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0C6" w:rsidRDefault="000930C6" w:rsidP="000930C6">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0070C0"/>
          <w:kern w:val="36"/>
          <w:sz w:val="24"/>
          <w:szCs w:val="20"/>
          <w:lang w:eastAsia="es-MX"/>
        </w:rPr>
      </w:pPr>
      <w:r w:rsidRPr="000930C6">
        <w:rPr>
          <w:rFonts w:ascii="Verdana" w:eastAsia="Times New Roman" w:hAnsi="Verdana" w:cs="Times"/>
          <w:b/>
          <w:bCs/>
          <w:color w:val="0070C0"/>
          <w:kern w:val="36"/>
          <w:sz w:val="24"/>
          <w:szCs w:val="20"/>
          <w:lang w:eastAsia="es-MX"/>
        </w:rPr>
        <w:t xml:space="preserve">Aviso de terminación de la revisión ante Panel, de la Resolución final de la investigación antidumping sobre las importaciones de éter </w:t>
      </w:r>
      <w:proofErr w:type="spellStart"/>
      <w:r w:rsidRPr="000930C6">
        <w:rPr>
          <w:rFonts w:ascii="Verdana" w:eastAsia="Times New Roman" w:hAnsi="Verdana" w:cs="Times"/>
          <w:b/>
          <w:bCs/>
          <w:color w:val="0070C0"/>
          <w:kern w:val="36"/>
          <w:sz w:val="24"/>
          <w:szCs w:val="20"/>
          <w:lang w:eastAsia="es-MX"/>
        </w:rPr>
        <w:t>monobutílico</w:t>
      </w:r>
      <w:proofErr w:type="spellEnd"/>
      <w:r w:rsidRPr="000930C6">
        <w:rPr>
          <w:rFonts w:ascii="Verdana" w:eastAsia="Times New Roman" w:hAnsi="Verdana" w:cs="Times"/>
          <w:b/>
          <w:bCs/>
          <w:color w:val="0070C0"/>
          <w:kern w:val="36"/>
          <w:sz w:val="24"/>
          <w:szCs w:val="20"/>
          <w:lang w:eastAsia="es-MX"/>
        </w:rPr>
        <w:t xml:space="preserve"> </w:t>
      </w:r>
      <w:proofErr w:type="gramStart"/>
      <w:r w:rsidRPr="000930C6">
        <w:rPr>
          <w:rFonts w:ascii="Verdana" w:eastAsia="Times New Roman" w:hAnsi="Verdana" w:cs="Times"/>
          <w:b/>
          <w:bCs/>
          <w:color w:val="0070C0"/>
          <w:kern w:val="36"/>
          <w:sz w:val="24"/>
          <w:szCs w:val="20"/>
          <w:lang w:eastAsia="es-MX"/>
        </w:rPr>
        <w:t>del etilenglicol originarias</w:t>
      </w:r>
      <w:proofErr w:type="gramEnd"/>
      <w:r w:rsidRPr="000930C6">
        <w:rPr>
          <w:rFonts w:ascii="Verdana" w:eastAsia="Times New Roman" w:hAnsi="Verdana" w:cs="Times"/>
          <w:b/>
          <w:bCs/>
          <w:color w:val="0070C0"/>
          <w:kern w:val="36"/>
          <w:sz w:val="24"/>
          <w:szCs w:val="20"/>
          <w:lang w:eastAsia="es-MX"/>
        </w:rPr>
        <w:t xml:space="preserve"> de los Estados Unidos de América, independien</w:t>
      </w:r>
      <w:r>
        <w:rPr>
          <w:rFonts w:ascii="Verdana" w:eastAsia="Times New Roman" w:hAnsi="Verdana" w:cs="Times"/>
          <w:b/>
          <w:bCs/>
          <w:color w:val="0070C0"/>
          <w:kern w:val="36"/>
          <w:sz w:val="24"/>
          <w:szCs w:val="20"/>
          <w:lang w:eastAsia="es-MX"/>
        </w:rPr>
        <w:t>temente del país de procedencia</w:t>
      </w:r>
    </w:p>
    <w:p w:rsidR="000930C6" w:rsidRPr="000930C6" w:rsidRDefault="000930C6" w:rsidP="000930C6">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0070C0"/>
          <w:kern w:val="36"/>
          <w:sz w:val="24"/>
          <w:szCs w:val="20"/>
          <w:lang w:eastAsia="es-MX"/>
        </w:rPr>
      </w:pPr>
      <w:bookmarkStart w:id="0" w:name="_GoBack"/>
      <w:r>
        <w:rPr>
          <w:rFonts w:ascii="Verdana" w:eastAsia="Times New Roman" w:hAnsi="Verdana" w:cs="Times"/>
          <w:b/>
          <w:bCs/>
          <w:color w:val="0070C0"/>
          <w:kern w:val="36"/>
          <w:sz w:val="24"/>
          <w:szCs w:val="20"/>
          <w:lang w:eastAsia="es-MX"/>
        </w:rPr>
        <w:t>(DOF del 17 de agosto de 2017)</w:t>
      </w:r>
    </w:p>
    <w:bookmarkEnd w:id="0"/>
    <w:p w:rsidR="000930C6" w:rsidRPr="000930C6" w:rsidRDefault="000930C6" w:rsidP="000930C6">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0930C6">
        <w:rPr>
          <w:rFonts w:ascii="Verdana" w:eastAsia="Times New Roman" w:hAnsi="Verdana" w:cs="Arial"/>
          <w:b/>
          <w:bCs/>
          <w:color w:val="2F2F2F"/>
          <w:sz w:val="20"/>
          <w:szCs w:val="20"/>
          <w:lang w:eastAsia="es-MX"/>
        </w:rPr>
        <w:t>Al margen un logotipo, que dice: Sección Mexicana del Secretariado de los Tratados Comerciales.</w:t>
      </w:r>
    </w:p>
    <w:p w:rsidR="000930C6" w:rsidRPr="000930C6" w:rsidRDefault="000930C6" w:rsidP="000930C6">
      <w:pPr>
        <w:shd w:val="clear" w:color="auto" w:fill="FFFFFF"/>
        <w:spacing w:after="101" w:line="240" w:lineRule="auto"/>
        <w:jc w:val="center"/>
        <w:rPr>
          <w:rFonts w:ascii="Verdana" w:eastAsia="Times New Roman" w:hAnsi="Verdana" w:cs="Times New Roman"/>
          <w:b/>
          <w:bCs/>
          <w:color w:val="2F2F2F"/>
          <w:sz w:val="20"/>
          <w:szCs w:val="20"/>
          <w:lang w:eastAsia="es-MX"/>
        </w:rPr>
      </w:pPr>
      <w:r w:rsidRPr="000930C6">
        <w:rPr>
          <w:rFonts w:ascii="Verdana" w:eastAsia="Times New Roman" w:hAnsi="Verdana" w:cs="Times"/>
          <w:b/>
          <w:bCs/>
          <w:color w:val="2F2F2F"/>
          <w:sz w:val="20"/>
          <w:szCs w:val="20"/>
          <w:lang w:eastAsia="es-MX"/>
        </w:rPr>
        <w:t>AVISO</w:t>
      </w:r>
    </w:p>
    <w:p w:rsidR="000930C6" w:rsidRPr="000930C6" w:rsidRDefault="000930C6" w:rsidP="000930C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930C6">
        <w:rPr>
          <w:rFonts w:ascii="Verdana" w:eastAsia="Times New Roman" w:hAnsi="Verdana" w:cs="Arial"/>
          <w:color w:val="2F2F2F"/>
          <w:sz w:val="20"/>
          <w:szCs w:val="20"/>
          <w:lang w:eastAsia="es-MX"/>
        </w:rPr>
        <w:t xml:space="preserve">La Sección Mexicana del Secretariado de los Tratados Comerciales, constituida de conformidad con el artículo 2002 del Tratado de Libre Comercio de América del Norte, y establecida mediante el Acuerdo secretarial y su reforma, publicados en el Diario Oficial de la Federación los días 19 de julio de 1996, 28 de abril de 1997 y 28 de diciembre de 2000, con fundamento en lo dispuesto por las reglas 12, y 78(b) de las Reglas de Procedimiento del artículo 1904 del Tratado de Libre Comercio de América del Norte, a través del Subdirector de Apoyo a Panelistas Lic. Javier Armando Gutiérrez Hernández, publica el presente Aviso </w:t>
      </w:r>
      <w:proofErr w:type="spellStart"/>
      <w:r w:rsidRPr="000930C6">
        <w:rPr>
          <w:rFonts w:ascii="Verdana" w:eastAsia="Times New Roman" w:hAnsi="Verdana" w:cs="Arial"/>
          <w:color w:val="2F2F2F"/>
          <w:sz w:val="20"/>
          <w:szCs w:val="20"/>
          <w:lang w:eastAsia="es-MX"/>
        </w:rPr>
        <w:t>deTerminación</w:t>
      </w:r>
      <w:proofErr w:type="spellEnd"/>
      <w:r w:rsidRPr="000930C6">
        <w:rPr>
          <w:rFonts w:ascii="Verdana" w:eastAsia="Times New Roman" w:hAnsi="Verdana" w:cs="Arial"/>
          <w:color w:val="2F2F2F"/>
          <w:sz w:val="20"/>
          <w:szCs w:val="20"/>
          <w:lang w:eastAsia="es-MX"/>
        </w:rPr>
        <w:t xml:space="preserve"> de la Revisión ante Panel, de la Resolución final de la investigación antidumping sobre las importaciones de éter </w:t>
      </w:r>
      <w:proofErr w:type="spellStart"/>
      <w:r w:rsidRPr="000930C6">
        <w:rPr>
          <w:rFonts w:ascii="Verdana" w:eastAsia="Times New Roman" w:hAnsi="Verdana" w:cs="Arial"/>
          <w:color w:val="2F2F2F"/>
          <w:sz w:val="20"/>
          <w:szCs w:val="20"/>
          <w:lang w:eastAsia="es-MX"/>
        </w:rPr>
        <w:t>monobutílico</w:t>
      </w:r>
      <w:proofErr w:type="spellEnd"/>
      <w:r w:rsidRPr="000930C6">
        <w:rPr>
          <w:rFonts w:ascii="Verdana" w:eastAsia="Times New Roman" w:hAnsi="Verdana" w:cs="Arial"/>
          <w:color w:val="2F2F2F"/>
          <w:sz w:val="20"/>
          <w:szCs w:val="20"/>
          <w:lang w:eastAsia="es-MX"/>
        </w:rPr>
        <w:t xml:space="preserve"> del etilenglicol originarias de los Estados Unidos de América, independientemente del país de procedencia. Esta mercancía se clasifica en la fracción arancelaria 2909.43.01 de la Tarifa de la Ley de los Impuestos Generales de Importación y de Exportación, con número de expediente MEX-USA-2012-1904-02.</w:t>
      </w:r>
    </w:p>
    <w:p w:rsidR="000930C6" w:rsidRPr="000930C6" w:rsidRDefault="000930C6" w:rsidP="000930C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930C6">
        <w:rPr>
          <w:rFonts w:ascii="Verdana" w:eastAsia="Times New Roman" w:hAnsi="Verdana" w:cs="Arial"/>
          <w:color w:val="2F2F2F"/>
          <w:sz w:val="20"/>
          <w:szCs w:val="20"/>
          <w:lang w:eastAsia="es-MX"/>
        </w:rPr>
        <w:t>De conformidad con las reglas antes mencionadas, la Sección Mexicana del Secretariado de los Tratados Comerciales, publica el presente Aviso de Terminación de la Revisión ante Panel, posterior a la emisión del Aviso de Acción Final del Panel de fecha 3 de julio de 2017, al no haberse presentado solicitud alguna para el establecimiento de un Comité de Impugnación Extraordinaria. Por tanto, de conformidad con la Regla 80 de las Reglas de Procedimiento mencionadas, los panelistas quedan liberados de su encargo a partir del día 3 de agosto de 2017.</w:t>
      </w:r>
    </w:p>
    <w:p w:rsidR="000930C6" w:rsidRPr="000930C6" w:rsidRDefault="000930C6" w:rsidP="000930C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930C6">
        <w:rPr>
          <w:rFonts w:ascii="Verdana" w:eastAsia="Times New Roman" w:hAnsi="Verdana" w:cs="Arial"/>
          <w:color w:val="2F2F2F"/>
          <w:sz w:val="20"/>
          <w:szCs w:val="20"/>
          <w:lang w:eastAsia="es-MX"/>
        </w:rPr>
        <w:t>Ciudad de México, a 8 de agosto de 2017.- El Subdirector de Apoyo a Panelistas, </w:t>
      </w:r>
      <w:r w:rsidRPr="000930C6">
        <w:rPr>
          <w:rFonts w:ascii="Verdana" w:eastAsia="Times New Roman" w:hAnsi="Verdana" w:cs="Arial"/>
          <w:b/>
          <w:bCs/>
          <w:color w:val="2F2F2F"/>
          <w:sz w:val="20"/>
          <w:szCs w:val="20"/>
          <w:lang w:eastAsia="es-MX"/>
        </w:rPr>
        <w:t>Javier Armando Gutiérrez Hernández</w:t>
      </w:r>
      <w:r w:rsidRPr="000930C6">
        <w:rPr>
          <w:rFonts w:ascii="Verdana" w:eastAsia="Times New Roman" w:hAnsi="Verdana" w:cs="Arial"/>
          <w:color w:val="2F2F2F"/>
          <w:sz w:val="20"/>
          <w:szCs w:val="20"/>
          <w:lang w:eastAsia="es-MX"/>
        </w:rPr>
        <w:t>.- Rúbrica.</w:t>
      </w:r>
    </w:p>
    <w:p w:rsidR="000930C6" w:rsidRPr="000930C6" w:rsidRDefault="000930C6" w:rsidP="000930C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930C6">
        <w:rPr>
          <w:rFonts w:ascii="Verdana" w:eastAsia="Times New Roman" w:hAnsi="Verdana" w:cs="Arial"/>
          <w:color w:val="2F2F2F"/>
          <w:sz w:val="20"/>
          <w:szCs w:val="20"/>
          <w:lang w:eastAsia="es-MX"/>
        </w:rPr>
        <w:t> </w:t>
      </w:r>
    </w:p>
    <w:p w:rsidR="004F7293" w:rsidRPr="000930C6" w:rsidRDefault="004F7293">
      <w:pPr>
        <w:rPr>
          <w:rFonts w:ascii="Verdana" w:hAnsi="Verdana"/>
          <w:sz w:val="20"/>
          <w:szCs w:val="20"/>
        </w:rPr>
      </w:pPr>
    </w:p>
    <w:sectPr w:rsidR="004F7293" w:rsidRPr="000930C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0C6"/>
    <w:rsid w:val="000930C6"/>
    <w:rsid w:val="004F72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0930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0930C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930C6"/>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0930C6"/>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0930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0930C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930C6"/>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0930C6"/>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600161">
      <w:bodyDiv w:val="1"/>
      <w:marLeft w:val="0"/>
      <w:marRight w:val="0"/>
      <w:marTop w:val="0"/>
      <w:marBottom w:val="0"/>
      <w:divBdr>
        <w:top w:val="none" w:sz="0" w:space="0" w:color="auto"/>
        <w:left w:val="none" w:sz="0" w:space="0" w:color="auto"/>
        <w:bottom w:val="none" w:sz="0" w:space="0" w:color="auto"/>
        <w:right w:val="none" w:sz="0" w:space="0" w:color="auto"/>
      </w:divBdr>
      <w:divsChild>
        <w:div w:id="317881099">
          <w:marLeft w:val="0"/>
          <w:marRight w:val="0"/>
          <w:marTop w:val="101"/>
          <w:marBottom w:val="101"/>
          <w:divBdr>
            <w:top w:val="none" w:sz="0" w:space="0" w:color="auto"/>
            <w:left w:val="none" w:sz="0" w:space="0" w:color="auto"/>
            <w:bottom w:val="none" w:sz="0" w:space="0" w:color="auto"/>
            <w:right w:val="none" w:sz="0" w:space="0" w:color="auto"/>
          </w:divBdr>
        </w:div>
        <w:div w:id="108429188">
          <w:marLeft w:val="0"/>
          <w:marRight w:val="0"/>
          <w:marTop w:val="0"/>
          <w:marBottom w:val="101"/>
          <w:divBdr>
            <w:top w:val="none" w:sz="0" w:space="0" w:color="auto"/>
            <w:left w:val="none" w:sz="0" w:space="0" w:color="auto"/>
            <w:bottom w:val="none" w:sz="0" w:space="0" w:color="auto"/>
            <w:right w:val="none" w:sz="0" w:space="0" w:color="auto"/>
          </w:divBdr>
        </w:div>
        <w:div w:id="509680578">
          <w:marLeft w:val="0"/>
          <w:marRight w:val="0"/>
          <w:marTop w:val="0"/>
          <w:marBottom w:val="101"/>
          <w:divBdr>
            <w:top w:val="none" w:sz="0" w:space="0" w:color="auto"/>
            <w:left w:val="none" w:sz="0" w:space="0" w:color="auto"/>
            <w:bottom w:val="none" w:sz="0" w:space="0" w:color="auto"/>
            <w:right w:val="none" w:sz="0" w:space="0" w:color="auto"/>
          </w:divBdr>
        </w:div>
        <w:div w:id="1601252007">
          <w:marLeft w:val="0"/>
          <w:marRight w:val="0"/>
          <w:marTop w:val="0"/>
          <w:marBottom w:val="101"/>
          <w:divBdr>
            <w:top w:val="none" w:sz="0" w:space="0" w:color="auto"/>
            <w:left w:val="none" w:sz="0" w:space="0" w:color="auto"/>
            <w:bottom w:val="none" w:sz="0" w:space="0" w:color="auto"/>
            <w:right w:val="none" w:sz="0" w:space="0" w:color="auto"/>
          </w:divBdr>
        </w:div>
        <w:div w:id="178199381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328</Words>
  <Characters>1808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Aguilar Rodriguez</dc:creator>
  <cp:lastModifiedBy>Raquel Aguilar Rodriguez</cp:lastModifiedBy>
  <cp:revision>1</cp:revision>
  <dcterms:created xsi:type="dcterms:W3CDTF">2017-08-17T13:49:00Z</dcterms:created>
  <dcterms:modified xsi:type="dcterms:W3CDTF">2017-08-17T13:52:00Z</dcterms:modified>
</cp:coreProperties>
</file>