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los Lineamientos Técnicos Específicos para la Reapertura de las Actividades Económicas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mayo de 2020)</w:t>
      </w:r>
    </w:p>
    <w:p w:rsidR="00000000" w:rsidDel="00000000" w:rsidP="00000000" w:rsidRDefault="00000000" w:rsidRPr="00000000" w14:paraId="00000004">
      <w:pPr>
        <w:jc w:val="center"/>
        <w:rPr>
          <w:rFonts w:ascii="Verdana" w:cs="Verdana" w:eastAsia="Verdana" w:hAnsi="Verdana"/>
          <w:b w:val="1"/>
          <w:color w:val="0000ff"/>
          <w:sz w:val="18"/>
          <w:szCs w:val="18"/>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SE.- Secretaría de Economía.- SALUD.- Secretaría de Salud.- STPS.- Secretaría del Trabajo y Previsión Social.- Instituto Mexicano del Seguro Social.</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JORGE CARLOS ALCOCER VARELA, Secretario de Salud, GRACIELA MÁRQUEZ COLÍN, Secretaria de Economía, LUISA MARÍA ALCALDE LUJÁN, Secretaria del Trabajo y Previsión Social, y ZOÉ ALEJANDRO ROBLEDO ABURTO, Director General del Instituto Mexicano del Seguro Social, con fundamento en los artículos 4, 73, fracción XVI, Base 3a. y 90 de la Constitución Política de los Estados Unidos Mexicanos; 3, fracción I, 34, 39, 40 y 45 de la Ley Orgánica de la Administración Pública Federal; 147, 148, 152 y 184, fracción I, de la Ley General de Salud; 132, fracción XVI y 134, fracción II de la Ley Federal del Trabajo; 2, 4, 5, 80 y 110 de la Ley del Seguro Social; PRIMERO fracción VI del Acuerdo por el que se establecen acciones extraordinarias para atender la emergencia sanitaria generada por el virus SARS-CoV2, publicado en el Diario Oficial de la Federación el 31 de marzo del 2020; así como Cuarto, fracción III del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15 de mayo de 2020 en el Diario Oficial de la Federación, y</w:t>
      </w:r>
    </w:p>
    <w:p w:rsidR="00000000" w:rsidDel="00000000" w:rsidP="00000000" w:rsidRDefault="00000000" w:rsidRPr="00000000" w14:paraId="00000007">
      <w:pPr>
        <w:shd w:fill="ffffff" w:val="clear"/>
        <w:spacing w:after="8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CONSIDERANDO</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artículo 4, párrafo cuarto, de la Constitución Política de los Estados Unidos Mexicanos establece que toda persona tiene derecho a la protección de la salud, por lo que el Estado tiene la obligación de garantizar y establecer los mecanismos necesarios para que toda persona goce de este derecho;</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artículo 73, fracción XVI, Base 3a. de la Constitución Política de los Estados Unidos Mexicanos establece que la autoridad sanitaria será ejecutiva y sus disposiciones serán obedecidas por las autoridades administrativas del país;</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artículo 34, fracción I de la Ley Orgánica de la Administración Pública Federal establece la facultad de la Secretaría de Economía para formular y conducir las políticas generales de industria, comercio exterior, interior, abasto y precios del país, con excepción de los precios de bienes y servicios de la Administración Pública Federal;</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de conformidad con el artículo 40, fracción XI de la citada Ley Orgánica de la Administración Pública Federal, a la Secretaría del Trabajo y Previsión Social corresponde la facultad de estudiar y ordenar las medidas de seguridad e higiene industriales, para la protección de las personas trabajadoras, así como vigilar su cumplimiento;</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artículo 5 de la Ley del Seguro Social, establece que la organización y administración del Seguro Social, en los términos consignados en dicha Ley, están a cargo del organismo público descentralizado con personalidad jurídica y patrimonio propios, de integración operativa tripartita, en razón de que a la misma concurren los sectores público, social y privado, denominado Instituto Mexicano del Seguro Social, el cual tiene también el carácter de organismo fiscal autónomo;</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artículo 80 de la Ley del Seguro Social, establece que el Instituto Mexicano del Seguro Social está facultado para proporcionar servicios de carácter preventivo, individualmente o a través de procedimientos de alcance general, con el objeto de evitar la realización de riesgos de trabajo entre la población asegurada;</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artículo 110 de la Ley del Seguro Social, establece que con el propósito de proteger la salud y prevenir las enfermedades y la discapacidad, los servicios de medicina preventiva del Instituto Mexicano del Seguro Social podrán llevar a cabo programas de difusión para la salud, prevención y rehabilitación de la discapacidad, estudios epidemiológicos, producción de inmunobiológicos, inmunizaciones, campañas sanitarias y otros programas especiales enfocados a resolver problemas médico-sociales;</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la Ley Federal del Trabajo establece en sus artículos 132, fracción XVI y 134, fracción II, que es obligación de los patrones que las instalaciones de los centros de trabajo cumplan con las disposiciones establecidas en el Reglamento de la citada Ley, y las normas oficiales mexicanas en materia de seguridad, salud y medio ambiente en el trabajo, a efecto de prevenir accidentes y enfermedades laborales así como las obligaciones de las personas trabajadoras, de observar dichas disposiciones en materia de seguridad y salud;</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los artículos 147 y 148 de la Ley General de Salud, establecen la obligación de los particulares de colaborar con las autoridades sanitarias en la lucha contra las enfermedades epidémicas, por lo que la Secretaría de Salud puede auxiliarse de todos los recursos médicos existentes en el país en la lucha contra las epidemias, incluyendo los servicios preventivos de seguridad y salud en el trabajo;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Reglamento Federal de Seguridad y Salud en el Trabajo, la NOM-030-STPS-2009, Servicios preventivos de seguridad y salud en el trabajo-Funciones y actividades y la NOM-019-STPS-2011, Constitución, integración, organización y funcionamiento de las comisiones de seguridad e higiene, establecen el marco de actuación en cuanto a medidas de prevención y organización a favor de la salud entre las personas empleadoras y trabajadoras en los centros de trabajo;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la Secretaría de Salud emitió el Acuerdo por el que se establecen las medidas preventivas que se deberán implementar para la mitigación y control de los riesgos para la salud que implica la enfermedad por el virus SARS-CoV2 (COVID-19), publicado en el Diario Oficial de la Federación el 24 de marzo del 2020, señalando en su ARTÍCULO TERCERO, que las dependencias y entidades de la Administración Pública Federal deberán mantener coordinación con la Secretaría de Salud, para la instrumentación de las medidas preventivas dictadas en acatamiento al mandato constitucional;</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Acuerdo señalado en el párrafo inmediato anterior, fue sancionado por el Presidente de la República mediante Decreto de la misma fecha en cuyo ARTÍCULO TERCERO se instruyó lo relativo a la coordinación y apoyo que deben brindar las citadas dependencias y entidades, como en el presente caso, en el cual las Secretarías del Trabajo y Previsión Social y de Economía, y el Instituto Mexicano del Seguro Social, implementarán las medidas preventivas para hacer frente a la epidemia que afecta a todo el territorio nacional;</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Acuerdo por el que se establecen acciones extraordinarias para atender la emergencia sanitaria generada por el virus SARS-CoV2, publicado en el Diario Oficial de la Federación el 31 de marzo de 2020, ordenó la suspensión inmediata de las actividades no esenciales del 30 de marzo al 30 de abril de 2020, plazo que fue ampliado al 30 de mayo de 2020, por diverso publicado el 21 de abril de 2020;</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asimismo, el Acuerdo señalado en el considerando anterior, establece como una de las acciones extraordinarias que, una vez terminado el periodo de vigencia de las medidas establecidas en el propio Acuerdo, la Secretaría de Salud en coordinación con las secretarías de Economía y del Trabajo y Previsión Social, emitirían los lineamientos para un regreso ordenado, escalonado y regionalizado a las actividades laborales, económicas y sociales del país;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14 de mayo de 2020,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mismo que fue modificado mediante diverso publicado el 15 de mayo de 2020, en el citado medio de difusión oficial;</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este último Acuerdo establece en su ARTÍCULO CUARTO, fracción III que el plazo comprendido del 18 de mayo al 1 de junio de 2020, es el tiempo en el que se llevará a cabo el proceso de establecer los protocolos y mecanismos de seguridad sanitaria en las empresas de acuerdo con los lineamientos de seguridad sanitaria en el entorno laboral, que publique la Secretaría de Salud, en coordinación con las secretarías de Economía y del Trabajo y Previsión Social, así como con el Instituto Mexicano del Seguro Social, y</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para dar cumplimiento a los Acuerdos señalados en los considerados anteriores, resulta necesario establecer lineamientos técnicos específicos para que las empresas y los centros de trabajo retomen o continúen sus actividades bajo protocolos de seguridad sanitaria, que garanticen tanto a su personal como al público en general, que se está cumpliendo con estándares que reducen los riesgos asociados a la enfermedad grave de atención prioritaria COVID-19, por lo que se tiene a bien expedir el siguiente</w:t>
      </w:r>
    </w:p>
    <w:p w:rsidR="00000000" w:rsidDel="00000000" w:rsidP="00000000" w:rsidRDefault="00000000" w:rsidRPr="00000000" w14:paraId="00000019">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ACUERDO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ÚNICO.- </w:t>
      </w:r>
      <w:r w:rsidDel="00000000" w:rsidR="00000000" w:rsidRPr="00000000">
        <w:rPr>
          <w:rFonts w:ascii="Verdana" w:cs="Verdana" w:eastAsia="Verdana" w:hAnsi="Verdana"/>
          <w:color w:val="2f2f2f"/>
          <w:sz w:val="18"/>
          <w:szCs w:val="18"/>
          <w:rtl w:val="0"/>
        </w:rPr>
        <w:t xml:space="preserve">El presente Acuerdo tiene por objeto establecer los Lineamientos Técnicos Específicos para la Reapertura de las Actividades Económicas.</w:t>
      </w:r>
    </w:p>
    <w:p w:rsidR="00000000" w:rsidDel="00000000" w:rsidP="00000000" w:rsidRDefault="00000000" w:rsidRPr="00000000" w14:paraId="0000001B">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TRANSITORIO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ÚNICO.-</w:t>
      </w:r>
      <w:r w:rsidDel="00000000" w:rsidR="00000000" w:rsidRPr="00000000">
        <w:rPr>
          <w:rFonts w:ascii="Verdana" w:cs="Verdana" w:eastAsia="Verdana" w:hAnsi="Verdana"/>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Dado en la Ciudad de México, a los 29 días de mayo de 2020.- La Secretaria de Economía, </w:t>
      </w:r>
      <w:r w:rsidDel="00000000" w:rsidR="00000000" w:rsidRPr="00000000">
        <w:rPr>
          <w:rFonts w:ascii="Verdana" w:cs="Verdana" w:eastAsia="Verdana" w:hAnsi="Verdana"/>
          <w:b w:val="1"/>
          <w:color w:val="2f2f2f"/>
          <w:sz w:val="18"/>
          <w:szCs w:val="18"/>
          <w:rtl w:val="0"/>
        </w:rPr>
        <w:t xml:space="preserve">Graciela Márquez Colín</w:t>
      </w:r>
      <w:r w:rsidDel="00000000" w:rsidR="00000000" w:rsidRPr="00000000">
        <w:rPr>
          <w:rFonts w:ascii="Verdana" w:cs="Verdana" w:eastAsia="Verdana" w:hAnsi="Verdana"/>
          <w:color w:val="2f2f2f"/>
          <w:sz w:val="18"/>
          <w:szCs w:val="18"/>
          <w:rtl w:val="0"/>
        </w:rPr>
        <w:t xml:space="preserve">.- Rúbrica.- El Secretario de Salud, </w:t>
      </w:r>
      <w:r w:rsidDel="00000000" w:rsidR="00000000" w:rsidRPr="00000000">
        <w:rPr>
          <w:rFonts w:ascii="Verdana" w:cs="Verdana" w:eastAsia="Verdana" w:hAnsi="Verdana"/>
          <w:b w:val="1"/>
          <w:color w:val="2f2f2f"/>
          <w:sz w:val="18"/>
          <w:szCs w:val="18"/>
          <w:rtl w:val="0"/>
        </w:rPr>
        <w:t xml:space="preserve">Jorge Carlos Alcocer Varela</w:t>
      </w:r>
      <w:r w:rsidDel="00000000" w:rsidR="00000000" w:rsidRPr="00000000">
        <w:rPr>
          <w:rFonts w:ascii="Verdana" w:cs="Verdana" w:eastAsia="Verdana" w:hAnsi="Verdana"/>
          <w:color w:val="2f2f2f"/>
          <w:sz w:val="18"/>
          <w:szCs w:val="18"/>
          <w:rtl w:val="0"/>
        </w:rPr>
        <w:t xml:space="preserve">.- Rúbrica.- La Secretaria del Trabajo y Previsión Social, </w:t>
      </w:r>
      <w:r w:rsidDel="00000000" w:rsidR="00000000" w:rsidRPr="00000000">
        <w:rPr>
          <w:rFonts w:ascii="Verdana" w:cs="Verdana" w:eastAsia="Verdana" w:hAnsi="Verdana"/>
          <w:b w:val="1"/>
          <w:color w:val="2f2f2f"/>
          <w:sz w:val="18"/>
          <w:szCs w:val="18"/>
          <w:rtl w:val="0"/>
        </w:rPr>
        <w:t xml:space="preserve">Luisa María Alcalde Luján</w:t>
      </w:r>
      <w:r w:rsidDel="00000000" w:rsidR="00000000" w:rsidRPr="00000000">
        <w:rPr>
          <w:rFonts w:ascii="Verdana" w:cs="Verdana" w:eastAsia="Verdana" w:hAnsi="Verdana"/>
          <w:color w:val="2f2f2f"/>
          <w:sz w:val="18"/>
          <w:szCs w:val="18"/>
          <w:rtl w:val="0"/>
        </w:rPr>
        <w:t xml:space="preserve">.- Rúbrica.- El Director General del Instituto Mexicano del Seguro Social, </w:t>
      </w:r>
      <w:r w:rsidDel="00000000" w:rsidR="00000000" w:rsidRPr="00000000">
        <w:rPr>
          <w:rFonts w:ascii="Verdana" w:cs="Verdana" w:eastAsia="Verdana" w:hAnsi="Verdana"/>
          <w:b w:val="1"/>
          <w:color w:val="2f2f2f"/>
          <w:sz w:val="18"/>
          <w:szCs w:val="18"/>
          <w:rtl w:val="0"/>
        </w:rPr>
        <w:t xml:space="preserve">Zoé Alejandro Robledo Aburto</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1E">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 </w:t>
      </w:r>
    </w:p>
    <w:p w:rsidR="00000000" w:rsidDel="00000000" w:rsidP="00000000" w:rsidRDefault="00000000" w:rsidRPr="00000000" w14:paraId="0000001F">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LINEAMIENTOS TÉCNICOS ESPECÍFICOS PARA LA REAPERTURA DE LAS ACTIVIDADES</w:t>
      </w:r>
    </w:p>
    <w:p w:rsidR="00000000" w:rsidDel="00000000" w:rsidP="00000000" w:rsidRDefault="00000000" w:rsidRPr="00000000" w14:paraId="00000020">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ECONÓMICAS</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1.</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ÁMBITO DE APLICACIÓN Y OBJETIVO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presentes lineamientos técnicos son de aplicación general para todos los centros de trabajo, y tienen por objetivo establecer las medidas específicas que las actividades económicas deberán implementar en el marco de la estrategia general para la Nueva Normalidad, para lograr un retorno o la continuidad de las actividades laborales seguro, escalonado y responsable. Para la elaboración de este documento se contó con la participación coordinada de la Secretaría de Salud, la Secretaría del Trabajo y Previsión Social, la Secretaría de Economía, así como del Instituto Mexicano del Seguro Social.</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Con el fin de que los centros de trabajo puedan identificar las medidas obligatorias para el retorno o la continuidad de sus labores, se contemplan cuatro dimensiones que deberán considerarse: el tipo de actividad (esencial o no esencial), el tamaño del centro de trabajo, el nivel de alerta sanitaria de la ubicación del centro de trabajo, así como sus características.</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Asimismo, se incluyen listas de comprobación de medidas que facilitan a todos los centros de trabajo la identificación de las medidas necesarias a implementar, recursos de capacitación (CLIMSS) y de asesoría por parte del IMSS, y un mecanismo en línea a través del cual los centros de trabajo esenciales deberán obligatoriamente autoevaluar su cumplimiento, y el resto de los centros de trabajo lo podrá hacer de forma voluntaria (obtener distintivo IMSS).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Finalmente, en el entendido de que las actividades y las características de los centros de trabajo son diversas, se contempla la posibilidad de que para cada sector de la economía se puedan desarrollar lineamientos específicos sobre promoción y protección de la salud, los cuales podrán responder a las particularidades de cada sector. Los lineamientos sectoriales de carácter específico que llegasen a publicarse tomarán siempre como referencia los contenidos incluidos en estos lineamientos técnicos, cuya aplicación es de carácter obligatorio.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2.</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ESTRATEGIA DE CONTINUIDAD O RETORNO A LAS ACTIVIDADES: UNA NUEVA NORMALIDAD</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Para hacer frente y mitigar la epidemia causada por el SARS-CoV-2, el Gobierno de México ha dado a conocer una serie de acciones de continuidad y reapertura ordenada, gradual y cauta con la finalidad de continuar en el cuidado de la salud de las personas en el ambiente laboral, y al mismo tiempo reactivar la economía.</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Para llegar a esta Nueva Normalidad se definió un proceso que consta de tres etapas, con la premisa de proteger la salud de la población controlando la trasmisión del SARS-CoV-2 y así prevenir picos epidémicos de gran magnitud o rebrotes en las zonas del país que ya sufrieron el primer pico epidémico. Para esto se pone en marcha un Sistema de Alerta Sanitaria que tendrá una frecuencia semanal de resultados, que será de aplicación estatal o municipal y determinará el nivel de restricción en las actividades económicas, sociales y educativas.</w:t>
      </w:r>
    </w:p>
    <w:p w:rsidR="00000000" w:rsidDel="00000000" w:rsidP="00000000" w:rsidRDefault="00000000" w:rsidRPr="00000000" w14:paraId="00000029">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Diagrama 1. Etapas para la Nueva Normalidad</w:t>
      </w:r>
    </w:p>
    <w:p w:rsidR="00000000" w:rsidDel="00000000" w:rsidP="00000000" w:rsidRDefault="00000000" w:rsidRPr="00000000" w14:paraId="0000002A">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Pr>
        <w:drawing>
          <wp:inline distB="114300" distT="114300" distL="114300" distR="114300">
            <wp:extent cx="5130800" cy="21082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30800" cy="21082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Primera etapa. </w:t>
      </w:r>
      <w:r w:rsidDel="00000000" w:rsidR="00000000" w:rsidRPr="00000000">
        <w:rPr>
          <w:rFonts w:ascii="Verdana" w:cs="Verdana" w:eastAsia="Verdana" w:hAnsi="Verdana"/>
          <w:color w:val="2f2f2f"/>
          <w:sz w:val="18"/>
          <w:szCs w:val="18"/>
          <w:rtl w:val="0"/>
        </w:rPr>
        <w:t xml:space="preserve">Inició el día 18 de mayo e incluye los Municipios de la Esperanza, los cuales no tienen contagios reportados por SARS-CoV-2 ni vecindad con municipios con contagios. En estas localidades se autorizó la apertura de toda la actividad laboral, social y educativa.</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Segunda etapa. </w:t>
      </w:r>
      <w:r w:rsidDel="00000000" w:rsidR="00000000" w:rsidRPr="00000000">
        <w:rPr>
          <w:rFonts w:ascii="Verdana" w:cs="Verdana" w:eastAsia="Verdana" w:hAnsi="Verdana"/>
          <w:color w:val="2f2f2f"/>
          <w:sz w:val="18"/>
          <w:szCs w:val="18"/>
          <w:rtl w:val="0"/>
        </w:rPr>
        <w:t xml:space="preserve">Se llevó a cabo entre el 18 y el 31 de mayo y consistió en una preparación para la reapertura, que consistió por un lado en la ampliación de las empresas consideradas como esenciales para incluir las actividades de la industria de la construcción, la minería y la referente a la fabricación de equipo de transporte, y por otro la emisión de los Lineamientos Técnicos de Seguridad Sanitaria en el Entorno Laboral para la reactivación temprana de estos sectores. En esta etapa, se estipuló que los sectores antes mencionados adoptaran, validaran los protocolos y recibieran la aprobación del IMSS para reiniciar actividades antes del 1 de junio de conformidad con el proceso establecido para tal efecto.</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Tercera etapa. </w:t>
      </w:r>
      <w:r w:rsidDel="00000000" w:rsidR="00000000" w:rsidRPr="00000000">
        <w:rPr>
          <w:rFonts w:ascii="Verdana" w:cs="Verdana" w:eastAsia="Verdana" w:hAnsi="Verdana"/>
          <w:color w:val="2f2f2f"/>
          <w:sz w:val="18"/>
          <w:szCs w:val="18"/>
          <w:rtl w:val="0"/>
        </w:rPr>
        <w:t xml:space="preserve">El 1 de junio de 2020 iniciará la etapa de reapertura socioeconómica mediante un sistema de semáforo de riesgo epidemiológico semanal por regiones (estatal o municipal), que determinará el nivel de alerta sanitaria y definirá qué tipo de actividades están autorizadas para llevarse a cabo en los ámbitos económico, laboral, escolar y social. Los niveles de alerta del semáforo son máximo, alto, medio y bajo, y serán dictados por la autoridad federal.</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En esta etapa todas las empresas podrán reiniciar operaciones siempre que implementen lo establecido en los presentes lineamientos y atiendan lo establecido en el semáforo de riesgo epidemiológico, por lo que no será necesario contar con una autorización previa. Para el caso de las empresas esenciales, éstas deberán llevar a cabo obligatoriamente su mecanismo de autoevaluación en línea.</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Para el caso de los centros de trabajo de los sectores de la construcción, minería y la referente a la fabricación de equipo de transporte que hubieran realizado su autoevaluación durante el periodo comprendido del 18 al 31 de mayo, y que cuenten con la aprobación del IMSS, no será necesario que realicen de nueva cuenta su autoevaluación.</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PRINCIPIOS RECTORES</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En la aplicación de estos lineamientos se deberán considerar los siguientes principios, que serán necesarios para la correcta toma de decisiones y la implementación exitosa de los planes de retorno al trabajo:</w:t>
      </w:r>
    </w:p>
    <w:p w:rsidR="00000000" w:rsidDel="00000000" w:rsidP="00000000" w:rsidRDefault="00000000" w:rsidRPr="00000000" w14:paraId="00000033">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1. Principios rectores</w:t>
      </w:r>
    </w:p>
    <w:tbl>
      <w:tblPr>
        <w:tblStyle w:val="Table1"/>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48704990524321"/>
        <w:gridCol w:w="767.2362602653191"/>
        <w:gridCol w:w="8214.276689829438"/>
        <w:tblGridChange w:id="0">
          <w:tblGrid>
            <w:gridCol w:w="48.48704990524321"/>
            <w:gridCol w:w="767.2362602653191"/>
            <w:gridCol w:w="8214.276689829438"/>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034">
            <w:pPr>
              <w:spacing w:after="40" w:before="40" w:lineRule="auto"/>
              <w:ind w:left="8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PRINCIPIO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DESCRIPCIÓN</w:t>
            </w:r>
          </w:p>
        </w:tc>
      </w:tr>
      <w:tr>
        <w:trPr>
          <w:trHeight w:val="18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Privilegiar la salud y la vida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Basado en el derecho a la salud de todas las personas, garantizado en el artículo 4 constitucional, y el derecho a una vida digna, hay que comprender que lo más importante son la salud y la vida de todas las personas, por lo que siempre deberán ponderarse como los elementos prioritarios.</w:t>
            </w:r>
          </w:p>
          <w:p w:rsidR="00000000" w:rsidDel="00000000" w:rsidP="00000000" w:rsidRDefault="00000000" w:rsidRPr="00000000" w14:paraId="0000003A">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busca no sólo que las personas trabajadoras se protejan y cuiden de sí mismas y de sus familias, sino también de mejorar la seguridad en salud de su entorno laboral y su sentido de pertenencia en la sociedad y en sus centros de trabajo, así como en la corresponsabilidad en el cuidado de la salud.</w:t>
            </w:r>
          </w:p>
        </w:tc>
      </w:tr>
      <w:tr>
        <w:trPr>
          <w:trHeight w:val="24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Solidaridad y no discriminación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solidaridad con personas empleadoras y trabajadoras sin distinción por su nivel económico, educativo, lugar de origen, sexo, género, orientación sexual, edad, estado de embarazo o condición de discapacidad o salud, será necesaria para alcanzar la reactivación económica de manera integral. Durante los niveles de alerta máximo, alto y medio, se deberá apoyar a las personas trabajadoras, en su mayoría mujeres, que tienen a su cargo a menores cuyas escuelas están cerradas por la contingencia, o bien que tienen a su cuidado a personas adultas mayores o personas con enfermedades crónicas.</w:t>
            </w:r>
          </w:p>
          <w:p w:rsidR="00000000" w:rsidDel="00000000" w:rsidP="00000000" w:rsidRDefault="00000000" w:rsidRPr="00000000" w14:paraId="0000003E">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reanudación de actividades en los centros de trabajo deberá darse en un marco de no discriminación y con la estricta aplicación de sus derechos laborales, con independencia de su rama de actividad o sector y condición de vulnerabilidad ante la infección por el SARS-CoV-2.</w:t>
            </w:r>
          </w:p>
        </w:tc>
      </w:tr>
      <w:tr>
        <w:trPr>
          <w:trHeight w:val="15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Economía moral y eficiencia productiva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regreso a las actividades laborales deberá darse en el marco de una nueva cultura de seguridad y salud en el trabajo, necesario para lograr el bienestar de personas empleadoras y personas trabajadoras y el impulso a la economía.</w:t>
            </w:r>
          </w:p>
          <w:p w:rsidR="00000000" w:rsidDel="00000000" w:rsidP="00000000" w:rsidRDefault="00000000" w:rsidRPr="00000000" w14:paraId="00000042">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impacto de las medidas que se implementen deberá ser perdurable, transformando los procesos productivos, promoviendo el desarrollo y la salud de las personas trabajadoras y sus familias, con un consecuente impacto en la productividad de los centros de trabajo.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Responsabilidad compartida (pública, privada y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40" w:before="4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desarrollo de México y la efectividad de las medidas son una tarea de todos. El proceso de reactivación económica no se entiende sin una participación coordinada de los sectores público, privado y social, en un marco de desarrollo incluyente, sin dejar a nadie atrás ni a nadie afuera, priorizando el bienestar social y transitando juntos hacia la Nueva Normalidad.</w:t>
            </w:r>
          </w:p>
        </w:tc>
      </w:tr>
    </w:tbl>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CATEGORIZACIÓN DEL CENTRO DE TRABAJO</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centros de trabajo deberán considerar cuatro dimensiones con el fin de identificar qué medidas deberán implementar para dar cumplimiento a los presentes lineamientos: el tipo de actividades que desarrolla, el nivel de riesgo epidemiológico en el municipio donde se ubica el centro de trabajo, su tamaño y sus características internas.</w:t>
      </w:r>
    </w:p>
    <w:p w:rsidR="00000000" w:rsidDel="00000000" w:rsidP="00000000" w:rsidRDefault="00000000" w:rsidRPr="00000000" w14:paraId="00000049">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Diagrama 2. Dimensiones para la categorización del centro de trabajo</w:t>
      </w:r>
    </w:p>
    <w:p w:rsidR="00000000" w:rsidDel="00000000" w:rsidP="00000000" w:rsidRDefault="00000000" w:rsidRPr="00000000" w14:paraId="0000004A">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Pr>
        <w:drawing>
          <wp:inline distB="114300" distT="114300" distL="114300" distR="114300">
            <wp:extent cx="5613400" cy="16510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13400" cy="16510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4.1 Identificar tipo de actividad</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centros de trabajo deberán identificar si la actividad que realizan es considerada o no como esencial en concordancia con lo establecido en los Acuerdos publicados en el Diario Oficial de la Federación los días 31 de marzo, 6 de abril, 14 y 15 de mayo del 2020. Dependiendo de ello, podrán operar de manera diferenciada dependiendo de lo estipulado en el sistema de semaforización de aplicación local o federal.</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Las actividades que se enumeran en la siguiente tabla han sido consideradas como esenciales por el gobierno federal. En el caso de que el nivel de alerta sea máximo (rojo), los centros de trabajo con actividades esenciales podrán continuar labores con las restricciones incluidas en los presentes lineamientos, así como en las indicaciones que en su caso emitan las autoridades competentes.</w:t>
      </w:r>
    </w:p>
    <w:p w:rsidR="00000000" w:rsidDel="00000000" w:rsidP="00000000" w:rsidRDefault="00000000" w:rsidRPr="00000000" w14:paraId="0000004E">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2. Clasificación de las actividades esenciales</w:t>
      </w:r>
    </w:p>
    <w:tbl>
      <w:tblPr>
        <w:tblStyle w:val="Table2"/>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7.0652173913044"/>
        <w:gridCol w:w="8342.934782608696"/>
        <w:tblGridChange w:id="0">
          <w:tblGrid>
            <w:gridCol w:w="687.0652173913044"/>
            <w:gridCol w:w="8342.934782608696"/>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Nº</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ACTIVIDAD ESENCIAL</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051">
            <w:pPr>
              <w:spacing w:after="100" w:lineRule="auto"/>
              <w:ind w:left="8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Acuerdo por el que se establecen acciones extraordinarias para atender la emergencia sanitaria generada por el virus SARS-CoV2 (31 de marzo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Rama médica, paramédica, administrativa y de apoyo en todo el Sistema Nacional de Salud</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5">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Sector farmacéutico, tanto en su producción como en su distribución (farmacias)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7">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manufactura de insumos, equipamiento médico y tecnologías para la atención de la salud</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9">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Disposición adecuada de los residuos peligrosos biológicos-infecciosos (RPBI)</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B">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Limpieza y desinfección de las unidades médicas en los diferentes niveles de atención</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D">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involucradas en la seguridad pública y la protección ciudadana, defensa de la integridad</w:t>
            </w:r>
          </w:p>
          <w:p w:rsidR="00000000" w:rsidDel="00000000" w:rsidP="00000000" w:rsidRDefault="00000000" w:rsidRPr="00000000" w14:paraId="0000005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 la soberanía nacionales; la procuración e impartición de justicia</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Actividad legislativa en los niveles federal y estatal</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2">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Financiera</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Recaudación tributaria</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6">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Distribución y venta de energéticos, gasolineras y gas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8">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Generación y distribución de agua potable</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Industria de alimentos y bebidas no alcohólicas, mercados de alimentos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C">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Supermercados, tiendas de autoservicio, abarrotes y venta de alimentos preparados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E">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Servicios de transporte de pasajeros y de carga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Producción agrícola</w:t>
            </w:r>
          </w:p>
        </w:tc>
      </w:tr>
    </w:tbl>
    <w:p w:rsidR="00000000" w:rsidDel="00000000" w:rsidP="00000000" w:rsidRDefault="00000000" w:rsidRPr="00000000" w14:paraId="00000072">
      <w:pPr>
        <w:rPr>
          <w:rFonts w:ascii="Verdana" w:cs="Verdana" w:eastAsia="Verdana" w:hAnsi="Verdana"/>
          <w:sz w:val="18"/>
          <w:szCs w:val="18"/>
        </w:rPr>
      </w:pPr>
      <w:r w:rsidDel="00000000" w:rsidR="00000000" w:rsidRPr="00000000">
        <w:rPr>
          <w:rtl w:val="0"/>
        </w:rPr>
      </w:r>
    </w:p>
    <w:tbl>
      <w:tblPr>
        <w:tblStyle w:val="Table3"/>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0.3424657534247"/>
        <w:gridCol w:w="8349.657534246577"/>
        <w:tblGridChange w:id="0">
          <w:tblGrid>
            <w:gridCol w:w="680.3424657534247"/>
            <w:gridCol w:w="8349.657534246577"/>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3">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Producción pesquera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Producción pecuaria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7">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Agroindustria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9">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Industria química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B">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Productos de limpieza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D">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Ferreterías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F">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Servicios de mensajería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1">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Guardias en labores de seguridad privada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3">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Guarderías y estancias infantiles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5">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Asilos y estancias para personas adultas mayores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Refugios y centros de atención a mujeres víctimas de violencia, sus hijas e hijos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9">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Telecomunicaciones y medios de información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B">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Servicios privados de emergencia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Servicios funerarios y de inhumación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F">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Servicios de almacenamiento y cadena de frío de insumos esenciales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1">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Logística (aeropuertos, puertos y ferrocarriles)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3">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relacionadas directamente con la operación de los programas sociales del gobierno</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5">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necesarias para la conservación, mantenimiento y reparación de la infraestructura crítica</w:t>
            </w:r>
          </w:p>
          <w:p w:rsidR="00000000" w:rsidDel="00000000" w:rsidP="00000000" w:rsidRDefault="00000000" w:rsidRPr="00000000" w14:paraId="0000009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asegura la producción y distribución de servicios indispensables; a saber: agua potable,</w:t>
            </w:r>
          </w:p>
          <w:p w:rsidR="00000000" w:rsidDel="00000000" w:rsidP="00000000" w:rsidRDefault="00000000" w:rsidRPr="00000000" w14:paraId="0000009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energía eléctrica, gas, petróleo, gasolina, turbosina, saneamiento básico, transporte público,</w:t>
            </w:r>
          </w:p>
          <w:p w:rsidR="00000000" w:rsidDel="00000000" w:rsidP="00000000" w:rsidRDefault="00000000" w:rsidRPr="00000000" w14:paraId="0000009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infraestructura hospitalaria y médica, entre otros</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09A">
            <w:pPr>
              <w:spacing w:after="100" w:lineRule="auto"/>
              <w:ind w:left="8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Acuerdo por el que se establecen los Lineamientos técnicos relacionados con las actividades descritas en los incisos c) y e) de la fracción II del Artículo Primero del Acuerdo por el que se establecen acciones extraordinarias para atender la emergencia sanitaria generada por el virus SARS-CoV2 publicado el 31 de marzo del 2020 (06 de abril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C">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Empresas de producción de acero, cemento y vidrio</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E">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Servicios de tecnología de la información que garanticen la continuidad de los sistemas informáticos</w:t>
            </w:r>
          </w:p>
          <w:p w:rsidR="00000000" w:rsidDel="00000000" w:rsidP="00000000" w:rsidRDefault="00000000" w:rsidRPr="00000000" w14:paraId="000000A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los sectores público, privado y social</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1">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Empresas y plataformas de comercio electrónico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3">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Minas de carbón</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5">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empresas distribuidoras de carbón mantendrán sus actividades de transporte y logística</w:t>
            </w:r>
          </w:p>
        </w:tc>
      </w:tr>
      <w:tr>
        <w:trPr>
          <w:trHeight w:val="1625"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center"/>
          </w:tcPr>
          <w:p w:rsidR="00000000" w:rsidDel="00000000" w:rsidP="00000000" w:rsidRDefault="00000000" w:rsidRPr="00000000" w14:paraId="000000A7">
            <w:pPr>
              <w:spacing w:after="100" w:lineRule="auto"/>
              <w:ind w:left="8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A8">
            <w:pPr>
              <w:spacing w:after="100" w:lineRule="auto"/>
              <w:ind w:left="8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(14 de mayo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A">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Industria de la construcción</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C">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Minería</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E">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Fabricación de equipo de transporte</w:t>
            </w:r>
          </w:p>
        </w:tc>
      </w:tr>
    </w:tbl>
    <w:p w:rsidR="00000000" w:rsidDel="00000000" w:rsidP="00000000" w:rsidRDefault="00000000" w:rsidRPr="00000000" w14:paraId="000000B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B1">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4.2 Identificar el nivel de riesgo epidemiológico</w:t>
      </w:r>
    </w:p>
    <w:p w:rsidR="00000000" w:rsidDel="00000000" w:rsidP="00000000" w:rsidRDefault="00000000" w:rsidRPr="00000000" w14:paraId="000000B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B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centros de trabajo deberán identificar el nivel de riesgo establecido para el municipio o población en el cual se encuentren ubicados, de conformidad con el Sistema de Alerta Sanitaria.</w:t>
      </w:r>
    </w:p>
    <w:p w:rsidR="00000000" w:rsidDel="00000000" w:rsidP="00000000" w:rsidRDefault="00000000" w:rsidRPr="00000000" w14:paraId="000000B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Sistema de Alerta Sanitaria consiste en un semáforo de aplicación regional que permite comunicar la magnitud de la transmisión de SARS-CoV-2, la demanda de servicios de salud asociada a esta transmisión y el riesgo de contagios relacionado con la continuidad o reapertura de actividades en cada región; el semáforo se actualizará semanalmente y consta de cuatro niveles de alerta: rojo para alerta máxima, naranja para alerta alta, amarillo para alerta intermedia y verde para alerta cotidiana.</w:t>
      </w:r>
    </w:p>
    <w:p w:rsidR="00000000" w:rsidDel="00000000" w:rsidP="00000000" w:rsidRDefault="00000000" w:rsidRPr="00000000" w14:paraId="000000B5">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3. Niveles de riesgo epidemiológico</w:t>
      </w:r>
    </w:p>
    <w:tbl>
      <w:tblPr>
        <w:tblStyle w:val="Table4"/>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6.2126537785588"/>
        <w:gridCol w:w="1460.0351493848857"/>
        <w:gridCol w:w="6863.7521968365545"/>
        <w:tblGridChange w:id="0">
          <w:tblGrid>
            <w:gridCol w:w="706.2126537785588"/>
            <w:gridCol w:w="1460.0351493848857"/>
            <w:gridCol w:w="6863.7521968365545"/>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0B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Nivel de riesgo</w:t>
            </w:r>
          </w:p>
          <w:p w:rsidR="00000000" w:rsidDel="00000000" w:rsidP="00000000" w:rsidRDefault="00000000" w:rsidRPr="00000000" w14:paraId="000000B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epidemiológico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0B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0B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Ejemplos de medidas</w:t>
            </w:r>
          </w:p>
        </w:tc>
      </w:tr>
      <w:tr>
        <w:trPr>
          <w:trHeight w:val="49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B">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Sólo se encuentran en operación las</w:t>
            </w:r>
          </w:p>
          <w:p w:rsidR="00000000" w:rsidDel="00000000" w:rsidP="00000000" w:rsidRDefault="00000000" w:rsidRPr="00000000" w14:paraId="000000BC">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actividades esenciales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activan los protocolos para favorecer el trabajo en casa.</w:t>
            </w:r>
          </w:p>
          <w:p w:rsidR="00000000" w:rsidDel="00000000" w:rsidP="00000000" w:rsidRDefault="00000000" w:rsidRPr="00000000" w14:paraId="000000B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Asegurarse de que existe distancia de 1.5 metros entre personas; cuando esto no se pueda cumplir, se dotará de Equipo de Protección Personal (EPP) a las personas trabajadoras.</w:t>
            </w:r>
          </w:p>
          <w:p w:rsidR="00000000" w:rsidDel="00000000" w:rsidP="00000000" w:rsidRDefault="00000000" w:rsidRPr="00000000" w14:paraId="000000B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Colocar barreras físicas en las estaciones de trabajo, comedores, etc.</w:t>
            </w:r>
          </w:p>
          <w:p w:rsidR="00000000" w:rsidDel="00000000" w:rsidP="00000000" w:rsidRDefault="00000000" w:rsidRPr="00000000" w14:paraId="000000C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Incrementar la frecuencia en el transporte y alternar asientos.</w:t>
            </w:r>
          </w:p>
          <w:p w:rsidR="00000000" w:rsidDel="00000000" w:rsidP="00000000" w:rsidRDefault="00000000" w:rsidRPr="00000000" w14:paraId="000000C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personal vulnerable debe trabajar desde casa.</w:t>
            </w:r>
          </w:p>
          <w:p w:rsidR="00000000" w:rsidDel="00000000" w:rsidP="00000000" w:rsidRDefault="00000000" w:rsidRPr="00000000" w14:paraId="000000C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Establecer escalonamientos y flexibilización de horarios y turnos.</w:t>
            </w:r>
          </w:p>
          <w:p w:rsidR="00000000" w:rsidDel="00000000" w:rsidP="00000000" w:rsidRDefault="00000000" w:rsidRPr="00000000" w14:paraId="000000C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Filtro de ingreso y egreso de trabajadores.</w:t>
            </w:r>
          </w:p>
        </w:tc>
      </w:tr>
      <w:tr>
        <w:trPr>
          <w:trHeight w:val="53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Alto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5">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Operación plena de actividades</w:t>
            </w:r>
          </w:p>
          <w:p w:rsidR="00000000" w:rsidDel="00000000" w:rsidP="00000000" w:rsidRDefault="00000000" w:rsidRPr="00000000" w14:paraId="000000C6">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esenciales y operación reducida en</w:t>
            </w:r>
          </w:p>
          <w:p w:rsidR="00000000" w:rsidDel="00000000" w:rsidP="00000000" w:rsidRDefault="00000000" w:rsidRPr="00000000" w14:paraId="000000C7">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actividades no esenciales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activan los protocolos para favorecer el trabajo en casa.</w:t>
            </w:r>
          </w:p>
          <w:p w:rsidR="00000000" w:rsidDel="00000000" w:rsidP="00000000" w:rsidRDefault="00000000" w:rsidRPr="00000000" w14:paraId="000000C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Presencia de personal al 30% de las actividades no esenciales.</w:t>
            </w:r>
          </w:p>
          <w:p w:rsidR="00000000" w:rsidDel="00000000" w:rsidP="00000000" w:rsidRDefault="00000000" w:rsidRPr="00000000" w14:paraId="000000C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Asegurarse de que existe distancia de 1.5 metros entre personas; cuando esto no se pueda cumplir, se dotará de EPP a las personas trabajadoras.</w:t>
            </w:r>
          </w:p>
          <w:p w:rsidR="00000000" w:rsidDel="00000000" w:rsidP="00000000" w:rsidRDefault="00000000" w:rsidRPr="00000000" w14:paraId="000000C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Colocar barreras físicas en las estaciones de trabajo, comedores, etc.</w:t>
            </w:r>
          </w:p>
          <w:p w:rsidR="00000000" w:rsidDel="00000000" w:rsidP="00000000" w:rsidRDefault="00000000" w:rsidRPr="00000000" w14:paraId="000000C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Incrementar la frecuencia en el transporte y alternar asientos.</w:t>
            </w:r>
          </w:p>
          <w:p w:rsidR="00000000" w:rsidDel="00000000" w:rsidP="00000000" w:rsidRDefault="00000000" w:rsidRPr="00000000" w14:paraId="000000C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Establecer escalonamientos y flexibilización de horarios y turnos.</w:t>
            </w:r>
          </w:p>
          <w:p w:rsidR="00000000" w:rsidDel="00000000" w:rsidP="00000000" w:rsidRDefault="00000000" w:rsidRPr="00000000" w14:paraId="000000C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Prestar atención permanente en la población vulnerable.</w:t>
            </w:r>
          </w:p>
          <w:p w:rsidR="00000000" w:rsidDel="00000000" w:rsidP="00000000" w:rsidRDefault="00000000" w:rsidRPr="00000000" w14:paraId="000000C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Reforzar de ingreso y egreso de trabajadores.</w:t>
            </w:r>
          </w:p>
        </w:tc>
      </w:tr>
    </w:tbl>
    <w:p w:rsidR="00000000" w:rsidDel="00000000" w:rsidP="00000000" w:rsidRDefault="00000000" w:rsidRPr="00000000" w14:paraId="000000D0">
      <w:pPr>
        <w:rPr>
          <w:rFonts w:ascii="Verdana" w:cs="Verdana" w:eastAsia="Verdana" w:hAnsi="Verdana"/>
          <w:sz w:val="18"/>
          <w:szCs w:val="18"/>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2715"/>
        <w:gridCol w:w="5115"/>
        <w:tblGridChange w:id="0">
          <w:tblGrid>
            <w:gridCol w:w="975"/>
            <w:gridCol w:w="2715"/>
            <w:gridCol w:w="5115"/>
          </w:tblGrid>
        </w:tblGridChange>
      </w:tblGrid>
      <w:tr>
        <w:trPr>
          <w:trHeight w:val="26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Intermedio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2">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Actividades acotadas en el espacio</w:t>
            </w:r>
          </w:p>
          <w:p w:rsidR="00000000" w:rsidDel="00000000" w:rsidP="00000000" w:rsidRDefault="00000000" w:rsidRPr="00000000" w14:paraId="000000D3">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público y actividad económica plena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Favorecer el trabajo desde casa.</w:t>
            </w:r>
          </w:p>
          <w:p w:rsidR="00000000" w:rsidDel="00000000" w:rsidP="00000000" w:rsidRDefault="00000000" w:rsidRPr="00000000" w14:paraId="000000D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Asegurarse de que existe distancia de 1.5 metros entre personas.</w:t>
            </w:r>
          </w:p>
          <w:p w:rsidR="00000000" w:rsidDel="00000000" w:rsidP="00000000" w:rsidRDefault="00000000" w:rsidRPr="00000000" w14:paraId="000000D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Colocar barreras físicas en las estaciones de trabajo, comedores, etc.</w:t>
            </w:r>
          </w:p>
          <w:p w:rsidR="00000000" w:rsidDel="00000000" w:rsidP="00000000" w:rsidRDefault="00000000" w:rsidRPr="00000000" w14:paraId="000000D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Incrementar la frecuencia en el transporte y alternar asientos.</w:t>
            </w:r>
          </w:p>
          <w:p w:rsidR="00000000" w:rsidDel="00000000" w:rsidP="00000000" w:rsidRDefault="00000000" w:rsidRPr="00000000" w14:paraId="000000D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Prestar atención permanente a la población vulnerable.</w:t>
            </w:r>
          </w:p>
          <w:p w:rsidR="00000000" w:rsidDel="00000000" w:rsidP="00000000" w:rsidRDefault="00000000" w:rsidRPr="00000000" w14:paraId="000000D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Mantener activo el filtro de ingreso y egreso de trabajadores.</w:t>
            </w:r>
          </w:p>
        </w:tc>
      </w:tr>
      <w:tr>
        <w:trPr>
          <w:trHeight w:val="18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Cotidiano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B">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Reanudación de actividades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Presencia de todo el personal en el centro de trabajo.</w:t>
            </w:r>
          </w:p>
          <w:p w:rsidR="00000000" w:rsidDel="00000000" w:rsidP="00000000" w:rsidRDefault="00000000" w:rsidRPr="00000000" w14:paraId="000000D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Implementación de medidas de protección de la salud.</w:t>
            </w:r>
          </w:p>
          <w:p w:rsidR="00000000" w:rsidDel="00000000" w:rsidP="00000000" w:rsidRDefault="00000000" w:rsidRPr="00000000" w14:paraId="000000D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Prestar atención permanente a la población vulnerable.</w:t>
            </w:r>
          </w:p>
        </w:tc>
      </w:tr>
    </w:tbl>
    <w:p w:rsidR="00000000" w:rsidDel="00000000" w:rsidP="00000000" w:rsidRDefault="00000000" w:rsidRPr="00000000" w14:paraId="000000D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E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Debido a que la autoridad determinará semanalmente el nivel de alerta, los centros de trabajo deberán tener planes para cumplir con las recomendaciones correspondientes y prestar especial atención al semáforo con el fin de implementar oportunamente los planes acordes a cada nivel.</w:t>
      </w:r>
    </w:p>
    <w:p w:rsidR="00000000" w:rsidDel="00000000" w:rsidP="00000000" w:rsidRDefault="00000000" w:rsidRPr="00000000" w14:paraId="000000E1">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4.3 Identificar el tamaño de centro de trabajo</w:t>
      </w:r>
    </w:p>
    <w:p w:rsidR="00000000" w:rsidDel="00000000" w:rsidP="00000000" w:rsidRDefault="00000000" w:rsidRPr="00000000" w14:paraId="000000E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centros de trabajo tendrán que identificar el tamaño de la unidad económica que representan con base en la siguiente tabla, para así implementar las medidas que le corresponden.</w:t>
      </w:r>
    </w:p>
    <w:p w:rsidR="00000000" w:rsidDel="00000000" w:rsidP="00000000" w:rsidRDefault="00000000" w:rsidRPr="00000000" w14:paraId="000000E3">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4. Tamaño de Unidad Económica por sector y número de personas trabajadoras</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2940"/>
        <w:gridCol w:w="3900"/>
        <w:tblGridChange w:id="0">
          <w:tblGrid>
            <w:gridCol w:w="1965"/>
            <w:gridCol w:w="2940"/>
            <w:gridCol w:w="390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0E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Tamaño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0E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Sector</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0E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Rango de número de personas trabajadoras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7">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Micro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8">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9">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Hasta 10</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A">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Pequeña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B">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Comercio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C">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Desde 11 hasta 30</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E">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Industria y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F">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Desde 11 hasta 50</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0">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Mediana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1">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Comercio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2">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Desde 31 hasta 100</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4">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Desde 51 hasta 100</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7">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Industria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8">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Desde 51 hasta 250</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9">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Grande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A">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Servicios y Comercio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B">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Desde 101</w:t>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D">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Industria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E">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Desde 251</w:t>
            </w:r>
          </w:p>
        </w:tc>
      </w:tr>
    </w:tbl>
    <w:p w:rsidR="00000000" w:rsidDel="00000000" w:rsidP="00000000" w:rsidRDefault="00000000" w:rsidRPr="00000000" w14:paraId="000000F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100">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4.4 Identificar características internas del centro de trabajo</w:t>
      </w:r>
    </w:p>
    <w:p w:rsidR="00000000" w:rsidDel="00000000" w:rsidP="00000000" w:rsidRDefault="00000000" w:rsidRPr="00000000" w14:paraId="0000010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Finalmente, se deberán identificar las características particulares del centro de trabajo, considerando lo siguiente:</w:t>
      </w:r>
    </w:p>
    <w:p w:rsidR="00000000" w:rsidDel="00000000" w:rsidP="00000000" w:rsidRDefault="00000000" w:rsidRPr="00000000" w14:paraId="00000102">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     El personal en situación de vulnerabilidad o mayor riesgo de contagio para cada una de las áreas o departamentos de las empresas y centros de trabajo.</w:t>
      </w:r>
    </w:p>
    <w:p w:rsidR="00000000" w:rsidDel="00000000" w:rsidP="00000000" w:rsidRDefault="00000000" w:rsidRPr="00000000" w14:paraId="00000103">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b.     El personal que tiene a su cargo el cuidado de menores de edad, personas adultas mayores, personas en situación de vulnerabilidad o mayor riesgo de contagio.</w:t>
      </w:r>
    </w:p>
    <w:p w:rsidR="00000000" w:rsidDel="00000000" w:rsidP="00000000" w:rsidRDefault="00000000" w:rsidRPr="00000000" w14:paraId="00000104">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     Las áreas o departamentos con los que cuenta el centro de trabajo (oficinas, bodegas, áreas de atención al público y áreas comunes).</w:t>
      </w:r>
    </w:p>
    <w:p w:rsidR="00000000" w:rsidDel="00000000" w:rsidP="00000000" w:rsidRDefault="00000000" w:rsidRPr="00000000" w14:paraId="0000010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correcta identificación de las características del centro de trabajo permitirá comunicar e implementar las medidas adecuadas para proteger al personal, tomando en consideración su espacio físico y las condiciones de vulnerabilidad de personas trabajadoras.</w:t>
      </w:r>
    </w:p>
    <w:p w:rsidR="00000000" w:rsidDel="00000000" w:rsidP="00000000" w:rsidRDefault="00000000" w:rsidRPr="00000000" w14:paraId="00000106">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5.</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ESTRATEGIAS GENERALES DE PROMOCIÓN DE LA SALUD Y SEGURIDAD SANITARIA EN EL ENTORNO LABORAL</w:t>
      </w:r>
    </w:p>
    <w:p w:rsidR="00000000" w:rsidDel="00000000" w:rsidP="00000000" w:rsidRDefault="00000000" w:rsidRPr="00000000" w14:paraId="0000010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10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centros de trabajo deberán implementar obligatoriamente las siguientes estrategias de control para contener la diseminación del COVID-19, independientemente del resultado del proceso de categorización establecido en los presentes lineamientos.</w:t>
      </w:r>
    </w:p>
    <w:p w:rsidR="00000000" w:rsidDel="00000000" w:rsidP="00000000" w:rsidRDefault="00000000" w:rsidRPr="00000000" w14:paraId="00000109">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Promoción a la salud</w:t>
      </w:r>
    </w:p>
    <w:p w:rsidR="00000000" w:rsidDel="00000000" w:rsidP="00000000" w:rsidRDefault="00000000" w:rsidRPr="00000000" w14:paraId="0000010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Implica la orientación, capacitación y organización de las personas trabajadoras para prevenir y controlar la propagación del coronavirus causante de COVID-19 en sus hogares y, de manera muy importante, en eventos sociales y durante los trayectos en el transporte público o privado que proporcione la empresa, incluyendo las siguientes:</w:t>
      </w:r>
    </w:p>
    <w:p w:rsidR="00000000" w:rsidDel="00000000" w:rsidP="00000000" w:rsidRDefault="00000000" w:rsidRPr="00000000" w14:paraId="0000010B">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Información general sobre el SARS-CoV-2 (COVID-19), los mecanismos de contagio, síntomas que ocasiona y las mejores maneras de prevenir la infección y el contagio de otras personas.</w:t>
      </w:r>
    </w:p>
    <w:p w:rsidR="00000000" w:rsidDel="00000000" w:rsidP="00000000" w:rsidRDefault="00000000" w:rsidRPr="00000000" w14:paraId="0000010C">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La importancia que tiene el no acudir al trabajo o reuniones sociales con síntomas compatibles con COVID-19 para no ser un riesgo de potencial contagio para otras personas.</w:t>
      </w:r>
    </w:p>
    <w:p w:rsidR="00000000" w:rsidDel="00000000" w:rsidP="00000000" w:rsidRDefault="00000000" w:rsidRPr="00000000" w14:paraId="0000010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Lavarse las manos frecuentemente con agua y jabón, o bien, usar soluciones a base de alcohol gel al 60%.</w:t>
      </w:r>
    </w:p>
    <w:p w:rsidR="00000000" w:rsidDel="00000000" w:rsidP="00000000" w:rsidRDefault="00000000" w:rsidRPr="00000000" w14:paraId="0000010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La práctica de la etiqueta respiratoria: cubrirse nariz y boca al toser o estornudar con un pañuelo desechable o el ángulo interno del brazo.</w:t>
      </w:r>
    </w:p>
    <w:p w:rsidR="00000000" w:rsidDel="00000000" w:rsidP="00000000" w:rsidRDefault="00000000" w:rsidRPr="00000000" w14:paraId="0000010F">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No escupir. Si es necesario hacerlo, utilizar un pañuelo desechable y tirarlo a la basura; después lavarse las manos.</w:t>
      </w:r>
    </w:p>
    <w:p w:rsidR="00000000" w:rsidDel="00000000" w:rsidP="00000000" w:rsidRDefault="00000000" w:rsidRPr="00000000" w14:paraId="00000110">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No tocarse la cara con las manos sucias, sobre todo nariz, boca y ojos.</w:t>
      </w:r>
    </w:p>
    <w:p w:rsidR="00000000" w:rsidDel="00000000" w:rsidP="00000000" w:rsidRDefault="00000000" w:rsidRPr="00000000" w14:paraId="00000111">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Limpiar y desinfectar superficies y objetos de uso común en oficinas, sitios cerrados, transporte, centros de reunión, entre otros.</w:t>
      </w:r>
    </w:p>
    <w:p w:rsidR="00000000" w:rsidDel="00000000" w:rsidP="00000000" w:rsidRDefault="00000000" w:rsidRPr="00000000" w14:paraId="00000112">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Mantener una sana distancia (al menos a 1.5 metros) durante los contactos y recordar la importancia de usar cubrebocas u otras barreras en el transporte público.</w:t>
      </w:r>
    </w:p>
    <w:p w:rsidR="00000000" w:rsidDel="00000000" w:rsidP="00000000" w:rsidRDefault="00000000" w:rsidRPr="00000000" w14:paraId="00000113">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Establecer un programa de capacitación para el personal directivo o gerencial sobre las acciones y medidas para prevenir y evitar cadenas de contagio por COVID-19, por lo que puede hacerse uso del material disponible en la plataforma:</w:t>
      </w:r>
    </w:p>
    <w:p w:rsidR="00000000" w:rsidDel="00000000" w:rsidP="00000000" w:rsidRDefault="00000000" w:rsidRPr="00000000" w14:paraId="00000114">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Dar a conocer a las personas trabajadoras el teléfono de emergencia de la autoridad sanitaria (911).</w:t>
      </w:r>
    </w:p>
    <w:p w:rsidR="00000000" w:rsidDel="00000000" w:rsidP="00000000" w:rsidRDefault="00000000" w:rsidRPr="00000000" w14:paraId="00000115">
      <w:pPr>
        <w:shd w:fill="ffffff" w:val="clear"/>
        <w:spacing w:after="100" w:lineRule="auto"/>
        <w:ind w:left="1160" w:hanging="440"/>
        <w:jc w:val="both"/>
        <w:rPr>
          <w:rFonts w:ascii="Verdana" w:cs="Verdana" w:eastAsia="Verdana" w:hAnsi="Verdana"/>
          <w:color w:val="2f2f2f"/>
          <w:sz w:val="18"/>
          <w:szCs w:val="18"/>
          <w:u w:val="single"/>
        </w:rPr>
      </w:pPr>
      <w:r w:rsidDel="00000000" w:rsidR="00000000" w:rsidRPr="00000000">
        <w:rPr>
          <w:rFonts w:ascii="Verdana" w:cs="Verdana" w:eastAsia="Verdana" w:hAnsi="Verdana"/>
          <w:color w:val="2f2f2f"/>
          <w:sz w:val="18"/>
          <w:szCs w:val="18"/>
          <w:rtl w:val="0"/>
        </w:rPr>
        <w:t xml:space="preserve">      Para facilitar las labores de difusión en los centros de trabajo, se pone a disposición de las personas trabajadoras infografías y material de comunicación elaborado por el Gobierno de México, en el siguiente enlace: </w:t>
      </w:r>
      <w:r w:rsidDel="00000000" w:rsidR="00000000" w:rsidRPr="00000000">
        <w:rPr>
          <w:rFonts w:ascii="Verdana" w:cs="Verdana" w:eastAsia="Verdana" w:hAnsi="Verdana"/>
          <w:color w:val="2f2f2f"/>
          <w:sz w:val="18"/>
          <w:szCs w:val="18"/>
          <w:u w:val="single"/>
          <w:rtl w:val="0"/>
        </w:rPr>
        <w:t xml:space="preserve">https://coronavirus.gob.mx/</w:t>
      </w:r>
    </w:p>
    <w:p w:rsidR="00000000" w:rsidDel="00000000" w:rsidP="00000000" w:rsidRDefault="00000000" w:rsidRPr="00000000" w14:paraId="00000116">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Protección a la salud</w:t>
      </w:r>
    </w:p>
    <w:p w:rsidR="00000000" w:rsidDel="00000000" w:rsidP="00000000" w:rsidRDefault="00000000" w:rsidRPr="00000000" w14:paraId="00000117">
      <w:pPr>
        <w:shd w:fill="ffffff" w:val="clear"/>
        <w:spacing w:after="100" w:lineRule="auto"/>
        <w:ind w:left="1600" w:hanging="44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B.1</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 Sana distancia</w:t>
      </w:r>
    </w:p>
    <w:p w:rsidR="00000000" w:rsidDel="00000000" w:rsidP="00000000" w:rsidRDefault="00000000" w:rsidRPr="00000000" w14:paraId="0000011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Implementación de las medidas de sana distancia en el ámbito laboral de conformidad con lo siguiente:</w:t>
      </w:r>
    </w:p>
    <w:p w:rsidR="00000000" w:rsidDel="00000000" w:rsidP="00000000" w:rsidRDefault="00000000" w:rsidRPr="00000000" w14:paraId="0000011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 ¡Quédate en casa!:</w:t>
      </w:r>
      <w:r w:rsidDel="00000000" w:rsidR="00000000" w:rsidRPr="00000000">
        <w:rPr>
          <w:rFonts w:ascii="Verdana" w:cs="Verdana" w:eastAsia="Verdana" w:hAnsi="Verdana"/>
          <w:color w:val="2f2f2f"/>
          <w:sz w:val="18"/>
          <w:szCs w:val="18"/>
          <w:rtl w:val="0"/>
        </w:rPr>
        <w:t xml:space="preserve"> Cuando una persona presenta síntomas de enfermedad respiratoria o relacionados con COVID-19, deberá quedarse en casa, solicitar asistencia médica y en su caso su incapacidad digital y;</w:t>
      </w:r>
    </w:p>
    <w:p w:rsidR="00000000" w:rsidDel="00000000" w:rsidP="00000000" w:rsidRDefault="00000000" w:rsidRPr="00000000" w14:paraId="0000011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B) Sana distancia en el centro de trabajo. </w:t>
      </w:r>
      <w:r w:rsidDel="00000000" w:rsidR="00000000" w:rsidRPr="00000000">
        <w:rPr>
          <w:rFonts w:ascii="Verdana" w:cs="Verdana" w:eastAsia="Verdana" w:hAnsi="Verdana"/>
          <w:color w:val="2f2f2f"/>
          <w:sz w:val="18"/>
          <w:szCs w:val="18"/>
          <w:rtl w:val="0"/>
        </w:rPr>
        <w:t xml:space="preserve">La modificación de hábitos para favorecer una distancia mínima de 1.5 metros entre las personas; la disminución de la frecuencia de encuentros, incluyendo la adecuación de los espacios y áreas de trabajo para reducir la densidad humana en ambientes intramuros y extramuros durante los niveles máximo, alto y medio, para lo cual se deberán establecer como mínimo las siguientes estrategias:</w:t>
      </w:r>
    </w:p>
    <w:p w:rsidR="00000000" w:rsidDel="00000000" w:rsidP="00000000" w:rsidRDefault="00000000" w:rsidRPr="00000000" w14:paraId="0000011B">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Evitar el hacinamiento en espacios y garantizar la disponibilidad permanente de agua potable, jabón, papel higiénico, gel a base de alcohol y toallas desechables para el secado de manos.</w:t>
      </w:r>
    </w:p>
    <w:p w:rsidR="00000000" w:rsidDel="00000000" w:rsidP="00000000" w:rsidRDefault="00000000" w:rsidRPr="00000000" w14:paraId="0000011C">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Establecer horarios alternados de comidas, baños, uso de casilleros y actividades cotidianas para reducir el contacto entre personas.</w:t>
      </w:r>
    </w:p>
    <w:p w:rsidR="00000000" w:rsidDel="00000000" w:rsidP="00000000" w:rsidRDefault="00000000" w:rsidRPr="00000000" w14:paraId="0000011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Incrementar el número de vehículos destinados al transporte de personal, con el fin de reducir el hacinamiento y la posibilidad de contagios, manteniendo una sana distancia, el uso de cubrebocas y la ventilación natural del transporte.</w:t>
      </w:r>
    </w:p>
    <w:p w:rsidR="00000000" w:rsidDel="00000000" w:rsidP="00000000" w:rsidRDefault="00000000" w:rsidRPr="00000000" w14:paraId="0000011E">
      <w:pPr>
        <w:shd w:fill="ffffff" w:val="clear"/>
        <w:spacing w:after="100" w:lineRule="auto"/>
        <w:ind w:left="1600" w:hanging="44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B.2</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 Control de ingreso-egreso</w:t>
      </w:r>
    </w:p>
    <w:p w:rsidR="00000000" w:rsidDel="00000000" w:rsidP="00000000" w:rsidRDefault="00000000" w:rsidRPr="00000000" w14:paraId="0000011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12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Se deberá instrumentar un control de ingreso-egreso de las personas trabajadoras, clientes y proveedores que permita lo siguiente:</w:t>
      </w:r>
    </w:p>
    <w:p w:rsidR="00000000" w:rsidDel="00000000" w:rsidP="00000000" w:rsidRDefault="00000000" w:rsidRPr="00000000" w14:paraId="00000121">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Establecer un filtro de acuerdo con lo establecido en el "Lineamiento general para la mitigación y prevención de COVID-19 en espacios públicos cerrados" para la identificación de personas con infección respiratoria aguda.</w:t>
      </w:r>
    </w:p>
    <w:p w:rsidR="00000000" w:rsidDel="00000000" w:rsidP="00000000" w:rsidRDefault="00000000" w:rsidRPr="00000000" w14:paraId="00000122">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Para las personas trabajadoras que se detectaron con signos de enfermedades respiratorias y/o temperatura corporal mayor a 37.5 °C, designar un área de estancia y aislamiento, dotarlas de un cubrebocas y remitirlas al domicilio particular o a los servicios médicos, y cuando sea procedente asistir a las personas trabajadoras para el trámite de su incapacidad digital.</w:t>
      </w:r>
    </w:p>
    <w:p w:rsidR="00000000" w:rsidDel="00000000" w:rsidP="00000000" w:rsidRDefault="00000000" w:rsidRPr="00000000" w14:paraId="00000123">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Proporcionar solución gel a base de alcohol al 60% para el lavado de manos y verificar el uso apropiado de cubrebocas para todas las personas que ingresen o egresen del centro de trabajo.</w:t>
      </w:r>
    </w:p>
    <w:p w:rsidR="00000000" w:rsidDel="00000000" w:rsidP="00000000" w:rsidRDefault="00000000" w:rsidRPr="00000000" w14:paraId="00000124">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Establecer entradas y salidas exclusivas del personal; en caso de que se cuente con un solo acceso, éste se deberá dividir por barreras físicas a fin de contar con espacios específicos para el ingreso y salida del personal.</w:t>
      </w:r>
    </w:p>
    <w:p w:rsidR="00000000" w:rsidDel="00000000" w:rsidP="00000000" w:rsidRDefault="00000000" w:rsidRPr="00000000" w14:paraId="00000125">
      <w:pPr>
        <w:shd w:fill="ffffff" w:val="clear"/>
        <w:spacing w:after="100" w:lineRule="auto"/>
        <w:ind w:left="1600" w:hanging="44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B.3</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 Medidas de prevención de contagios en la empresa</w:t>
      </w:r>
    </w:p>
    <w:p w:rsidR="00000000" w:rsidDel="00000000" w:rsidP="00000000" w:rsidRDefault="00000000" w:rsidRPr="00000000" w14:paraId="0000012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centros de trabajo deberán instrumentar acciones enfocadas a reducir el riesgo de contagios, es decir, para evitar la entrada del virus en sus instalaciones. Entre éstas quedan comprendidas cuestiones de higiene, limpieza y sana distancia.</w:t>
      </w:r>
    </w:p>
    <w:p w:rsidR="00000000" w:rsidDel="00000000" w:rsidP="00000000" w:rsidRDefault="00000000" w:rsidRPr="00000000" w14:paraId="00000127">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Proveer dispensadores con soluciones a base de alcohol gel al 60% a libre disposición del personal en distintos puntos del centro de trabajo.</w:t>
      </w:r>
    </w:p>
    <w:p w:rsidR="00000000" w:rsidDel="00000000" w:rsidP="00000000" w:rsidRDefault="00000000" w:rsidRPr="00000000" w14:paraId="00000128">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Proveer productos sanitarios y de equipo de protección personal a las personas trabajadoras, incluyendo cubrebocas, lentes protectores y caretas.</w:t>
      </w:r>
    </w:p>
    <w:p w:rsidR="00000000" w:rsidDel="00000000" w:rsidP="00000000" w:rsidRDefault="00000000" w:rsidRPr="00000000" w14:paraId="00000129">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Contar con depósitos suficientes de productos desechables y de uso personal, procurando la limpieza continua de los mismos.</w:t>
      </w:r>
    </w:p>
    <w:p w:rsidR="00000000" w:rsidDel="00000000" w:rsidP="00000000" w:rsidRDefault="00000000" w:rsidRPr="00000000" w14:paraId="0000012A">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Garantizar que los sanitarios cuenten con lavamanos y con condiciones adecuadas para la limpieza del personal (agua, jabón y toallas de papel desechable).</w:t>
      </w:r>
    </w:p>
    <w:p w:rsidR="00000000" w:rsidDel="00000000" w:rsidP="00000000" w:rsidRDefault="00000000" w:rsidRPr="00000000" w14:paraId="0000012B">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Establecer un programa de limpieza y mantenimiento permanente del centro de trabajo y los lugares de labor, incluidos los destinados a los servicios de alimentos, de descanso y, en su caso, de pernocta, utilizando los productos de limpieza adecuados para prevenir la propagación del virus.</w:t>
      </w:r>
    </w:p>
    <w:p w:rsidR="00000000" w:rsidDel="00000000" w:rsidP="00000000" w:rsidRDefault="00000000" w:rsidRPr="00000000" w14:paraId="0000012C">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Promover que las personas trabajadoras no compartan herramientas de trabajo u objetos personales sin la desinfección adecuada.</w:t>
      </w:r>
    </w:p>
    <w:p w:rsidR="00000000" w:rsidDel="00000000" w:rsidP="00000000" w:rsidRDefault="00000000" w:rsidRPr="00000000" w14:paraId="0000012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En caso de ser posible, favorecer la ventilación natural en espacios comunes o de mayor concentración de personal, además de aquellas áreas de trabajo con gran afluencia de personal.</w:t>
      </w:r>
    </w:p>
    <w:p w:rsidR="00000000" w:rsidDel="00000000" w:rsidP="00000000" w:rsidRDefault="00000000" w:rsidRPr="00000000" w14:paraId="0000012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Revisar el funcionamiento de los sistemas de extracción, en caso de contar con estos, además de dar mantenimiento y cambios de filtro para su correcta operación.</w:t>
      </w:r>
    </w:p>
    <w:p w:rsidR="00000000" w:rsidDel="00000000" w:rsidP="00000000" w:rsidRDefault="00000000" w:rsidRPr="00000000" w14:paraId="0000012F">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Señalizar las áreas comunes (como baños, vestidores, casilleros, cafeterías, comedores y salas de juntas) con marcas en el piso, paredes y/o mobiliario, recordando la distancia mínima de 1.5 metros entre personas.</w:t>
      </w:r>
    </w:p>
    <w:p w:rsidR="00000000" w:rsidDel="00000000" w:rsidP="00000000" w:rsidRDefault="00000000" w:rsidRPr="00000000" w14:paraId="00000130">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Establecer una política de control de visitas, proveedores y contratistas, con el fin de prevenir el riesgo de contagio originado en personas ajenas al centro de trabajo.</w:t>
      </w:r>
    </w:p>
    <w:p w:rsidR="00000000" w:rsidDel="00000000" w:rsidP="00000000" w:rsidRDefault="00000000" w:rsidRPr="00000000" w14:paraId="00000131">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Implementar una política para el uso de las escaleras y elevadores manteniendo la sana distancia, evitando tocar en la medida de lo posible las superficies, y procurando su limpieza constante.</w:t>
      </w:r>
    </w:p>
    <w:p w:rsidR="00000000" w:rsidDel="00000000" w:rsidP="00000000" w:rsidRDefault="00000000" w:rsidRPr="00000000" w14:paraId="00000132">
      <w:pPr>
        <w:shd w:fill="ffffff" w:val="clear"/>
        <w:spacing w:after="100" w:lineRule="auto"/>
        <w:ind w:left="1600" w:hanging="44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B.4</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Uso de equipo de protección personal (EPP)</w:t>
      </w:r>
    </w:p>
    <w:p w:rsidR="00000000" w:rsidDel="00000000" w:rsidP="00000000" w:rsidRDefault="00000000" w:rsidRPr="00000000" w14:paraId="0000013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13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centros de trabajo deberán proporcionar equipo que permita minimizar el riesgo de infección en las personas trabajadoras en el desempeño de sus actividades. Con el fin de evitar el riesgo de contagio, las personas empleadoras deberán distribuir entre la población trabajadora el siguiente equipo:</w:t>
      </w:r>
    </w:p>
    <w:p w:rsidR="00000000" w:rsidDel="00000000" w:rsidP="00000000" w:rsidRDefault="00000000" w:rsidRPr="00000000" w14:paraId="00000135">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Cubrebocas de preferencia lavable, a fin de proteger el medio ambiente (capacitar sobre su limpieza y reemplazo).</w:t>
      </w:r>
    </w:p>
    <w:p w:rsidR="00000000" w:rsidDel="00000000" w:rsidP="00000000" w:rsidRDefault="00000000" w:rsidRPr="00000000" w14:paraId="00000136">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Para el caso del personal que atiende al público, se deberá proporcionar además protector facial o lentes de seguridad con protección lateral, superior e inferior de ojos.</w:t>
      </w:r>
    </w:p>
    <w:p w:rsidR="00000000" w:rsidDel="00000000" w:rsidP="00000000" w:rsidRDefault="00000000" w:rsidRPr="00000000" w14:paraId="00000137">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En los puestos de trabajo donde haya exposición a agentes químicos contaminantes, deberá utilizarse el EPP convencional que señalen las Normas Oficiales Mexicanas vigentes y aplicables en la materia. En los tiempos en que el personal no tenga la exposición se deberá utilizar cubrebocas y lentes de seguridad o protector facial (se puede omitir el uso de protector facial y lentes de seguridad si existen barreras físicas entre personas trabajadoras).</w:t>
      </w:r>
    </w:p>
    <w:p w:rsidR="00000000" w:rsidDel="00000000" w:rsidP="00000000" w:rsidRDefault="00000000" w:rsidRPr="00000000" w14:paraId="00000138">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Los puestos de trabajo donde se presente una muy alta exposición a fuentes conocidas o sospechosas de SARS-CoV-2, como las personas trabajadoras del cuidado de la salud, que realizan procedimientos que generan aerosoles, deberán usar cubrebocas N95, guantes, bata y protección de ojos y cara.</w:t>
      </w:r>
    </w:p>
    <w:p w:rsidR="00000000" w:rsidDel="00000000" w:rsidP="00000000" w:rsidRDefault="00000000" w:rsidRPr="00000000" w14:paraId="00000139">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6</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VIGILANCIA Y SUPERVISIÓN</w:t>
      </w:r>
    </w:p>
    <w:p w:rsidR="00000000" w:rsidDel="00000000" w:rsidP="00000000" w:rsidRDefault="00000000" w:rsidRPr="00000000" w14:paraId="0000013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Son las acciones para constatar la correcta implementación de todas las medidas en las empresas o el centro de trabajo, las cuales serán responsabilidad del comité o persona designada para estas tareas.</w:t>
      </w:r>
    </w:p>
    <w:p w:rsidR="00000000" w:rsidDel="00000000" w:rsidP="00000000" w:rsidRDefault="00000000" w:rsidRPr="00000000" w14:paraId="0000013B">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Verificar el establecimiento de las medidas de prevención y protección en el centro de trabajo.</w:t>
      </w:r>
    </w:p>
    <w:p w:rsidR="00000000" w:rsidDel="00000000" w:rsidP="00000000" w:rsidRDefault="00000000" w:rsidRPr="00000000" w14:paraId="0000013C">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Verificar la provisión constante de agua, jabón y toallas desechables, y de soluciones a base de alcohol gel al 60% en todas las áreas de las empresas y centros de trabajo.</w:t>
      </w:r>
    </w:p>
    <w:p w:rsidR="00000000" w:rsidDel="00000000" w:rsidP="00000000" w:rsidRDefault="00000000" w:rsidRPr="00000000" w14:paraId="0000013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Monitorear las disposiciones que establezcan las autoridades competentes para las posibles modificaciones de las acciones a seguir en el centro de trabajo.</w:t>
      </w:r>
    </w:p>
    <w:p w:rsidR="00000000" w:rsidDel="00000000" w:rsidP="00000000" w:rsidRDefault="00000000" w:rsidRPr="00000000" w14:paraId="0000013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Llevar el registro y seguimiento del personal en resguardo domiciliario voluntario y evaluar posibles casos de contagio.</w:t>
      </w:r>
    </w:p>
    <w:p w:rsidR="00000000" w:rsidDel="00000000" w:rsidP="00000000" w:rsidRDefault="00000000" w:rsidRPr="00000000" w14:paraId="0000013F">
      <w:pPr>
        <w:shd w:fill="ffffff" w:val="clear"/>
        <w:spacing w:after="100" w:lineRule="auto"/>
        <w:ind w:left="1160" w:hanging="440"/>
        <w:jc w:val="both"/>
        <w:rPr>
          <w:rFonts w:ascii="Verdana" w:cs="Verdana" w:eastAsia="Verdana" w:hAnsi="Verdana"/>
          <w:color w:val="2f2f2f"/>
          <w:sz w:val="18"/>
          <w:szCs w:val="18"/>
          <w:u w:val="single"/>
        </w:rPr>
      </w:pPr>
      <w:r w:rsidDel="00000000" w:rsidR="00000000" w:rsidRPr="00000000">
        <w:rPr>
          <w:rFonts w:ascii="Verdana" w:cs="Verdana" w:eastAsia="Verdana" w:hAnsi="Verdana"/>
          <w:color w:val="2f2f2f"/>
          <w:sz w:val="18"/>
          <w:szCs w:val="18"/>
          <w:rtl w:val="0"/>
        </w:rPr>
        <w:t xml:space="preserve">      Establecer un mecanismo de seguimiento de personas trabajadoras en aislamiento y, en caso de ser necesario, contactar a la autoridad sanitaria estatal en los números disponibles en </w:t>
      </w:r>
      <w:r w:rsidDel="00000000" w:rsidR="00000000" w:rsidRPr="00000000">
        <w:rPr>
          <w:rFonts w:ascii="Verdana" w:cs="Verdana" w:eastAsia="Verdana" w:hAnsi="Verdana"/>
          <w:color w:val="2f2f2f"/>
          <w:sz w:val="18"/>
          <w:szCs w:val="18"/>
          <w:u w:val="single"/>
          <w:rtl w:val="0"/>
        </w:rPr>
        <w:t xml:space="preserve">https://coronavirus.gob.mx/contacto/</w:t>
      </w:r>
    </w:p>
    <w:p w:rsidR="00000000" w:rsidDel="00000000" w:rsidP="00000000" w:rsidRDefault="00000000" w:rsidRPr="00000000" w14:paraId="00000140">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7</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MEDIDAS DE PROTECCIÓN PARA LA POBLACIÓN VULNERABLE EN CENTROS DE TRABAJO UBICADOS EN REGIONES DESIGNADAS DE ALERTA ALTA E INTERMEDIA</w:t>
      </w:r>
    </w:p>
    <w:p w:rsidR="00000000" w:rsidDel="00000000" w:rsidP="00000000" w:rsidRDefault="00000000" w:rsidRPr="00000000" w14:paraId="0000014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centros de trabajo ubicados en una región considerada de riesgo alto y medio (naranja y amarillo), deberán implementar medidas diferenciadas que permitan disminuir el riesgo de la población en situación de vulnerabilidad, así como contrarrestar las posibles afectaciones a los centros de trabajo y al personal. Asimismo, se deberá considerar suspender o flexibilizar la asistencia a los centros de trabajo de personas trabajadoras que conviven en su hogar o tienen a su cargo el cuidado de menores de edad, personas adultas mayores y personas en situación de vulnerabilidad o mayor riesgo de contagio.</w:t>
      </w:r>
    </w:p>
    <w:p w:rsidR="00000000" w:rsidDel="00000000" w:rsidP="00000000" w:rsidRDefault="00000000" w:rsidRPr="00000000" w14:paraId="0000014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Las poblaciones en situación de vulnerabilidad son aquellas que debido a determinadas condiciones o características de salud son más propensas a desarrollar una complicación o morir por COVID-19. Por ejemplo: mujeres embarazadas o lactando, personas con obesidad, personas adultas mayores de 60 años, personas que viven con diabetes e hipertensión descontroladas, VIH, cáncer, con discapacidades, trasplante, enfermedad hepática, pulmonar, así como trastornos neurológicos o del neurodesarrollo (epilepsia, accidentes vasculares, distrofia muscular, lesión de médula espinal).</w:t>
      </w:r>
    </w:p>
    <w:p w:rsidR="00000000" w:rsidDel="00000000" w:rsidP="00000000" w:rsidRDefault="00000000" w:rsidRPr="00000000" w14:paraId="0000014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Se recomienda que antes del regreso o dentro del primer mes de haber regresado al trabajo se les otorguen las facilidades para acudir a consulta con su médico familiar o médico de empresa para evaluar su control y fortalecer las medidas higiénico dietéticas, estilos de vida y farmacológicas. Las personas trabajadoras con diabetes, hipertensión y cardiopatías deberán acudir a su médico para revisión al menos cada tres meses.</w:t>
      </w:r>
    </w:p>
    <w:p w:rsidR="00000000" w:rsidDel="00000000" w:rsidP="00000000" w:rsidRDefault="00000000" w:rsidRPr="00000000" w14:paraId="0000014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Es importante recordar que, en los centros de trabajo ubicados en localidades caracterizadas de alerta máxima, está prohibido que las personas en situación de vulnerabilidad acudan a trabajar y que, en los casos de alerta baja, se deberá prestar especial atención a dicho personal, independientemente de que no será necesario implementar medidas especiales.</w:t>
      </w:r>
    </w:p>
    <w:p w:rsidR="00000000" w:rsidDel="00000000" w:rsidP="00000000" w:rsidRDefault="00000000" w:rsidRPr="00000000" w14:paraId="0000014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Para los casos de alerta alta e intermedia se recomienda lo siguiente:</w:t>
      </w:r>
    </w:p>
    <w:p w:rsidR="00000000" w:rsidDel="00000000" w:rsidP="00000000" w:rsidRDefault="00000000" w:rsidRPr="00000000" w14:paraId="00000146">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Priorizar el trabajo a distancia con el fin de evitar la asistencia al centro de trabajo y reducir el riesgo de contagio del personal en condición de vulnerabilidad.</w:t>
      </w:r>
    </w:p>
    <w:p w:rsidR="00000000" w:rsidDel="00000000" w:rsidP="00000000" w:rsidRDefault="00000000" w:rsidRPr="00000000" w14:paraId="00000147">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En caso de no ser posible hacer trabajo a distancia, los centros de trabajo deberán designar un comité o persona responsable de garantizar las siguientes medidas especiales:</w:t>
      </w:r>
    </w:p>
    <w:p w:rsidR="00000000" w:rsidDel="00000000" w:rsidP="00000000" w:rsidRDefault="00000000" w:rsidRPr="00000000" w14:paraId="00000148">
      <w:pPr>
        <w:shd w:fill="ffffff" w:val="clear"/>
        <w:spacing w:after="100" w:lineRule="auto"/>
        <w:ind w:left="160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     Identificar para cada departamento o área del centro de trabajo al personal en situación de vulnerabilidad.</w:t>
      </w:r>
    </w:p>
    <w:p w:rsidR="00000000" w:rsidDel="00000000" w:rsidP="00000000" w:rsidRDefault="00000000" w:rsidRPr="00000000" w14:paraId="00000149">
      <w:pPr>
        <w:shd w:fill="ffffff" w:val="clear"/>
        <w:spacing w:after="100" w:lineRule="auto"/>
        <w:ind w:left="160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b.     Cerciorarse de que dicha población cuente con equipo de protección personal desechable y con soluciones a base de alcohol gel al 60% a disposición permanente.</w:t>
      </w:r>
    </w:p>
    <w:p w:rsidR="00000000" w:rsidDel="00000000" w:rsidP="00000000" w:rsidRDefault="00000000" w:rsidRPr="00000000" w14:paraId="0000014A">
      <w:pPr>
        <w:shd w:fill="ffffff" w:val="clear"/>
        <w:spacing w:after="100" w:lineRule="auto"/>
        <w:ind w:left="160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     Verificar el establecimiento de medidas que resulten en una reducción de densidad humana en los espacios de trabajo, garantizando una distancia mínima efectiva entre las estaciones de trabajo de 1.5 metros.</w:t>
      </w:r>
    </w:p>
    <w:p w:rsidR="00000000" w:rsidDel="00000000" w:rsidP="00000000" w:rsidRDefault="00000000" w:rsidRPr="00000000" w14:paraId="0000014B">
      <w:pPr>
        <w:shd w:fill="ffffff" w:val="clear"/>
        <w:spacing w:after="100" w:lineRule="auto"/>
        <w:ind w:left="160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d.     Permitir el ingreso en horarios diferentes al resto del personal, para evitar los horarios pico en el transporte público o en el transporte de personal.</w:t>
      </w:r>
    </w:p>
    <w:p w:rsidR="00000000" w:rsidDel="00000000" w:rsidP="00000000" w:rsidRDefault="00000000" w:rsidRPr="00000000" w14:paraId="0000014C">
      <w:pPr>
        <w:shd w:fill="ffffff" w:val="clear"/>
        <w:spacing w:after="100" w:lineRule="auto"/>
        <w:ind w:left="160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     Establecer zonas exclusivas en área de alimentos, comedores y/o vestidores, para reducir el riesgo de exposición del personal en mayor riesgo. En caso de no ser posible establecer zonas exclusivas, se deberán establecer horarios diferenciados para reducir el riesgo de contagio del personal identificado como vulnerable.</w:t>
      </w:r>
    </w:p>
    <w:p w:rsidR="00000000" w:rsidDel="00000000" w:rsidP="00000000" w:rsidRDefault="00000000" w:rsidRPr="00000000" w14:paraId="0000014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Finalmente, deberá considerarse que los procesos en los que participa personal en situación de vulnerabilidad pueden verse afectados, por lo que deberá garantizarse que la implementación de estas medidas no se utilice para discriminar o limitar su derecho al trabajo.</w:t>
      </w:r>
    </w:p>
    <w:p w:rsidR="00000000" w:rsidDel="00000000" w:rsidP="00000000" w:rsidRDefault="00000000" w:rsidRPr="00000000" w14:paraId="0000014E">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8</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 MEDIDAS DE SEGURIDAD SANITARIA EN EL ENTORNO LABORAL</w:t>
      </w:r>
    </w:p>
    <w:p w:rsidR="00000000" w:rsidDel="00000000" w:rsidP="00000000" w:rsidRDefault="00000000" w:rsidRPr="00000000" w14:paraId="0000014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Las medidas de seguridad sanitaria en el entorno laboral que se presentan enseguida deberán ser implementadas por los centros de trabajo para su continuidad o regreso a labores. El correcto cumplimiento de las medidas será responsabilidad del centro de trabajo, para lo cual podrá auxiliarse del comité o persona responsable designada para tal efecto.</w:t>
      </w:r>
    </w:p>
    <w:p w:rsidR="00000000" w:rsidDel="00000000" w:rsidP="00000000" w:rsidRDefault="00000000" w:rsidRPr="00000000" w14:paraId="0000015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Además de la obligación de instrumentar las acciones incluidas en los presentes lineamientos en general y en el presente apartado en particular, todos los centros de trabajo esenciales deben autoevaluarse obligatoriamente en la herramienta disponible para ello en la página www.nuevanormalidad.gob.mx. Dicha herramienta será de uso voluntario para todos los centros de trabajo restantes, independientemente de su tamaño.</w:t>
      </w:r>
    </w:p>
    <w:p w:rsidR="00000000" w:rsidDel="00000000" w:rsidP="00000000" w:rsidRDefault="00000000" w:rsidRPr="00000000" w14:paraId="0000015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 partir de la entrada en vigor de la Nueva Normalidad el 1 de junio de 2020 no es necesario la obtención de permiso previo alguno para reiniciar o continuar operaciones, por lo que el ejercicio de autoevaluación será una herramienta de apoyo para las empresas y centros de trabajo y en ningún caso equivaldrá a un permiso previo para su operación. La obligación de los centros de trabajo se circunscribe al cumplimiento de las medidas establecidas en los lineamientos, por lo que, en caso de ser inspeccionadas por la autoridad federal competente, deberán demostrar que cumplen con dichas medidas.</w:t>
      </w:r>
    </w:p>
    <w:p w:rsidR="00000000" w:rsidDel="00000000" w:rsidP="00000000" w:rsidRDefault="00000000" w:rsidRPr="00000000" w14:paraId="0000015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Las medidas de seguridad sanitaria están elaboradas de manera sencilla para que las micro, pequeñas, medianas y grandes empresas puedan conocer cuáles les son aplicables y con ello facilitar su cumplimiento. Dichas medidas se agrupan en listas que constan de cuatro columnas: la primera es la medida necesaria para retornar a las actividades, y en las siguientes tres columnas el comité o la persona responsable podrá señalar si es una acción con la que ya se cumple, en caso contrario deberá implementarse, y finalmente, si la medida no aplica para el centro de trabajo.</w:t>
      </w:r>
    </w:p>
    <w:p w:rsidR="00000000" w:rsidDel="00000000" w:rsidP="00000000" w:rsidRDefault="00000000" w:rsidRPr="00000000" w14:paraId="0000015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 su vez, las medidas están clasificadas en indispensables y recomendadas, para posibilitar a las personas empleadoras una ponderación en el orden de su implementación acorde con las instrucciones de la autoridad federal. Los centros de trabajo considerarán que las medidas deberán ser instrumentadas en su totalidad, y que de ninguna manera esta clasificación tiene por objeto establecer jerarquías rígidas sobre su importancia.</w:t>
      </w:r>
    </w:p>
    <w:p w:rsidR="00000000" w:rsidDel="00000000" w:rsidP="00000000" w:rsidRDefault="00000000" w:rsidRPr="00000000" w14:paraId="00000154">
      <w:pPr>
        <w:shd w:fill="ffffff" w:val="clear"/>
        <w:spacing w:after="100" w:lineRule="auto"/>
        <w:jc w:val="center"/>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155">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5. Tamaño de Unidad Económica por sector y tipo de medidas a implementar</w:t>
      </w:r>
    </w:p>
    <w:tbl>
      <w:tblPr>
        <w:tblStyle w:val="Table7"/>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4.896"/>
        <w:gridCol w:w="2528.3999999999996"/>
        <w:gridCol w:w="4666.704"/>
        <w:tblGridChange w:id="0">
          <w:tblGrid>
            <w:gridCol w:w="1834.896"/>
            <w:gridCol w:w="2528.3999999999996"/>
            <w:gridCol w:w="4666.704"/>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15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Tamaño de Empresa</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15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Tipo de Medidas</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15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Acciones</w:t>
            </w:r>
          </w:p>
        </w:tc>
      </w:tr>
      <w:tr>
        <w:trPr>
          <w:trHeight w:val="13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pacing w:after="100" w:lineRule="auto"/>
              <w:ind w:left="8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Micro y Pequeña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A">
            <w:pPr>
              <w:spacing w:after="100" w:lineRule="auto"/>
              <w:ind w:left="80" w:firstLine="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Medidas Indispensables: 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(Corresponde al número de pregunta)</w:t>
            </w:r>
          </w:p>
          <w:p w:rsidR="00000000" w:rsidDel="00000000" w:rsidP="00000000" w:rsidRDefault="00000000" w:rsidRPr="00000000" w14:paraId="0000015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1,1.1, 1.2, 1.3, 1.4, 1.5, 11, 17, 18, 22, 36, 38, 41, 46 y 50.</w:t>
            </w:r>
          </w:p>
        </w:tc>
      </w:tr>
      <w:tr>
        <w:trPr>
          <w:trHeight w:val="7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E">
            <w:pPr>
              <w:spacing w:after="100" w:lineRule="auto"/>
              <w:ind w:left="80" w:firstLine="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Medidas Recomendadas: 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Todos los reactivos que no son esenciales.</w:t>
            </w:r>
          </w:p>
        </w:tc>
      </w:tr>
      <w:tr>
        <w:trPr>
          <w:trHeight w:val="13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0">
            <w:pPr>
              <w:spacing w:after="100" w:lineRule="auto"/>
              <w:ind w:left="8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Mediana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1">
            <w:pPr>
              <w:spacing w:after="100" w:lineRule="auto"/>
              <w:ind w:left="80" w:firstLine="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Medidas Indispensables: 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(Corresponde al número de pregunta)</w:t>
            </w:r>
          </w:p>
          <w:p w:rsidR="00000000" w:rsidDel="00000000" w:rsidP="00000000" w:rsidRDefault="00000000" w:rsidRPr="00000000" w14:paraId="0000016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1.1, 1.2, 1.3, 1.4, 1.5, 20, 27, 28, 35, 53, 56, 59, 65 y 71.</w:t>
            </w:r>
          </w:p>
        </w:tc>
      </w:tr>
      <w:tr>
        <w:trPr>
          <w:trHeight w:val="7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5">
            <w:pPr>
              <w:spacing w:after="100" w:lineRule="auto"/>
              <w:ind w:left="80" w:firstLine="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Medidas Recomendadas: 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Todos los reactivos que no son esenciales</w:t>
            </w:r>
          </w:p>
        </w:tc>
      </w:tr>
      <w:tr>
        <w:trPr>
          <w:trHeight w:val="13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7">
            <w:pPr>
              <w:spacing w:after="100" w:lineRule="auto"/>
              <w:ind w:left="8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Grande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8">
            <w:pPr>
              <w:spacing w:after="100" w:lineRule="auto"/>
              <w:ind w:left="80" w:firstLine="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Medidas Indispensables: 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(Corresponde al número de tabla y pregunta)</w:t>
            </w:r>
          </w:p>
          <w:p w:rsidR="00000000" w:rsidDel="00000000" w:rsidP="00000000" w:rsidRDefault="00000000" w:rsidRPr="00000000" w14:paraId="0000016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1.1, 1.2, 1.3, 1.4, 1.5, 20, 27, 28, 35, 53, 56, 59, 65 y 71</w:t>
            </w:r>
          </w:p>
        </w:tc>
      </w:tr>
      <w:tr>
        <w:trPr>
          <w:trHeight w:val="8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C">
            <w:pPr>
              <w:spacing w:after="100" w:lineRule="auto"/>
              <w:ind w:left="80" w:firstLine="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Medidas Recomendadas: 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Todos los reactivos que no son esenciales</w:t>
            </w:r>
          </w:p>
        </w:tc>
      </w:tr>
    </w:tbl>
    <w:p w:rsidR="00000000" w:rsidDel="00000000" w:rsidP="00000000" w:rsidRDefault="00000000" w:rsidRPr="00000000" w14:paraId="0000016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16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centros de trabajo deberán considerar que la autoridad podrá fiscalizar y en su caso validar el correcto cumplimiento de las medidas, por lo que los ejercicios de autoevaluación servirán exclusivamente para facilitar el retorno o la continuidad de labores. En este sentido, el cumplimiento efectivo de las medidas será el factor determinante en el momento de la fiscalización realizada por las autoridades.</w:t>
      </w:r>
    </w:p>
    <w:p w:rsidR="00000000" w:rsidDel="00000000" w:rsidP="00000000" w:rsidRDefault="00000000" w:rsidRPr="00000000" w14:paraId="00000170">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LISTAS DE MEDIDAS PARA EMPRESAS MICRO Y PEQUEÑAS</w:t>
      </w:r>
    </w:p>
    <w:p w:rsidR="00000000" w:rsidDel="00000000" w:rsidP="00000000" w:rsidRDefault="00000000" w:rsidRPr="00000000" w14:paraId="00000171">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6. Planeación y Vigilancia</w:t>
      </w:r>
    </w:p>
    <w:tbl>
      <w:tblPr>
        <w:tblStyle w:val="Table8"/>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8.9583333333333"/>
        <w:gridCol w:w="7516.041666666666"/>
        <w:gridCol w:w="188.125"/>
        <w:gridCol w:w="223.95833333333331"/>
        <w:gridCol w:w="232.91666666666669"/>
        <w:tblGridChange w:id="0">
          <w:tblGrid>
            <w:gridCol w:w="868.9583333333333"/>
            <w:gridCol w:w="7516.041666666666"/>
            <w:gridCol w:w="188.125"/>
            <w:gridCol w:w="223.95833333333331"/>
            <w:gridCol w:w="232.91666666666669"/>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w:t>
            </w:r>
          </w:p>
          <w:p w:rsidR="00000000" w:rsidDel="00000000" w:rsidP="00000000" w:rsidRDefault="00000000" w:rsidRPr="00000000" w14:paraId="0000017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designa un comité o persona responsable de la implementación, seguimiento y supervisión de las medidas para la Nueva Normalidad en el marco del COVID-19. Dicho comité o persona responsable deberá realizar las siguientes actividades: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A">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B">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C">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1.1</w:t>
            </w:r>
          </w:p>
          <w:p w:rsidR="00000000" w:rsidDel="00000000" w:rsidP="00000000" w:rsidRDefault="00000000" w:rsidRPr="00000000" w14:paraId="0000017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F">
            <w:pPr>
              <w:spacing w:after="100" w:lineRule="auto"/>
              <w:ind w:left="80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Lleva a cabo la categorización del centro de trabajo, con el fin de identificar las medidas que deberán ser implementadas.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0">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1">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2">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1.2</w:t>
            </w:r>
          </w:p>
          <w:p w:rsidR="00000000" w:rsidDel="00000000" w:rsidP="00000000" w:rsidRDefault="00000000" w:rsidRPr="00000000" w14:paraId="0000018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pacing w:after="100" w:lineRule="auto"/>
              <w:ind w:left="80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cerciora que las estrategias generales de control son correctamente implementadas.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8">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1.3</w:t>
            </w:r>
          </w:p>
          <w:p w:rsidR="00000000" w:rsidDel="00000000" w:rsidP="00000000" w:rsidRDefault="00000000" w:rsidRPr="00000000" w14:paraId="0000018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B">
            <w:pPr>
              <w:spacing w:after="100" w:lineRule="auto"/>
              <w:ind w:left="80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mantiene informado de las indicaciones de la autoridad federal para, en su caso, comunicar a la población trabajadora sobre nuevas medidas que deban implementarse.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E">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1.4</w:t>
            </w:r>
          </w:p>
          <w:p w:rsidR="00000000" w:rsidDel="00000000" w:rsidP="00000000" w:rsidRDefault="00000000" w:rsidRPr="00000000" w14:paraId="0000019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1">
            <w:pPr>
              <w:spacing w:after="100" w:lineRule="auto"/>
              <w:ind w:left="80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identifica a la población en situación de vulnerabilidad para la implementación de las medidas de protección necesarias.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2">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4">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1.5</w:t>
            </w:r>
          </w:p>
          <w:p w:rsidR="00000000" w:rsidDel="00000000" w:rsidP="00000000" w:rsidRDefault="00000000" w:rsidRPr="00000000" w14:paraId="0000019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7">
            <w:pPr>
              <w:spacing w:after="100" w:lineRule="auto"/>
              <w:ind w:left="80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constata la correcta implementación de todas las medidas en la empresa o el centro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8">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9">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A">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19B">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7. Medidas de ingeniería o estructurales</w:t>
      </w:r>
    </w:p>
    <w:tbl>
      <w:tblPr>
        <w:tblStyle w:val="Table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9C">
      <w:pPr>
        <w:rPr>
          <w:rFonts w:ascii="Verdana" w:cs="Verdana" w:eastAsia="Verdana" w:hAnsi="Verdana"/>
          <w:sz w:val="18"/>
          <w:szCs w:val="18"/>
        </w:rPr>
      </w:pPr>
      <w:r w:rsidDel="00000000" w:rsidR="00000000" w:rsidRPr="00000000">
        <w:rPr>
          <w:rtl w:val="0"/>
        </w:rPr>
      </w:r>
    </w:p>
    <w:tbl>
      <w:tblPr>
        <w:tblStyle w:val="Table10"/>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1598746081504"/>
        <w:gridCol w:w="8073.2163009404385"/>
        <w:gridCol w:w="118.89028213166144"/>
        <w:gridCol w:w="141.5360501567398"/>
        <w:gridCol w:w="147.1974921630094"/>
        <w:tblGridChange w:id="0">
          <w:tblGrid>
            <w:gridCol w:w="549.1598746081504"/>
            <w:gridCol w:w="8073.2163009404385"/>
            <w:gridCol w:w="118.89028213166144"/>
            <w:gridCol w:w="141.5360501567398"/>
            <w:gridCol w:w="147.1974921630094"/>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1A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En áreas de entrada y salida al centro de trabajo</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entradas y salidas exclusivas del personal; en caso de que se cuente con un solo acceso, éste se divide por barreras físicas a fin de contar con espacios específicos para el ingreso y salida del personal.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ser posible, cuenta en los accesos al centro de trabajo con jergas saturadas con hipoclorito de sodio al 0.5% para la limpieza de las suelas de los zapatos.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en los accesos con dispensadores de alcohol al 60% o gel desinfectante base alcohol al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7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1B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Áreas comunes (comedores, vestidores, casilleros, cafeterías, salas de reuniones, salas de espera o área de</w:t>
            </w:r>
          </w:p>
          <w:p w:rsidR="00000000" w:rsidDel="00000000" w:rsidP="00000000" w:rsidRDefault="00000000" w:rsidRPr="00000000" w14:paraId="000001B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recepción, etc.)</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lavamanos con jabón, agua y toallas de papel desechable, o en su caso, con dispensadores de alcohol al 60% o gel desinfectante base alcohol al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áreas comunes se favorece la ventilación natural.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1C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Área de oficinas o administrativas</w:t>
            </w:r>
          </w:p>
        </w:tc>
      </w:tr>
      <w:tr>
        <w:trPr>
          <w:trHeight w:val="13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los espacios donde se encuentran concentrados dos o más personas trabajadoras a menos de 1.5 metros, las áreas de trabajo se encuentran delimitadas por barreras físicas protegiendo el frente y laterales del personal.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señalizaciones o marcas en el piso indicando los lugares de trabajo, respetando siempre la distancia mínima entre cada puesto de trabajo de al menos 1.5 metros.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personas trabajadoras cuentan con dispensadores de alcohol al 60% o gel desinfectante base alcohol al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áreas de oficinas o administrativas se favorece la ventilación natural.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1D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Proceso productivo</w:t>
            </w:r>
          </w:p>
        </w:tc>
      </w:tr>
      <w:tr>
        <w:trPr>
          <w:trHeight w:val="14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11</w:t>
            </w:r>
          </w:p>
          <w:p w:rsidR="00000000" w:rsidDel="00000000" w:rsidP="00000000" w:rsidRDefault="00000000" w:rsidRPr="00000000" w14:paraId="000001E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que el proceso productivo o servicio lo permita, las estaciones y áreas de trabajo se delimitan con barreras físicas, en caso contrario, las estaciones de trabajo se delimitan con señalizaciones o marcas en el piso asegurando la distancia mínima de 1.5 metros entre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 la estación o área de trabajo lo permite, la persona trabajadora cuenta en los accesos con dispensadores de alcohol al 60% o gel desinfectante base alcohol al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las áreas de proceso productivo se favorece la ventilación natural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1F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Sanitarios</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Los sanitarios cuentan con lavabos en condiciones adecuadas de operación (son funcionales y cuentan con agua y jabón).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los sanitarios se cuenta con dispensadores de toallas de papel desechables.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los sanitarios se favorece la ventilación natural.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208">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8. Medidas administrativas u organizacionales</w:t>
      </w:r>
    </w:p>
    <w:tbl>
      <w:tblPr>
        <w:tblStyle w:val="Table1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5145"/>
        <w:gridCol w:w="690"/>
        <w:gridCol w:w="705"/>
        <w:gridCol w:w="705"/>
        <w:tblGridChange w:id="0">
          <w:tblGrid>
            <w:gridCol w:w="1575"/>
            <w:gridCol w:w="5145"/>
            <w:gridCol w:w="690"/>
            <w:gridCol w:w="705"/>
            <w:gridCol w:w="7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bl>
    <w:p w:rsidR="00000000" w:rsidDel="00000000" w:rsidP="00000000" w:rsidRDefault="00000000" w:rsidRPr="00000000" w14:paraId="0000020E">
      <w:pPr>
        <w:rPr>
          <w:rFonts w:ascii="Verdana" w:cs="Verdana" w:eastAsia="Verdana" w:hAnsi="Verdana"/>
          <w:sz w:val="18"/>
          <w:szCs w:val="18"/>
        </w:rPr>
      </w:pPr>
      <w:r w:rsidDel="00000000" w:rsidR="00000000" w:rsidRPr="00000000">
        <w:rPr>
          <w:rtl w:val="0"/>
        </w:rPr>
      </w:r>
    </w:p>
    <w:tbl>
      <w:tblPr>
        <w:tblStyle w:val="Table12"/>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8.8840262582057"/>
        <w:gridCol w:w="8114.485776805252"/>
        <w:gridCol w:w="92.21006564551423"/>
        <w:gridCol w:w="92.21006564551423"/>
        <w:gridCol w:w="92.21006564551423"/>
        <w:tblGridChange w:id="0">
          <w:tblGrid>
            <w:gridCol w:w="638.8840262582057"/>
            <w:gridCol w:w="8114.485776805252"/>
            <w:gridCol w:w="92.21006564551423"/>
            <w:gridCol w:w="92.21006564551423"/>
            <w:gridCol w:w="92.21006564551423"/>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20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En áreas de entrada y salida al centro de trabajo</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17</w:t>
            </w:r>
          </w:p>
          <w:p w:rsidR="00000000" w:rsidDel="00000000" w:rsidP="00000000" w:rsidRDefault="00000000" w:rsidRPr="00000000" w14:paraId="0000021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toma la temperatura corporal al ingreso y egreso de la empresa.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18</w:t>
            </w:r>
          </w:p>
          <w:p w:rsidR="00000000" w:rsidDel="00000000" w:rsidP="00000000" w:rsidRDefault="00000000" w:rsidRPr="00000000" w14:paraId="0000021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lineamientos para el control de visitas, proveedores y contratistas en materia de higiene, sana distancia y uso obligado de cubrebocas, que debe seguirse al ingreso, permanencia y salida del lugar.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3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22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Todas las áreas de trabajo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facilita el teletrabajo a las personas que, por sus condiciones de salud, edad avanzada, estado de embarazo o lactancia, lo ameriten.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reuniones de trabajo se realizan preferentemente por teléfono o videoconferencia, en caso contrario, se cuida la sana distancia, higiene respiratoria, limpieza y desinfección del lugar, mesas, sillas y objetos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limita la realización de eventos sociales.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22</w:t>
            </w:r>
          </w:p>
          <w:p w:rsidR="00000000" w:rsidDel="00000000" w:rsidP="00000000" w:rsidRDefault="00000000" w:rsidRPr="00000000" w14:paraId="0000023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protocolos de limpieza y desinfección diaria de áreas, superficies, objetos de contacto y de uso común, que incluyen lavar con agua, jabón, desinfectar con una solución de hipoclorito de sodio al 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realiza supervisión o verificación del cumplimiento a los lineamientos de sana distancia que deben seguir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supervisa que las soluciones de agua y jabón no se mezclen con algún otro producto químico.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su caso, se supervisa que la solución de hipoclorito de sodio se prepare de manera diaria y que no se mezcle con ninguna otra sustancia química.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cuida que los dispensadores de alcohol al 60% cuenten con las cantidades necesarias por turno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supervisa que los dispensadores de toallas desechables de papel cuenten siempre con disponibilidad.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el suficiente número de contenedores (botes de basura) en diversos puntos para arrojar cubrebocas usados o maltratados.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Promueve y comunica una buena higiene respiratoria en el lugar de trabajo, tal como cubrir la boca y nariz con el codo flexionado o un pañuelo de papel al toser o estornudar.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Recomienda a la persona trabajadora que priorice las opciones de movilidad (traslado de casa al trabajo y viceversa) que faciliten mantener la distancia interpersonal, promoviendo el uso obligado de cubrebocas y protección ocular o facial durante el trayecto.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informa a las personas trabajadoras que el uso de accesorios (joyería, corbatas) puede ser un reservatorio de virus y demás microorganismos.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tienen lineamientos sobre no compartir entre las personas trabajadoras: celular, utensilios de cocina, EPP, papelería, plumas,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tienen lineamientos para que las personas trabajadoras cuiden la distancia social con sus compañeros de al menos 1.5 metros, así como en aquellos lugares donde no sea factible, se haga uso obligado de cubrebocas y protección ocular o facial.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27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272">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9. Equipo de protección personal</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175"/>
        <w:gridCol w:w="690"/>
        <w:gridCol w:w="690"/>
        <w:gridCol w:w="705"/>
        <w:tblGridChange w:id="0">
          <w:tblGrid>
            <w:gridCol w:w="1545"/>
            <w:gridCol w:w="5175"/>
            <w:gridCol w:w="690"/>
            <w:gridCol w:w="690"/>
            <w:gridCol w:w="70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bl>
    <w:p w:rsidR="00000000" w:rsidDel="00000000" w:rsidP="00000000" w:rsidRDefault="00000000" w:rsidRPr="00000000" w14:paraId="00000278">
      <w:pPr>
        <w:rPr>
          <w:rFonts w:ascii="Verdana" w:cs="Verdana" w:eastAsia="Verdana" w:hAnsi="Verdana"/>
          <w:sz w:val="18"/>
          <w:szCs w:val="18"/>
        </w:rPr>
      </w:pPr>
      <w:r w:rsidDel="00000000" w:rsidR="00000000" w:rsidRPr="00000000">
        <w:rPr>
          <w:rtl w:val="0"/>
        </w:rPr>
      </w:r>
    </w:p>
    <w:tbl>
      <w:tblPr>
        <w:tblStyle w:val="Table14"/>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8404322949777"/>
        <w:gridCol w:w="8232.05340114431"/>
        <w:gridCol w:w="80.368722186904"/>
        <w:gridCol w:w="80.368722186904"/>
        <w:gridCol w:w="80.368722186904"/>
        <w:tblGridChange w:id="0">
          <w:tblGrid>
            <w:gridCol w:w="556.8404322949777"/>
            <w:gridCol w:w="8232.05340114431"/>
            <w:gridCol w:w="80.368722186904"/>
            <w:gridCol w:w="80.368722186904"/>
            <w:gridCol w:w="80.368722186904"/>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le proporciona a la persona trabajadora el EPP acorde al tipo de factor de riesgo de exposición.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Durante el tiempo que la persona trabajadora no tiene exposición a agentes químicos contaminantes del ambiente laboral, se le proporciona cubrebocas y protección ocular y facial o se cuida la sana distancia de al menos 1.5 metros entre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36</w:t>
            </w:r>
          </w:p>
          <w:p w:rsidR="00000000" w:rsidDel="00000000" w:rsidP="00000000" w:rsidRDefault="00000000" w:rsidRPr="00000000" w14:paraId="0000028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les proporciona a todos las personas trabajadoras cubrebocas y protección ocular o facial, según lo permita el puesto de trabajo, en aquellas áreas que por su tamaño y distribución de equipos sea complejo, se mantienen distancias mínimas de al menos 1.5 metros entre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el caso de las personas trabajadoras que tienen contacto con público, se les proporciona cubrebocas y protección ocular o facial (el protector facial u ocular puede omitirse si se cuenta con barreas físicas y se mantiene la distancia de 1.5 metros entre la persona trabajadora y cliente).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38</w:t>
            </w:r>
          </w:p>
          <w:p w:rsidR="00000000" w:rsidDel="00000000" w:rsidP="00000000" w:rsidRDefault="00000000" w:rsidRPr="00000000" w14:paraId="0000028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Todas las personas trabajadoras tienen acceso a agua, jabón, toallas desechables de papel, así como a alcohol al 60% o gel desinfectante para la manipulación del equipo de protección personal.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29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295">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10. Información y Capacitación</w:t>
      </w:r>
    </w:p>
    <w:tbl>
      <w:tblPr>
        <w:tblStyle w:val="Table15"/>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6166666666666"/>
        <w:gridCol w:w="8182.183333333333"/>
        <w:gridCol w:w="105.35"/>
        <w:gridCol w:w="125.41666666666666"/>
        <w:gridCol w:w="130.43333333333334"/>
        <w:tblGridChange w:id="0">
          <w:tblGrid>
            <w:gridCol w:w="486.6166666666666"/>
            <w:gridCol w:w="8182.183333333333"/>
            <w:gridCol w:w="105.35"/>
            <w:gridCol w:w="125.41666666666666"/>
            <w:gridCol w:w="130.43333333333334"/>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Fomentar y brindar confianza para que el personal se retire ante la presencia de síntomas de la enfermedad, a través de la simplificación de trámites de incapacidad y la eliminación de descuentos por ausencia.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D">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F">
            <w:pPr>
              <w:ind w:left="80" w:firstLine="0"/>
              <w:jc w:val="both"/>
              <w:rPr>
                <w:rFonts w:ascii="Verdana" w:cs="Verdana" w:eastAsia="Verdana" w:hAnsi="Verdana"/>
                <w:color w:val="2f2f2f"/>
                <w:sz w:val="18"/>
                <w:szCs w:val="18"/>
              </w:rPr>
            </w:pPr>
            <w:r w:rsidDel="00000000" w:rsidR="00000000" w:rsidRPr="00000000">
              <w:rPr>
                <w:rtl w:val="0"/>
              </w:rPr>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informa sobre la estrategia de retorno a actividades y la Nueva Normalidad, así como de sus implicaciones en el centro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4">
            <w:pPr>
              <w:ind w:left="80" w:firstLine="0"/>
              <w:jc w:val="both"/>
              <w:rPr>
                <w:rFonts w:ascii="Verdana" w:cs="Verdana" w:eastAsia="Verdana" w:hAnsi="Verdana"/>
                <w:color w:val="2f2f2f"/>
                <w:sz w:val="18"/>
                <w:szCs w:val="18"/>
              </w:rPr>
            </w:pPr>
            <w:r w:rsidDel="00000000" w:rsidR="00000000" w:rsidRPr="00000000">
              <w:rPr>
                <w:rtl w:val="0"/>
              </w:rPr>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41</w:t>
            </w:r>
          </w:p>
          <w:p w:rsidR="00000000" w:rsidDel="00000000" w:rsidP="00000000" w:rsidRDefault="00000000" w:rsidRPr="00000000" w14:paraId="000002A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tiene un programa de capacitación para el personal directivo o patrones de las acciones a realizar en la empresa para prevenir y evitar cadenas de contagio por COVID-19; puede hacerse uso del material de CLIMSS que se ubica en la liga siguiente: </w:t>
            </w:r>
            <w:r w:rsidDel="00000000" w:rsidR="00000000" w:rsidRPr="00000000">
              <w:rPr>
                <w:rFonts w:ascii="Verdana" w:cs="Verdana" w:eastAsia="Verdana" w:hAnsi="Verdana"/>
                <w:sz w:val="18"/>
                <w:szCs w:val="18"/>
                <w:u w:val="single"/>
                <w:rtl w:val="0"/>
              </w:rPr>
              <w:t xml:space="preserve">https://climss.imss.gob.mx/</w:t>
            </w:r>
            <w:r w:rsidDel="00000000" w:rsidR="00000000" w:rsidRPr="00000000">
              <w:rPr>
                <w:rFonts w:ascii="Verdana" w:cs="Verdana" w:eastAsia="Verdana" w:hAnsi="Verdana"/>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ind w:left="80" w:firstLine="0"/>
              <w:jc w:val="both"/>
              <w:rPr>
                <w:rFonts w:ascii="Verdana" w:cs="Verdana" w:eastAsia="Verdana" w:hAnsi="Verdana"/>
                <w:color w:val="2f2f2f"/>
                <w:sz w:val="18"/>
                <w:szCs w:val="18"/>
              </w:rPr>
            </w:pPr>
            <w:r w:rsidDel="00000000" w:rsidR="00000000" w:rsidRPr="00000000">
              <w:rPr>
                <w:rtl w:val="0"/>
              </w:rPr>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100" w:lineRule="auto"/>
              <w:ind w:left="80" w:firstLine="0"/>
              <w:jc w:val="both"/>
              <w:rPr>
                <w:rFonts w:ascii="Verdana" w:cs="Verdana" w:eastAsia="Verdana" w:hAnsi="Verdana"/>
                <w:sz w:val="18"/>
                <w:szCs w:val="18"/>
                <w:u w:val="single"/>
              </w:rPr>
            </w:pPr>
            <w:r w:rsidDel="00000000" w:rsidR="00000000" w:rsidRPr="00000000">
              <w:rPr>
                <w:rFonts w:ascii="Verdana" w:cs="Verdana" w:eastAsia="Verdana" w:hAnsi="Verdana"/>
                <w:sz w:val="18"/>
                <w:szCs w:val="18"/>
                <w:rtl w:val="0"/>
              </w:rPr>
              <w:t xml:space="preserve">Se capacita al personal para que pueda asumir y realizar diferentes funciones ante posible ausentismo de compañeros de trabajo, incluyendo el uso de tecnologías para el teletrabajo y apoyándose en el kit de herramientas, guía y consejos prácticos para aprovechar al máximo el teletrabajo en el enlace: </w:t>
            </w:r>
            <w:r w:rsidDel="00000000" w:rsidR="00000000" w:rsidRPr="00000000">
              <w:rPr>
                <w:rFonts w:ascii="Verdana" w:cs="Verdana" w:eastAsia="Verdana" w:hAnsi="Verdana"/>
                <w:sz w:val="18"/>
                <w:szCs w:val="18"/>
                <w:u w:val="single"/>
                <w:rtl w:val="0"/>
              </w:rPr>
              <w:t xml:space="preserve">https://juntosporeltrabajo.stps.gob.mx/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E">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ind w:left="80" w:firstLine="0"/>
              <w:jc w:val="both"/>
              <w:rPr>
                <w:rFonts w:ascii="Verdana" w:cs="Verdana" w:eastAsia="Verdana" w:hAnsi="Verdana"/>
                <w:color w:val="2f2f2f"/>
                <w:sz w:val="18"/>
                <w:szCs w:val="18"/>
              </w:rPr>
            </w:pPr>
            <w:r w:rsidDel="00000000" w:rsidR="00000000" w:rsidRPr="00000000">
              <w:rPr>
                <w:rtl w:val="0"/>
              </w:rPr>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Cuando la capacitación se realiza de manera presencial se asegura la sana distancia entre las personas trabajadoras, el uso de cubrebocas durante todo el proceso de capacitación y se provee de gel antibacterial al ingreso.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2">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3">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ind w:left="80" w:firstLine="0"/>
              <w:jc w:val="both"/>
              <w:rPr>
                <w:rFonts w:ascii="Verdana" w:cs="Verdana" w:eastAsia="Verdana" w:hAnsi="Verdana"/>
                <w:color w:val="2f2f2f"/>
                <w:sz w:val="18"/>
                <w:szCs w:val="18"/>
              </w:rPr>
            </w:pPr>
            <w:r w:rsidDel="00000000" w:rsidR="00000000" w:rsidRPr="00000000">
              <w:rPr>
                <w:rtl w:val="0"/>
              </w:rPr>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promueve entre la población trabajadora los principios rectores de este documento, con especial énfasis en la "No Discriminación" para las personas que hayan tenido COVID-19 o hayan convivido con algún familiar que lo tenga o haya tenido.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ind w:left="80" w:firstLine="0"/>
              <w:jc w:val="both"/>
              <w:rPr>
                <w:rFonts w:ascii="Verdana" w:cs="Verdana" w:eastAsia="Verdana" w:hAnsi="Verdana"/>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ind w:left="80" w:firstLine="0"/>
              <w:jc w:val="both"/>
              <w:rPr>
                <w:rFonts w:ascii="Verdana" w:cs="Verdana" w:eastAsia="Verdana" w:hAnsi="Verdana"/>
                <w:color w:val="2f2f2f"/>
                <w:sz w:val="18"/>
                <w:szCs w:val="18"/>
              </w:rPr>
            </w:pPr>
            <w:r w:rsidDel="00000000" w:rsidR="00000000" w:rsidRPr="00000000">
              <w:rPr>
                <w:rtl w:val="0"/>
              </w:rPr>
            </w:r>
          </w:p>
        </w:tc>
      </w:tr>
    </w:tbl>
    <w:p w:rsidR="00000000" w:rsidDel="00000000" w:rsidP="00000000" w:rsidRDefault="00000000" w:rsidRPr="00000000" w14:paraId="000002B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2BB">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11. Promoción a la Salud</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175"/>
        <w:gridCol w:w="690"/>
        <w:gridCol w:w="690"/>
        <w:gridCol w:w="705"/>
        <w:tblGridChange w:id="0">
          <w:tblGrid>
            <w:gridCol w:w="1545"/>
            <w:gridCol w:w="5175"/>
            <w:gridCol w:w="690"/>
            <w:gridCol w:w="690"/>
            <w:gridCol w:w="70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bl>
    <w:p w:rsidR="00000000" w:rsidDel="00000000" w:rsidP="00000000" w:rsidRDefault="00000000" w:rsidRPr="00000000" w14:paraId="000002C1">
      <w:pPr>
        <w:rPr>
          <w:rFonts w:ascii="Verdana" w:cs="Verdana" w:eastAsia="Verdana" w:hAnsi="Verdana"/>
          <w:sz w:val="18"/>
          <w:szCs w:val="18"/>
        </w:rPr>
      </w:pPr>
      <w:r w:rsidDel="00000000" w:rsidR="00000000" w:rsidRPr="00000000">
        <w:rPr>
          <w:rtl w:val="0"/>
        </w:rPr>
      </w:r>
    </w:p>
    <w:tbl>
      <w:tblPr>
        <w:tblStyle w:val="Table17"/>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7.5493316359007"/>
        <w:gridCol w:w="8231.037555697008"/>
        <w:gridCol w:w="80.47103755569701"/>
        <w:gridCol w:w="80.47103755569701"/>
        <w:gridCol w:w="80.47103755569701"/>
        <w:tblGridChange w:id="0">
          <w:tblGrid>
            <w:gridCol w:w="557.5493316359007"/>
            <w:gridCol w:w="8231.037555697008"/>
            <w:gridCol w:w="80.47103755569701"/>
            <w:gridCol w:w="80.47103755569701"/>
            <w:gridCol w:w="80.47103755569701"/>
          </w:tblGrid>
        </w:tblGridChange>
      </w:tblGrid>
      <w:tr>
        <w:trPr>
          <w:trHeight w:val="19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programa de salud física y mental para las personas trabajadoras, referente a los cuidados de COVID-19 que incluya: un protocolo para manejo de las personas trabajadoras sospechosas, contactos, confirmados y su reincorporación laboral; así como de promoción, prevención, atención y seguimiento de los estados de salud en la población trabajadora que pueden generar complicaciones por COVID-19.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46</w:t>
            </w:r>
          </w:p>
          <w:p w:rsidR="00000000" w:rsidDel="00000000" w:rsidP="00000000" w:rsidRDefault="00000000" w:rsidRPr="00000000" w14:paraId="000002C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instrumento para identificar síntomas, contactos en el trabajo y comunitarios.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herramientas que permitan identificar personas trabajadoras con factores de riesgo para complicaciones por COVID-19. Los centros de trabajo podrán hacer uso de la herramienta en el enlace http://imss.gob.mx/covid-19/calculadora-complicaciones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lineamientos para la identificación de factores de riesgo psicosocial, como violencia laboral, carga mental, entorno organizacional,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 las facilidades para que la persona trabajadora pueda acudir a atención médica fuera de la empresa.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5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50</w:t>
            </w:r>
          </w:p>
          <w:p w:rsidR="00000000" w:rsidDel="00000000" w:rsidP="00000000" w:rsidRDefault="00000000" w:rsidRPr="00000000" w14:paraId="000002D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guía de actuación para los casos en que una persona trabajadora manifieste síntomas de COVID-19, con la finalidad de protegerlo, así como al resto de las personas trabajadoras y su familia, que incluya: lineamientos para manejo de personas trabajadoras sospechosas, contactos, confirmados y su reincorporación al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2E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2E3">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LISTAS DE MEDIDAS PARA EMPRESAS MEDIANAS</w:t>
      </w:r>
    </w:p>
    <w:p w:rsidR="00000000" w:rsidDel="00000000" w:rsidP="00000000" w:rsidRDefault="00000000" w:rsidRPr="00000000" w14:paraId="000002E4">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12. Planeación y Vigilancia</w:t>
      </w:r>
    </w:p>
    <w:tbl>
      <w:tblPr>
        <w:tblStyle w:val="Table18"/>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5.5237154150199"/>
        <w:gridCol w:w="7522.025691699605"/>
        <w:gridCol w:w="187.3814229249012"/>
        <w:gridCol w:w="223.07312252964425"/>
        <w:gridCol w:w="231.99604743083003"/>
        <w:tblGridChange w:id="0">
          <w:tblGrid>
            <w:gridCol w:w="865.5237154150199"/>
            <w:gridCol w:w="7522.025691699605"/>
            <w:gridCol w:w="187.3814229249012"/>
            <w:gridCol w:w="223.07312252964425"/>
            <w:gridCol w:w="231.99604743083003"/>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w:t>
            </w:r>
          </w:p>
          <w:p w:rsidR="00000000" w:rsidDel="00000000" w:rsidP="00000000" w:rsidRDefault="00000000" w:rsidRPr="00000000" w14:paraId="000002E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p w:rsidR="00000000" w:rsidDel="00000000" w:rsidP="00000000" w:rsidRDefault="00000000" w:rsidRPr="00000000" w14:paraId="000002EC">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designa un comité o persona responsable de la implementación, seguimiento y supervisión de las medidas para la Nueva Normalidad en el marco del COVID-19. Dicho comité o persona responsable deberá realizar las siguientes actividades: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1.1</w:t>
            </w:r>
          </w:p>
          <w:p w:rsidR="00000000" w:rsidDel="00000000" w:rsidP="00000000" w:rsidRDefault="00000000" w:rsidRPr="00000000" w14:paraId="000002F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100" w:lineRule="auto"/>
              <w:ind w:left="960" w:hanging="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Lleva a cabo la categorización del centro de trabajo, con el fin de identificar las medidas que deberán ser implementadas.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1.2</w:t>
            </w:r>
          </w:p>
          <w:p w:rsidR="00000000" w:rsidDel="00000000" w:rsidP="00000000" w:rsidRDefault="00000000" w:rsidRPr="00000000" w14:paraId="000002F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9">
            <w:pPr>
              <w:spacing w:after="100" w:lineRule="auto"/>
              <w:ind w:left="960" w:hanging="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cerciora que las estrategias generales de control son correctamente implementadas.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1.3</w:t>
            </w:r>
          </w:p>
          <w:p w:rsidR="00000000" w:rsidDel="00000000" w:rsidP="00000000" w:rsidRDefault="00000000" w:rsidRPr="00000000" w14:paraId="000002F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100" w:lineRule="auto"/>
              <w:ind w:left="960" w:hanging="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mantiene informado de las indicaciones de la autoridad federal para, en su caso, comunicar a la población trabajadora sobre nuevas medidas que deban implementarse.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1.4</w:t>
            </w:r>
          </w:p>
          <w:p w:rsidR="00000000" w:rsidDel="00000000" w:rsidP="00000000" w:rsidRDefault="00000000" w:rsidRPr="00000000" w14:paraId="0000030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5">
            <w:pPr>
              <w:spacing w:after="100" w:lineRule="auto"/>
              <w:ind w:left="960" w:hanging="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identifica a la población en situación de vulnerabilidad para la implementación de las medidas de protección necesarias.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1.5</w:t>
            </w:r>
          </w:p>
          <w:p w:rsidR="00000000" w:rsidDel="00000000" w:rsidP="00000000" w:rsidRDefault="00000000" w:rsidRPr="00000000" w14:paraId="0000030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100" w:lineRule="auto"/>
              <w:ind w:left="960" w:hanging="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constata la correcta implementación de todas las medidas en la empresa o el centro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30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310">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13. Medidas de ingeniería o estructurales</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175"/>
        <w:gridCol w:w="690"/>
        <w:gridCol w:w="690"/>
        <w:gridCol w:w="705"/>
        <w:tblGridChange w:id="0">
          <w:tblGrid>
            <w:gridCol w:w="1545"/>
            <w:gridCol w:w="5175"/>
            <w:gridCol w:w="690"/>
            <w:gridCol w:w="690"/>
            <w:gridCol w:w="7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bl>
    <w:p w:rsidR="00000000" w:rsidDel="00000000" w:rsidP="00000000" w:rsidRDefault="00000000" w:rsidRPr="00000000" w14:paraId="00000316">
      <w:pPr>
        <w:rPr>
          <w:rFonts w:ascii="Verdana" w:cs="Verdana" w:eastAsia="Verdana" w:hAnsi="Verdana"/>
          <w:sz w:val="18"/>
          <w:szCs w:val="18"/>
        </w:rPr>
      </w:pPr>
      <w:r w:rsidDel="00000000" w:rsidR="00000000" w:rsidRPr="00000000">
        <w:rPr>
          <w:rtl w:val="0"/>
        </w:rPr>
      </w:r>
    </w:p>
    <w:tbl>
      <w:tblPr>
        <w:tblStyle w:val="Table20"/>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4855842185129"/>
        <w:gridCol w:w="8737.678300455234"/>
        <w:gridCol w:w="63.9453717754173"/>
        <w:gridCol w:w="63.9453717754173"/>
        <w:gridCol w:w="63.9453717754173"/>
        <w:tblGridChange w:id="0">
          <w:tblGrid>
            <w:gridCol w:w="100.4855842185129"/>
            <w:gridCol w:w="8737.678300455234"/>
            <w:gridCol w:w="63.9453717754173"/>
            <w:gridCol w:w="63.9453717754173"/>
            <w:gridCol w:w="63.9453717754173"/>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31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En áreas de entrada y salida al centro de trabajo</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entradas y salidas exclusivas del personal; en caso de que se cuente con un solo acceso, éste se divide por barreras físicas a fin de contar con espacios específicos para el ingreso y salida del personal.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ser posible, cuenta en los accesos al centro de trabajo con tapetes desinfectantes o alternativas similares, o en su caso, se otorgan protectores desechables de calzado.</w:t>
            </w:r>
          </w:p>
          <w:p w:rsidR="00000000" w:rsidDel="00000000" w:rsidP="00000000" w:rsidRDefault="00000000" w:rsidRPr="00000000" w14:paraId="00000323">
            <w:pPr>
              <w:spacing w:after="100" w:lineRule="auto"/>
              <w:ind w:left="80" w:firstLine="0"/>
              <w:jc w:val="both"/>
              <w:rPr>
                <w:rFonts w:ascii="Verdana" w:cs="Verdana" w:eastAsia="Verdana" w:hAnsi="Verdana"/>
                <w:i w:val="1"/>
                <w:sz w:val="18"/>
                <w:szCs w:val="18"/>
              </w:rPr>
            </w:pP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i w:val="1"/>
                <w:sz w:val="18"/>
                <w:szCs w:val="18"/>
                <w:rtl w:val="0"/>
              </w:rPr>
              <w:t xml:space="preserve">No se recomienda el uso de arcos desinfectantes.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su caso, los tapetes desinfectantes o alternativas similares hacen uso de hipoclorito de sodio con concentraciones del 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6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su caso, se repone el líquido desinfectante de los tapetes desinfectantes cada que lo requieren; en caso de jergas saturadas con hipoclorito de sodio al 0.5%, se asegura que éstas estén limpias y saturadas de la solución desinfectante. Puede colocarse una jerga limpia y seca para eliminar el exceso del líquido de las suelas de los zapatos.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en los accesos con dispensadores de alcohol al 60% o gel desinfectante base alcohol al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sensores de distancia (termómetros o cámaras infrarrojas) para la determinación de la temperatura corporal.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un área de estancia específica para casos detectados con temperatura corporal mayor a 37.5 °C.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4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34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Áreas comunes (comedores, vestidores, casilleros, cafeterías, salas de reuniones, salas de espera o área de</w:t>
            </w:r>
          </w:p>
          <w:p w:rsidR="00000000" w:rsidDel="00000000" w:rsidP="00000000" w:rsidRDefault="00000000" w:rsidRPr="00000000" w14:paraId="0000034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recepción, etc.)</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en los accesos de las áreas comunes con lavamanos con jabón, agua y toallas de papel desechable, o en su caso, con dispensadores de alcohol al 60% o gel desinfectante base alcohol al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6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el caso de vestidores o casilleros, se cuenta con señalizaciones o marcas en el piso indicando el lugar que podrá ocupar la persona trabajadora, respetando siempre la distancia mínima de 1.5 metros entre personas. Si el centro de trabajo no cuenta con vestidores o casilleros, deberá seleccionar 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9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el caso de cafeterías o comedores, se cuenta con barreras físicas en la misma mesa separando a un comensal de otro (las barreras separan el frente y los laterales de cada persona trabajadora), así mismo, la distancia entre mesas asegura la distancia mínima entre personas trabajadoras de 1.5 metros. Si el centro de trabajo no cuenta con cafeterías o comedores, deberá seleccionar 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contar con sistemas de extracción en áreas comunes se deberá vigilar que funcionan adecuadamente y cuentan con cambios de filtros acorde a lo establecido por el proveedor. Si el centro de trabajo no cuenta con estos sistemas, deberá seleccionar 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señalización en piso o en asientos de los espacios que deberán ocupar las personas trabajadoras en las salas de reuniones o áreas de espera, cuidando la distancia de al menos 1.5 metros entre personas.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35F">
      <w:pPr>
        <w:rPr>
          <w:rFonts w:ascii="Verdana" w:cs="Verdana" w:eastAsia="Verdana" w:hAnsi="Verdana"/>
          <w:sz w:val="18"/>
          <w:szCs w:val="18"/>
        </w:rPr>
      </w:pPr>
      <w:r w:rsidDel="00000000" w:rsidR="00000000" w:rsidRPr="00000000">
        <w:rPr>
          <w:rtl w:val="0"/>
        </w:rPr>
      </w:r>
    </w:p>
    <w:tbl>
      <w:tblPr>
        <w:tblStyle w:val="Table21"/>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6725663716813"/>
        <w:gridCol w:w="8236.592920353982"/>
        <w:gridCol w:w="79.91150442477876"/>
        <w:gridCol w:w="79.91150442477876"/>
        <w:gridCol w:w="79.91150442477876"/>
        <w:tblGridChange w:id="0">
          <w:tblGrid>
            <w:gridCol w:w="553.6725663716813"/>
            <w:gridCol w:w="8236.592920353982"/>
            <w:gridCol w:w="79.91150442477876"/>
            <w:gridCol w:w="79.91150442477876"/>
            <w:gridCol w:w="79.91150442477876"/>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áreas comunes se favorece la ventilación natural (vestidores, casilleros, comedores, cafeterías, salas de reuniones, salas de espera o recepción,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36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Área de oficinas o administrativas</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los espacios donde se encuentran concentrados dos o más personas trabajadoras a menos de 1.5 metros, las áreas de trabajo se encuentran delimitadas por barreras físicas protegiendo el frente y laterales de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señalizaciones o marcas en el piso indicando los lugares de trabajo, respetando siempre la distancia mínima entre cada puesto de trabajo de al menos 1.5 metros.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contar con sistemas de extracción en áreas administrativas se deberá vigilar que funcionan adecuadamente y cuentan con cambios de filtros acorde a lo establecido por el proveedor. Si el centro de trabajo no cuenta con estos sistemas, deberá seleccionar 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personas trabajadoras cuentan con dispensadores de alcohol al 60% o gel desinfectante base alcohol al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áreas administrativas se favorece la ventilación natural en los lugares que es posible.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38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Proceso productivo</w:t>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20</w:t>
            </w:r>
          </w:p>
          <w:p w:rsidR="00000000" w:rsidDel="00000000" w:rsidP="00000000" w:rsidRDefault="00000000" w:rsidRPr="00000000" w14:paraId="0000038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que el proceso productivo o servicio lo permita, las estaciones y áreas de trabajo se delimitan con barreras físicas, en caso contrario, las estaciones de trabajo se delimitan con señalizaciones o marcas en el piso asegurando la distancia mínima de 1.5 metros entre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 la estación de trabajo lo permite, la persona trabajadora cuenta con dispensadores de alcohol al 60% o gel desinfectante base alcohol al 60% en su lugar de trabajo; en caso contrario, los dispensadores de desinfectantes se ubican en los accesos al área donde se desarrolla el proceso productivo.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contar con sistemas de extracción en áreas de proceso productivo, éstos funcionan adecuadamente y cuentan con cambios de filtros acorde a lo establecido por el proveedor. Si el centro de trabajo no cuenta con estos sistemas, deberá seleccionar 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áreas de proceso productivo se favorece la ventilación natural en los lugares que es posible.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39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Sanitarios</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Los sanitarios cuentan con lavabos en condiciones adecuadas de operación (son funcionales y cuentan con agua y jabón).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dispensadores de toallas de papel desechables.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los sanitarios se favorece la ventilación natural.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3B1">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14. Medidas administrativas u organizaciones</w:t>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205"/>
        <w:gridCol w:w="675"/>
        <w:gridCol w:w="675"/>
        <w:gridCol w:w="690"/>
        <w:tblGridChange w:id="0">
          <w:tblGrid>
            <w:gridCol w:w="1545"/>
            <w:gridCol w:w="5205"/>
            <w:gridCol w:w="675"/>
            <w:gridCol w:w="675"/>
            <w:gridCol w:w="69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3B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En áreas de entrada y salida al centro de trabajo</w:t>
            </w:r>
          </w:p>
        </w:tc>
      </w:tr>
    </w:tbl>
    <w:p w:rsidR="00000000" w:rsidDel="00000000" w:rsidP="00000000" w:rsidRDefault="00000000" w:rsidRPr="00000000" w14:paraId="000003BC">
      <w:pPr>
        <w:rPr>
          <w:rFonts w:ascii="Verdana" w:cs="Verdana" w:eastAsia="Verdana" w:hAnsi="Verdana"/>
          <w:sz w:val="18"/>
          <w:szCs w:val="18"/>
        </w:rPr>
      </w:pPr>
      <w:r w:rsidDel="00000000" w:rsidR="00000000" w:rsidRPr="00000000">
        <w:rPr>
          <w:rtl w:val="0"/>
        </w:rPr>
      </w:r>
    </w:p>
    <w:tbl>
      <w:tblPr>
        <w:tblStyle w:val="Table23"/>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494623655914"/>
        <w:gridCol w:w="8387.31182795699"/>
        <w:gridCol w:w="64.73118279569893"/>
        <w:gridCol w:w="64.73118279569893"/>
        <w:gridCol w:w="64.73118279569893"/>
        <w:tblGridChange w:id="0">
          <w:tblGrid>
            <w:gridCol w:w="448.494623655914"/>
            <w:gridCol w:w="8387.31182795699"/>
            <w:gridCol w:w="64.73118279569893"/>
            <w:gridCol w:w="64.73118279569893"/>
            <w:gridCol w:w="64.73118279569893"/>
          </w:tblGrid>
        </w:tblGridChange>
      </w:tblGrid>
      <w:tr>
        <w:trPr>
          <w:trHeight w:val="18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27</w:t>
            </w:r>
          </w:p>
          <w:p w:rsidR="00000000" w:rsidDel="00000000" w:rsidP="00000000" w:rsidRDefault="00000000" w:rsidRPr="00000000" w14:paraId="000003B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protocolos de acceso con filtro sanitario que incluye la determinación de la temperatura corporal al ingreso y egreso de la empresa. En caso de no ser posible determinar la temperatura corporal al egreso de las instalaciones, ésta deberá tomarse antes de que concluya el turno en las estaciones de trabajo donde se ubican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28</w:t>
            </w:r>
          </w:p>
          <w:p w:rsidR="00000000" w:rsidDel="00000000" w:rsidP="00000000" w:rsidRDefault="00000000" w:rsidRPr="00000000" w14:paraId="000003C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lineamientos para el control de visitas, proveedores y contratistas en materia de higiene, sana distancia y uso obligado de cubrebocas que debe seguirse al ingreso, permanencia y salida del lugar.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3C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Todas las áreas de trabajo</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facilita el teletrabajo a las personas que, por sus condiciones de salud, edad avanzada, embarazo o lactancia lo ameriten.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 el teletrabajo no es posible, se cuenta con horarios escalonados de ingreso, modificación de turnos, horarios flexibles u otra acción que evite concentraciones de personas trabajadoras en las instalaciones en determinados horarios y espacios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reuniones de trabajo se realizan preferentemente por teléfono o videoconferencia, en caso contrario, se cuida la sana distancia, higiene respiratoria, limpieza y desinfección del lugar, mesas, sillas y objetos de uso común, antes y después de cada reunión.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el caso de cafeterías o comedores, el personal de caja, cocina y meseros, cuentan con cabello recogido y cubrebocas. Si el centro de trabajo no cuenta con cafeterías o comedores, deberá seleccionar 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no contar con barreras físicas, se implementan horarios escalonados en comedor, casilleros, vestidores, cafeterías, etc., que eviten aglomeración de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limita la realización de eventos sociales.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35</w:t>
            </w:r>
          </w:p>
          <w:p w:rsidR="00000000" w:rsidDel="00000000" w:rsidP="00000000" w:rsidRDefault="00000000" w:rsidRPr="00000000" w14:paraId="000003E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protocolos de limpieza y desinfección diaria de áreas, superficies, objetos de contacto y de uso común, que incluyen lavar con agua, jabón y desinfectar con una solución de hipoclorito de sodio al 0.5% (equivalente a 5000 ppm).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mecanismos de supervisión o verificación del cumplimiento a los lineamientos de sana distancia (tecnológicos, visuales, documentales, etc.) que deben seguir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supervisa que las soluciones de agua y jabón no se mezclen con algún otro producto químico.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8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supervisa que la solución de hipoclorito de sodio a 0.5% (5000 ppm) se prepare de manera diaria y que no se mezcle con ninguna otra sustancia química; en caso de contar con tiras reactivas para la determinación de la concentración de hipoclorito de sodio en ppm, podrá almacenarse la solución siempre y cuando se asegure no disminuir su concentración en más de un 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supervisa que los dispensadores de alcohol gel al 60% cuenten con las cantidades necesarias por turno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supervisa que los dispensadores de toallas desechables de papel cuenten siempre con disponibilidad para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40B">
      <w:pPr>
        <w:rPr>
          <w:rFonts w:ascii="Verdana" w:cs="Verdana" w:eastAsia="Verdana" w:hAnsi="Verdana"/>
          <w:sz w:val="18"/>
          <w:szCs w:val="18"/>
        </w:rPr>
      </w:pPr>
      <w:r w:rsidDel="00000000" w:rsidR="00000000" w:rsidRPr="00000000">
        <w:rPr>
          <w:rtl w:val="0"/>
        </w:rPr>
      </w:r>
    </w:p>
    <w:tbl>
      <w:tblPr>
        <w:tblStyle w:val="Table24"/>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62264150943396"/>
        <w:gridCol w:w="8900.188679245282"/>
        <w:gridCol w:w="28.39622641509434"/>
        <w:gridCol w:w="28.39622641509434"/>
        <w:gridCol w:w="28.39622641509434"/>
        <w:tblGridChange w:id="0">
          <w:tblGrid>
            <w:gridCol w:w="44.62264150943396"/>
            <w:gridCol w:w="8900.188679245282"/>
            <w:gridCol w:w="28.39622641509434"/>
            <w:gridCol w:w="28.39622641509434"/>
            <w:gridCol w:w="28.39622641509434"/>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el suficiente número de contenedores (botes de basura) en diversos puntos para arrojar cubrebocas usados o maltratados.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Promueve y comunica una buena higiene respiratoria en el lugar de trabajo, tal como cubrir la boca y nariz con el codo flexionado o un pañuelo de papel al toser o estornudar.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Recomienda a la persona trabajadora que priorice las opciones de movilidad (traslado de casa al trabajo y viceversa) que faciliten mantener la distancia interpersonal, promoviendo el uso obligado de cubrebocas y protección ocular o facial durante el trayecto.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3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que la empresa cuente con transporte para sus personas trabajadoras, se tienen consideradas medidas que minimizan el riesgo de exposición, tales como: limpieza y desinfección de la unidad antes de subir a las personas trabajadoras, determinación de temperatura corporal antes de subir al autobús (en caso de que se identifique alguna persona trabajadora con temperatura mayor a 37.5 °C no se le permitirá subir, se le solicitará regresar a casa, se tomará registro de sus datos para comunicarlo al área de recursos humanos y servicio médico de la empresa, quien posteriormente lo contactará para dar indicaciones de cuidados de la salud), se otorga desinfectante de manos a las personas trabajadoras al momento de subir al transporte y se refiere el uso obligado de cubrebocas y protección ocular o facial durante el trayecto. Si el centro de trabajo no cuenta con transporte, deberá seleccionar 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código de ética que establece lineamientos de no discriminación para las personas que hayan tenido COVID-19 o convivido con algún familiar sospechoso o confirmado.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lineamientos de restricción de viajes locales o internacionales; en caso de que sea necesario viajar, se cuenta con los lineamientos sobre las medidas preventivas que deben cumplirse antes, durante y posterior al viaje.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informa a las personas trabajadoras que el uso de accesorios (joyería, corbatas) puede ser un reservatorio de virus y demás microorganismos.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tienen lineamientos sobre no compartir entre las personas trabajadoras: celular, utensilios de cocina, EPP, papelería, plumas,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tienen lineamientos para que las personas trabajadoras cuiden la distancia social con sus compañeros de al menos 1.5 metros, así como en aquellos lugares donde no sea factible, se haga uso obligado de cubrebocas y protección ocular o facial.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promueve a través de comunicados (escritos o digitales) el lavado de manos frecuente, higiene respiratoria, sana distancia,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43E">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15. Equipo de protección personal</w:t>
      </w:r>
    </w:p>
    <w:tbl>
      <w:tblPr>
        <w:tblStyle w:val="Table25"/>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1.96648044692736"/>
        <w:gridCol w:w="8081.597765363129"/>
        <w:gridCol w:w="211.87709497206703"/>
        <w:gridCol w:w="252.23463687150837"/>
        <w:gridCol w:w="262.3240223463687"/>
        <w:tblGridChange w:id="0">
          <w:tblGrid>
            <w:gridCol w:w="221.96648044692736"/>
            <w:gridCol w:w="8081.597765363129"/>
            <w:gridCol w:w="211.87709497206703"/>
            <w:gridCol w:w="252.23463687150837"/>
            <w:gridCol w:w="262.3240223463687"/>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3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4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4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4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4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le proporciona a la persona trabajadora el equipo de protección personal acorde al tipo de factor de riesgo al que se encuentra expuesto durante su jornada laboral.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449">
      <w:pPr>
        <w:rPr>
          <w:rFonts w:ascii="Verdana" w:cs="Verdana" w:eastAsia="Verdana" w:hAnsi="Verdana"/>
          <w:sz w:val="18"/>
          <w:szCs w:val="18"/>
        </w:rPr>
      </w:pPr>
      <w:r w:rsidDel="00000000" w:rsidR="00000000" w:rsidRPr="00000000">
        <w:rPr>
          <w:rtl w:val="0"/>
        </w:rPr>
      </w:r>
    </w:p>
    <w:tbl>
      <w:tblPr>
        <w:tblStyle w:val="Table26"/>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8.6119493059746"/>
        <w:gridCol w:w="8272.504526252264"/>
        <w:gridCol w:w="76.29450814725408"/>
        <w:gridCol w:w="76.29450814725408"/>
        <w:gridCol w:w="76.29450814725408"/>
        <w:tblGridChange w:id="0">
          <w:tblGrid>
            <w:gridCol w:w="528.6119493059746"/>
            <w:gridCol w:w="8272.504526252264"/>
            <w:gridCol w:w="76.29450814725408"/>
            <w:gridCol w:w="76.29450814725408"/>
            <w:gridCol w:w="76.29450814725408"/>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Durante el tiempo que la persona trabajadora no tiene exposición a agentes químicos contaminantes del ambiente laboral, se le proporciona cubrebocas y protección ocular y facial o se cuida la sana distancia de al menos 1.5 metros entre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53</w:t>
            </w:r>
          </w:p>
          <w:p w:rsidR="00000000" w:rsidDel="00000000" w:rsidP="00000000" w:rsidRDefault="00000000" w:rsidRPr="00000000" w14:paraId="0000045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p w:rsidR="00000000" w:rsidDel="00000000" w:rsidP="00000000" w:rsidRDefault="00000000" w:rsidRPr="00000000" w14:paraId="00000451">
            <w:pPr>
              <w:spacing w:after="100" w:lineRule="auto"/>
              <w:ind w:left="8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les proporciona a todos las personas trabajadoras del centro de trabajo cubrebocas y protección ocular o facial, según lo permita el puesto de trabajo; en aquellas áreas que por su tamaño y distribución de equipos sea complejo, se mantienen distancias mínimas de al menos 1.5 metros entre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el caso de personas trabajadoras que tienen contacto con público, se les proporciona cubrebocas y protección ocular o facial (el protector facial u ocular puede omitirse si se cuenta con barreras físicas y se mantiene la distancia de 1.5 metros entre persona trabajadora y cliente).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protecciones oculares o faciales que se otorgan a la persona trabajadora permiten amplia visibilidad, preferentemente con protección lateral y superior y son antiempañantes.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56</w:t>
            </w:r>
          </w:p>
          <w:p w:rsidR="00000000" w:rsidDel="00000000" w:rsidP="00000000" w:rsidRDefault="00000000" w:rsidRPr="00000000" w14:paraId="0000046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Todas las personas trabajadoras tienen acceso a agua, jabón, toallas desechables de papel, así como a alcohol al 60% o gel desinfectante para la manipulación del equipo de protección personal.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46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467">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16. Información y Capacitación</w:t>
      </w:r>
    </w:p>
    <w:tbl>
      <w:tblPr>
        <w:tblStyle w:val="Table27"/>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7.5201938610662"/>
        <w:gridCol w:w="7797.310177705977"/>
        <w:gridCol w:w="153.1744749596123"/>
        <w:gridCol w:w="182.35056542810986"/>
        <w:gridCol w:w="189.64458804523423"/>
        <w:tblGridChange w:id="0">
          <w:tblGrid>
            <w:gridCol w:w="707.5201938610662"/>
            <w:gridCol w:w="7797.310177705977"/>
            <w:gridCol w:w="153.1744749596123"/>
            <w:gridCol w:w="182.35056542810986"/>
            <w:gridCol w:w="189.64458804523423"/>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Fomentar y brindar confianza para que el personal se retire ante la presencia de síntomas de la enfermedad, a través de la simplificación de trámites de incapacidad y la eliminación de descuentos por ausencia.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informa sobre la estrategia de retorno a actividades y la Nueva Normalidad, así como de sus implicaciones en el centro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59</w:t>
            </w:r>
          </w:p>
          <w:p w:rsidR="00000000" w:rsidDel="00000000" w:rsidP="00000000" w:rsidRDefault="00000000" w:rsidRPr="00000000" w14:paraId="0000047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tiene un programa de capacitación para el personal directivo o gerencial de las acciones a realizar en la empresa para prevenir y evitar cadenas de contagio por COVID-19; puede hacerse uso del material de CLIMSS que se ubica en la liga siguiente: </w:t>
            </w:r>
            <w:r w:rsidDel="00000000" w:rsidR="00000000" w:rsidRPr="00000000">
              <w:rPr>
                <w:rFonts w:ascii="Verdana" w:cs="Verdana" w:eastAsia="Verdana" w:hAnsi="Verdana"/>
                <w:sz w:val="18"/>
                <w:szCs w:val="18"/>
                <w:u w:val="single"/>
                <w:rtl w:val="0"/>
              </w:rPr>
              <w:t xml:space="preserve">https://climss.imss.gob.mx/</w:t>
            </w:r>
            <w:r w:rsidDel="00000000" w:rsidR="00000000" w:rsidRPr="00000000">
              <w:rPr>
                <w:rFonts w:ascii="Verdana" w:cs="Verdana" w:eastAsia="Verdana" w:hAnsi="Verdana"/>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programa de capacitación y difusión de información que incluya hábitos saludables, estilo de vida, familia, apoyo para el control de enfermedades crónico-degenerativas para evitar complicaciones por COVID-19, higiene de manos, higiene respiratoria, higiene del vestido y sana distancia.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contar con los recursos tecnológicos, da prioridad a éstos para llevar a cabo la capacitación a distancia. Si el centro de trabajo no cuenta con estos recursos, deberá seleccionar 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Cuando la capacitación se realiza de manera presencial se asegura la sana distancia entre las personas trabajadoras, el uso de cubrebocas durante todo el proceso de capacitación y se provee de gel antibacterial al ingreso.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promueve entre la población trabajadora los principios rectores de este documento, con especial énfasis en la "No Discriminación" para las personas que hayan tenido COVID-19 o hayan convivido con algún familiar que lo tenga o haya tenido.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491">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17. Promoción a la Salud</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5145"/>
        <w:gridCol w:w="690"/>
        <w:gridCol w:w="690"/>
        <w:gridCol w:w="705"/>
        <w:tblGridChange w:id="0">
          <w:tblGrid>
            <w:gridCol w:w="1575"/>
            <w:gridCol w:w="5145"/>
            <w:gridCol w:w="690"/>
            <w:gridCol w:w="690"/>
            <w:gridCol w:w="70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9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9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9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9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9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bl>
    <w:p w:rsidR="00000000" w:rsidDel="00000000" w:rsidP="00000000" w:rsidRDefault="00000000" w:rsidRPr="00000000" w14:paraId="00000497">
      <w:pPr>
        <w:rPr>
          <w:rFonts w:ascii="Verdana" w:cs="Verdana" w:eastAsia="Verdana" w:hAnsi="Verdana"/>
          <w:sz w:val="18"/>
          <w:szCs w:val="18"/>
        </w:rPr>
      </w:pPr>
      <w:r w:rsidDel="00000000" w:rsidR="00000000" w:rsidRPr="00000000">
        <w:rPr>
          <w:rtl w:val="0"/>
        </w:rPr>
      </w:r>
    </w:p>
    <w:tbl>
      <w:tblPr>
        <w:tblStyle w:val="Table29"/>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4807692307693"/>
        <w:gridCol w:w="8225.403846153846"/>
        <w:gridCol w:w="81.03846153846155"/>
        <w:gridCol w:w="81.03846153846155"/>
        <w:gridCol w:w="81.03846153846155"/>
        <w:tblGridChange w:id="0">
          <w:tblGrid>
            <w:gridCol w:w="561.4807692307693"/>
            <w:gridCol w:w="8225.403846153846"/>
            <w:gridCol w:w="81.03846153846155"/>
            <w:gridCol w:w="81.03846153846155"/>
            <w:gridCol w:w="81.03846153846155"/>
          </w:tblGrid>
        </w:tblGridChange>
      </w:tblGrid>
      <w:tr>
        <w:trPr>
          <w:trHeight w:val="18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programa de salud física y mental para las personas trabajadoras, referente a los cuidados de COVID-19 que incluye un protocolo para manejo de personas trabajadoras sospechosas, contactos, confirmados y su reincorporación laboral; así como de promoción, prevención, atención y seguimiento de los estados de salud en las personas trabajadoras que pueden generar complicaciones por COVID-19.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65</w:t>
            </w:r>
          </w:p>
          <w:p w:rsidR="00000000" w:rsidDel="00000000" w:rsidP="00000000" w:rsidRDefault="00000000" w:rsidRPr="00000000" w14:paraId="0000049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instrumento para identificar síntomas y contactos en el trabajo y comunitarios.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herramientas que permitan identificar personas trabajadoras con factores de riesgo para complicaciones por COVID-19. Los centros de trabajo podrán hacer uso de la herramienta en el enlace http://imss.gob.mx/covid-19/calculadora-complicaciones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plan de supervisión y evaluación del programa de salud física y mental para las personas trabajadoras, referente a los cuidados de COVID-19.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lineamientos para identificar y derivar a las personas trabajadoras que tengan problemas de salud mental al servicio médico o psicológico de la empresa. En caso de no contar con éste se les refiere a los servicios médicos de su centro de seguridad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lineamientos para la identificación de factores de riesgo psicosocial, como violencia laboral, carga mental, entorno organizacional,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Realiza exámenes médicos periódicos que permiten la prevención, atención y control de problemas de salud o da las facilidades para que la persona trabajadora pueda acudir a atención médica fuera de la empresa.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71</w:t>
            </w:r>
          </w:p>
          <w:p w:rsidR="00000000" w:rsidDel="00000000" w:rsidP="00000000" w:rsidRDefault="00000000" w:rsidRPr="00000000" w14:paraId="000004B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una guía de actuación para los casos en que una persona trabajadora manifieste síntomas de COVID-19, con la finalidad de protegerlo, así como al resto de las personas trabajadoras y su familia, que incluye lineamientos para manejo de personas trabajadoras sospechosas, contactos, confirmados y su reincorporación al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promueven en las personas trabajadoras medidas de protección en el transporte público y trayecto, como son la práctica de higiene respiratoria, uso de cubrebocas obligatorio, mantener una sana distancia y hábitos de higiene (no tocarse la cara, con énfasis en nariz, boca y ojos).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4C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4C8">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LISTAS DE MEDIDAS PARA EMPRESAS GRANDES</w:t>
      </w:r>
    </w:p>
    <w:p w:rsidR="00000000" w:rsidDel="00000000" w:rsidP="00000000" w:rsidRDefault="00000000" w:rsidRPr="00000000" w14:paraId="000004C9">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18. Planeación y Vigilancia</w:t>
      </w:r>
    </w:p>
    <w:tbl>
      <w:tblPr>
        <w:tblStyle w:val="Table30"/>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7.8707627118644"/>
        <w:gridCol w:w="7413.400423728813"/>
        <w:gridCol w:w="200.87923728813558"/>
        <w:gridCol w:w="239.14194915254234"/>
        <w:gridCol w:w="248.70762711864404"/>
        <w:tblGridChange w:id="0">
          <w:tblGrid>
            <w:gridCol w:w="927.8707627118644"/>
            <w:gridCol w:w="7413.400423728813"/>
            <w:gridCol w:w="200.87923728813558"/>
            <w:gridCol w:w="239.14194915254234"/>
            <w:gridCol w:w="248.70762711864404"/>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C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C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C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C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C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w:t>
            </w:r>
          </w:p>
          <w:p w:rsidR="00000000" w:rsidDel="00000000" w:rsidP="00000000" w:rsidRDefault="00000000" w:rsidRPr="00000000" w14:paraId="000004D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designa un comité o persona responsable de la implementación, seguimiento y supervisión de las medidas para la Nueva Normalidad en el marco del COVID-19. Dicho comité o persona responsable deberá realizar las siguientes actividades: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1.1</w:t>
            </w:r>
          </w:p>
          <w:p w:rsidR="00000000" w:rsidDel="00000000" w:rsidP="00000000" w:rsidRDefault="00000000" w:rsidRPr="00000000" w14:paraId="000004D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pacing w:after="100" w:lineRule="auto"/>
              <w:ind w:left="960" w:hanging="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Lleva a cabo la categorización del centro de trabajo, con el fin de identificar las medidas que deberán ser implementadas.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1.2</w:t>
            </w:r>
          </w:p>
          <w:p w:rsidR="00000000" w:rsidDel="00000000" w:rsidP="00000000" w:rsidRDefault="00000000" w:rsidRPr="00000000" w14:paraId="000004D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D">
            <w:pPr>
              <w:spacing w:after="100" w:lineRule="auto"/>
              <w:ind w:left="960" w:hanging="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cerciora que las estrategias generales de control son correctamente implementadas.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4E1">
      <w:pPr>
        <w:rPr>
          <w:rFonts w:ascii="Verdana" w:cs="Verdana" w:eastAsia="Verdana" w:hAnsi="Verdana"/>
          <w:sz w:val="18"/>
          <w:szCs w:val="18"/>
        </w:rPr>
      </w:pPr>
      <w:r w:rsidDel="00000000" w:rsidR="00000000" w:rsidRPr="00000000">
        <w:rPr>
          <w:rtl w:val="0"/>
        </w:rPr>
      </w:r>
    </w:p>
    <w:tbl>
      <w:tblPr>
        <w:tblStyle w:val="Table31"/>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9653767820773"/>
        <w:gridCol w:w="7751.822810590631"/>
        <w:gridCol w:w="128.73727087576373"/>
        <w:gridCol w:w="128.73727087576373"/>
        <w:gridCol w:w="128.73727087576373"/>
        <w:tblGridChange w:id="0">
          <w:tblGrid>
            <w:gridCol w:w="891.9653767820773"/>
            <w:gridCol w:w="7751.822810590631"/>
            <w:gridCol w:w="128.73727087576373"/>
            <w:gridCol w:w="128.73727087576373"/>
            <w:gridCol w:w="128.73727087576373"/>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1.3</w:t>
            </w:r>
          </w:p>
          <w:p w:rsidR="00000000" w:rsidDel="00000000" w:rsidP="00000000" w:rsidRDefault="00000000" w:rsidRPr="00000000" w14:paraId="000004E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pacing w:after="100" w:lineRule="auto"/>
              <w:ind w:left="960" w:hanging="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mantiene informado de las indicaciones de la autoridad federal para, en su caso, comunicar a la población trabajadora sobre nuevas medidas que deban implementarse.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1.4</w:t>
            </w:r>
          </w:p>
          <w:p w:rsidR="00000000" w:rsidDel="00000000" w:rsidP="00000000" w:rsidRDefault="00000000" w:rsidRPr="00000000" w14:paraId="000004E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pacing w:after="100" w:lineRule="auto"/>
              <w:ind w:left="960" w:hanging="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identifica a la población en situación de vulnerabilidad para la implementación de las medidas de protección necesarias.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1.5</w:t>
            </w:r>
          </w:p>
          <w:p w:rsidR="00000000" w:rsidDel="00000000" w:rsidP="00000000" w:rsidRDefault="00000000" w:rsidRPr="00000000" w14:paraId="000004E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0">
            <w:pPr>
              <w:spacing w:after="100" w:lineRule="auto"/>
              <w:ind w:left="960" w:hanging="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 constata la correcta implementación de todas las medidas en la empresa o el centro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4F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4F5">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19. Medidas de ingeniería o estructurales</w:t>
      </w:r>
    </w:p>
    <w:tbl>
      <w:tblPr>
        <w:tblStyle w:val="Table32"/>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76603119584055"/>
        <w:gridCol w:w="8539.636048526863"/>
        <w:gridCol w:w="109.54939341421144"/>
        <w:gridCol w:w="130.4159445407279"/>
        <w:gridCol w:w="135.63258232235702"/>
        <w:tblGridChange w:id="0">
          <w:tblGrid>
            <w:gridCol w:w="114.76603119584055"/>
            <w:gridCol w:w="8539.636048526863"/>
            <w:gridCol w:w="109.54939341421144"/>
            <w:gridCol w:w="130.4159445407279"/>
            <w:gridCol w:w="135.63258232235702"/>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F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F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F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F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F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4F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En áreas de entrada y salida al centro de trabajo</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centro de trabajo cuenta con entradas y salidas exclusivas del personal; en caso de que se cuente con un solo acceso, éste se divide por barreras físicas a fin de contar con espacios específicos para el ingreso y salida del personal.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ser posible, cuenta en los accesos al centro de trabajo con tapetes desinfectantes o alternativas similares, o en su caso, se otorgan protectores desechables de calzado.</w:t>
            </w:r>
          </w:p>
          <w:p w:rsidR="00000000" w:rsidDel="00000000" w:rsidP="00000000" w:rsidRDefault="00000000" w:rsidRPr="00000000" w14:paraId="00000507">
            <w:pPr>
              <w:spacing w:after="100" w:lineRule="auto"/>
              <w:ind w:left="80" w:firstLine="0"/>
              <w:jc w:val="both"/>
              <w:rPr>
                <w:rFonts w:ascii="Verdana" w:cs="Verdana" w:eastAsia="Verdana" w:hAnsi="Verdana"/>
                <w:i w:val="1"/>
                <w:sz w:val="18"/>
                <w:szCs w:val="18"/>
              </w:rPr>
            </w:pP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i w:val="1"/>
                <w:sz w:val="18"/>
                <w:szCs w:val="18"/>
                <w:rtl w:val="0"/>
              </w:rPr>
              <w:t xml:space="preserve">No se recomienda el uso de arcos desinfectantes.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su caso, los tapetes desinfectantes o alternativas similares hacen uso de hipoclorito de sodio con concentraciones del 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su caso, se repone el líquido desinfectante de los tapetes desinfectantes cada que lo requieren; en caso de jergas saturadas con hipoclorito de sodio al 0.5%, se asegura que éstas estén limpias y saturadas de la solución desinfectante. Puede colocarse una jerga limpia y seca para eliminar el exceso del líquido de las suelas de los zapatos.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en los accesos con dispensadores de alcohol al 60% o gel desinfectante base alcohol al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sensores de distancia (termómetros o cámaras infrarrojas) para la determinación de la temperatura corporal.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un área de estancia específica para casos detectados con temperatura corporal mayor a 37.5 °C.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2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52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Áreas comunes (comedores, vestidores, casilleros, cafeterías, salas de reuniones, salas de espera o área de</w:t>
            </w:r>
          </w:p>
          <w:p w:rsidR="00000000" w:rsidDel="00000000" w:rsidP="00000000" w:rsidRDefault="00000000" w:rsidRPr="00000000" w14:paraId="0000052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recepción, etc.)</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en los accesos de las áreas comunes con lavamanos con jabón, agua y toallas de papel desechable, o en su caso, con dispensadores de alcohol al 60% o gel desinfectante base alcohol al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el caso de vestidores o casilleros, se cuenta con señalizaciones o marcas en el piso indicando el lugar que podrá ocupar la persona trabajadora, respetando siempre la distancia mínima de 1.5 metros entre personas.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el caso de cafeterías o comedores, se cuenta con barreras físicas en la misma mesa separando a un comensal de otro (las barreras separan el frente y los laterales de cada persona trabajadora), así mismo, la distancia entre mesas asegura la distancia mínima entre personas trabajadoras de 1.5 metros.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contar con sistemas de extracción en áreas comunes se deberá vigilar que funcionan adecuadamente y cuentan con cambios de filtros acorde a lo establecido por el proveedor.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53E">
      <w:pPr>
        <w:rPr>
          <w:rFonts w:ascii="Verdana" w:cs="Verdana" w:eastAsia="Verdana" w:hAnsi="Verdana"/>
          <w:sz w:val="18"/>
          <w:szCs w:val="18"/>
        </w:rPr>
      </w:pPr>
      <w:r w:rsidDel="00000000" w:rsidR="00000000" w:rsidRPr="00000000">
        <w:rPr>
          <w:rtl w:val="0"/>
        </w:rPr>
      </w:r>
    </w:p>
    <w:tbl>
      <w:tblPr>
        <w:tblStyle w:val="Table33"/>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6725663716813"/>
        <w:gridCol w:w="8236.592920353982"/>
        <w:gridCol w:w="79.91150442477876"/>
        <w:gridCol w:w="79.91150442477876"/>
        <w:gridCol w:w="79.91150442477876"/>
        <w:tblGridChange w:id="0">
          <w:tblGrid>
            <w:gridCol w:w="553.6725663716813"/>
            <w:gridCol w:w="8236.592920353982"/>
            <w:gridCol w:w="79.91150442477876"/>
            <w:gridCol w:w="79.91150442477876"/>
            <w:gridCol w:w="79.91150442477876"/>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señalización en piso o en asientos de los espacios que deberán ocupar las personas trabajadoras en las salas de reuniones o áreas de espera, cuidando la distancia de al menos 1.5 metros entre personas.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áreas comunes se favorece la ventilación natural (vestidores, casilleros, comedores, cafeterías, salas de reuniones, salas de espera o recepción,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54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Área de oficinas o administrativas</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los espacios donde se encuentran concentrados dos o más personas trabajadoras a menos de 1.5 metros, las áreas de trabajo se encuentran delimitadas por barreras físicas protegiendo el frente y laterales de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señalizaciones o marcas en el piso indicando los lugares de trabajo, respetando siempre la distancia mínima entre cada puesto de trabajo de al menos 1.5 metros.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contar con sistemas de extracción en áreas administrativas se deberá vigilar que funcionan adecuadamente y cuentan con cambios de filtros acorde a lo establecido por el proveedor.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personas trabajadoras cuentan con dispensadores de alcohol al 60% o gel desinfectante base alcohol al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áreas administrativas se favorece la ventilación natural en los lugares que es posible.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56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Proceso productivo</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20</w:t>
            </w:r>
          </w:p>
          <w:p w:rsidR="00000000" w:rsidDel="00000000" w:rsidP="00000000" w:rsidRDefault="00000000" w:rsidRPr="00000000" w14:paraId="0000056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que el proceso productivo o servicio lo permita, las estaciones y áreas de trabajo se delimitan con barreras físicas, en caso contrario, las estaciones de trabajo se delimitan con señalizaciones o marcas en el piso asegurando la distancia mínima de 1.5 metros entre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 la estación de trabajo lo permite, la persona trabajadora cuenta con dispensadores de alcohol al 60% o gel desinfectante base alcohol al 60% en su lugar de trabajo; en caso contrario, los dispensadores de desinfectantes se ubican en los accesos al área donde se desarrolla el proceso productivo.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contar con sistemas de extracción en áreas de proceso productivo, éstos funcionan adecuadamente y cuentan con cambios de filtros acorde a lo establecido por el proveedor.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áreas de proceso productivo se favorece la ventilación natural en los lugares que es posible.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58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Sanitarios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Los sanitarios cuentan con lavabos en condiciones adecuadas de operación (son funcionales y cuentan con agua y jabón).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dispensadores de toallas de papel desechables.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los sanitarios se favorece la ventilación natural.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59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596">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20. Medidas administrativas u organizaciones</w:t>
      </w:r>
    </w:p>
    <w:tbl>
      <w:tblPr>
        <w:tblStyle w:val="Table3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5175"/>
        <w:gridCol w:w="675"/>
        <w:gridCol w:w="675"/>
        <w:gridCol w:w="690"/>
        <w:tblGridChange w:id="0">
          <w:tblGrid>
            <w:gridCol w:w="1575"/>
            <w:gridCol w:w="5175"/>
            <w:gridCol w:w="675"/>
            <w:gridCol w:w="675"/>
            <w:gridCol w:w="69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9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9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9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9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9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53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59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En áreas de entrada y salida al centro de trabajo</w:t>
            </w:r>
          </w:p>
        </w:tc>
      </w:tr>
    </w:tbl>
    <w:p w:rsidR="00000000" w:rsidDel="00000000" w:rsidP="00000000" w:rsidRDefault="00000000" w:rsidRPr="00000000" w14:paraId="000005A1">
      <w:pPr>
        <w:rPr>
          <w:rFonts w:ascii="Verdana" w:cs="Verdana" w:eastAsia="Verdana" w:hAnsi="Verdana"/>
          <w:sz w:val="18"/>
          <w:szCs w:val="18"/>
        </w:rPr>
      </w:pPr>
      <w:r w:rsidDel="00000000" w:rsidR="00000000" w:rsidRPr="00000000">
        <w:rPr>
          <w:rtl w:val="0"/>
        </w:rPr>
      </w:r>
    </w:p>
    <w:tbl>
      <w:tblPr>
        <w:tblStyle w:val="Table35"/>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494623655914"/>
        <w:gridCol w:w="8387.31182795699"/>
        <w:gridCol w:w="64.73118279569893"/>
        <w:gridCol w:w="64.73118279569893"/>
        <w:gridCol w:w="64.73118279569893"/>
        <w:tblGridChange w:id="0">
          <w:tblGrid>
            <w:gridCol w:w="448.494623655914"/>
            <w:gridCol w:w="8387.31182795699"/>
            <w:gridCol w:w="64.73118279569893"/>
            <w:gridCol w:w="64.73118279569893"/>
            <w:gridCol w:w="64.73118279569893"/>
          </w:tblGrid>
        </w:tblGridChange>
      </w:tblGrid>
      <w:tr>
        <w:trPr>
          <w:trHeight w:val="18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27</w:t>
            </w:r>
          </w:p>
          <w:p w:rsidR="00000000" w:rsidDel="00000000" w:rsidP="00000000" w:rsidRDefault="00000000" w:rsidRPr="00000000" w14:paraId="000005A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protocolos de acceso con filtro sanitario que incluye la determinación de la temperatura corporal al ingreso y egreso de la empresa. En caso de no ser posible determinar la temperatura corporal al egreso de las instalaciones, ésta deberá tomarse antes de que concluya el turno en las estaciones de trabajo donde se ubican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28</w:t>
            </w:r>
          </w:p>
          <w:p w:rsidR="00000000" w:rsidDel="00000000" w:rsidP="00000000" w:rsidRDefault="00000000" w:rsidRPr="00000000" w14:paraId="000005A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lineamientos para el control de visitas, proveedores y contratistas en materia de higiene, sana distancia y uso obligado de cubrebocas que debe seguirse al ingreso, permanencia y salida del lugar.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5A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Todas las áreas de trabajo</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3">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facilita el teletrabajo a las personas que, por sus condiciones de salud, edad avanzada, embarazo o lactancia lo ameriten.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 el teletrabajo no es posible, se cuenta con horarios escalonados de ingreso, modificación de turnos, horarios flexibles u otra acción que evite concentraciones de personas trabajadoras en las instalaciones en determinados horarios y espacios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reuniones de trabajo se realizan preferentemente por teléfono o videoconferencia, en caso contrario, se cuida la sana distancia, higiene respiratoria, limpieza y desinfección del lugar, mesas, sillas y objetos de uso común, antes y después de cada reunión.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el caso de cafeterías o comedores, el personal de caja, cocina y meseros, cuentan con cabello recogido y cubrebocas.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no contar con barreras físicas, se implementan horarios escalonados en comedor, casilleros, vestidores, cafeterías, etc., que eviten aglomeración de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limita la realización de eventos sociales.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35</w:t>
            </w:r>
          </w:p>
          <w:p w:rsidR="00000000" w:rsidDel="00000000" w:rsidP="00000000" w:rsidRDefault="00000000" w:rsidRPr="00000000" w14:paraId="000005D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protocolos de limpieza y desinfección diaria de áreas, superficies, objetos de contacto y de uso común, que incluyen lavar con agua, jabón y desinfectar con una solución de hipoclorito de sodio al 0.5% (equivalente a 5000 ppm).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mecanismos de supervisión o verificación del cumplimiento a los lineamientos de sana distancia (tecnológicos, visuales, documentales, etc.) que deben seguir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supervisa que las soluciones de agua y jabón no se mezclen con algún otro producto químico.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8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supervisa que la solución de hipoclorito de sodio a 0.5% (5000 ppm) se prepare de manera diaria y que no se mezcle con ninguna otra sustancia química; en caso de contar con tiras reactivas para la determinación de la concentración de hipoclorito de sodio en ppm, podrá almacenarse la solución siempre y cuando se asegure no disminuir su concentración en más de un 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supervisa que los dispensadores de alcohol gel al 60% cuenten con las cantidades necesarias por turno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supervisa que los dispensadores de toallas desechables de papel cuenten siempre con disponibilidad para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5F0">
      <w:pPr>
        <w:rPr>
          <w:rFonts w:ascii="Verdana" w:cs="Verdana" w:eastAsia="Verdana" w:hAnsi="Verdana"/>
          <w:sz w:val="18"/>
          <w:szCs w:val="18"/>
        </w:rPr>
      </w:pPr>
      <w:r w:rsidDel="00000000" w:rsidR="00000000" w:rsidRPr="00000000">
        <w:rPr>
          <w:rtl w:val="0"/>
        </w:rPr>
      </w:r>
    </w:p>
    <w:tbl>
      <w:tblPr>
        <w:tblStyle w:val="Table36"/>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2700515084621"/>
        <w:gridCol w:w="8888.248712288447"/>
        <w:gridCol w:w="31.00809418690213"/>
        <w:gridCol w:w="31.00809418690213"/>
        <w:gridCol w:w="31.00809418690213"/>
        <w:tblGridChange w:id="0">
          <w:tblGrid>
            <w:gridCol w:w="48.72700515084621"/>
            <w:gridCol w:w="8888.248712288447"/>
            <w:gridCol w:w="31.00809418690213"/>
            <w:gridCol w:w="31.00809418690213"/>
            <w:gridCol w:w="31.00809418690213"/>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el suficiente número de contenedores (botes de basura) en diversos puntos para arrojar cubrebocas usados o maltratados.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Promueve y comunica una buena higiene respiratoria en el lugar de trabajo, tal como cubrir la boca y nariz con el codo flexionado o un pañuelo de papel al toser o estornudar.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Recomienda a la persona trabajadora que priorice las opciones de movilidad (traslado de casa al trabajo y viceversa) que faciliten mantener la distancia interpersonal, promoviendo el uso obligado de cubrebocas y protección ocular o facial durante el trayecto.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3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que la empresa cuente con transporte para sus personas trabajadoras, se tienen consideradas medidas que minimizan el riesgo de exposición, tales como: limpieza y desinfección de la unidad antes de subir a las personas trabajadoras, determinación de temperatura corporal antes de subir al autobús (en caso de que se identifique alguna persona trabajadora con temperatura mayor a 37.5 °C no se le permitirá subir, se le solicitará regresar a casa, se tomará registro de sus datos para comunicarlo al área de recursos humanos y servicio médico de la empresa, quien posteriormente lo contactará para dar indicaciones de cuidados de la salud), se otorga desinfectante de manos a las personas trabajadoras al momento de subir al transporte y se refiere el uso obligado de cubrebocas y protección ocular o facial durante el trayecto.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código de ética que establece lineamientos de no discriminación para las personas que hayan tenido COVID-19 o convivido con algún familiar sospechoso o confirmado.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4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lineamientos de restricción de viajes locales o internacionales; en caso de que sea necesario viajar, se cuenta con los lineamientos sobre las medidas preventivas que deben cumplirse antes, durante y posterior al viaje.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informa a las personas trabajadoras que el uso de accesorios (joyería, corbatas) puede ser un reservatorio de virus y demás microorganismos.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tienen lineamientos sobre no compartir entre las personas trabajadoras: celular, utensilios de cocina, EPP, papelería, plumas,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tienen lineamientos para que las personas trabajadoras cuiden la distancia social con sus compañeros de al menos 1.5 metros, así como en aquellos lugares donde no sea factible, se haga uso obligado de cubrebocas y protección ocular o facial.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promueve a través de comunicados (escritos o digitales) el lavado de manos frecuente, higiene respiratoria, sana distancia,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623">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21. Equipo de protección personal</w:t>
      </w:r>
    </w:p>
    <w:tbl>
      <w:tblPr>
        <w:tblStyle w:val="Table37"/>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1.96648044692736"/>
        <w:gridCol w:w="8081.597765363129"/>
        <w:gridCol w:w="211.87709497206703"/>
        <w:gridCol w:w="252.23463687150837"/>
        <w:gridCol w:w="262.3240223463687"/>
        <w:tblGridChange w:id="0">
          <w:tblGrid>
            <w:gridCol w:w="221.96648044692736"/>
            <w:gridCol w:w="8081.597765363129"/>
            <w:gridCol w:w="211.87709497206703"/>
            <w:gridCol w:w="252.23463687150837"/>
            <w:gridCol w:w="262.3240223463687"/>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2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2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2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2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2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le proporciona a la persona trabajadora el equipo de protección personal acorde al tipo de factor de riesgo al que se encuentra expuesto durante su jornada laboral.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62E">
      <w:pPr>
        <w:rPr>
          <w:rFonts w:ascii="Verdana" w:cs="Verdana" w:eastAsia="Verdana" w:hAnsi="Verdana"/>
          <w:sz w:val="18"/>
          <w:szCs w:val="18"/>
        </w:rPr>
      </w:pPr>
      <w:r w:rsidDel="00000000" w:rsidR="00000000" w:rsidRPr="00000000">
        <w:rPr>
          <w:rtl w:val="0"/>
        </w:rPr>
      </w:r>
    </w:p>
    <w:tbl>
      <w:tblPr>
        <w:tblStyle w:val="Table38"/>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3.2437275985662"/>
        <w:gridCol w:w="8280.197132616488"/>
        <w:gridCol w:w="75.51971326164875"/>
        <w:gridCol w:w="75.51971326164875"/>
        <w:gridCol w:w="75.51971326164875"/>
        <w:tblGridChange w:id="0">
          <w:tblGrid>
            <w:gridCol w:w="523.2437275985662"/>
            <w:gridCol w:w="8280.197132616488"/>
            <w:gridCol w:w="75.51971326164875"/>
            <w:gridCol w:w="75.51971326164875"/>
            <w:gridCol w:w="75.51971326164875"/>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Durante el tiempo que la persona trabajadora no tiene exposición a agentes químicos contaminantes del ambiente laboral, se le proporciona cubre bocas y protección ocular y facial o se cuida la sana distancia de al menos 1.5 metros entre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53</w:t>
            </w:r>
          </w:p>
          <w:p w:rsidR="00000000" w:rsidDel="00000000" w:rsidP="00000000" w:rsidRDefault="00000000" w:rsidRPr="00000000" w14:paraId="0000063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les proporciona a todos las personas trabajadoras del centro de trabajo cubrebocas y protección ocular o facial, según lo permita el puesto de trabajo; en aquellas áreas que por su tamaño y distribución de equipos sea complejo, se mantienen distancias mínimas de al menos 1.5 metros entre las personas trabajadoras.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el caso de personas trabajadoras que tienen contacto con público, se les proporciona cubrebocas y protección ocular o facial (el protector facial u ocular puede omitirse si se cuenta con barreras físicas y se mantiene la distancia de 1.5 metros entre persona trabajadora y cliente).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protecciones oculares o faciales que se otorgan a la persona trabajadora permiten amplia visibilidad, preferentemente con protección lateral y superior y son antiempañantes.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4">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56</w:t>
            </w:r>
          </w:p>
          <w:p w:rsidR="00000000" w:rsidDel="00000000" w:rsidP="00000000" w:rsidRDefault="00000000" w:rsidRPr="00000000" w14:paraId="0000064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Todas las personas trabajadoras tienen acceso a agua, jabón, toallas desechables de papel, así como a alcohol al 60% o gel desinfectante para la manipulación del equipo de protección personal.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64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64B">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22. Información y Capacitación</w:t>
      </w:r>
    </w:p>
    <w:tbl>
      <w:tblPr>
        <w:tblStyle w:val="Table39"/>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7.5201938610662"/>
        <w:gridCol w:w="7797.310177705977"/>
        <w:gridCol w:w="153.1744749596123"/>
        <w:gridCol w:w="182.35056542810986"/>
        <w:gridCol w:w="189.64458804523423"/>
        <w:tblGridChange w:id="0">
          <w:tblGrid>
            <w:gridCol w:w="707.5201938610662"/>
            <w:gridCol w:w="7797.310177705977"/>
            <w:gridCol w:w="153.1744749596123"/>
            <w:gridCol w:w="182.35056542810986"/>
            <w:gridCol w:w="189.64458804523423"/>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4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4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4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4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5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Fomentar y brindar confianza para que el personal se retire ante la presencia de síntomas de la enfermedad, a través de la simplificación de trámites de incapacidad y la eliminación de descuentos por ausencia.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informa sobre la estrategia de retorno a actividades y la Nueva Normalidad, así como de sus implicaciones en el centro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59</w:t>
            </w:r>
          </w:p>
          <w:p w:rsidR="00000000" w:rsidDel="00000000" w:rsidP="00000000" w:rsidRDefault="00000000" w:rsidRPr="00000000" w14:paraId="0000065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tiene un programa de capacitación para el personal directivo o gerencial de las acciones a realizar en la empresa para prevenir y evitar cadenas de contagio por COVID-19; puede hacerse uso del material de CLIMSS que se ubica en la liga siguiente: </w:t>
            </w:r>
            <w:r w:rsidDel="00000000" w:rsidR="00000000" w:rsidRPr="00000000">
              <w:rPr>
                <w:rFonts w:ascii="Verdana" w:cs="Verdana" w:eastAsia="Verdana" w:hAnsi="Verdana"/>
                <w:sz w:val="18"/>
                <w:szCs w:val="18"/>
                <w:u w:val="single"/>
                <w:rtl w:val="0"/>
              </w:rPr>
              <w:t xml:space="preserve">https://climss.imss.gob.mx/</w:t>
            </w:r>
            <w:r w:rsidDel="00000000" w:rsidR="00000000" w:rsidRPr="00000000">
              <w:rPr>
                <w:rFonts w:ascii="Verdana" w:cs="Verdana" w:eastAsia="Verdana" w:hAnsi="Verdana"/>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programa de capacitación y difusión de información que incluya hábitos saludables, estilo de vida, familia, apoyo para el control de enfermedades crónico-degenerativas para evitar complicaciones por COVID-19, higiene de manos, higiene respiratoria, higiene del vestido y sana distancia.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contar con los recursos tecnológicos, da prioridad a éstos para llevar a cabo la capacitación a distancia. Si el centro de trabajo no cuenta con estos recursos, deberá seleccionar 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Cuando la capacitación se realiza de manera presencial se asegura la sana distancia entre las personas trabajadoras, el uso de cubrebocas durante todo el proceso de capacitación y se provee de gel antibacterial al ingreso.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promueve entre la población trabajadora los principios rectores de este documento, con especial énfasis en la "No Discriminación" para las personas que hayan tenido COVID-19 o hayan convivido con algún familiar que lo tenga o haya tenido.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675">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23. Promoción a la Salud</w:t>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5160"/>
        <w:gridCol w:w="690"/>
        <w:gridCol w:w="690"/>
        <w:gridCol w:w="705"/>
        <w:tblGridChange w:id="0">
          <w:tblGrid>
            <w:gridCol w:w="1560"/>
            <w:gridCol w:w="5160"/>
            <w:gridCol w:w="690"/>
            <w:gridCol w:w="690"/>
            <w:gridCol w:w="705"/>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7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7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78">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79">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7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bl>
    <w:p w:rsidR="00000000" w:rsidDel="00000000" w:rsidP="00000000" w:rsidRDefault="00000000" w:rsidRPr="00000000" w14:paraId="0000067B">
      <w:pPr>
        <w:rPr>
          <w:rFonts w:ascii="Verdana" w:cs="Verdana" w:eastAsia="Verdana" w:hAnsi="Verdana"/>
          <w:sz w:val="18"/>
          <w:szCs w:val="18"/>
        </w:rPr>
      </w:pPr>
      <w:r w:rsidDel="00000000" w:rsidR="00000000" w:rsidRPr="00000000">
        <w:rPr>
          <w:rtl w:val="0"/>
        </w:rPr>
      </w:r>
    </w:p>
    <w:tbl>
      <w:tblPr>
        <w:tblStyle w:val="Table41"/>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4807692307693"/>
        <w:gridCol w:w="8225.403846153846"/>
        <w:gridCol w:w="81.03846153846155"/>
        <w:gridCol w:w="81.03846153846155"/>
        <w:gridCol w:w="81.03846153846155"/>
        <w:tblGridChange w:id="0">
          <w:tblGrid>
            <w:gridCol w:w="561.4807692307693"/>
            <w:gridCol w:w="8225.403846153846"/>
            <w:gridCol w:w="81.03846153846155"/>
            <w:gridCol w:w="81.03846153846155"/>
            <w:gridCol w:w="81.03846153846155"/>
          </w:tblGrid>
        </w:tblGridChange>
      </w:tblGrid>
      <w:tr>
        <w:trPr>
          <w:trHeight w:val="23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programa de salud física y mental para las personas trabajadoras, referente a los cuidados de COVID-19 que incluye un protocolo para manejo de personas trabajadoras sospechosas, contactos, confirmados y su reincorporación laboral; así como de promoción, prevención, atención y seguimiento de los estados de salud en las personas trabajadoras que pueden generar complicaciones por COVID-19.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65</w:t>
            </w:r>
          </w:p>
          <w:p w:rsidR="00000000" w:rsidDel="00000000" w:rsidP="00000000" w:rsidRDefault="00000000" w:rsidRPr="00000000" w14:paraId="0000068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instrumento para identificar síntomas y contactos en el trabajo y comunitarios.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6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herramientas que permitan identificar personas trabajadoras con factores de riesgo para complicaciones por COVID-19. Los centros de trabajo podrán hacer uso de la herramienta en el enlace http://imss.gob.mx/covid-19/calculadora-complicaciones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 plan de supervisión y evaluación del programa de salud física y mental para las personas trabajadoras, referente a los cuidados de COVID-19.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6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lineamientos para identificar y derivar a las personas trabajadoras que tengan problemas de salud mental al servicio médico o psicológico de la empresa. En caso de no contar con éste se les refiere a los servicios médicos de su centro de seguridad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lineamientos para la identificación de factores de riesgo psicosocial, como violencia laboral, carga mental, entorno organizacional, etc.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Realiza exámenes médicos periódicos que permiten la prevención, atención y control de problemas de salud o da las facilidades para que la persona trabajadora pueda acudir a atención médica fuera de la empresa.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20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71</w:t>
            </w:r>
          </w:p>
          <w:p w:rsidR="00000000" w:rsidDel="00000000" w:rsidP="00000000" w:rsidRDefault="00000000" w:rsidRPr="00000000" w14:paraId="000006A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INDISPENSABLE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Cuenta con una guía de actuación para los casos en que una persona trabajadora manifieste síntomas de COVID-19, con la finalidad de protegerlo, así como al resto de las personas trabajadoras y su familia, que incluye lineamientos para manejo de personas trabajadoras sospechosas, contactos, confirmados y su reincorporación al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5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promueven en las personas trabajadoras medidas de protección en el transporte público y trayecto, como son la práctica de higiene respiratoria, uso de cubrebocas obligatorio, mantener una sana distancia y hábitos de higiene (no tocarse la cara, con énfasis en nariz, boca y ojos).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bl>
    <w:p w:rsidR="00000000" w:rsidDel="00000000" w:rsidP="00000000" w:rsidRDefault="00000000" w:rsidRPr="00000000" w14:paraId="000006AB">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Tabla 24. Sistema de Gestión</w:t>
      </w:r>
    </w:p>
    <w:tbl>
      <w:tblPr>
        <w:tblStyle w:val="Table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5115"/>
        <w:gridCol w:w="705"/>
        <w:gridCol w:w="705"/>
        <w:gridCol w:w="705"/>
        <w:tblGridChange w:id="0">
          <w:tblGrid>
            <w:gridCol w:w="1560"/>
            <w:gridCol w:w="5115"/>
            <w:gridCol w:w="705"/>
            <w:gridCol w:w="705"/>
            <w:gridCol w:w="7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A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AD">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AE">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Sí</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A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B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w:t>
            </w:r>
          </w:p>
        </w:tc>
      </w:tr>
    </w:tbl>
    <w:p w:rsidR="00000000" w:rsidDel="00000000" w:rsidP="00000000" w:rsidRDefault="00000000" w:rsidRPr="00000000" w14:paraId="000006B1">
      <w:pPr>
        <w:rPr>
          <w:rFonts w:ascii="Verdana" w:cs="Verdana" w:eastAsia="Verdana" w:hAnsi="Verdana"/>
          <w:sz w:val="18"/>
          <w:szCs w:val="18"/>
        </w:rPr>
      </w:pPr>
      <w:r w:rsidDel="00000000" w:rsidR="00000000" w:rsidRPr="00000000">
        <w:rPr>
          <w:rtl w:val="0"/>
        </w:rPr>
      </w:r>
    </w:p>
    <w:tbl>
      <w:tblPr>
        <w:tblStyle w:val="Table43"/>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46799254195153"/>
        <w:gridCol w:w="8670.820385332503"/>
        <w:gridCol w:w="78.5705407085146"/>
        <w:gridCol w:w="78.5705407085146"/>
        <w:gridCol w:w="78.5705407085146"/>
        <w:tblGridChange w:id="0">
          <w:tblGrid>
            <w:gridCol w:w="123.46799254195153"/>
            <w:gridCol w:w="8670.820385332503"/>
            <w:gridCol w:w="78.5705407085146"/>
            <w:gridCol w:w="78.5705407085146"/>
            <w:gridCol w:w="78.5705407085146"/>
          </w:tblGrid>
        </w:tblGridChange>
      </w:tblGrid>
      <w:tr>
        <w:trPr>
          <w:trHeight w:val="1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2">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Sistema de Gestión considera las contingencias sanitarias como una amenaza en caso de hacer uso de FODA o alguna otra herramienta para el análisis de contexto.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7">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Sistema de Gestión incluye la identificación de peligros y evaluación de riesgos relativos a contingencias sanitarias.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C">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centro de trabajo cuenta con un procedimiento estructurado de respuesta ante contingencias sanitarias con asignación de responsables, recursos materiales y financieros.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1">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poseer un Plan de Continuidad de Negocios (BCP), se tiene considerado el riesgo de contingencias sanitarias.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5">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6">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mapa de riesgos del centro de trabajo incluye las áreas, puestos de trabajo y/o actividades con riesgos biológicos.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A">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24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B">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diagnóstico de seguridad y salud en el trabajo contempla los agentes biológicos capaces de modificar las condiciones del medio ambiente de trabajo que, por sus propiedades, concentración, nivel y tiempo de exposición o acción, pueden alterar la salud de las personas trabajadoras, así como las fuentes que los generan.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F">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0">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1">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cuenta con un programa de seguridad y salud en el trabajo o relación de acciones preventivas y correctivas para contingencias sanitarias.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2">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3">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4">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5">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6">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Programa Específico de Protección Civil contempla acciones ante riesgos sanitarios.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7">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8">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9">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A">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B">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centro de trabajo tiene adhesión a un Grupo de Ayuda Mutua que dé soporte ante riesgos sanitarios.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C">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D">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E">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F">
            <w:pPr>
              <w:spacing w:after="100" w:lineRule="auto"/>
              <w:ind w:left="8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0">
            <w:pPr>
              <w:spacing w:after="100" w:lineRule="auto"/>
              <w:ind w:left="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centro de trabajo posee un listado de teléfonos de emergencia que incluye las instancias de contacto en caso de emergencias sanitarias.</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1">
            <w:pPr>
              <w:ind w:left="80" w:firstLine="0"/>
              <w:jc w:val="both"/>
              <w:rPr>
                <w:rFonts w:ascii="Verdana" w:cs="Verdana" w:eastAsia="Verdana" w:hAnsi="Verdana"/>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2">
            <w:pPr>
              <w:ind w:left="80" w:firstLine="0"/>
              <w:jc w:val="both"/>
              <w:rPr>
                <w:rFonts w:ascii="Verdana" w:cs="Verdana" w:eastAsia="Verdana" w:hAnsi="Verdana"/>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3">
            <w:pPr>
              <w:ind w:left="80" w:firstLine="0"/>
              <w:jc w:val="both"/>
              <w:rPr>
                <w:rFonts w:ascii="Verdana" w:cs="Verdana" w:eastAsia="Verdana" w:hAnsi="Verdana"/>
                <w:color w:val="2f2f2f"/>
                <w:sz w:val="18"/>
                <w:szCs w:val="18"/>
              </w:rPr>
            </w:pPr>
            <w:r w:rsidDel="00000000" w:rsidR="00000000" w:rsidRPr="00000000">
              <w:rPr>
                <w:rtl w:val="0"/>
              </w:rPr>
            </w:r>
          </w:p>
        </w:tc>
      </w:tr>
    </w:tbl>
    <w:p w:rsidR="00000000" w:rsidDel="00000000" w:rsidP="00000000" w:rsidRDefault="00000000" w:rsidRPr="00000000" w14:paraId="000006E4">
      <w:pPr>
        <w:rPr>
          <w:rFonts w:ascii="Verdana" w:cs="Verdana" w:eastAsia="Verdana" w:hAnsi="Verdana"/>
          <w:sz w:val="18"/>
          <w:szCs w:val="1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