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Tercera Resolución de Modificaciones a la Resolución Miscelánea Fiscal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TERCERA RESOLUCIÓN DE MODIFICACIONES A LA RESOLUCIÓN MISCELÁNEA FISCAL PARA 2020</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SUS ANEXOS 1, 1-A, 3, 11, 14 y 23</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2.1.6., fracción II; 2.1.39., párrafos tercero, cuarto y sexto, numeral 2; 2.2.15., sexto párrafo; 2.7.1.9.; 2.7.1.21., primer párrafo; 2.7.1.45.; 2.7.2.4.; 2.7.2.8., fracción III; 2.7.2.9., fracción V; 2.7.2.11.; 2.7.2.12.; 2.7.2.13., quinto párrafo; 2.7.4.8.; 2.7.4.11.; 2.7.5.5., primer párrafo; 2.7.5.6.; 2.8.1.5., primer párrafo; 2.8.1.21., primer párrafo; 2.8.2.5.; 2.8.2.9.; 2.8.2.10.; 2.8.2.11., quinto párrafo; 2.14.1., párrafos primero y segundo; 3.10.11., primer párrafo; 3.13.14.; 3.13.23.; 3.13.27.; 11.5.1.; 11.5.2.; 11.5.3.; 11.5.4.; 11.5.5.; 11.5.6.; 11.5.7. y 11.5.8., y la denominación del Capítulo 11.5., para quedar como "Del Decreto por el que se otorgan estímulos fiscales para incentivar el uso de medios de pago electrónicos, publicado en el DOF el 6 de noviembre de 2020";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las reglas 2.1.39., sexto párrafo, numeral 11; 2.1.53.; 2.2.16.; 2.7.2.8., fracción XXIII; 2.7.2.14., segundo párrafo, fracción XI; 2.7.4.3., cuarto párrafo, fracciones I, II y III; 2.7.4.5., fracción XXV; 2.12.15.; Capítulo 2.22. De la revelación de esquemas reportables, que comprende las reglas 2.22.1.; 2.22.2.; 2.22.3.; 2.22.4.; 2.22.5.; 2.22.6.; 2.22.7.; 2.22.8.; 2.22.9.; 2.22.10.; 2.22.11.; 2.22.12.; 2.22.13.; 2.22.14.; 2.22.15.; 2.22.16.; 2.22.17.; 2.22.18.; 2.22.19.; 2.22.20.; 2.22.21.; 2.22.22.; 2.22.23.; 2.22.24.; 2.22.25.; 2.22.26.; 2.22.27.; 2.22.28. y 11.5.9.; y se </w:t>
      </w:r>
      <w:r w:rsidDel="00000000" w:rsidR="00000000" w:rsidRPr="00000000">
        <w:rPr>
          <w:b w:val="1"/>
          <w:color w:val="2f2f2f"/>
          <w:sz w:val="18"/>
          <w:szCs w:val="18"/>
          <w:rtl w:val="0"/>
        </w:rPr>
        <w:t xml:space="preserve">derogan</w:t>
      </w:r>
      <w:r w:rsidDel="00000000" w:rsidR="00000000" w:rsidRPr="00000000">
        <w:rPr>
          <w:color w:val="2f2f2f"/>
          <w:sz w:val="18"/>
          <w:szCs w:val="18"/>
          <w:rtl w:val="0"/>
        </w:rPr>
        <w:t xml:space="preserve"> las reglas 1.13.; 2.7.1.47.; 2.7.2.13., séptimo párrafo; 2.8.2.11., séptimo párrafo; 3.10.15., fracciones IV y V; 10.1.; 10.26. y 10.28., de la Resolución Miscelánea Fiscal para 2020, para quedar de la siguiente manera:</w:t>
      </w:r>
    </w:p>
    <w:p w:rsidR="00000000" w:rsidDel="00000000" w:rsidP="00000000" w:rsidRDefault="00000000" w:rsidRPr="00000000" w14:paraId="00000009">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Obligación de los asesores fiscales y contribuyentes de proporcionar la información para revelar esquemas reportables</w:t>
      </w:r>
    </w:p>
    <w:p w:rsidR="00000000" w:rsidDel="00000000" w:rsidP="00000000" w:rsidRDefault="00000000" w:rsidRPr="00000000" w14:paraId="0000000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00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Días inhábiles</w:t>
      </w:r>
    </w:p>
    <w:p w:rsidR="00000000" w:rsidDel="00000000" w:rsidP="00000000" w:rsidRDefault="00000000" w:rsidRPr="00000000" w14:paraId="0000000C">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días inhábiles para el SAT el 9 y 10 de abril, así como el 2 de noviembre de 2020.</w:t>
      </w:r>
    </w:p>
    <w:p w:rsidR="00000000" w:rsidDel="00000000" w:rsidP="00000000" w:rsidRDefault="00000000" w:rsidRPr="00000000" w14:paraId="0000000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12, 13, Ley Aduanera 18, Ley de Coordinación Fiscal 13, 14</w:t>
      </w:r>
    </w:p>
    <w:p w:rsidR="00000000" w:rsidDel="00000000" w:rsidP="00000000" w:rsidRDefault="00000000" w:rsidRPr="00000000" w14:paraId="0000001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que debe observarse para la obtención de la opinión del cumplimiento de obligaciones fiscales</w:t>
      </w:r>
    </w:p>
    <w:p w:rsidR="00000000" w:rsidDel="00000000" w:rsidP="00000000" w:rsidRDefault="00000000" w:rsidRPr="00000000" w14:paraId="00000011">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2.1.39.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Positiva.</w:t>
      </w:r>
      <w:r w:rsidDel="00000000" w:rsidR="00000000" w:rsidRPr="00000000">
        <w:rPr>
          <w:color w:val="2f2f2f"/>
          <w:sz w:val="18"/>
          <w:szCs w:val="18"/>
          <w:rtl w:val="0"/>
        </w:rPr>
        <w:t xml:space="preserve">- Cuando el contribuyente está inscrito y al corriente en el cumplimiento de las obligaciones que se consideran en los numerales 1 a 11 de esta regla.</w:t>
      </w:r>
    </w:p>
    <w:p w:rsidR="00000000" w:rsidDel="00000000" w:rsidP="00000000" w:rsidRDefault="00000000" w:rsidRPr="00000000" w14:paraId="0000001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Negativa</w:t>
      </w:r>
      <w:r w:rsidDel="00000000" w:rsidR="00000000" w:rsidRPr="00000000">
        <w:rPr>
          <w:color w:val="2f2f2f"/>
          <w:sz w:val="18"/>
          <w:szCs w:val="18"/>
          <w:rtl w:val="0"/>
        </w:rPr>
        <w:t xml:space="preserve">.- Cuando el contribuyente no esté al corriente en el cumplimiento de las obligaciones que se consideran en los numerales 1 a 11 de esta regla.</w:t>
      </w:r>
    </w:p>
    <w:p w:rsidR="00000000" w:rsidDel="00000000" w:rsidP="00000000" w:rsidRDefault="00000000" w:rsidRPr="00000000" w14:paraId="0000001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 al corriente en el cumplimiento de sus obligaciones fiscales, respecto de la presentación de las declaraciones anuales del ISR, la declaración informativa anual de retenciones del ISR por sueldos y salarios e ingresos asimilados a salarios,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rsidR="00000000" w:rsidDel="00000000" w:rsidP="00000000" w:rsidRDefault="00000000" w:rsidRPr="00000000" w14:paraId="0000001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declaración anual informativa de los ingresos obtenidos y de las erogaciones</w:t>
      </w:r>
    </w:p>
    <w:p w:rsidR="00000000" w:rsidDel="00000000" w:rsidP="00000000" w:rsidRDefault="00000000" w:rsidRPr="00000000" w14:paraId="00000018">
      <w:pPr>
        <w:shd w:fill="ffffff" w:val="clear"/>
        <w:spacing w:after="100" w:lineRule="auto"/>
        <w:ind w:left="2020" w:firstLine="0"/>
        <w:jc w:val="both"/>
        <w:rPr>
          <w:color w:val="2f2f2f"/>
          <w:sz w:val="18"/>
          <w:szCs w:val="18"/>
        </w:rPr>
      </w:pPr>
      <w:r w:rsidDel="00000000" w:rsidR="00000000" w:rsidRPr="00000000">
        <w:rPr>
          <w:color w:val="2f2f2f"/>
          <w:sz w:val="18"/>
          <w:szCs w:val="18"/>
          <w:rtl w:val="0"/>
        </w:rPr>
        <w:t xml:space="preserve">efectuadas del régimen de personas morales con fines no lucrativos, de acuerdo con lo establecido en el artículo 86, tercer párrafo de la Ley del ISR, y la declaración informativa para garantizar la transparencia, así como el uso y destino de los donativos recibidos y actividades destinadas a influir en la legislación, prevista en el artículo 82, fracción VI de la Ley del ISR, la regla 3.10.11. y la ficha de trámite 19/ISR "Declaración informativa para garantizar la transparencia, así como el uso y destino de los donativos recibidos y actividades destinadas a influir en la legislación", contenida en el Anexo 1-A.</w:t>
      </w:r>
    </w:p>
    <w:p w:rsidR="00000000" w:rsidDel="00000000" w:rsidP="00000000" w:rsidRDefault="00000000" w:rsidRPr="00000000" w14:paraId="0000001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31, 32-D, 65, 66, 66-A, 69, 69-B, 69-B Bis, 141, LISR 82, 86, LIVA 32, RMF 2020 2.8.4.1., 2.14.5., 3.10.11., 4.5.1., 5.2.2., 5.2.13., 5.2.15., 5.2.17., 5.2.18., 5.2.19., 5.2.20., 5.2.21., 5.2.26.</w:t>
      </w:r>
    </w:p>
    <w:p w:rsidR="00000000" w:rsidDel="00000000" w:rsidP="00000000" w:rsidRDefault="00000000" w:rsidRPr="00000000" w14:paraId="0000001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Pago de créditos fiscales determinados</w:t>
      </w:r>
    </w:p>
    <w:p w:rsidR="00000000" w:rsidDel="00000000" w:rsidP="00000000" w:rsidRDefault="00000000" w:rsidRPr="00000000" w14:paraId="0000001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 párrafo séptimo y 65 del CFF, los contribuyentes que cuenten con créditos fiscales determinados y controlados por la autoridad fiscal, deberán solicitar el FCF de acuerdo con lo señalado en las fichas de trámite 44/CFF "Solicitud del Formato para pago de contribuciones federales para contribuyentes inscritos en el RFC" o 58/CFF "Solicitud del formato para pago de contribuciones federales para personas no inscritas en el RFC", contenidas en el Anexo 1-A, según corresponda.</w:t>
      </w:r>
    </w:p>
    <w:p w:rsidR="00000000" w:rsidDel="00000000" w:rsidP="00000000" w:rsidRDefault="00000000" w:rsidRPr="00000000" w14:paraId="0000001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6, 18, 65</w:t>
      </w:r>
    </w:p>
    <w:p w:rsidR="00000000" w:rsidDel="00000000" w:rsidP="00000000" w:rsidRDefault="00000000" w:rsidRPr="00000000" w14:paraId="0000001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para restringir temporalmente el uso del CSD para la expedición de CFDI y para subsanar la irregularidad o desvirtuar la causa detectada</w:t>
      </w:r>
    </w:p>
    <w:p w:rsidR="00000000" w:rsidDel="00000000" w:rsidP="00000000" w:rsidRDefault="00000000" w:rsidRPr="00000000" w14:paraId="0000001F">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2.2.15.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resolución a que se refiere el párrafo anterior, deberá emitirse dentro de los diez días hábiles siguientes a aquél en que se presente la solicitud de aclaración, a aquél en que concluya el plazo para aportar los datos, información o documentación requeridos o el de la prórroga, o a aquél en que la autoridad haya desahogado la diligencia o procedimiento de que se trate. Cuando las notificaciones se realicen por buzón tributario o por estrados de conformidad con el artículo 134, fracciones I y III, en relación con los artículos 17-K, último párrafo y 139, todos del CFF, éstas se tendrán por efectuadas dentro de los plazos señalados en el artículo 17-H Bis, segundo, tercero, quinto y penúltimo párrafos del CFF, respectivamente, siempre que el procedimiento de notificación a que se refieren las citadas disposiciones se inicie a más tardar el último día del plazo de que se trate.</w:t>
      </w:r>
    </w:p>
    <w:p w:rsidR="00000000" w:rsidDel="00000000" w:rsidP="00000000" w:rsidRDefault="00000000" w:rsidRPr="00000000" w14:paraId="0000002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17-K, 18, 18-A, 29, 69, 134, RMF 2020 2.2.8., 2.7.1.21., 2.7.3.1., 2.7.5.5., 3.13.27.</w:t>
      </w:r>
    </w:p>
    <w:p w:rsidR="00000000" w:rsidDel="00000000" w:rsidP="00000000" w:rsidRDefault="00000000" w:rsidRPr="00000000" w14:paraId="0000002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Vigencia de la contraseña de contribuyentes del RIF</w:t>
      </w:r>
    </w:p>
    <w:p w:rsidR="00000000" w:rsidDel="00000000" w:rsidP="00000000" w:rsidRDefault="00000000" w:rsidRPr="00000000" w14:paraId="0000002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la Contraseña quedará inactiva cuando la autoridad detecte que los contribuyentes que tributen en el RIF:</w:t>
      </w:r>
    </w:p>
    <w:p w:rsidR="00000000" w:rsidDel="00000000" w:rsidP="00000000" w:rsidRDefault="00000000" w:rsidRPr="00000000" w14:paraId="0000002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periodo de dos años, se ubiquen en alguno de los siguientes supuestos:</w:t>
      </w:r>
    </w:p>
    <w:p w:rsidR="00000000" w:rsidDel="00000000" w:rsidP="00000000" w:rsidRDefault="00000000" w:rsidRPr="00000000" w14:paraId="0000002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actividad preponderante asignada en el RFC.</w:t>
      </w:r>
    </w:p>
    <w:p w:rsidR="00000000" w:rsidDel="00000000" w:rsidP="00000000" w:rsidRDefault="00000000" w:rsidRPr="00000000" w14:paraId="0000002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emitido CFDI, o</w:t>
      </w:r>
    </w:p>
    <w:p w:rsidR="00000000" w:rsidDel="00000000" w:rsidP="00000000" w:rsidRDefault="00000000" w:rsidRPr="00000000" w14:paraId="0000002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presentado declaraciones periódicas relacionadas con sus actividades.</w:t>
      </w:r>
    </w:p>
    <w:p w:rsidR="00000000" w:rsidDel="00000000" w:rsidP="00000000" w:rsidRDefault="00000000" w:rsidRPr="00000000" w14:paraId="0000002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realizado actualizaciones en el RFC cuando se hubieran colocado en los supuestos jurídicos para presentar los avisos respectivos.</w:t>
      </w:r>
    </w:p>
    <w:p w:rsidR="00000000" w:rsidDel="00000000" w:rsidP="00000000" w:rsidRDefault="00000000" w:rsidRPr="00000000" w14:paraId="0000002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el contribuyente se coloque en alguno de los supuestos a que se refieren las fracciones anteriores y su Contraseña quede inactiva, solicitará la activación de la Contraseña de conformidad con la ficha de trámite 7/CFF "Solicitud de generación, actualización o renovación de la Contraseña", contenida en el Anexo 1-A.</w:t>
      </w:r>
    </w:p>
    <w:p w:rsidR="00000000" w:rsidDel="00000000" w:rsidP="00000000" w:rsidRDefault="00000000" w:rsidRPr="00000000" w14:paraId="0000002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17-D, RMF 2020 2.2.1.</w:t>
      </w:r>
    </w:p>
    <w:p w:rsidR="00000000" w:rsidDel="00000000" w:rsidP="00000000" w:rsidRDefault="00000000" w:rsidRPr="00000000" w14:paraId="0000002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CFDI que podrá acompañar el transporte de mercancías</w:t>
      </w:r>
    </w:p>
    <w:p w:rsidR="00000000" w:rsidDel="00000000" w:rsidP="00000000" w:rsidRDefault="00000000" w:rsidRPr="00000000" w14:paraId="0000002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propietarios de mercancías nacionales que formen parte de sus activos, podrán acreditar el transporte de dichas mercancías que se trasladen por vía terrestre, marítima, aérea o fluvial, únicamente mediante la representación impresa de un CFDI de tipo traslado al que deberán incorporar el complemento "Carta Porte", que para tales efectos se publique en el Portal del SAT, expedido por ellos mismos, en el que consignen como valor: cero, como clave en el RFC: la genérica a que se refiere la regla 2.7.1.26., para operaciones con el público en general, y en el campo descripción se especifique el objeto de la transportación de las mercancías.</w:t>
      </w:r>
    </w:p>
    <w:p w:rsidR="00000000" w:rsidDel="00000000" w:rsidP="00000000" w:rsidRDefault="00000000" w:rsidRPr="00000000" w14:paraId="0000002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supuestos en los que el traslado de mercancía se realice a través de un intermediario o agente de transporte, éste deberá emitir el CFDI de tipo traslado en el que debe incorporar el complemento "Carta Porte".</w:t>
      </w:r>
    </w:p>
    <w:p w:rsidR="00000000" w:rsidDel="00000000" w:rsidP="00000000" w:rsidRDefault="00000000" w:rsidRPr="00000000" w14:paraId="0000003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los casos señalados en los párrafos anteriores, tratándose del transporte de mercancías de importación que correspondan a adquisiciones provenientes de ventas de primera mano, cuando estas sean sujetas a enajenación, el CFDI que se expida por esta adicionalmente deberá contener los requisitos a que se refiere el artículo 29-A, fracción VIII del CFF.</w:t>
      </w:r>
    </w:p>
    <w:p w:rsidR="00000000" w:rsidDel="00000000" w:rsidP="00000000" w:rsidRDefault="00000000" w:rsidRPr="00000000" w14:paraId="0000003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al servicio de transporte terrestre, marítimo, aéreo, fluvial o de carga, deberán expedir el CFDI de tipo ingresos que deberá contener los requisitos establecidos en el artículo 29-A del CFF, que ampare la prestación de este tipo de servicio, al que deberán incorporar el complemento "Carta Porte", que para tales efectos se publique en el Portal del SAT, mismo que servirá para acreditar el transporte de mercancías.</w:t>
      </w:r>
    </w:p>
    <w:p w:rsidR="00000000" w:rsidDel="00000000" w:rsidP="00000000" w:rsidRDefault="00000000" w:rsidRPr="00000000" w14:paraId="0000003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 dispuesto en el párrafo anterior, no releva al transportista de la obligación de acompañar las mercancías que transporten con la documentación que acredite su legal tenencia, según se trate de mercancías de procedencia extranjera o nacional.</w:t>
      </w:r>
    </w:p>
    <w:p w:rsidR="00000000" w:rsidDel="00000000" w:rsidP="00000000" w:rsidRDefault="00000000" w:rsidRPr="00000000" w14:paraId="0000003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Tratándose de los sujetos a que se refiere la regla 2.6.1.2., adicionalmente deberán incorporar el complemento "Hidrocarburos y Petrolíferos" referido en la regla 2.7.1.45.</w:t>
      </w:r>
    </w:p>
    <w:p w:rsidR="00000000" w:rsidDel="00000000" w:rsidP="00000000" w:rsidRDefault="00000000" w:rsidRPr="00000000" w14:paraId="0000003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ningún caso se podrá amparar el transporte de las mercancías señaladas en la regla 2.6.1.1., sin que se acompañe la representación impresa de alguno de los CFDI y sus complementos señalados en el primero, segundo y cuarto párrafos de la presente regla.</w:t>
      </w:r>
    </w:p>
    <w:p w:rsidR="00000000" w:rsidDel="00000000" w:rsidP="00000000" w:rsidRDefault="00000000" w:rsidRPr="00000000" w14:paraId="0000003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Reglamento de Autotransporte Federal y Servicios Auxiliares 74, RMF 2020 2.6.1.1., 2.6.1.2., 2.7.1.26., 2.7.1.45.</w:t>
      </w:r>
    </w:p>
    <w:p w:rsidR="00000000" w:rsidDel="00000000" w:rsidP="00000000" w:rsidRDefault="00000000" w:rsidRPr="00000000" w14:paraId="0000003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Expedición de CFDI a través de "Mis cuentas"</w:t>
      </w:r>
    </w:p>
    <w:p w:rsidR="00000000" w:rsidDel="00000000" w:rsidP="00000000" w:rsidRDefault="00000000" w:rsidRPr="00000000" w14:paraId="0000003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tercer párrafo, en relación con el artículo 28, todos del CFF, los contribuyentes del RIF cuyos ingresos, en el ejercicio inmediato anterior o en cualquier momento del ejercicio, no rebasen de $2'000,000.00 (dos millones de pesos 00/100 M.N.); así como los contribuyentes que tributen conforme al artículo 74, primer párrafo, fracción III y Título IV, Capítulo II, Secciones I y III y Capítulo III de la Ley del ISR, siempre y cuando los ingresos que hubieren obtenido en el ejercicio inmediato anterior no hayan excedido de $4'000,000.00 (cuatro millones de pesos 00/100 M.N.), o bien, que se inscriban en el RFC en el 2020 y estimen que sus ingresos no rebasarán la citada cantidad, podrán expedir CFDI a través de "Mis cuentas", utilizando su Contraseña. A dichos comprobantes se les incorporará el sello digital del SAT, el cual hará las veces del sello del contribuyente emisor y serán válidos para deducir y acreditar fiscalmente.</w:t>
      </w:r>
    </w:p>
    <w:p w:rsidR="00000000" w:rsidDel="00000000" w:rsidP="00000000" w:rsidRDefault="00000000" w:rsidRPr="00000000" w14:paraId="0000003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28, 29, 29-A, LISR 74, RMF 2020 2.2.4., 2.2.8., 2.2.15.</w:t>
      </w:r>
    </w:p>
    <w:p w:rsidR="00000000" w:rsidDel="00000000" w:rsidP="00000000" w:rsidRDefault="00000000" w:rsidRPr="00000000" w14:paraId="0000003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Comprobantes fiscales por venta o servicios relacionados con hidrocarburos y petrolíferos</w:t>
      </w:r>
    </w:p>
    <w:p w:rsidR="00000000" w:rsidDel="00000000" w:rsidP="00000000" w:rsidRDefault="00000000" w:rsidRPr="00000000" w14:paraId="0000003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28, fracción I, apartado B, 29 y 29-A del CFF, los contribuyentes a que hace referencia la regla 2.6.1.2., deberán incorporar en el CFDI que se emita por la enajenación o prestación de servicios señalados en la citada regla, el complemento "Hidrocarburos y Petrolíferos" que al efecto publique el SAT en su Portal, respecto de los hidrocarburos y petrolíferos referidos en la regla 2.6.1.1.</w:t>
      </w:r>
    </w:p>
    <w:p w:rsidR="00000000" w:rsidDel="00000000" w:rsidP="00000000" w:rsidRDefault="00000000" w:rsidRPr="00000000" w14:paraId="0000003C">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28, 29, 29-A, RMF 2020 2.6.1.1., 2.6.1.2., 2.6.2.1., 2.7.1.9.</w:t>
      </w:r>
    </w:p>
    <w:p w:rsidR="00000000" w:rsidDel="00000000" w:rsidP="00000000" w:rsidRDefault="00000000" w:rsidRPr="00000000" w14:paraId="0000003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Facilidad para solicitar CFDI con RFC exclusivamente</w:t>
      </w:r>
    </w:p>
    <w:p w:rsidR="00000000" w:rsidDel="00000000" w:rsidP="00000000" w:rsidRDefault="00000000" w:rsidRPr="00000000" w14:paraId="0000003F">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2.7.1.47.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04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CFDI renueven la vigencia de la autorización</w:t>
      </w:r>
    </w:p>
    <w:p w:rsidR="00000000" w:rsidDel="00000000" w:rsidP="00000000" w:rsidRDefault="00000000" w:rsidRPr="00000000" w14:paraId="0000004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2.7.2.3., los proveedores de certificación de CFDI podrán solicitar la renovación de la autorización por dos ejercicios fiscales más, siempre que cumplan con los requisitos establecidos en la ficha de trámite 113/CFF "Solicitud de renovación de autorización para operar como proveedor de certificación de CFDI", contenida en el Anexo 1-A.</w:t>
      </w:r>
    </w:p>
    <w:p w:rsidR="00000000" w:rsidDel="00000000" w:rsidP="00000000" w:rsidRDefault="00000000" w:rsidRPr="00000000" w14:paraId="0000004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contados a partir del día siguiente al del envío del requerimiento, subsane las omisiones detectadas, a través del Portal del SAT. De no cumplirse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04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los proveedores de certificación de CFDI que no renueven su autorización o incumplan con el requerimiento en términos del párrafo anterior, vencerá su autorización al término del periodo por el cual fue otorgada, procediendo la ACGSTME de la AGSC a informar dicha situación al proveedor.</w:t>
      </w:r>
    </w:p>
    <w:p w:rsidR="00000000" w:rsidDel="00000000" w:rsidP="00000000" w:rsidRDefault="00000000" w:rsidRPr="00000000" w14:paraId="0000004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proveedores que no hayan renovado su autorización deberán cumplir con las obligaciones siguientes:</w:t>
      </w:r>
    </w:p>
    <w:p w:rsidR="00000000" w:rsidDel="00000000" w:rsidP="00000000" w:rsidRDefault="00000000" w:rsidRPr="00000000" w14:paraId="0000004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debieron haber presentado el aviso de renovación de la autorización, deberán cumplir con lo siguiente:</w:t>
      </w:r>
    </w:p>
    <w:p w:rsidR="00000000" w:rsidDel="00000000" w:rsidP="00000000" w:rsidRDefault="00000000" w:rsidRPr="00000000" w14:paraId="0000004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w:t>
      </w:r>
    </w:p>
    <w:p w:rsidR="00000000" w:rsidDel="00000000" w:rsidP="00000000" w:rsidRDefault="00000000" w:rsidRPr="00000000" w14:paraId="00000047">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a partir del 1 de enero del 20__, dejaremos de contar con la autorización para operar como proveedor de certificación de CFDI, por lo que se le hace una atenta invitación para contratar a cualquiera de los proveedores de certificación de CFDI publicados como autorizados en el Portal del SAT".</w:t>
      </w:r>
    </w:p>
    <w:p w:rsidR="00000000" w:rsidDel="00000000" w:rsidP="00000000" w:rsidRDefault="00000000" w:rsidRPr="00000000" w14:paraId="00000048">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 fecha.</w:t>
      </w:r>
    </w:p>
    <w:p w:rsidR="00000000" w:rsidDel="00000000" w:rsidP="00000000" w:rsidRDefault="00000000" w:rsidRPr="00000000" w14:paraId="0000004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CFDI y que actualmente no se encuentren como clientes activos, el mensaje señalado en el inciso anterior, solicitando la confirmación de recepción del mensaje.</w:t>
      </w:r>
    </w:p>
    <w:p w:rsidR="00000000" w:rsidDel="00000000" w:rsidP="00000000" w:rsidRDefault="00000000" w:rsidRPr="00000000" w14:paraId="0000004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haya dejado de contar con la autorización, los archivos que contengan, por cada uno de sus clientes, copia del aviso remitido mediante correo electrónico y, de contar con ella, la confirmación de recepción por parte de sus clientes, de conformidad con la ficha de trámite 195/CFF "Informe de envío de archivo de avisos a clientes sobre la cesación de actividades como proveedor de certificación de CFDI", contenida en el Anexo 1-A.</w:t>
      </w:r>
    </w:p>
    <w:p w:rsidR="00000000" w:rsidDel="00000000" w:rsidP="00000000" w:rsidRDefault="00000000" w:rsidRPr="00000000" w14:paraId="0000004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CFDI que certifique durante el último cuatrimestre del año en que su autorización pudo ser renovada, en términos de la regla 2.7.2.8., fracción XII.</w:t>
      </w:r>
    </w:p>
    <w:p w:rsidR="00000000" w:rsidDel="00000000" w:rsidP="00000000" w:rsidRDefault="00000000" w:rsidRPr="00000000" w14:paraId="0000004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CFDI con nuevos clientes.</w:t>
      </w:r>
    </w:p>
    <w:p w:rsidR="00000000" w:rsidDel="00000000" w:rsidP="00000000" w:rsidRDefault="00000000" w:rsidRPr="00000000" w14:paraId="0000004D">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al que se refiere esta fracción.</w:t>
      </w:r>
    </w:p>
    <w:p w:rsidR="00000000" w:rsidDel="00000000" w:rsidP="00000000" w:rsidRDefault="00000000" w:rsidRPr="00000000" w14:paraId="0000004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05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del término de la vigencia de la autorización para operar como proveedor de certificación de CFDI y con las demás obligaciones que se indiquen en el oficio que para tales efectos notifique la autoridad fiscal.</w:t>
      </w:r>
    </w:p>
    <w:p w:rsidR="00000000" w:rsidDel="00000000" w:rsidP="00000000" w:rsidRDefault="00000000" w:rsidRPr="00000000" w14:paraId="0000005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05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2.7.2.2., fracción II.</w:t>
      </w:r>
    </w:p>
    <w:p w:rsidR="00000000" w:rsidDel="00000000" w:rsidP="00000000" w:rsidRDefault="00000000" w:rsidRPr="00000000" w14:paraId="00000053">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RMF 2020 2.7.2.2., 2.7.2.3., 2.7.2.8.</w:t>
      </w:r>
    </w:p>
    <w:p w:rsidR="00000000" w:rsidDel="00000000" w:rsidP="00000000" w:rsidRDefault="00000000" w:rsidRPr="00000000" w14:paraId="0000005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Obligaciones de los proveedores de certificación de CFDI</w:t>
      </w:r>
    </w:p>
    <w:p w:rsidR="00000000" w:rsidDel="00000000" w:rsidP="00000000" w:rsidRDefault="00000000" w:rsidRPr="00000000" w14:paraId="00000055">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garantía a que se refiere la regla 2.7.2.6., conforme a los requisitos y especificaciones señalados en la ficha de trámite 112/CFF "Solicitud para obtener autorización para operar como proveedor de certificación de CFDI", contenida en el Anexo 1-A, excepto tratándose de las personas morales señaladas en la regla 2.7.2.1., fracción III.</w:t>
      </w:r>
    </w:p>
    <w:p w:rsidR="00000000" w:rsidDel="00000000" w:rsidP="00000000" w:rsidRDefault="00000000" w:rsidRPr="00000000" w14:paraId="0000005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control diario de los CFDI certificados, así como de su envío al SAT para asegurarse de que todos son recibidos por este, y mantener en todo momento dicho control a disposición del SAT.</w:t>
      </w:r>
    </w:p>
    <w:p w:rsidR="00000000" w:rsidDel="00000000" w:rsidP="00000000" w:rsidRDefault="00000000" w:rsidRPr="00000000" w14:paraId="00000059">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29-A, 69-B, RMF 2020 2.2.7., 2.7.1.35., 2.7.2.1., 2.7.2.5., 2.7.2.6., 2.7.2.12.</w:t>
      </w:r>
    </w:p>
    <w:p w:rsidR="00000000" w:rsidDel="00000000" w:rsidP="00000000" w:rsidRDefault="00000000" w:rsidRPr="00000000" w14:paraId="0000005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Obligaciones de los proveedores en el proceso de certificación de CFDI</w:t>
      </w:r>
    </w:p>
    <w:p w:rsidR="00000000" w:rsidDel="00000000" w:rsidP="00000000" w:rsidRDefault="00000000" w:rsidRPr="00000000" w14:paraId="0000005B">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cumpla con la especificación técnica del Anexo 20.</w:t>
      </w:r>
    </w:p>
    <w:p w:rsidR="00000000" w:rsidDel="00000000" w:rsidP="00000000" w:rsidRDefault="00000000" w:rsidRPr="00000000" w14:paraId="0000005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RMF 2020 2.7.2.8.</w:t>
      </w:r>
    </w:p>
    <w:p w:rsidR="00000000" w:rsidDel="00000000" w:rsidP="00000000" w:rsidRDefault="00000000" w:rsidRPr="00000000" w14:paraId="0000005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Amonestaciones a los proveedores de certificación de CFDI</w:t>
      </w:r>
    </w:p>
    <w:p w:rsidR="00000000" w:rsidDel="00000000" w:rsidP="00000000" w:rsidRDefault="00000000" w:rsidRPr="00000000" w14:paraId="0000006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 cuarto del CFF, se aplicará una amonestación al proveedor de certificación de CFDI que actualice cualquiera de los siguientes supuestos:</w:t>
      </w:r>
    </w:p>
    <w:p w:rsidR="00000000" w:rsidDel="00000000" w:rsidP="00000000" w:rsidRDefault="00000000" w:rsidRPr="00000000" w14:paraId="0000006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cumpla en tiempo y forma con los avisos a que se refieren las fichas de trámite 114/CFF "Avisos del proveedor de certificación de CFDI" y 194/CFF "Aviso de cambios tecnológicos para los proveedores de certificación de CFDI", contenidas en el Anexo 1-A.</w:t>
      </w:r>
    </w:p>
    <w:p w:rsidR="00000000" w:rsidDel="00000000" w:rsidP="00000000" w:rsidRDefault="00000000" w:rsidRPr="00000000" w14:paraId="0000006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no tiene a disposición del público en general la aplicación gratuita para certificar CFDI y CFDI con complemento para recepción de pagos a que se refiere la regla 2.7.1.35., o teniéndola no sea posible su uso, cuando el acceso o vínculo publicado en el Portal del SAT no permita el ingreso o uso de la misma, o bien esta se encuentre oculta o sea de difícil acceso.</w:t>
      </w:r>
    </w:p>
    <w:p w:rsidR="00000000" w:rsidDel="00000000" w:rsidP="00000000" w:rsidRDefault="00000000" w:rsidRPr="00000000" w14:paraId="0000006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 consideración de la ACSMC de la AGCTI, al seguir el procedimiento señalado en la regla 2.7.2.10.,</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haya determinado que el incumplimiento de los requisitos y obligaciones en materia de tecnologías de la información, confidencialidad, integridad, disponibilidad y seguridad de la información establecidos en las disposiciones fiscales no afecta a los receptores de los CFDI, o bien, incumpla con requisitos que no afecten la operación de la autorización (timbrado de CFDI).</w:t>
      </w:r>
    </w:p>
    <w:p w:rsidR="00000000" w:rsidDel="00000000" w:rsidP="00000000" w:rsidRDefault="00000000" w:rsidRPr="00000000" w14:paraId="0000006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derivado de la verificación que realice en los términos de la regla 2.7.2.10., determine la reincidencia de algún incumplimiento que no afecte a los receptores de los CFDI, ni la operación de la autorización (timbrado de CFDI) que hubiere sido observado en una verificación previa.</w:t>
      </w:r>
    </w:p>
    <w:p w:rsidR="00000000" w:rsidDel="00000000" w:rsidP="00000000" w:rsidRDefault="00000000" w:rsidRPr="00000000" w14:paraId="0000006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detecte que el proveedor de certificación de CFDI no permite la verificación de la operación por parte de los usuarios simulados del SAT.</w:t>
      </w:r>
    </w:p>
    <w:p w:rsidR="00000000" w:rsidDel="00000000" w:rsidP="00000000" w:rsidRDefault="00000000" w:rsidRPr="00000000" w14:paraId="0000006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certificación de CFDI además opere como proveedor de certificación y expedición de CFDI a través del adquirente de bienes y servicios, en los siguientes supuestos:</w:t>
      </w:r>
    </w:p>
    <w:p w:rsidR="00000000" w:rsidDel="00000000" w:rsidP="00000000" w:rsidRDefault="00000000" w:rsidRPr="00000000" w14:paraId="0000006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genere y certifique CFDI sin haber obtenido los datos señalados en la regla 2.7.3.6., fracción I.</w:t>
      </w:r>
    </w:p>
    <w:p w:rsidR="00000000" w:rsidDel="00000000" w:rsidP="00000000" w:rsidRDefault="00000000" w:rsidRPr="00000000" w14:paraId="0000006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solicite y conserve como parte de su contabilidad las solicitudes de servicio de certificación y generación de CFDI que le realicen sus clientes, de conformidad con lo señalado en el cuarto párrafo de la regla 2.7.2.16.</w:t>
      </w:r>
    </w:p>
    <w:p w:rsidR="00000000" w:rsidDel="00000000" w:rsidP="00000000" w:rsidRDefault="00000000" w:rsidRPr="00000000" w14:paraId="0000006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el logotipo oficial que acredita la autorización para operar como proveedor de certificación de CFDI:</w:t>
      </w:r>
    </w:p>
    <w:p w:rsidR="00000000" w:rsidDel="00000000" w:rsidP="00000000" w:rsidRDefault="00000000" w:rsidRPr="00000000" w14:paraId="0000006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está publicado en su página de Internet;</w:t>
      </w:r>
    </w:p>
    <w:p w:rsidR="00000000" w:rsidDel="00000000" w:rsidP="00000000" w:rsidRDefault="00000000" w:rsidRPr="00000000" w14:paraId="0000006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 publicado en su página de Internet, pero no cumple con las especificaciones y condiciones emitidas por el SAT;</w:t>
      </w:r>
    </w:p>
    <w:p w:rsidR="00000000" w:rsidDel="00000000" w:rsidP="00000000" w:rsidRDefault="00000000" w:rsidRPr="00000000" w14:paraId="0000006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 sido compartido con alguna otra persona moral que no cuente con autorización para operar como proveedor de certificación de CFDI, y</w:t>
      </w:r>
    </w:p>
    <w:p w:rsidR="00000000" w:rsidDel="00000000" w:rsidP="00000000" w:rsidRDefault="00000000" w:rsidRPr="00000000" w14:paraId="0000006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usado en medios distintos a su página de Internet y no haya obtenido dictamen positivo para el uso distinto del logo, de conformidad con lo señalado en la ficha de trámite 114/CFF "Avisos del proveedor de certificación de CFDI", contenida en el Anexo 1-A.</w:t>
      </w:r>
    </w:p>
    <w:p w:rsidR="00000000" w:rsidDel="00000000" w:rsidP="00000000" w:rsidRDefault="00000000" w:rsidRPr="00000000" w14:paraId="0000006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el proveedor no cuenta en sus sistemas con la infraestructura para la generación de los complementos de CFDI, publicados en el Portal del SAT.</w:t>
      </w:r>
    </w:p>
    <w:p w:rsidR="00000000" w:rsidDel="00000000" w:rsidP="00000000" w:rsidRDefault="00000000" w:rsidRPr="00000000" w14:paraId="0000007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el proveedor no proporciona los servicios de certificación de CFDI a los cuales se les debe incorporar algún complemento de los publicados en el Portal del SAT.</w:t>
      </w:r>
    </w:p>
    <w:p w:rsidR="00000000" w:rsidDel="00000000" w:rsidP="00000000" w:rsidRDefault="00000000" w:rsidRPr="00000000" w14:paraId="0000007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su caso, el proveedor autorizado incumpla lo dispuesto en la regla 2.7.2.1., último párrafo.</w:t>
      </w:r>
    </w:p>
    <w:p w:rsidR="00000000" w:rsidDel="00000000" w:rsidP="00000000" w:rsidRDefault="00000000" w:rsidRPr="00000000" w14:paraId="0000007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certificación de CFDI incumpla con lo señalado en las fracciones IV, V, VII, X, XI, XII, XIV, XVI, XVII, XVIII, XIX, XXI y XXII de la regla 2.7.2.8.</w:t>
      </w:r>
    </w:p>
    <w:p w:rsidR="00000000" w:rsidDel="00000000" w:rsidP="00000000" w:rsidRDefault="00000000" w:rsidRPr="00000000" w14:paraId="0000007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ACGSTME detecte que el proveedor de certificación de CFDI presuntamente haya actualizado alguno de los supuestos señalados en las fracciones anteriores, con excepción de los contenidos en las fracciones IV y V, en donde ya se ha realizado la verificación señalada en la regla 2.7.2.10., informará a dicho proveedor los incumplimientos detectados, requiriéndole para que en un plazo de diez días presente aclaración, mediante la cual podrá desvirtuar dichos incumplimientos o manifestar lo que a su derecho convenga.</w:t>
      </w:r>
    </w:p>
    <w:p w:rsidR="00000000" w:rsidDel="00000000" w:rsidP="00000000" w:rsidRDefault="00000000" w:rsidRPr="00000000" w14:paraId="00000074">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2.7.1.35., 2.7.2.1., 2.7.2.4., 2.7.2.5., 2.7.2.8., 2.7.2.9., 2.7.2.10., 2.7.2.12., 2.7.2.16., 2.7.3.6.</w:t>
      </w:r>
    </w:p>
    <w:p w:rsidR="00000000" w:rsidDel="00000000" w:rsidP="00000000" w:rsidRDefault="00000000" w:rsidRPr="00000000" w14:paraId="00000075">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de CFDI</w:t>
      </w:r>
    </w:p>
    <w:p w:rsidR="00000000" w:rsidDel="00000000" w:rsidP="00000000" w:rsidRDefault="00000000" w:rsidRPr="00000000" w14:paraId="0000007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de CFDI se realizará conforme a las causas y procedimiento siguientes:</w:t>
      </w:r>
    </w:p>
    <w:p w:rsidR="00000000" w:rsidDel="00000000" w:rsidP="00000000" w:rsidRDefault="00000000" w:rsidRPr="00000000" w14:paraId="0000007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cuarto párrafo de la fracción IV del artículo 29 del CFF, la autorización como proveedor de certificación de CFDI, podrá ser revocada por el SAT, por cualquiera de las siguientes causas:</w:t>
      </w:r>
    </w:p>
    <w:p w:rsidR="00000000" w:rsidDel="00000000" w:rsidP="00000000" w:rsidRDefault="00000000" w:rsidRPr="00000000" w14:paraId="0000007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07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las obligaciones señaladas en la regla 2.7.2.5., o con cualquiera de las de las fracciones I, II, VI, VIII, XIII, XV y XX de la regla 2.7.2.8.</w:t>
      </w:r>
    </w:p>
    <w:p w:rsidR="00000000" w:rsidDel="00000000" w:rsidP="00000000" w:rsidRDefault="00000000" w:rsidRPr="00000000" w14:paraId="0000007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declare por autoridad competente la quiebra o suspensión de pagos del titular de la autorización.</w:t>
      </w:r>
    </w:p>
    <w:p w:rsidR="00000000" w:rsidDel="00000000" w:rsidP="00000000" w:rsidRDefault="00000000" w:rsidRPr="00000000" w14:paraId="0000007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facilite, impida, obstaculice o se oponga a que la autoridad fiscal o el tercer habilitado por ésta lleve a cabo la verificación y/o supervisión del cumplimiento de cualquiera de los requisitos y obligaciones que debe cumplir como proveedor de certificación de CFDI, o bien, proporcione información falsa relacionada con los mismos, incluso si aquélla es proporcionada por cualquiera de las personas relacionadas con la certificación del CFDI.</w:t>
      </w:r>
    </w:p>
    <w:p w:rsidR="00000000" w:rsidDel="00000000" w:rsidP="00000000" w:rsidRDefault="00000000" w:rsidRPr="00000000" w14:paraId="0000007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a las que hace referencia la regla 2.7.2.11.</w:t>
      </w:r>
    </w:p>
    <w:p w:rsidR="00000000" w:rsidDel="00000000" w:rsidP="00000000" w:rsidRDefault="00000000" w:rsidRPr="00000000" w14:paraId="0000007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07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habiendo certificado los CFDI, se detecte que no se validaron correctamente, entre otros: que el número de la versión del estándar bajo el cual está expresado el documento y sus complementos se encuentren vigentes, la vigencia del CSD del emisor y que corresponda a éste; los requisitos del artículo 29-A del CFF; la clave en el RFC del emisor y cualquier otro dato que implique un incumplimiento a los artículos 29 y 29-A del mismo ordenamiento legal.</w:t>
      </w:r>
    </w:p>
    <w:p w:rsidR="00000000" w:rsidDel="00000000" w:rsidP="00000000" w:rsidRDefault="00000000" w:rsidRPr="00000000" w14:paraId="00000080">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certificación de CFDI, además opere como proveedor de certificación y expedición de CFDI a través del adquirente de bienes y servicios, y en el proceso de certificación utilice un CSD distinto al CESD obtenido para generar CFDI en esta modalidad.</w:t>
      </w:r>
    </w:p>
    <w:p w:rsidR="00000000" w:rsidDel="00000000" w:rsidP="00000000" w:rsidRDefault="00000000" w:rsidRPr="00000000" w14:paraId="0000008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sea publicado en la lista a que se refiere el artículo 69-B, cuarto párrafo del CFF.</w:t>
      </w:r>
    </w:p>
    <w:p w:rsidR="00000000" w:rsidDel="00000000" w:rsidP="00000000" w:rsidRDefault="00000000" w:rsidRPr="00000000" w14:paraId="0000008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su caso, el proveedor autorizado incumpla con cualquiera de las obligaciones previstas en la regla 2.8.2.2.</w:t>
      </w:r>
    </w:p>
    <w:p w:rsidR="00000000" w:rsidDel="00000000" w:rsidP="00000000" w:rsidRDefault="00000000" w:rsidRPr="00000000" w14:paraId="0000008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cuente con la garantía conforme a los requisitos y especificaciones señaladas en la ficha de trámite 112/CFF "Solicitud para obtener autorización para operar como proveedor de certificación de CFDI", contenida en el Anexo 1-A, o la misma presente errores de fondo o forma.</w:t>
      </w:r>
    </w:p>
    <w:p w:rsidR="00000000" w:rsidDel="00000000" w:rsidP="00000000" w:rsidRDefault="00000000" w:rsidRPr="00000000" w14:paraId="0000008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de CFDI haya actualizado alguno de los supuestos señalados en el apartado anterior, instaurará el procedimiento de revocación conforme a lo siguiente:</w:t>
      </w:r>
    </w:p>
    <w:p w:rsidR="00000000" w:rsidDel="00000000" w:rsidP="00000000" w:rsidRDefault="00000000" w:rsidRPr="00000000" w14:paraId="0000008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08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08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los mismos se tendrán por no presentados y se darán por consentidos los incumplimientos.</w:t>
      </w:r>
    </w:p>
    <w:p w:rsidR="00000000" w:rsidDel="00000000" w:rsidP="00000000" w:rsidRDefault="00000000" w:rsidRPr="00000000" w14:paraId="0000008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este apartado, al que adjuntará la documentación que, en su caso ofrezca el proveedor.</w:t>
      </w:r>
    </w:p>
    <w:p w:rsidR="00000000" w:rsidDel="00000000" w:rsidP="00000000" w:rsidRDefault="00000000" w:rsidRPr="00000000" w14:paraId="0000008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08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2.7.2.2.</w:t>
      </w:r>
    </w:p>
    <w:p w:rsidR="00000000" w:rsidDel="00000000" w:rsidP="00000000" w:rsidRDefault="00000000" w:rsidRPr="00000000" w14:paraId="0000008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de CFDI revocado, iniciará un periodo de transición de 90 días naturales, contados a partir de la fecha en que el oficio de revocación surta efectos, esto a fin de que sus clientes contraten los servicios de un proveedor de certificación de CFDI publicados como autorizados en el Portal del SAT.</w:t>
      </w:r>
    </w:p>
    <w:p w:rsidR="00000000" w:rsidDel="00000000" w:rsidP="00000000" w:rsidRDefault="00000000" w:rsidRPr="00000000" w14:paraId="0000008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 de la siguiente manera:</w:t>
      </w:r>
    </w:p>
    <w:p w:rsidR="00000000" w:rsidDel="00000000" w:rsidP="00000000" w:rsidRDefault="00000000" w:rsidRPr="00000000" w14:paraId="0000008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deberán cumplir con lo siguiente:</w:t>
      </w:r>
    </w:p>
    <w:p w:rsidR="00000000" w:rsidDel="00000000" w:rsidP="00000000" w:rsidRDefault="00000000" w:rsidRPr="00000000" w14:paraId="0000008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090">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SAT, derivado de la resolución de la revocación de la autorización para operar como proveedor de certificación de CFDI.</w:t>
      </w:r>
    </w:p>
    <w:p w:rsidR="00000000" w:rsidDel="00000000" w:rsidP="00000000" w:rsidRDefault="00000000" w:rsidRPr="00000000" w14:paraId="00000091">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que, conforme a lo establecido en la regla 2.7.2.12., de la Resolución Miscelánea Fiscal vigente, el día ___ de __ de 20__, concluyen los primeros 30 días naturales que comprende dicho periodo y a partir de esta fecha, ya no se podrá realizar la certificación de CFDI, por lo que se le hace una atenta invitación para contratar a cualquiera de los proveedores de certificación de CFDI publicados como autorizados en el Portal del SAT en Internet".</w:t>
      </w:r>
    </w:p>
    <w:p w:rsidR="00000000" w:rsidDel="00000000" w:rsidP="00000000" w:rsidRDefault="00000000" w:rsidRPr="00000000" w14:paraId="00000092">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09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CFDI y que actualmente no se encuentren como clientes activos, el mensaje señalado en el inciso anterior, solicitando la confirmación de recepción del mensaje.</w:t>
      </w:r>
    </w:p>
    <w:p w:rsidR="00000000" w:rsidDel="00000000" w:rsidP="00000000" w:rsidRDefault="00000000" w:rsidRPr="00000000" w14:paraId="00000094">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surta efectos la notificación de la resolución de la revocación los archivos que contengan por cada uno de sus clientes, copia del aviso remitido mediante correo electrónico y, la confirmación de recepción por parte de sus clientes de conformidad con la ficha de trámite 195/CFF "Informe de envío de archivo de avisos a clientes sobre la cesación de actividades como proveedor de certificación de CFDI", contenida en el Anexo 1-A.</w:t>
      </w:r>
    </w:p>
    <w:p w:rsidR="00000000" w:rsidDel="00000000" w:rsidP="00000000" w:rsidRDefault="00000000" w:rsidRPr="00000000" w14:paraId="0000009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en términos de la regla 2.7.2.8., fracción XII, los CFDI que certifique durante el periodo de transición señalado en el mensaje enviado a sus clientes.</w:t>
      </w:r>
    </w:p>
    <w:p w:rsidR="00000000" w:rsidDel="00000000" w:rsidP="00000000" w:rsidRDefault="00000000" w:rsidRPr="00000000" w14:paraId="0000009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CFDI con nuevos clientes.</w:t>
      </w:r>
    </w:p>
    <w:p w:rsidR="00000000" w:rsidDel="00000000" w:rsidP="00000000" w:rsidRDefault="00000000" w:rsidRPr="00000000" w14:paraId="00000097">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a más tardar dentro de los tres días naturales siguientes a aquél en que sea publicada la revocación en el Portal del SAT, sin perjuicio de poder efectuarla antes de que se cumpla el referido plazo.</w:t>
      </w:r>
    </w:p>
    <w:p w:rsidR="00000000" w:rsidDel="00000000" w:rsidP="00000000" w:rsidRDefault="00000000" w:rsidRPr="00000000" w14:paraId="0000009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iniciaran a partir del día siguiente a la terminación de la primera etapa, en la cual el proveedor ya no podrá prestar el servicio de certificación y deberán:</w:t>
      </w:r>
    </w:p>
    <w:p w:rsidR="00000000" w:rsidDel="00000000" w:rsidP="00000000" w:rsidRDefault="00000000" w:rsidRPr="00000000" w14:paraId="0000009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de CFDI y con las demás obligaciones que se indiquen en el oficio que para tales efectos notifique la autoridad fiscal.</w:t>
      </w:r>
    </w:p>
    <w:p w:rsidR="00000000" w:rsidDel="00000000" w:rsidP="00000000" w:rsidRDefault="00000000" w:rsidRPr="00000000" w14:paraId="0000009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que hayan derivado de su autorización y se encuentren pendientes.</w:t>
      </w:r>
    </w:p>
    <w:p w:rsidR="00000000" w:rsidDel="00000000" w:rsidP="00000000" w:rsidRDefault="00000000" w:rsidRPr="00000000" w14:paraId="0000009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contribuyentes que hayan obtenido la autorización para operar como proveedores de certificación de CFDI que deseen que dicha autorización quede sin efectos por así convenir a sus intereses, deberán presentar un aviso de solicitud conforme a la ficha de trámite 114/CFF "Avisos del proveedor de certificación de CFDI", contenida en el Anexo 1-A, en el que soliciten dejar sin efectos dicha autorización e indiquen la fecha y hora en la que dejarán de operar.</w:t>
      </w:r>
    </w:p>
    <w:p w:rsidR="00000000" w:rsidDel="00000000" w:rsidP="00000000" w:rsidRDefault="00000000" w:rsidRPr="00000000" w14:paraId="0000009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Una vez presentado el aviso contenido en el párrafo anterior, el SAT lo hará del conocimiento de los contribuyentes a través de su Portal, de conformidad con lo establecido en la regla 2.7.2.2. y el proveedor de certificación iniciará un periodo de transición que será de 90 días naturales, contados a partir de la fecha y hora manifestada en dicho aviso, debiendo observar lo dispuesto en los párrafos tercero, cuarto, quinto y sexto de esta regla.</w:t>
      </w:r>
    </w:p>
    <w:p w:rsidR="00000000" w:rsidDel="00000000" w:rsidP="00000000" w:rsidRDefault="00000000" w:rsidRPr="00000000" w14:paraId="0000009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proveedor que haya presentado el aviso de solicitud para dejar sin efectos la autorización, podrá formalizar acuerdos o convenios con otros proveedores de certificación de CFDI, mediante los cuales transfiera los servicios otorgados a sus clientes.</w:t>
      </w:r>
    </w:p>
    <w:p w:rsidR="00000000" w:rsidDel="00000000" w:rsidP="00000000" w:rsidRDefault="00000000" w:rsidRPr="00000000" w14:paraId="0000009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29-A, 69-B, RMF 2020 2.7.2.2., 2.7.2.3., 2.7.2.5., 2.7.2.8., 2.7.2.9., 2.7.2.10., 2.7.2.11., 2.8.2.2.</w:t>
      </w:r>
    </w:p>
    <w:p w:rsidR="00000000" w:rsidDel="00000000" w:rsidP="00000000" w:rsidRDefault="00000000" w:rsidRPr="00000000" w14:paraId="000000A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Liquidación, concurso mercantil o acuerdo de extinción jurídica del proveedor de certificación de CFDI y devolución de la garantía</w:t>
      </w:r>
    </w:p>
    <w:p w:rsidR="00000000" w:rsidDel="00000000" w:rsidP="00000000" w:rsidRDefault="00000000" w:rsidRPr="00000000" w14:paraId="000000A1">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Durante el tiempo que dure el proceso de transición, el proveedor deberá cumplir con lo señalado en la regla 2.7.2.12., apartado C, fracciones I y II, considerando, para cumplir con el supuesto contenido en el inciso c) de la fracción I, el tercer día posterior a su publicación en el Portal del SAT, como proveedor en proceso de liquidación, concurso mercantil o acuerdo de extinción jurídica de la sociedad.</w:t>
      </w:r>
    </w:p>
    <w:p w:rsidR="00000000" w:rsidDel="00000000" w:rsidP="00000000" w:rsidRDefault="00000000" w:rsidRPr="00000000" w14:paraId="000000A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Séptimo párrafo (Se deroga)</w:t>
      </w:r>
    </w:p>
    <w:p w:rsidR="00000000" w:rsidDel="00000000" w:rsidP="00000000" w:rsidRDefault="00000000" w:rsidRPr="00000000" w14:paraId="000000A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2.7.2.2., 2.7.2.3., 2.7.2.12.</w:t>
      </w:r>
    </w:p>
    <w:p w:rsidR="00000000" w:rsidDel="00000000" w:rsidP="00000000" w:rsidRDefault="00000000" w:rsidRPr="00000000" w14:paraId="000000A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ser proveedor de certificación de expedición de CFDI a través del adquirente de bienes o servicios</w:t>
      </w:r>
    </w:p>
    <w:p w:rsidR="00000000" w:rsidDel="00000000" w:rsidP="00000000" w:rsidRDefault="00000000" w:rsidRPr="00000000" w14:paraId="000000A7">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2.7.2.14.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obtenido en la última verificación del cumplimiento de requisitos y obligaciones relacionadas con tecnologías de la información, confidencialidad, integridad, disponibilidad y seguridad de la información a que se refiere la regla 2.7.2.10., el oficio de cumplimiento total respecto de los controles que debe acreditar en dicha verificación.</w:t>
      </w:r>
    </w:p>
    <w:p w:rsidR="00000000" w:rsidDel="00000000" w:rsidP="00000000" w:rsidRDefault="00000000" w:rsidRPr="00000000" w14:paraId="000000A9">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29-A, RMF 2020 2.4.3., 2.7.2.8., 2.7.2.9., 2.7.2.10.</w:t>
      </w:r>
    </w:p>
    <w:p w:rsidR="00000000" w:rsidDel="00000000" w:rsidP="00000000" w:rsidRDefault="00000000" w:rsidRPr="00000000" w14:paraId="000000A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Publicación de los datos en el Portal del SAT de los proveedores de certificación y generación de CFDI para el sector primario</w:t>
      </w:r>
    </w:p>
    <w:p w:rsidR="00000000" w:rsidDel="00000000" w:rsidP="00000000" w:rsidRDefault="00000000" w:rsidRPr="00000000" w14:paraId="000000AB">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publicación de datos en el Portal del SAT, se realizará conforme a lo siguiente:</w:t>
      </w:r>
    </w:p>
    <w:p w:rsidR="00000000" w:rsidDel="00000000" w:rsidP="00000000" w:rsidRDefault="00000000" w:rsidRPr="00000000" w14:paraId="000000A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de revocación, durante los cinco días posteriores a aquel en que surta efectos la notificación de la revocación.</w:t>
      </w:r>
    </w:p>
    <w:p w:rsidR="00000000" w:rsidDel="00000000" w:rsidP="00000000" w:rsidRDefault="00000000" w:rsidRPr="00000000" w14:paraId="000000A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no renovación de la autorización, durante los cinco días posteriores al término de la vigencia de la autorización.</w:t>
      </w:r>
    </w:p>
    <w:p w:rsidR="00000000" w:rsidDel="00000000" w:rsidP="00000000" w:rsidRDefault="00000000" w:rsidRPr="00000000" w14:paraId="000000B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de desistimiento de la autorización, durante los cinco días posteriores a la fecha en la que solicitó dejar sin efectos la autorización.</w:t>
      </w:r>
    </w:p>
    <w:p w:rsidR="00000000" w:rsidDel="00000000" w:rsidP="00000000" w:rsidRDefault="00000000" w:rsidRPr="00000000" w14:paraId="000000B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2.7.4.2.</w:t>
      </w:r>
    </w:p>
    <w:p w:rsidR="00000000" w:rsidDel="00000000" w:rsidP="00000000" w:rsidRDefault="00000000" w:rsidRPr="00000000" w14:paraId="000000B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Obligaciones y condiciones para mantener la autorización para operar como proveedor de certificación y generación de CFDI para el sector primario</w:t>
      </w:r>
    </w:p>
    <w:p w:rsidR="00000000" w:rsidDel="00000000" w:rsidP="00000000" w:rsidRDefault="00000000" w:rsidRPr="00000000" w14:paraId="000000B3">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2.7.4.5.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B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control diario de los CFDI generados y certificados, así como de su envío al SAT, para asegurarse de que todos sean recibidos por este y mantener en todo momento dicho control a disposición del SAT.</w:t>
      </w:r>
    </w:p>
    <w:p w:rsidR="00000000" w:rsidDel="00000000" w:rsidP="00000000" w:rsidRDefault="00000000" w:rsidRPr="00000000" w14:paraId="000000B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29-A, 69, 69-B, RMF 2020 2.7.4.1., 2.7.4.11., 2.7.4.13.</w:t>
      </w:r>
    </w:p>
    <w:p w:rsidR="00000000" w:rsidDel="00000000" w:rsidP="00000000" w:rsidRDefault="00000000" w:rsidRPr="00000000" w14:paraId="000000B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el proveedor de certificación y generación de CFDI para el sector primario renueve la vigencia de la autorización</w:t>
      </w:r>
    </w:p>
    <w:p w:rsidR="00000000" w:rsidDel="00000000" w:rsidP="00000000" w:rsidRDefault="00000000" w:rsidRPr="00000000" w14:paraId="000000B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2.7.4.7., los proveedores de certificación y generación de CFDI para el sector primario, podrán solicitar la renovación de la autorización por dos ejercicios fiscales más, siempre que cumplan con los requisitos establecidos en la ficha de trámite 211/CFF "Solicitud de renovación de autorización para operar como proveedor de certificación y generación de CFDI para el sector primario", contenida en el Anexo 1-A.</w:t>
      </w:r>
    </w:p>
    <w:p w:rsidR="00000000" w:rsidDel="00000000" w:rsidP="00000000" w:rsidRDefault="00000000" w:rsidRPr="00000000" w14:paraId="000000B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podrá requerir para que en un plazo de diez días, contados a partir del día siguiente al del envío del requerimiento, subsane las omisiones detectadas mediante el Portal del SAT. De no cumplirse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0B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y generación de CFDI para el sector primario que no renueven su autorización o incumplan con el requerimiento en términos del párrafo anterior, vencerá su autorización al término del periodo por el cual fue otorgada, procediendo la ACGSTME de la AGSC a informar de dicha situación al proveedor.</w:t>
      </w:r>
    </w:p>
    <w:p w:rsidR="00000000" w:rsidDel="00000000" w:rsidP="00000000" w:rsidRDefault="00000000" w:rsidRPr="00000000" w14:paraId="000000B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y generación de CFDI para el sector primario, que no hayan renovado su autorización deberán cumplir con las obligaciones siguientes:</w:t>
      </w:r>
    </w:p>
    <w:p w:rsidR="00000000" w:rsidDel="00000000" w:rsidP="00000000" w:rsidRDefault="00000000" w:rsidRPr="00000000" w14:paraId="000000B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debió de haber presentado el aviso de renovación de la autorización, deberá cumplir con lo siguiente:</w:t>
      </w:r>
    </w:p>
    <w:p w:rsidR="00000000" w:rsidDel="00000000" w:rsidP="00000000" w:rsidRDefault="00000000" w:rsidRPr="00000000" w14:paraId="000000B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w:t>
      </w:r>
    </w:p>
    <w:p w:rsidR="00000000" w:rsidDel="00000000" w:rsidP="00000000" w:rsidRDefault="00000000" w:rsidRPr="00000000" w14:paraId="000000BD">
      <w:pPr>
        <w:shd w:fill="ffffff" w:val="clear"/>
        <w:spacing w:after="100" w:lineRule="auto"/>
        <w:ind w:left="3180" w:hanging="5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"Estimado usuario, se le informa que a partir del 1 de enero de 20__, dejaremos de contar con la autorización para operar como proveedor de certificación y generación de CFDI para el sector primario, por lo que se le hace una atenta invitación para contratar a alguno de los proveedores de certificación y generación de CFDI para el sector primario, publicados como autorizados en el Portal del SAT o para decidir hacer uso de alguna de las otras opciones existentes para facturar electrónicamente".</w:t>
      </w:r>
    </w:p>
    <w:p w:rsidR="00000000" w:rsidDel="00000000" w:rsidP="00000000" w:rsidRDefault="00000000" w:rsidRPr="00000000" w14:paraId="000000B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prestatarios, incluyendo a aquéllos a los que en algún momento les certificaron CFDI y que actualmente no se encuentren como prestatarios activos, el mensaje señalado en el inciso anterior, solicitando la confirmación de recepción del mismo.</w:t>
      </w:r>
    </w:p>
    <w:p w:rsidR="00000000" w:rsidDel="00000000" w:rsidP="00000000" w:rsidRDefault="00000000" w:rsidRPr="00000000" w14:paraId="000000B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aquel en el que haya dejado de contar con la autorización, los archivos que contenga, por cada uno de sus prestatarios de servicio, copia del aviso remitido mediante correo electrónico y, de contar con ella, la confirmación de recepción por parte de los mismos, de conformidad con la ficha de trámite 212/CFF "Informe de envío de avisos a prestatarios sobre la cesación de actividades como proveedor de certificación y generación de CFDI para el sector primario", contenida en el Anexo 1-A.</w:t>
      </w:r>
    </w:p>
    <w:p w:rsidR="00000000" w:rsidDel="00000000" w:rsidP="00000000" w:rsidRDefault="00000000" w:rsidRPr="00000000" w14:paraId="000000C0">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operación el servicio a que hace referencia la fracción XII de la regla 2.7.4.5. y el noveno párrafo de la regla 2.7.4.6.</w:t>
      </w:r>
    </w:p>
    <w:p w:rsidR="00000000" w:rsidDel="00000000" w:rsidP="00000000" w:rsidRDefault="00000000" w:rsidRPr="00000000" w14:paraId="000000C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ofrecer por cualquier medio la generación y certificación de CFDI.</w:t>
      </w:r>
    </w:p>
    <w:p w:rsidR="00000000" w:rsidDel="00000000" w:rsidP="00000000" w:rsidRDefault="00000000" w:rsidRPr="00000000" w14:paraId="000000C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al que se refiere esta fracción.</w:t>
      </w:r>
    </w:p>
    <w:p w:rsidR="00000000" w:rsidDel="00000000" w:rsidP="00000000" w:rsidRDefault="00000000" w:rsidRPr="00000000" w14:paraId="000000C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0C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suspensión definitiva de la autorización para operar como proveedor de certificación y generación de CFDI para el sector primario y con las demás obligaciones que se indiquen en el oficio que para tales efectos notifique la autoridad fiscal.</w:t>
      </w:r>
    </w:p>
    <w:p w:rsidR="00000000" w:rsidDel="00000000" w:rsidP="00000000" w:rsidRDefault="00000000" w:rsidRPr="00000000" w14:paraId="000000C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0C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2.7.4.3.</w:t>
      </w:r>
    </w:p>
    <w:p w:rsidR="00000000" w:rsidDel="00000000" w:rsidP="00000000" w:rsidRDefault="00000000" w:rsidRPr="00000000" w14:paraId="000000C8">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2.7.4.5, 2.7.4.6., 2.7.4.7.</w:t>
      </w:r>
    </w:p>
    <w:p w:rsidR="00000000" w:rsidDel="00000000" w:rsidP="00000000" w:rsidRDefault="00000000" w:rsidRPr="00000000" w14:paraId="000000C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y generación de CFDI para el sector primario</w:t>
      </w:r>
    </w:p>
    <w:p w:rsidR="00000000" w:rsidDel="00000000" w:rsidP="00000000" w:rsidRDefault="00000000" w:rsidRPr="00000000" w14:paraId="000000C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y generación de CFDI para el sector primario se realizará conforme a las causas y procedimiento siguientes:</w:t>
      </w:r>
    </w:p>
    <w:p w:rsidR="00000000" w:rsidDel="00000000" w:rsidP="00000000" w:rsidRDefault="00000000" w:rsidRPr="00000000" w14:paraId="000000C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cuarto párrafo de la fracción IV del artículo 29 del CFF, la autorización como proveedor de certificación y generación de CFDI para el sector primario podrá ser revocada por el SAT, por cualquiera de las siguientes causas:</w:t>
      </w:r>
    </w:p>
    <w:p w:rsidR="00000000" w:rsidDel="00000000" w:rsidP="00000000" w:rsidRDefault="00000000" w:rsidRPr="00000000" w14:paraId="000000C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0C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cualquiera de las obligaciones previstas en la regla 2.7.4.5., o con la obligación señalada en la fracción II de la regla 2.7.4.6.</w:t>
      </w:r>
    </w:p>
    <w:p w:rsidR="00000000" w:rsidDel="00000000" w:rsidP="00000000" w:rsidRDefault="00000000" w:rsidRPr="00000000" w14:paraId="000000C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proceda la disolución o liquidación del titular de la autorización, conforme a la legislación respectiva.</w:t>
      </w:r>
    </w:p>
    <w:p w:rsidR="00000000" w:rsidDel="00000000" w:rsidP="00000000" w:rsidRDefault="00000000" w:rsidRPr="00000000" w14:paraId="000000C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facilite, impida, obstaculice o se oponga a que la autoridad fiscal o el tercero habilitado por ésta lleve a cabo la verificación y/o supervisión del cumplimiento de cualquiera de los requisitos y obligaciones que debe cumplir como proveedor de certificación y generación de CFDI para el sector primario, o bien, proporcione información falsa relacionada con los mismos, incluso si aquélla es proporcionada por cualquiera de las personas relacionadas con la generación y certificación del CFDI.</w:t>
      </w:r>
    </w:p>
    <w:p w:rsidR="00000000" w:rsidDel="00000000" w:rsidP="00000000" w:rsidRDefault="00000000" w:rsidRPr="00000000" w14:paraId="000000D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de las que hace referencia la regla 2.7.4.10.</w:t>
      </w:r>
    </w:p>
    <w:p w:rsidR="00000000" w:rsidDel="00000000" w:rsidP="00000000" w:rsidRDefault="00000000" w:rsidRPr="00000000" w14:paraId="000000D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0D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habiendo certificado los CFDI, se detecte que no se validaron correctamente los requisitos del artículo 29-A del CFF; la clave en el RFC del emisor y cualquier otro dato que implique un incumplimiento a los artículos 29 y 29-A del mismo ordenamiento legal.</w:t>
      </w:r>
    </w:p>
    <w:p w:rsidR="00000000" w:rsidDel="00000000" w:rsidP="00000000" w:rsidRDefault="00000000" w:rsidRPr="00000000" w14:paraId="000000D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sea publicado en la lista a que se refiere el artículo 69-B, cuarto párrafo del CFF.</w:t>
      </w:r>
    </w:p>
    <w:p w:rsidR="00000000" w:rsidDel="00000000" w:rsidP="00000000" w:rsidRDefault="00000000" w:rsidRPr="00000000" w14:paraId="000000D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y generación de CFDI para el sector primario haya actualizado alguno de los supuestos señalados en el apartado anterior, instaurará el procedimiento de revocación conforme a lo siguiente:</w:t>
      </w:r>
    </w:p>
    <w:p w:rsidR="00000000" w:rsidDel="00000000" w:rsidP="00000000" w:rsidRDefault="00000000" w:rsidRPr="00000000" w14:paraId="000000D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0D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0D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los mismos se tendrán por no presentados y se darán por consentidos los incumplimientos.</w:t>
      </w:r>
    </w:p>
    <w:p w:rsidR="00000000" w:rsidDel="00000000" w:rsidP="00000000" w:rsidRDefault="00000000" w:rsidRPr="00000000" w14:paraId="000000D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este apartado, al que adjuntará la documentación que, en su caso, ofrezca el proveedor.</w:t>
      </w:r>
    </w:p>
    <w:p w:rsidR="00000000" w:rsidDel="00000000" w:rsidP="00000000" w:rsidRDefault="00000000" w:rsidRPr="00000000" w14:paraId="000000D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0D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2.7.4.3.</w:t>
      </w:r>
    </w:p>
    <w:p w:rsidR="00000000" w:rsidDel="00000000" w:rsidP="00000000" w:rsidRDefault="00000000" w:rsidRPr="00000000" w14:paraId="000000D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y generación de CFDI para el sector primario revocado, iniciará un periodo de transición de 90 días naturales, contados a partir de la fecha en que el oficio de revocación surta efectos, esto a fin de que sus clientes contraten los servicios de un proveedor de certificación y generación de CFDI para el sector primario, publicados como autorizados en el Portal del SAT.</w:t>
      </w:r>
    </w:p>
    <w:p w:rsidR="00000000" w:rsidDel="00000000" w:rsidP="00000000" w:rsidRDefault="00000000" w:rsidRPr="00000000" w14:paraId="000000D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 de la siguiente manera:</w:t>
      </w:r>
    </w:p>
    <w:p w:rsidR="00000000" w:rsidDel="00000000" w:rsidP="00000000" w:rsidRDefault="00000000" w:rsidRPr="00000000" w14:paraId="000000D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generación y deberán cumplir con lo siguiente:</w:t>
      </w:r>
    </w:p>
    <w:p w:rsidR="00000000" w:rsidDel="00000000" w:rsidP="00000000" w:rsidRDefault="00000000" w:rsidRPr="00000000" w14:paraId="000000D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0E0">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Servicio de Administración Tributaria, derivado de la resolución de la revocación de la autorización para operar como proveedor de certificación y generación de CFDI para el sector primario.</w:t>
      </w:r>
    </w:p>
    <w:p w:rsidR="00000000" w:rsidDel="00000000" w:rsidP="00000000" w:rsidRDefault="00000000" w:rsidRPr="00000000" w14:paraId="000000E1">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que conforme a lo establecido en la regla 2.7.4.11. de la Resolución Miscelánea Fiscal vigente, el día_ del _ 20__, concluyen los primeros 30 días naturales que comprende dicho periodo y a partir de esta fecha, ya no se podrá realizar la certificación y generación de CFDI, por lo que se le hace una atenta invitación para</w:t>
      </w:r>
    </w:p>
    <w:p w:rsidR="00000000" w:rsidDel="00000000" w:rsidP="00000000" w:rsidRDefault="00000000" w:rsidRPr="00000000" w14:paraId="000000E2">
      <w:pPr>
        <w:shd w:fill="ffffff" w:val="clear"/>
        <w:spacing w:after="100" w:lineRule="auto"/>
        <w:ind w:left="3160" w:firstLine="0"/>
        <w:jc w:val="both"/>
        <w:rPr>
          <w:color w:val="2f2f2f"/>
          <w:sz w:val="18"/>
          <w:szCs w:val="18"/>
        </w:rPr>
      </w:pPr>
      <w:r w:rsidDel="00000000" w:rsidR="00000000" w:rsidRPr="00000000">
        <w:rPr>
          <w:color w:val="2f2f2f"/>
          <w:sz w:val="18"/>
          <w:szCs w:val="18"/>
          <w:rtl w:val="0"/>
        </w:rPr>
        <w:t xml:space="preserve">contratar a cualquiera de los proveedores de certificación y generación de CFDI para el sector primario publicados como autorizados en el Portal del SAT o para decidir hacer uso de alguna de las otras opciones existentes para facturar electrónicamente".</w:t>
      </w:r>
    </w:p>
    <w:p w:rsidR="00000000" w:rsidDel="00000000" w:rsidP="00000000" w:rsidRDefault="00000000" w:rsidRPr="00000000" w14:paraId="000000E3">
      <w:pPr>
        <w:shd w:fill="ffffff" w:val="clear"/>
        <w:spacing w:after="8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0E4">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prestatarios, incluyendo a aquéllos a los que en algún momento les certificaron CFDI y que actualmente no se encuentren como prestatarios activos, el mensaje señalado en el inciso anterior, solicitando la confirmación de recepción del mismo.</w:t>
      </w:r>
    </w:p>
    <w:p w:rsidR="00000000" w:rsidDel="00000000" w:rsidP="00000000" w:rsidRDefault="00000000" w:rsidRPr="00000000" w14:paraId="000000E5">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surta efectos la notificación de la revocación, los archivos que contengan por cada uno de sus prestatarios, copia del aviso remitido mediante correo electrónico y, de contar con ella, la confirmación de recepción por parte de sus prestatarios de conformidad con la ficha de trámite 212/CFF "Informe de envío de avisos a prestatarios sobre la cesación de actividades como proveedor de certificación y generación de CFDI para el sector primario", contenida en el Anexo 1-A.</w:t>
      </w:r>
    </w:p>
    <w:p w:rsidR="00000000" w:rsidDel="00000000" w:rsidP="00000000" w:rsidRDefault="00000000" w:rsidRPr="00000000" w14:paraId="000000E6">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operación la herramienta electrónica a que hace referencia la fracción XII de la regla 2.7.4.5. y el noveno párrafo de la regla 2.7.4.6.</w:t>
      </w:r>
    </w:p>
    <w:p w:rsidR="00000000" w:rsidDel="00000000" w:rsidP="00000000" w:rsidRDefault="00000000" w:rsidRPr="00000000" w14:paraId="000000E7">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ofrecer por cualquier medio la generación y certificación de CFDI.</w:t>
      </w:r>
    </w:p>
    <w:p w:rsidR="00000000" w:rsidDel="00000000" w:rsidP="00000000" w:rsidRDefault="00000000" w:rsidRPr="00000000" w14:paraId="000000E8">
      <w:pPr>
        <w:shd w:fill="ffffff" w:val="clear"/>
        <w:spacing w:after="8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a más tardar dentro de los tres días naturales siguientes a aquél en que sea publicada la revocación en el Portal del SAT, sin perjuicio de poder efectuarla antes de que se cumpla el referido plazo.</w:t>
      </w:r>
    </w:p>
    <w:p w:rsidR="00000000" w:rsidDel="00000000" w:rsidP="00000000" w:rsidRDefault="00000000" w:rsidRPr="00000000" w14:paraId="000000E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iniciarán a partir del día siguiente a la terminación de la primera etapa, en la cual el proveedor ya no podrá prestar el servicio de certificación y generación de CFDI, y deberán:</w:t>
      </w:r>
    </w:p>
    <w:p w:rsidR="00000000" w:rsidDel="00000000" w:rsidP="00000000" w:rsidRDefault="00000000" w:rsidRPr="00000000" w14:paraId="000000EA">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y generación de CFDI para el sector primario y con las demás obligaciones que se indiquen en el oficio que para tales efectos notifique la autoridad fiscal.</w:t>
      </w:r>
    </w:p>
    <w:p w:rsidR="00000000" w:rsidDel="00000000" w:rsidP="00000000" w:rsidRDefault="00000000" w:rsidRPr="00000000" w14:paraId="000000EB">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0EC">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69-B, RMF 2020 2.7.4.3., 2.7.4.5., 2.7.4.6., 2.7.4.7., 2.7.4.9., 2.7.4.10.</w:t>
      </w:r>
    </w:p>
    <w:p w:rsidR="00000000" w:rsidDel="00000000" w:rsidP="00000000" w:rsidRDefault="00000000" w:rsidRPr="00000000" w14:paraId="000000ED">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Expedición del CFDI por concepto de nómina por contribuyentes que utilicen "Mis cuentas"</w:t>
      </w:r>
    </w:p>
    <w:p w:rsidR="00000000" w:rsidDel="00000000" w:rsidP="00000000" w:rsidRDefault="00000000" w:rsidRPr="00000000" w14:paraId="000000EE">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2.7.5.5.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primer párrafo del CFF, en relación con los artículos 86, fracción V, 94, fracciones IV, V y VI, 99, fracción III, 111, sexto párrafo y 112, fracciones VI y VII de la Ley del ISR, así como la regla 2.7.1.21., los contribuyentes que utilicen la herramienta electrónica disponible en el Portal del SAT "Mis Cuentas" y que tributen conforme al artículo 74, fracción III y Título IV, Capítulo II, Secciones I y III y Capítulo III de la Ley del ISR, así como las Asociaciones Religiosas y las personas morales y fideicomisos autorizados para recibir donativos deducibles de impuestos a que se refiere el Título III del citado ordenamiento, podrán expedir CFDI por las remuneraciones que cubran a sus trabajadores o a quienes se asimilan a salarios, a través de "Mis Cuentas", apartado "Mi nómina", sección "Recibo de nómina" del Portal del SAT. A dichos comprobantes se les incorporará el sello digital del SAT, así como el complemento de nómina.</w:t>
      </w:r>
    </w:p>
    <w:p w:rsidR="00000000" w:rsidDel="00000000" w:rsidP="00000000" w:rsidRDefault="00000000" w:rsidRPr="00000000" w14:paraId="000000EF">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LISR 74, 86, 94, 99, 111, 112, RMF 2020 2.7.1.21.</w:t>
      </w:r>
    </w:p>
    <w:p w:rsidR="00000000" w:rsidDel="00000000" w:rsidP="00000000" w:rsidRDefault="00000000" w:rsidRPr="00000000" w14:paraId="000000F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Infracciones que cometen los proveedores de certificación de CFDI al no cumplir con las especificaciones tecnológicas determinadas por el SAT</w:t>
      </w:r>
    </w:p>
    <w:p w:rsidR="00000000" w:rsidDel="00000000" w:rsidP="00000000" w:rsidRDefault="00000000" w:rsidRPr="00000000" w14:paraId="000000F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81, fracción XLIII y 82, fracción XL del CFF, las conductas que se configuran en incumplimientos de las especificaciones tecnológicas determinadas por el SAT, al enviar CFDI a dicho órgano desconcentrado, son las contenidas en el Anexo 29 de la presente Resolución.</w:t>
      </w:r>
    </w:p>
    <w:p w:rsidR="00000000" w:rsidDel="00000000" w:rsidP="00000000" w:rsidRDefault="00000000" w:rsidRPr="00000000" w14:paraId="000000F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ACGSTME detecte que el proveedor de certificación de CFDI haya actualizado alguno de los supuestos contenidos en el Anexo 29, instaurará el procedimiento para imponer multas conforme a lo siguiente:</w:t>
      </w:r>
    </w:p>
    <w:p w:rsidR="00000000" w:rsidDel="00000000" w:rsidP="00000000" w:rsidRDefault="00000000" w:rsidRPr="00000000" w14:paraId="000000F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las conductas que se configuran en infracción,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0F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0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la documentación se tendrá por no presentada y se darán por consentidos los incumplimientos.</w:t>
      </w:r>
    </w:p>
    <w:p w:rsidR="00000000" w:rsidDel="00000000" w:rsidP="00000000" w:rsidRDefault="00000000" w:rsidRPr="00000000" w14:paraId="000000F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esta regla, al que adjuntará la documentación que ofrezca el proveedor.</w:t>
      </w:r>
    </w:p>
    <w:p w:rsidR="00000000" w:rsidDel="00000000" w:rsidP="00000000" w:rsidRDefault="00000000" w:rsidRPr="00000000" w14:paraId="000000F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la autoridad fiscal notificará la resolución de multa con la línea de captura para su pago o la no existencia de infracción.</w:t>
      </w:r>
    </w:p>
    <w:p w:rsidR="00000000" w:rsidDel="00000000" w:rsidP="00000000" w:rsidRDefault="00000000" w:rsidRPr="00000000" w14:paraId="000000F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81, 82, RMF 2020 2.7.2.1.</w:t>
      </w:r>
    </w:p>
    <w:p w:rsidR="00000000" w:rsidDel="00000000" w:rsidP="00000000" w:rsidRDefault="00000000" w:rsidRPr="00000000" w14:paraId="000000F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"Mis cuentas"</w:t>
      </w:r>
    </w:p>
    <w:p w:rsidR="00000000" w:rsidDel="00000000" w:rsidP="00000000" w:rsidRDefault="00000000" w:rsidRPr="00000000" w14:paraId="000000F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28, fracción III del CFF, los contribuyentes del RIF, cuyos ingresos del ejercicio de que se trate no excedan de $2'000,000.00 (dos millones de pesos 00/100 M.N.), así como los contribuyentes que tributen conforme al Título IV, Capítulo II, Secciones I y III de la Ley del ISR que hubieren percibido en el ejercicio inmediato anterior ingresos en una cantidad igual o menor a $4'000,000.00 (cuatro millones de pesos 00/100 M.N.), deberán ingresar a la aplicación electrónica "Mis cuentas", disponible a través del Portal del SAT, para lo cual, deberán utilizar su clave en el RFC y Contraseña. Asimismo, los contribuyentes que tributen conforme al artículo 74, primer párrafo, fracción III de la Ley del ISR que hubieren percibido en el ejercicio inmediato anterior ingresos en una cantidad igual o menor a $4'000,000.00 (cuatro millones de pesos 00/100 M.N.) o que se inscriban en el RFC en el 2020 y estimen que sus ingresos no rebasarán la citada cantidad, así como las Asociaciones Religiosas que tributen conforme al Título III de la Ley del ISR, podrán optar por utilizar la aplicación de referencia.</w:t>
      </w:r>
    </w:p>
    <w:p w:rsidR="00000000" w:rsidDel="00000000" w:rsidP="00000000" w:rsidRDefault="00000000" w:rsidRPr="00000000" w14:paraId="000000F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28, LISR 74, 110, 112</w:t>
      </w:r>
    </w:p>
    <w:p w:rsidR="00000000" w:rsidDel="00000000" w:rsidP="00000000" w:rsidRDefault="00000000" w:rsidRPr="00000000" w14:paraId="000000F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Facilidades para los contribuyentes personas físicas</w:t>
      </w:r>
    </w:p>
    <w:p w:rsidR="00000000" w:rsidDel="00000000" w:rsidP="00000000" w:rsidRDefault="00000000" w:rsidRPr="00000000" w14:paraId="0000010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tributen conforme al Capítulo II, Secciones I y III y Capítulo III del Título IV de la Ley de ISR, cuyos ingresos totales del ejercicio inmediato anterior no hubieran excedido de $4'000,000.00 (cuatro millones de pesos 00/100 M.N.), o que inicien actividades en el ejercicio y estimen que sus ingresos obtenidos en el mismo, no excederán de la cantidad señalada, quedarán relevados de cumplir con las siguientes obligaciones:</w:t>
      </w:r>
    </w:p>
    <w:p w:rsidR="00000000" w:rsidDel="00000000" w:rsidP="00000000" w:rsidRDefault="00000000" w:rsidRPr="00000000" w14:paraId="0000010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28, LIVA 32</w:t>
      </w:r>
    </w:p>
    <w:p w:rsidR="00000000" w:rsidDel="00000000" w:rsidP="00000000" w:rsidRDefault="00000000" w:rsidRPr="00000000" w14:paraId="0000010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recepción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documentos digitales renueven la vigencia de la autorización</w:t>
      </w:r>
    </w:p>
    <w:p w:rsidR="00000000" w:rsidDel="00000000" w:rsidP="00000000" w:rsidRDefault="00000000" w:rsidRPr="00000000" w14:paraId="0000010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2.8.2.2. o la ampliación de conformidad con la regla 2.8.2.1., los proveedores de certificación de recepción de documentos digitales podrán solicitar la renovación de la autorización por dos ejercicios fiscales más, siempre que cumplan con los requisitos establecidos en la ficha de trámite 177/CFF "Solicitud de renovación de autorización para operar como proveedor de certificación de recepción de documentos digitales", contenida en el Anexo 1-A.</w:t>
      </w:r>
    </w:p>
    <w:p w:rsidR="00000000" w:rsidDel="00000000" w:rsidP="00000000" w:rsidRDefault="00000000" w:rsidRPr="00000000" w14:paraId="0000010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contados a partir del día siguiente al del envío del requerimiento, subsane las omisiones detectadas a través del Portal del SAT. De no cumplirse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10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de recepción de documentos digitales que no renueven su autorización o incumplan con el requerimiento en términos del párrafo anterior, vencerá su autorización al término del periodo por el cual fue otorgada, procediendo la ACGSTME de la AGSC a informar de dicha situación al proveedor.</w:t>
      </w:r>
    </w:p>
    <w:p w:rsidR="00000000" w:rsidDel="00000000" w:rsidP="00000000" w:rsidRDefault="00000000" w:rsidRPr="00000000" w14:paraId="0000010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de recepción de documentos digitales que no hayan renovado su autorización deberán cumplir con las obligaciones siguientes:</w:t>
      </w:r>
    </w:p>
    <w:p w:rsidR="00000000" w:rsidDel="00000000" w:rsidP="00000000" w:rsidRDefault="00000000" w:rsidRPr="00000000" w14:paraId="0000010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debió de haber presentado el aviso de renovación de la autorización deberán cumplir con lo siguiente:</w:t>
      </w:r>
    </w:p>
    <w:p w:rsidR="00000000" w:rsidDel="00000000" w:rsidP="00000000" w:rsidRDefault="00000000" w:rsidRPr="00000000" w14:paraId="0000010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 "Estimado usuario, se le informa que a partir del 1 de enero de 20__, dejaremos de contar con la autorización para operar como proveedor de certificación de recepción de documentos digitales, por lo que se le hace una atenta invitación para contratar a cualquiera de los proveedores de certificación de recepción de documentos digitales publicados como autorizados en el Portal del SAT".</w:t>
      </w:r>
    </w:p>
    <w:p w:rsidR="00000000" w:rsidDel="00000000" w:rsidP="00000000" w:rsidRDefault="00000000" w:rsidRPr="00000000" w14:paraId="0000010B">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 fecha.</w:t>
      </w:r>
    </w:p>
    <w:p w:rsidR="00000000" w:rsidDel="00000000" w:rsidP="00000000" w:rsidRDefault="00000000" w:rsidRPr="00000000" w14:paraId="0000010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la recepción de documentos digitales y que actualmente no se encuentren como clientes activos, el mensaje señalado en el inciso anterior, solicitando la confirmación de recepción del mensaje.</w:t>
      </w:r>
    </w:p>
    <w:p w:rsidR="00000000" w:rsidDel="00000000" w:rsidP="00000000" w:rsidRDefault="00000000" w:rsidRPr="00000000" w14:paraId="0000010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haya dejado de contar con la autorización los archivos, que contenga por cada uno de sus clientes, copia del aviso remitido mediante correo electrónico y, de contar con ella, la confirmación de recepción por parte de sus clientes de conformidad a la ficha de trámite 196/CFF "Informe de envío de archivo de avisos a clientes sobre la cesación de actividades como proveedor de certificación de recepción de documentos digitales", contenida en el Anexo 1-A.</w:t>
      </w:r>
    </w:p>
    <w:p w:rsidR="00000000" w:rsidDel="00000000" w:rsidP="00000000" w:rsidRDefault="00000000" w:rsidRPr="00000000" w14:paraId="0000010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documentos digitales que certifique durante el último cuatrimestre del año en que su autorización pudo ser renovada, en términos de la regla 2.8.2.2., fracción XII.</w:t>
      </w:r>
    </w:p>
    <w:p w:rsidR="00000000" w:rsidDel="00000000" w:rsidP="00000000" w:rsidRDefault="00000000" w:rsidRPr="00000000" w14:paraId="0000010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recepción de documentos digitales con nuevos clientes.</w:t>
      </w:r>
    </w:p>
    <w:p w:rsidR="00000000" w:rsidDel="00000000" w:rsidP="00000000" w:rsidRDefault="00000000" w:rsidRPr="00000000" w14:paraId="00000110">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 que se refiere esta fracción.</w:t>
      </w:r>
    </w:p>
    <w:p w:rsidR="00000000" w:rsidDel="00000000" w:rsidP="00000000" w:rsidRDefault="00000000" w:rsidRPr="00000000" w14:paraId="0000011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11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del término de la vigencia de la autorización para operar como proveedor de certificación de recepción de documentos digitales y con las demás obligaciones que se indiquen en el oficio que para tales efectos notifique la autoridad fiscal.</w:t>
      </w:r>
    </w:p>
    <w:p w:rsidR="00000000" w:rsidDel="00000000" w:rsidP="00000000" w:rsidRDefault="00000000" w:rsidRPr="00000000" w14:paraId="0000011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11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2.8.2.3., fracción II.</w:t>
      </w:r>
    </w:p>
    <w:p w:rsidR="00000000" w:rsidDel="00000000" w:rsidP="00000000" w:rsidRDefault="00000000" w:rsidRPr="00000000" w14:paraId="00000116">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2020 2.8.2.1., 2.8.2.2., 2.8.2.7.</w:t>
      </w:r>
    </w:p>
    <w:p w:rsidR="00000000" w:rsidDel="00000000" w:rsidP="00000000" w:rsidRDefault="00000000" w:rsidRPr="00000000" w14:paraId="0000011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Amonestaciones a los proveedores de certificación de recepción de documentos digitales</w:t>
      </w:r>
    </w:p>
    <w:p w:rsidR="00000000" w:rsidDel="00000000" w:rsidP="00000000" w:rsidRDefault="00000000" w:rsidRPr="00000000" w14:paraId="0000011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décimo quinto y décimo sexto párrafos del CFF, se aplicará una amonestación al proveedor de certificación de recepción de documentos digitales que actualice cualquiera de los siguientes supuestos:</w:t>
      </w:r>
    </w:p>
    <w:p w:rsidR="00000000" w:rsidDel="00000000" w:rsidP="00000000" w:rsidRDefault="00000000" w:rsidRPr="00000000" w14:paraId="0000011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cumpla en tiempo y forma con los avisos a que se refieren las fichas de trámite 178/CFF "Avisos del proveedor de certificación de recepción de documentos digitales" y 193/CFF "Aviso de cambios tecnológicos para los proveedores de certificación de recepción de documentos digitales", contenidas en el Anexo 1-A.</w:t>
      </w:r>
    </w:p>
    <w:p w:rsidR="00000000" w:rsidDel="00000000" w:rsidP="00000000" w:rsidRDefault="00000000" w:rsidRPr="00000000" w14:paraId="0000011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 consideración de la ACSMC de la AGCTI, al seguir el procedimiento señalado en la regla 2.8.2.8.,</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haya determinado que el incumplimiento de los requisitos y obligaciones en materia de tecnologías de la información, confidencialidad, integridad, disponibilidad y seguridad de la información establecidos en las disposiciones fiscales no afecta a los emisores de los documentos digitales, o bien, incumpla con requisitos que no afecten la operación de la autorización (certificación de recepción de documentos digitales).</w:t>
      </w:r>
    </w:p>
    <w:p w:rsidR="00000000" w:rsidDel="00000000" w:rsidP="00000000" w:rsidRDefault="00000000" w:rsidRPr="00000000" w14:paraId="0000011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no se presentó el dictamen fiscal o que se haya presentado en forma extemporánea.</w:t>
      </w:r>
    </w:p>
    <w:p w:rsidR="00000000" w:rsidDel="00000000" w:rsidP="00000000" w:rsidRDefault="00000000" w:rsidRPr="00000000" w14:paraId="0000011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derivado de la verificación que realice en los términos de la regla 2.8.2.8., determine la reincidencia de algún incumplimiento que no afecte a los emisores de los documentos digitales, ni la operación de la autorización (certificación de recepción de documentos digitales) que hubiere sido observado en una verificación previa.</w:t>
      </w:r>
    </w:p>
    <w:p w:rsidR="00000000" w:rsidDel="00000000" w:rsidP="00000000" w:rsidRDefault="00000000" w:rsidRPr="00000000" w14:paraId="0000011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ofrezca la certificación de recepción de un documento digital en los plazos máximos que se establezcan para ello en los anexos 21 y 24.</w:t>
      </w:r>
    </w:p>
    <w:p w:rsidR="00000000" w:rsidDel="00000000" w:rsidP="00000000" w:rsidRDefault="00000000" w:rsidRPr="00000000" w14:paraId="0000011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detecte que el proveedor de certificación de recepción de documentos digitales no permita la verificación de la operación por parte de los usuarios simulados del SAT.</w:t>
      </w:r>
    </w:p>
    <w:p w:rsidR="00000000" w:rsidDel="00000000" w:rsidP="00000000" w:rsidRDefault="00000000" w:rsidRPr="00000000" w14:paraId="0000011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ACGSTME detecte que el proveedor de certificación de recepción de documentos digitales haya actualizado alguno de los supuestos señalados en las fracciones anteriores, con excepción de los contenidos en las fracciones III y V, en donde ya se ha realizado la verificación señalada en la regla 2.8.2.8., informará a dicho proveedor los incumplimientos detectados, requiriéndole para que en un plazo de diez días presente aclaración, mediante la cual podrá, en su caso, desvirtuar la existencia de dichos incumplimientos o manifestar lo que a su derecho convenga.</w:t>
      </w:r>
    </w:p>
    <w:p w:rsidR="00000000" w:rsidDel="00000000" w:rsidP="00000000" w:rsidRDefault="00000000" w:rsidRPr="00000000" w14:paraId="00000120">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31, RMF 2020 2.8.2.8.</w:t>
      </w:r>
    </w:p>
    <w:p w:rsidR="00000000" w:rsidDel="00000000" w:rsidP="00000000" w:rsidRDefault="00000000" w:rsidRPr="00000000" w14:paraId="0000012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de recepción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documentos digitales</w:t>
      </w:r>
    </w:p>
    <w:p w:rsidR="00000000" w:rsidDel="00000000" w:rsidP="00000000" w:rsidRDefault="00000000" w:rsidRPr="00000000" w14:paraId="0000012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de recepción de documentos digitales se realizará conforme a las causas y procedimiento siguientes:</w:t>
      </w:r>
    </w:p>
    <w:p w:rsidR="00000000" w:rsidDel="00000000" w:rsidP="00000000" w:rsidRDefault="00000000" w:rsidRPr="00000000" w14:paraId="0000012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décimo quinto y décimo sexto párrafos del CFF, la autorización para operar como proveedor de certificación de recepción de documentos digitales, podrá ser revocada por el SAT, por cualquiera de las siguientes causas:</w:t>
      </w:r>
    </w:p>
    <w:p w:rsidR="00000000" w:rsidDel="00000000" w:rsidP="00000000" w:rsidRDefault="00000000" w:rsidRPr="00000000" w14:paraId="0000012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12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cualquiera de las obligaciones previstas en las reglas 2.7.2.8. o 2.8.2.2.</w:t>
      </w:r>
    </w:p>
    <w:p w:rsidR="00000000" w:rsidDel="00000000" w:rsidP="00000000" w:rsidRDefault="00000000" w:rsidRPr="00000000" w14:paraId="0000012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declare por autoridad competente la quiebra o suspensión de pagos del titular de la autorización.</w:t>
      </w:r>
    </w:p>
    <w:p w:rsidR="00000000" w:rsidDel="00000000" w:rsidP="00000000" w:rsidRDefault="00000000" w:rsidRPr="00000000" w14:paraId="0000012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facilite, impida, obstaculice o se oponga a que la autoridad fiscal o el tercer habilitado por ésta lleve a cabo la verificación y/o supervisión del cumplimiento de cualquiera de los requisitos y obligaciones que debe cumplir como proveedor de certificación de recepción de documentos digitales, o bien, proporcione información falsa relacionada con las mismas, incluso si aquélla es proporcionada por cualquiera de las personas relacionadas con la validación de documentos digitales.</w:t>
      </w:r>
    </w:p>
    <w:p w:rsidR="00000000" w:rsidDel="00000000" w:rsidP="00000000" w:rsidRDefault="00000000" w:rsidRPr="00000000" w14:paraId="0000012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a las que hace referencia la regla 2.8.2.9.</w:t>
      </w:r>
    </w:p>
    <w:p w:rsidR="00000000" w:rsidDel="00000000" w:rsidP="00000000" w:rsidRDefault="00000000" w:rsidRPr="00000000" w14:paraId="0000012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12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aparezca en la lista publicada en el DOF, derivado de que se actualizó en el supuesto a que se refiere el artículo 69-B del CFF.</w:t>
      </w:r>
    </w:p>
    <w:p w:rsidR="00000000" w:rsidDel="00000000" w:rsidP="00000000" w:rsidRDefault="00000000" w:rsidRPr="00000000" w14:paraId="0000012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cuente con la garantía conforme a los requisitos y especificaciones señaladas en la ficha de trámite 176/CFF "Solicitud para obtener autorización para operar como proveedor de certificación de recepción de documentos digitales", contenida en el Anexo 1-A, o la misma presente errores de fondo, o forma.</w:t>
      </w:r>
    </w:p>
    <w:p w:rsidR="00000000" w:rsidDel="00000000" w:rsidP="00000000" w:rsidRDefault="00000000" w:rsidRPr="00000000" w14:paraId="0000012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de recepción de documentos digitales haya actualizado alguno de los supuestos señalados en el apartado anterior, instaurará el procedimiento de revocación, conforme a lo siguiente:</w:t>
      </w:r>
    </w:p>
    <w:p w:rsidR="00000000" w:rsidDel="00000000" w:rsidP="00000000" w:rsidRDefault="00000000" w:rsidRPr="00000000" w14:paraId="0000012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12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13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los mismos se tendrán por no presentados y se darán por consentidos los incumplimientos.</w:t>
      </w:r>
    </w:p>
    <w:p w:rsidR="00000000" w:rsidDel="00000000" w:rsidP="00000000" w:rsidRDefault="00000000" w:rsidRPr="00000000" w14:paraId="0000013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 que se refiere la fracción I de este apartado, al que adjuntará la documentación que, en su caso ofrezca el proveedor.</w:t>
      </w:r>
    </w:p>
    <w:p w:rsidR="00000000" w:rsidDel="00000000" w:rsidP="00000000" w:rsidRDefault="00000000" w:rsidRPr="00000000" w14:paraId="0000013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13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2.8.2.3.</w:t>
      </w:r>
    </w:p>
    <w:p w:rsidR="00000000" w:rsidDel="00000000" w:rsidP="00000000" w:rsidRDefault="00000000" w:rsidRPr="00000000" w14:paraId="0000013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de recepción de documentos digitales revocado, iniciará un periodo de transición de 90 días naturales, contados a partir de la fecha en que el oficio de revocación surta efectos, esto a fin de que sus clientes contraten los servicios de otro proveedor de certificación de recepción de documentos digitales publicados como autorizados en el Portal del SAT.</w:t>
      </w:r>
    </w:p>
    <w:p w:rsidR="00000000" w:rsidDel="00000000" w:rsidP="00000000" w:rsidRDefault="00000000" w:rsidRPr="00000000" w14:paraId="0000013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w:t>
      </w:r>
    </w:p>
    <w:p w:rsidR="00000000" w:rsidDel="00000000" w:rsidP="00000000" w:rsidRDefault="00000000" w:rsidRPr="00000000" w14:paraId="0000013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deberá cumplir con lo siguiente:</w:t>
      </w:r>
    </w:p>
    <w:p w:rsidR="00000000" w:rsidDel="00000000" w:rsidP="00000000" w:rsidRDefault="00000000" w:rsidRPr="00000000" w14:paraId="0000013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139">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SAT, derivado de la resolución de la revocación de la autorización para operar como proveedor de certificación de recepción de documentos digitales.</w:t>
      </w:r>
    </w:p>
    <w:p w:rsidR="00000000" w:rsidDel="00000000" w:rsidP="00000000" w:rsidRDefault="00000000" w:rsidRPr="00000000" w14:paraId="0000013A">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conforme a lo establecido en la regla 2.8.2.10., de la Resolución Miscelánea Fiscal vigente, el día _ de _ de 20__, concluyen los primeros 30 días naturales que comprende dicho periodo y a partir de esta fecha, ya no se podrá realizar la certificación de documentos digitales, por lo que se le hace una atenta invitación para contratar a cualquiera de los proveedores de certificación de recepción de documentos digitales, publicados como autorizados en el Portal del SAT en Internet".</w:t>
      </w:r>
    </w:p>
    <w:p w:rsidR="00000000" w:rsidDel="00000000" w:rsidP="00000000" w:rsidRDefault="00000000" w:rsidRPr="00000000" w14:paraId="0000013B">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13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la recepción de documentos digitales y que actualmente no se encuentren como clientes activos, el mensaje señalado en el inciso anterior, solicitando la confirmación de recepción del mensaje.</w:t>
      </w:r>
    </w:p>
    <w:p w:rsidR="00000000" w:rsidDel="00000000" w:rsidP="00000000" w:rsidRDefault="00000000" w:rsidRPr="00000000" w14:paraId="0000013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surta efectos la notificación de la resolución de revocación, a través del Portal del SAT los archivos que contengan por cada uno de sus clientes, copia del aviso remitido mediante correo electrónico y, de contar con ella, la confirmación de recepción por parte de sus clientes, de conformidad con la ficha de trámite 196/CFF "Informe de envío de archivo de avisos a clientes sobre la cesación de actividades como proveedor de certificación de recepción de documentos digitales", contenida en el Anexo 1-A.</w:t>
      </w:r>
    </w:p>
    <w:p w:rsidR="00000000" w:rsidDel="00000000" w:rsidP="00000000" w:rsidRDefault="00000000" w:rsidRPr="00000000" w14:paraId="0000013E">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en términos de la regla 2.8.2.2., fracción XII, los documentos digitales recibidos durante el periodo de transición señalado en el mensaje enviado a sus clientes.</w:t>
      </w:r>
    </w:p>
    <w:p w:rsidR="00000000" w:rsidDel="00000000" w:rsidP="00000000" w:rsidRDefault="00000000" w:rsidRPr="00000000" w14:paraId="0000013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recepción de documentos digitales con nuevos clientes.</w:t>
      </w:r>
    </w:p>
    <w:p w:rsidR="00000000" w:rsidDel="00000000" w:rsidP="00000000" w:rsidRDefault="00000000" w:rsidRPr="00000000" w14:paraId="00000140">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1">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días naturales siguientes a aquél en que sea publicada la revocación en el Portal del SAT, sin perjuicio de poder efectuarla antes de que se cumpla el referido plazo.</w:t>
      </w:r>
    </w:p>
    <w:p w:rsidR="00000000" w:rsidDel="00000000" w:rsidP="00000000" w:rsidRDefault="00000000" w:rsidRPr="00000000" w14:paraId="0000014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iniciará a partir del día siguiente a la terminación de la primera etapa, en la cual el proveedor ya no podrá prestar el servicio de certificación de recepción de documentos digitales y deberán:</w:t>
      </w:r>
    </w:p>
    <w:p w:rsidR="00000000" w:rsidDel="00000000" w:rsidP="00000000" w:rsidRDefault="00000000" w:rsidRPr="00000000" w14:paraId="0000014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de recepción de documentos digitales y con las demás obligaciones que se indiquen en el oficio que para tales efectos notifique la autoridad fiscal.</w:t>
      </w:r>
    </w:p>
    <w:p w:rsidR="00000000" w:rsidDel="00000000" w:rsidP="00000000" w:rsidRDefault="00000000" w:rsidRPr="00000000" w14:paraId="00000144">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que hayan derivado de su autorización y se encuentren pendientes.</w:t>
      </w:r>
    </w:p>
    <w:p w:rsidR="00000000" w:rsidDel="00000000" w:rsidP="00000000" w:rsidRDefault="00000000" w:rsidRPr="00000000" w14:paraId="0000014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contribuyentes que hayan obtenido la autorización para operar como proveedores de certificación de recepción de documentos digitales, que deseen que dicha autorización quede sin efectos por así convenir a sus intereses, deberán presentar el aviso de solicitud conforme a la ficha de trámite 178/CFF "Avisos del proveedor de certificación de recepción de documentos digitales", contenida en el Anexo 1-A, en el que soliciten dejar sin efectos dicha autorización e indiquen la fecha y hora en la que dejarán de operar.</w:t>
      </w:r>
    </w:p>
    <w:p w:rsidR="00000000" w:rsidDel="00000000" w:rsidP="00000000" w:rsidRDefault="00000000" w:rsidRPr="00000000" w14:paraId="0000014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Una vez presentado el aviso a que se refiere el párrafo anterior, el SAT lo hará del conocimiento de los contribuyentes a través de su Portal, de conformidad con lo establecido en la regla 2.8.2.3. y el proveedor de certificación iniciará un periodo de transición que será de 90 días naturales, contados a partir de la fecha y hora manifestada en dicho aviso, debiendo observar lo dispuesto en los apartados A y B de esta regla.</w:t>
      </w:r>
    </w:p>
    <w:p w:rsidR="00000000" w:rsidDel="00000000" w:rsidP="00000000" w:rsidRDefault="00000000" w:rsidRPr="00000000" w14:paraId="0000014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proveedor que haya presentado el aviso de solicitud para dejar sin efectos la autorización, podrá formalizar acuerdos o convenios con otros proveedores de certificación de recepción de documentos digitales, mediante los cuales transfiera los servicios otorgados a sus clientes.</w:t>
      </w:r>
    </w:p>
    <w:p w:rsidR="00000000" w:rsidDel="00000000" w:rsidP="00000000" w:rsidRDefault="00000000" w:rsidRPr="00000000" w14:paraId="0000014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31, 69-B, RMF 2020 2.7.2.8., 2.8.2.2., 2.8.2.3., 2.8.2.4., 2.8.2.6., 2.8.2.8.,</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2.8.2.9.</w:t>
      </w:r>
    </w:p>
    <w:p w:rsidR="00000000" w:rsidDel="00000000" w:rsidP="00000000" w:rsidRDefault="00000000" w:rsidRPr="00000000" w14:paraId="0000014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Liquidación, concurso mercantil o acuerdo de extinción jurídica del proveedor de certificación de recepción de documentos digitales y devolución de la garantía</w:t>
      </w:r>
    </w:p>
    <w:p w:rsidR="00000000" w:rsidDel="00000000" w:rsidP="00000000" w:rsidRDefault="00000000" w:rsidRPr="00000000" w14:paraId="0000014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2.8.2.11.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Durante el tiempo que dure el proceso de transición, el proveedor deberá cumplir con lo señalado en el apartado C, fracciones I y II de la regla 2.8.2.10., considerando, para cumplir con el supuesto contenido en inciso c). de la fracción I el tercer día posterior a su publicación en el Portal del SAT, como proveedor en proceso de liquidación, concurso mercantil o acuerdo de extinción jurídica de la sociedad.</w:t>
      </w:r>
    </w:p>
    <w:p w:rsidR="00000000" w:rsidDel="00000000" w:rsidP="00000000" w:rsidRDefault="00000000" w:rsidRPr="00000000" w14:paraId="0000014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párrafo (Se deroga)</w:t>
      </w:r>
    </w:p>
    <w:p w:rsidR="00000000" w:rsidDel="00000000" w:rsidP="00000000" w:rsidRDefault="00000000" w:rsidRPr="00000000" w14:paraId="0000014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2020 2.8.2.7., 2.8.2.10.</w:t>
      </w:r>
    </w:p>
    <w:p w:rsidR="00000000" w:rsidDel="00000000" w:rsidP="00000000" w:rsidRDefault="00000000" w:rsidRPr="00000000" w14:paraId="0000014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Aclaración de cartas invitación o exhortos de obligaciones omitidas</w:t>
      </w:r>
    </w:p>
    <w:p w:rsidR="00000000" w:rsidDel="00000000" w:rsidP="00000000" w:rsidRDefault="00000000" w:rsidRPr="00000000" w14:paraId="0000015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personas físicas o morales reciban una carta invitación o exhorto, mediante el cual cualquier autoridad del SAT solicite se acredite el cumplimiento en la presentación de declaraciones a que está sujeto de conformidad con las disposiciones fiscales aplicables, por algún impuesto, concepto, periodo y ejercicio, podrán realizar la aclaración correspondiente ante la Administración Desconcentrada de Recaudación más cercana a su domicilio fiscal, de conformidad con lo establecido en la ficha de trámite 128/CFF "Aclaración de requerimientos o carta invitación de obligaciones omitidas", contenida en el Anexo 1-A.</w:t>
      </w:r>
    </w:p>
    <w:p w:rsidR="00000000" w:rsidDel="00000000" w:rsidP="00000000" w:rsidRDefault="00000000" w:rsidRPr="00000000" w14:paraId="0000015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 dispuesto en la presente regla no será aplicable tratándose de las cartas invitación o exhortos emitidos por la Administración General de Grandes Contribuyentes.</w:t>
      </w:r>
    </w:p>
    <w:p w:rsidR="00000000" w:rsidDel="00000000" w:rsidP="00000000" w:rsidRDefault="00000000" w:rsidRPr="00000000" w14:paraId="0000015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Solicitud para pago a plazos</w:t>
      </w:r>
    </w:p>
    <w:p w:rsidR="00000000" w:rsidDel="00000000" w:rsidP="00000000" w:rsidRDefault="00000000" w:rsidRPr="00000000" w14:paraId="0000015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66, primer párrafo y 66-A del CFF, y 65 de su Reglamento, la solicitud para pagar en parcialidades o de manera diferida las contribuciones omitidas y sus accesorios y/o los aprovechamientos y sus accesorios distintos a los que se causen con motivo de la importación o exportación de bienes o servicios ya sea determinados por la autoridad o los que deriven de la presentación de una declaración, se presentará de acuerdo a lo señalado en la ficha de trámite 103/CFF "Solicitud de autorización para pagar adeudos en parcialidades o diferido", contenida en el Anexo 1-A o, en su caso, a través de los medios autorizados por el SAT a las entidades federativas.</w:t>
      </w:r>
    </w:p>
    <w:p w:rsidR="00000000" w:rsidDel="00000000" w:rsidP="00000000" w:rsidRDefault="00000000" w:rsidRPr="00000000" w14:paraId="0000015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cualquier momento después de haberse notificado los créditos fiscales y, para el caso de autodeterminaciones o autocorrecciones, la solicitud se podrá presentar con posterioridad a la presentación de la declaración.</w:t>
      </w:r>
    </w:p>
    <w:p w:rsidR="00000000" w:rsidDel="00000000" w:rsidP="00000000" w:rsidRDefault="00000000" w:rsidRPr="00000000" w14:paraId="0000015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18, 19, 66, 66-A, RCFF 65, RMF 2020 2.14.2., 2.14.6.</w:t>
      </w:r>
    </w:p>
    <w:p w:rsidR="00000000" w:rsidDel="00000000" w:rsidP="00000000" w:rsidRDefault="00000000" w:rsidRPr="00000000" w14:paraId="00000158">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Capítulo 2.22. De la revelación de esquemas reportables</w:t>
      </w:r>
    </w:p>
    <w:p w:rsidR="00000000" w:rsidDel="00000000" w:rsidP="00000000" w:rsidRDefault="00000000" w:rsidRPr="00000000" w14:paraId="0000015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para revelar esquemas reportables generalizados y personalizados</w:t>
      </w:r>
    </w:p>
    <w:p w:rsidR="00000000" w:rsidDel="00000000" w:rsidP="00000000" w:rsidRDefault="00000000" w:rsidRPr="00000000" w14:paraId="0000015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197, 198, 200 y 201 del CFF, los asesores fiscales o los contribuyentes, según corresponda, deberán presentar la "Declaración informativa para revelar esquemas reportables generalizados y personalizados", de conformidad con lo establecido en la ficha de trámite 298/CFF "Declaración informativa para revelar esquemas reportables generalizados y personalizados", contenida en el Anexo 1-A.</w:t>
      </w:r>
    </w:p>
    <w:p w:rsidR="00000000" w:rsidDel="00000000" w:rsidP="00000000" w:rsidRDefault="00000000" w:rsidRPr="00000000" w14:paraId="0000015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 198, 200, 201</w:t>
      </w:r>
    </w:p>
    <w:p w:rsidR="00000000" w:rsidDel="00000000" w:rsidP="00000000" w:rsidRDefault="00000000" w:rsidRPr="00000000" w14:paraId="0000015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complementaria presentada por modificaciones al esquema reportable revelado</w:t>
      </w:r>
    </w:p>
    <w:p w:rsidR="00000000" w:rsidDel="00000000" w:rsidP="00000000" w:rsidRDefault="00000000" w:rsidRPr="00000000" w14:paraId="0000015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202, tercer párrafo del CFF, los asesores fiscales o los contribuyentes que hubieren presentado una declaración informativa para revelar un esquema reportable en términos de la regla 2.22.1., estarán obligados a informar al SAT de cualquier modificación, corrección o actualización a la información y documentación reportada, de conformidad con el artículo 200 del CFF, realizada con posterioridad a la revelación del esquema reportable, de conformidad con lo establecido en la ficha de trámite 299/CFF "Declaración informativa complementaria presentada para revelar modificaciones a esquemas reportables generalizados y personalizados", contenida en el Anexo 1-A.</w:t>
      </w:r>
    </w:p>
    <w:p w:rsidR="00000000" w:rsidDel="00000000" w:rsidP="00000000" w:rsidRDefault="00000000" w:rsidRPr="00000000" w14:paraId="0000015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los asesores fiscales que presentaron una declaración informativa para revelar un esquema reportable y, en consecuencia, emitieron una constancia para liberar a otros asesores fiscales, y presenten una declaración informativa complementaria en términos de esta regla, deberán entregar a los asesores fiscales a los que emitieron la constancia de liberación a que se refiere la regla 2.22.23., una copia de dicha declaración y de su acuse de recibo.</w:t>
      </w:r>
    </w:p>
    <w:p w:rsidR="00000000" w:rsidDel="00000000" w:rsidP="00000000" w:rsidRDefault="00000000" w:rsidRPr="00000000" w14:paraId="0000015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200, 202, RMF 2020 2.22.1., 2.22.23.</w:t>
      </w:r>
    </w:p>
    <w:p w:rsidR="00000000" w:rsidDel="00000000" w:rsidP="00000000" w:rsidRDefault="00000000" w:rsidRPr="00000000" w14:paraId="0000016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complementaria presentada por los asesores fiscales liberados de la obligación de revelar el esquema reportable</w:t>
      </w:r>
    </w:p>
    <w:p w:rsidR="00000000" w:rsidDel="00000000" w:rsidP="00000000" w:rsidRDefault="00000000" w:rsidRPr="00000000" w14:paraId="0000016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sexto párrafo del CFF, los asesores fiscales liberados de la obligación de revelar un esquema reportable, que cuenten con la constancia a que se refiere la regla 2.22.23., que no se encuentren de acuerdo con el contenido de la declaración informativa mediante la cual se reveló un esquema reportable, o bien, que consideren necesario proporcionar mayor información, podrán presentar la "Declaración informativa complementaria para revelar esquemas reportables generalizados y personalizados", de conformidad con lo establecido en la ficha de trámite 300/CFF "Declaración informativa complementaria para revelar esquemas reportables generalizados y personalizados, presentada por los asesores fiscales liberados de la obligación de revelar el esquema reportable", contenida en el Anexo 1-A.</w:t>
      </w:r>
    </w:p>
    <w:p w:rsidR="00000000" w:rsidDel="00000000" w:rsidP="00000000" w:rsidRDefault="00000000" w:rsidRPr="00000000" w14:paraId="0000016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 RMF 2020 2.22.23.</w:t>
      </w:r>
    </w:p>
    <w:p w:rsidR="00000000" w:rsidDel="00000000" w:rsidP="00000000" w:rsidRDefault="00000000" w:rsidRPr="00000000" w14:paraId="0000016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 del CFF</w:t>
      </w:r>
    </w:p>
    <w:p w:rsidR="00000000" w:rsidDel="00000000" w:rsidP="00000000" w:rsidRDefault="00000000" w:rsidRPr="00000000" w14:paraId="0000016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16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6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6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6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productos financieros, instrumentos o inversiones, en concreto, se evita o evitará que las autoridades extranjeras intercambien información fiscal o financiera con las autoridades fiscales mexicanas.</w:t>
      </w:r>
    </w:p>
    <w:p w:rsidR="00000000" w:rsidDel="00000000" w:rsidP="00000000" w:rsidRDefault="00000000" w:rsidRPr="00000000" w14:paraId="0000016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que autoridades extranjeras intercambien información fiscal o financiera con autoridades fiscales mexicanas.</w:t>
      </w:r>
    </w:p>
    <w:p w:rsidR="00000000" w:rsidDel="00000000" w:rsidP="00000000" w:rsidRDefault="00000000" w:rsidRPr="00000000" w14:paraId="0000016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6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los contribuyentes que obtienen u obtendrán el beneficio fiscal con motivo de la implementación del esquema reportable, tienen o tendrán operaciones con personas o entidades financieras residentes en algún país o jurisdicción con el que México no tenga en vigor un acuerdo de intercambio de información o un tratado para evitar la doble tributación, o bien, que no haya surtido sus efectos la Convención sobre Asistencia Administrativa Mutua en Materia Fiscal y su Protocolo.</w:t>
      </w:r>
    </w:p>
    <w:p w:rsidR="00000000" w:rsidDel="00000000" w:rsidP="00000000" w:rsidRDefault="00000000" w:rsidRPr="00000000" w14:paraId="0000016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país o jurisdicción en donde se evita o evitará el intercambio de información.</w:t>
      </w:r>
    </w:p>
    <w:p w:rsidR="00000000" w:rsidDel="00000000" w:rsidP="00000000" w:rsidRDefault="00000000" w:rsidRPr="00000000" w14:paraId="0000016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6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7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17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17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evita o evitará que autoridades extranjeras intercambien información fiscal o financiera con autoridades fiscales mexicanas.</w:t>
      </w:r>
    </w:p>
    <w:p w:rsidR="00000000" w:rsidDel="00000000" w:rsidP="00000000" w:rsidRDefault="00000000" w:rsidRPr="00000000" w14:paraId="0000017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institución financiera que estaría sujeta a reportar, tales como el nombre, denominación o razón social; país de residencia; clave en el RFC o número de identificación fiscal, según corresponda, actividad o giro y domicilio.</w:t>
      </w:r>
    </w:p>
    <w:p w:rsidR="00000000" w:rsidDel="00000000" w:rsidP="00000000" w:rsidRDefault="00000000" w:rsidRPr="00000000" w14:paraId="0000017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17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17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relativo a evitar la aplicación del artículo 4-B de la Ley del ISR, a que se refiere el artículo 199, primer párrafo, fracción II del CFF</w:t>
      </w:r>
    </w:p>
    <w:p w:rsidR="00000000" w:rsidDel="00000000" w:rsidP="00000000" w:rsidRDefault="00000000" w:rsidRPr="00000000" w14:paraId="0000017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II y cuarto párrafo, 200, fracción VI y 201, segundo párrafo del CFF, en las declaraciones informativas a que se refieren las reglas 2.22.1., 2.22.2. y 2.22.3., en las que se revele un esquema reportable relativo a evitar la aplicación del artículo 4-B de la Ley del ISR, los asesores fiscales o los contribuyentes adjuntarán un documento en formato .pdf, con la siguiente información y documentación:</w:t>
      </w:r>
    </w:p>
    <w:p w:rsidR="00000000" w:rsidDel="00000000" w:rsidP="00000000" w:rsidRDefault="00000000" w:rsidRPr="00000000" w14:paraId="0000017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7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7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7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productos financieros, instrumentos o inversiones, en concreto, se evita o evitará la aplicación del artículo 4-B de la Ley del ISR.</w:t>
      </w:r>
    </w:p>
    <w:p w:rsidR="00000000" w:rsidDel="00000000" w:rsidP="00000000" w:rsidRDefault="00000000" w:rsidRPr="00000000" w14:paraId="0000017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del artículo 4-B de la Ley del ISR.</w:t>
      </w:r>
    </w:p>
    <w:p w:rsidR="00000000" w:rsidDel="00000000" w:rsidP="00000000" w:rsidRDefault="00000000" w:rsidRPr="00000000" w14:paraId="0000017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7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8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8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w:t>
      </w:r>
    </w:p>
    <w:p w:rsidR="00000000" w:rsidDel="00000000" w:rsidP="00000000" w:rsidRDefault="00000000" w:rsidRPr="00000000" w14:paraId="00000182">
      <w:pPr>
        <w:shd w:fill="ffffff" w:val="clear"/>
        <w:spacing w:after="100" w:lineRule="auto"/>
        <w:ind w:left="2600" w:firstLine="0"/>
        <w:jc w:val="both"/>
        <w:rPr>
          <w:color w:val="2f2f2f"/>
          <w:sz w:val="18"/>
          <w:szCs w:val="18"/>
        </w:rPr>
      </w:pPr>
      <w:r w:rsidDel="00000000" w:rsidR="00000000" w:rsidRPr="00000000">
        <w:rPr>
          <w:color w:val="2f2f2f"/>
          <w:sz w:val="18"/>
          <w:szCs w:val="18"/>
          <w:rtl w:val="0"/>
        </w:rPr>
        <w:t xml:space="preserve">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18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18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18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LISR 4-B, RMF 2020 2.22.1., 2.22.2., 2.22.3.</w:t>
      </w:r>
    </w:p>
    <w:p w:rsidR="00000000" w:rsidDel="00000000" w:rsidP="00000000" w:rsidRDefault="00000000" w:rsidRPr="00000000" w14:paraId="0000018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relativo a evitar la aplicación del Capítulo I, del Título VI de la Ley del ISR, a que se refiere el artículo 199, primer párrafo, fracción II del CFF</w:t>
      </w:r>
    </w:p>
    <w:p w:rsidR="00000000" w:rsidDel="00000000" w:rsidP="00000000" w:rsidRDefault="00000000" w:rsidRPr="00000000" w14:paraId="0000018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II y cuarto párrafo, 200, fracción VI y 201, segundo párrafo del CFF, en las declaraciones informativas a que se refieren las reglas 2.22.1., 2.22.2. y 2.22.3., en las que se revele un esquema reportable relativo a evitar la aplicación del Capítulo I, del Título VI de la Ley del ISR, los asesores fiscales o los contribuyentes adjuntarán un documento en formato .pdf, con la siguiente información y documentación:</w:t>
      </w:r>
    </w:p>
    <w:p w:rsidR="00000000" w:rsidDel="00000000" w:rsidP="00000000" w:rsidRDefault="00000000" w:rsidRPr="00000000" w14:paraId="0000018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8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8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8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la aplicación del Capítulo I, del Título VI de la Ley del ISR.</w:t>
      </w:r>
    </w:p>
    <w:p w:rsidR="00000000" w:rsidDel="00000000" w:rsidP="00000000" w:rsidRDefault="00000000" w:rsidRPr="00000000" w14:paraId="0000018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del Capítulo I, del Título VI de la Ley del ISR.</w:t>
      </w:r>
    </w:p>
    <w:p w:rsidR="00000000" w:rsidDel="00000000" w:rsidP="00000000" w:rsidRDefault="00000000" w:rsidRPr="00000000" w14:paraId="0000018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8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8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9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191">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19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de manera detallada las razones por las cuales no se ubica o ubicará en alguno de los supuestos previstos en el artículo 176, décimo primer párrafo, fracciones I, II, III, IV o V de la Ley del ISR.</w:t>
      </w:r>
    </w:p>
    <w:p w:rsidR="00000000" w:rsidDel="00000000" w:rsidP="00000000" w:rsidRDefault="00000000" w:rsidRPr="00000000" w14:paraId="0000019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19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LISR 176, RMF 2020 2.22.1., 2.22.2., 2.22.3.</w:t>
      </w:r>
    </w:p>
    <w:p w:rsidR="00000000" w:rsidDel="00000000" w:rsidP="00000000" w:rsidRDefault="00000000" w:rsidRPr="00000000" w14:paraId="0000019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III del CFF</w:t>
      </w:r>
    </w:p>
    <w:p w:rsidR="00000000" w:rsidDel="00000000" w:rsidP="00000000" w:rsidRDefault="00000000" w:rsidRPr="00000000" w14:paraId="0000019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19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9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9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9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transmiten o transmitirán las pérdidas fiscales pendientes de disminuir de utilidades fiscales, a personas distintas de las que las generaron.</w:t>
      </w:r>
    </w:p>
    <w:p w:rsidR="00000000" w:rsidDel="00000000" w:rsidP="00000000" w:rsidRDefault="00000000" w:rsidRPr="00000000" w14:paraId="0000019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transmitir pérdidas fiscales pendientes de disminuir de utilidades fiscales, a personas distintas de las que las generaron.</w:t>
      </w:r>
    </w:p>
    <w:p w:rsidR="00000000" w:rsidDel="00000000" w:rsidP="00000000" w:rsidRDefault="00000000" w:rsidRPr="00000000" w14:paraId="0000019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9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9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A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indicar el nombre de la persona física o el nombre, denominación o razón social de la entidad, así como su clave en el RFC;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1A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1A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 de qué manera las personas que generaron las pérdidas fiscales pendientes de disminuir de utilidades fiscales, transmiten o transmitirán dichas pérdidas fiscales al contribuyente beneficiado o que se prevé resulte beneficiado.</w:t>
      </w:r>
    </w:p>
    <w:p w:rsidR="00000000" w:rsidDel="00000000" w:rsidP="00000000" w:rsidRDefault="00000000" w:rsidRPr="00000000" w14:paraId="000001A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las personas que generaron las pérdidas fiscales pendientes de disminuir de utilidades fiscales, transmiten o transmitirán dichas pérdidas fiscales al contribuyente beneficiado o que se prevé resulte beneficiado.</w:t>
      </w:r>
    </w:p>
    <w:p w:rsidR="00000000" w:rsidDel="00000000" w:rsidP="00000000" w:rsidRDefault="00000000" w:rsidRPr="00000000" w14:paraId="000001A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con motivo de la transmisión de pérdidas fiscales se deja o se dejará de formar parte del grupo empresarial al que pertenece o perteneció, con motivo de una escisión, una fusión, un cambio de accionistas, entre otros.</w:t>
      </w:r>
    </w:p>
    <w:p w:rsidR="00000000" w:rsidDel="00000000" w:rsidP="00000000" w:rsidRDefault="00000000" w:rsidRPr="00000000" w14:paraId="000001A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la transmisión de pérdidas se lleva o llevará a cabo a través de una escisión o una fusión y, en su caso, indicar los datos de identificación del instrumento notarial correspondiente.</w:t>
      </w:r>
    </w:p>
    <w:p w:rsidR="00000000" w:rsidDel="00000000" w:rsidP="00000000" w:rsidRDefault="00000000" w:rsidRPr="00000000" w14:paraId="000001A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estados de situación financiera utilizados por la asamblea de accionistas para celebrar dichos actos jurídicos, así como los estados de situación financiera derivados de la fusión o escisión, según corresponda.</w:t>
      </w:r>
    </w:p>
    <w:p w:rsidR="00000000" w:rsidDel="00000000" w:rsidP="00000000" w:rsidRDefault="00000000" w:rsidRPr="00000000" w14:paraId="000001A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pérdida fiscal, indicar:</w:t>
      </w:r>
    </w:p>
    <w:p w:rsidR="00000000" w:rsidDel="00000000" w:rsidP="00000000" w:rsidRDefault="00000000" w:rsidRPr="00000000" w14:paraId="000001A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ejercicio fiscal en el que se generó la pérdida fiscal, así como el monto de la misma.</w:t>
      </w:r>
    </w:p>
    <w:p w:rsidR="00000000" w:rsidDel="00000000" w:rsidP="00000000" w:rsidRDefault="00000000" w:rsidRPr="00000000" w14:paraId="000001A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causas o motivos por los que se generó la pérdida fiscal.</w:t>
      </w:r>
    </w:p>
    <w:p w:rsidR="00000000" w:rsidDel="00000000" w:rsidP="00000000" w:rsidRDefault="00000000" w:rsidRPr="00000000" w14:paraId="000001A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una pérdida fiscal bruta, de operación, cambiaria, neta por participación en los resultados de subsidiarias no consolidadas y asociadas, antes de impuestos a la utilidad, antes de las operaciones discontinuadas, después de operaciones discontinuadas o neta.</w:t>
      </w:r>
    </w:p>
    <w:p w:rsidR="00000000" w:rsidDel="00000000" w:rsidP="00000000" w:rsidRDefault="00000000" w:rsidRPr="00000000" w14:paraId="000001A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contribuyente que generó la pérdida fiscal, tales como, nombre, denominación o razón social, país de constitución, país de residencia, clave en el RFC, actividad o giro y domicilio.</w:t>
      </w:r>
    </w:p>
    <w:p w:rsidR="00000000" w:rsidDel="00000000" w:rsidP="00000000" w:rsidRDefault="00000000" w:rsidRPr="00000000" w14:paraId="000001A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contribuyente al que le es o será transmitida la pérdida fiscal, tales como, nombre, denominación o razón social, país de constitución, país de residencia, clave en el RFC, actividad o giro y domicilio.</w:t>
      </w:r>
    </w:p>
    <w:p w:rsidR="00000000" w:rsidDel="00000000" w:rsidP="00000000" w:rsidRDefault="00000000" w:rsidRPr="00000000" w14:paraId="000001A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1A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1B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IV del CFF</w:t>
      </w:r>
    </w:p>
    <w:p w:rsidR="00000000" w:rsidDel="00000000" w:rsidP="00000000" w:rsidRDefault="00000000" w:rsidRPr="00000000" w14:paraId="000001B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IV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1B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B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B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B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serie de pagos o de operaciones (actos o hechos jurídicos) interconectados, en concreto, se retorna o retornará la totalidad o una parte del monto del primer pago que forma parte de dicha serie de pagos u operaciones, a la persona que efectuó o efectuará el pago o a alguno de sus socios, accionistas o partes relacionadas.</w:t>
      </w:r>
    </w:p>
    <w:p w:rsidR="00000000" w:rsidDel="00000000" w:rsidP="00000000" w:rsidRDefault="00000000" w:rsidRPr="00000000" w14:paraId="000001B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una serie de pagos u operaciones (actos o hechos jurídicos) interconectados que retornan o retornarán la totalidad o una parte del monto del primer pago que forma parte de dicha serie de pagos u operaciones, a la persona que efectuó el pago o a alguno de sus socios, accionistas o partes relacionadas.</w:t>
      </w:r>
    </w:p>
    <w:p w:rsidR="00000000" w:rsidDel="00000000" w:rsidP="00000000" w:rsidRDefault="00000000" w:rsidRPr="00000000" w14:paraId="000001B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B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B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B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en los pagos u operaciones interconectadas señaladas en la fracción I, inciso c) de la presente regla,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re registro.</w:t>
      </w:r>
    </w:p>
    <w:p w:rsidR="00000000" w:rsidDel="00000000" w:rsidP="00000000" w:rsidRDefault="00000000" w:rsidRPr="00000000" w14:paraId="000001B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1B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realiza o realizará una serie de pagos u operaciones (actos o hechos jurídicos) interconectados que retornan la totalidad o una parte del monto del primer pago que forma parte de dicha serie de pagos u operaciones, a la persona que efectuó el pago o a alguno de sus socios, accionistas o partes relacionadas.</w:t>
      </w:r>
    </w:p>
    <w:p w:rsidR="00000000" w:rsidDel="00000000" w:rsidP="00000000" w:rsidRDefault="00000000" w:rsidRPr="00000000" w14:paraId="000001B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concepto de todos los pagos que se realizan o realizarán, el país en el que se efectúan o efectuarán, el monto de cada uno de ellos, la fecha en que se realizan o realizarán, así como el medio a través del cual se realizan o realizarán.</w:t>
      </w:r>
    </w:p>
    <w:p w:rsidR="00000000" w:rsidDel="00000000" w:rsidP="00000000" w:rsidRDefault="00000000" w:rsidRPr="00000000" w14:paraId="000001B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detalladamente todas las operaciones (actos o hechos jurídicos) que se realizan o realizarán, el país en el que se llevan o se llevarán a cabo, el monto de cada una de ellas y la fecha en la que se celebran o celebrarán.</w:t>
      </w:r>
    </w:p>
    <w:p w:rsidR="00000000" w:rsidDel="00000000" w:rsidP="00000000" w:rsidRDefault="00000000" w:rsidRPr="00000000" w14:paraId="000001C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realizan o realizarán los pagos u operaciones (actos o hechos jurídicos), así como de las personas que reciban o recibirán los pagos,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1C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los socios, accionistas o partes relacionadas de las personas que realizan o realizarán los pagos u operaciones (actos o hechos jurídicos) y de las personas que reciban o recibirán los pagos,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1C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las personas que participan o participarán en el esquema forman parte de un grupo, en términos del artículo 24 de la Ley del ISR.</w:t>
      </w:r>
    </w:p>
    <w:p w:rsidR="00000000" w:rsidDel="00000000" w:rsidP="00000000" w:rsidRDefault="00000000" w:rsidRPr="00000000" w14:paraId="000001C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los datos del retorno de los pagos:</w:t>
      </w:r>
    </w:p>
    <w:p w:rsidR="00000000" w:rsidDel="00000000" w:rsidP="00000000" w:rsidRDefault="00000000" w:rsidRPr="00000000" w14:paraId="000001C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país de constitución, clave en el RFC o número de identificación fiscal, según corresponda, actividad o giro y domicilio, de las personas a las que se les retornan o retornarán los pagos.</w:t>
      </w:r>
    </w:p>
    <w:p w:rsidR="00000000" w:rsidDel="00000000" w:rsidP="00000000" w:rsidRDefault="00000000" w:rsidRPr="00000000" w14:paraId="000001C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cada uno de los pagos que son o serán retornados.</w:t>
      </w:r>
    </w:p>
    <w:p w:rsidR="00000000" w:rsidDel="00000000" w:rsidP="00000000" w:rsidRDefault="00000000" w:rsidRPr="00000000" w14:paraId="000001C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Fechas en que los pagos son o serán retornados.</w:t>
      </w:r>
    </w:p>
    <w:p w:rsidR="00000000" w:rsidDel="00000000" w:rsidP="00000000" w:rsidRDefault="00000000" w:rsidRPr="00000000" w14:paraId="000001C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Medios a través de los que los pagos son o serán retornados.</w:t>
      </w:r>
    </w:p>
    <w:p w:rsidR="00000000" w:rsidDel="00000000" w:rsidP="00000000" w:rsidRDefault="00000000" w:rsidRPr="00000000" w14:paraId="000001C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de negocios y motivos por los que los pagos son o serán retornados.</w:t>
      </w:r>
    </w:p>
    <w:p w:rsidR="00000000" w:rsidDel="00000000" w:rsidP="00000000" w:rsidRDefault="00000000" w:rsidRPr="00000000" w14:paraId="000001C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registros contables generados con motivo de cada pago y operación (acto o hecho jurídico) efectuada.</w:t>
      </w:r>
    </w:p>
    <w:p w:rsidR="00000000" w:rsidDel="00000000" w:rsidP="00000000" w:rsidRDefault="00000000" w:rsidRPr="00000000" w14:paraId="000001C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1CC">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LISR 24, RMF 2020 2.22.1., 2.22.2., 2.22.3.</w:t>
      </w:r>
    </w:p>
    <w:p w:rsidR="00000000" w:rsidDel="00000000" w:rsidP="00000000" w:rsidRDefault="00000000" w:rsidRPr="00000000" w14:paraId="000001C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 del CFF</w:t>
      </w:r>
    </w:p>
    <w:p w:rsidR="00000000" w:rsidDel="00000000" w:rsidP="00000000" w:rsidRDefault="00000000" w:rsidRPr="00000000" w14:paraId="000001C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1C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D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D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D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el residente en el extranjero aplica o aplicará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rsidR="00000000" w:rsidDel="00000000" w:rsidP="00000000" w:rsidRDefault="00000000" w:rsidRPr="00000000" w14:paraId="000001D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que un residente en el extranjero aplique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rsidR="00000000" w:rsidDel="00000000" w:rsidP="00000000" w:rsidRDefault="00000000" w:rsidRPr="00000000" w14:paraId="000001D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D5">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D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D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1D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1DA">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bajo protesta de decir verdad si el residente en el extranjero que aplica o aplicará un convenio para evitar la doble imposición suscrito por México, respecto a ingresos que no estén gravados en su país o jurisdicción de residencia fiscal, o bien, que se encuentren gravados con una tasa reducida en comparación con la tasa corporativa en el país o jurisdicción de su residencia fiscal, es o será el beneficiario efectivo de los ingresos respecto de los cuales aplica o aplicará dicho convenio.</w:t>
      </w:r>
    </w:p>
    <w:p w:rsidR="00000000" w:rsidDel="00000000" w:rsidP="00000000" w:rsidRDefault="00000000" w:rsidRPr="00000000" w14:paraId="000001D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disposición del convenio para evitar la doble imposición suscrito por México aplicable.</w:t>
      </w:r>
    </w:p>
    <w:p w:rsidR="00000000" w:rsidDel="00000000" w:rsidP="00000000" w:rsidRDefault="00000000" w:rsidRPr="00000000" w14:paraId="000001D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residente en el extranjero lleva o llevará a cabo una operación (acto o hecho jurídico) a la cual aplica o aplicará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rsidR="00000000" w:rsidDel="00000000" w:rsidP="00000000" w:rsidRDefault="00000000" w:rsidRPr="00000000" w14:paraId="000001D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tipo de ingresos se generan o generarán: dividendos, asistencia técnica, intereses, regalías, entre otros. Tratándose de asistencia técnica, se deberá indicar el país o jurisdicción en donde se presta o prestará ésta.</w:t>
      </w:r>
    </w:p>
    <w:p w:rsidR="00000000" w:rsidDel="00000000" w:rsidP="00000000" w:rsidRDefault="00000000" w:rsidRPr="00000000" w14:paraId="000001DE">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residente en el extranjero que aplica o aplicará un convenio para evitar la doble imposición suscrito por México, respecto de ingresos no gravados o gravados a una tasa reducida en el país o jurisdicción de residencia fiscal del contribuyente,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1D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actividad o actividades por las que obtiene u obtendrán ingresos:</w:t>
      </w:r>
    </w:p>
    <w:p w:rsidR="00000000" w:rsidDel="00000000" w:rsidP="00000000" w:rsidRDefault="00000000" w:rsidRPr="00000000" w14:paraId="000001E0">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que se llevan o llevarán a cabo y describir en qué consisten.</w:t>
      </w:r>
    </w:p>
    <w:p w:rsidR="00000000" w:rsidDel="00000000" w:rsidP="00000000" w:rsidRDefault="00000000" w:rsidRPr="00000000" w14:paraId="000001E1">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se llevan o llevarán a cabo.</w:t>
      </w:r>
    </w:p>
    <w:p w:rsidR="00000000" w:rsidDel="00000000" w:rsidP="00000000" w:rsidRDefault="00000000" w:rsidRPr="00000000" w14:paraId="000001E2">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en que se llevan o llevarán a cabo.</w:t>
      </w:r>
    </w:p>
    <w:p w:rsidR="00000000" w:rsidDel="00000000" w:rsidP="00000000" w:rsidRDefault="00000000" w:rsidRPr="00000000" w14:paraId="000001E3">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que no se encuentran gravadas en el país de residencia fiscal del residente en el extranjero.</w:t>
      </w:r>
    </w:p>
    <w:p w:rsidR="00000000" w:rsidDel="00000000" w:rsidP="00000000" w:rsidRDefault="00000000" w:rsidRPr="00000000" w14:paraId="000001E4">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que se encuentran gravadas a una tasa reducida en comparación con la tasa corporativa en el país o jurisdicción de residencia fiscal del contribuyente.</w:t>
      </w:r>
    </w:p>
    <w:p w:rsidR="00000000" w:rsidDel="00000000" w:rsidP="00000000" w:rsidRDefault="00000000" w:rsidRPr="00000000" w14:paraId="000001E5">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1E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1E7">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8">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a) del CFF</w:t>
      </w:r>
    </w:p>
    <w:p w:rsidR="00000000" w:rsidDel="00000000" w:rsidP="00000000" w:rsidRDefault="00000000" w:rsidRPr="00000000" w14:paraId="000001E9">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a)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1E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1E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1E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1E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entre partes relacionadas, en concreto, se transmiten o transmitirán el o los activos intangibles difíciles de valorar en cuestión, a que se refiere el artículo 199, fracción VI, inciso a) del CFF.</w:t>
      </w:r>
    </w:p>
    <w:p w:rsidR="00000000" w:rsidDel="00000000" w:rsidP="00000000" w:rsidRDefault="00000000" w:rsidRPr="00000000" w14:paraId="000001EE">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1E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o su parte relacionada residente en el extranjero que se beneficia, se auxilia o auxiliará de personas físicas, entidades jurídicas o figuras jurídicas en el extranjero o en México para trasmitir el o los activos intangibles difíciles de valorar en cuestión, a que se refiere el artículo 199, fracción VI, inciso a) del CFF.</w:t>
      </w:r>
    </w:p>
    <w:p w:rsidR="00000000" w:rsidDel="00000000" w:rsidP="00000000" w:rsidRDefault="00000000" w:rsidRPr="00000000" w14:paraId="000001F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1F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1F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1F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1F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transmiten o transmitirán el o los activos intangibles difíciles de valorar en cuestión.</w:t>
      </w:r>
    </w:p>
    <w:p w:rsidR="00000000" w:rsidDel="00000000" w:rsidP="00000000" w:rsidRDefault="00000000" w:rsidRPr="00000000" w14:paraId="000001F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transmite o transmitirá el o los activos intangibles difíciles de valorar en cuestión,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1F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adquiere o adquirirá el o los activos intangibles difíciles de valorar en cuestión,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1F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o de los activos intangibles difíciles de valorar en cuestión, que se transmiten o transmitirán:</w:t>
      </w:r>
    </w:p>
    <w:p w:rsidR="00000000" w:rsidDel="00000000" w:rsidP="00000000" w:rsidRDefault="00000000" w:rsidRPr="00000000" w14:paraId="000001F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Qué activo o activos intangibles difíciles de valorar se transmiten o transmitirán.</w:t>
      </w:r>
    </w:p>
    <w:p w:rsidR="00000000" w:rsidDel="00000000" w:rsidP="00000000" w:rsidRDefault="00000000" w:rsidRPr="00000000" w14:paraId="000001F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asignado al o a los activos intangibles difíciles de valorar que se transmiten o transmitirán.</w:t>
      </w:r>
    </w:p>
    <w:p w:rsidR="00000000" w:rsidDel="00000000" w:rsidP="00000000" w:rsidRDefault="00000000" w:rsidRPr="00000000" w14:paraId="000001F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transmisión del o de los activos intangibles difíciles de valorar. En caso de que la transmisión aún no se efectúe, fecha estimada de la misma.</w:t>
      </w:r>
    </w:p>
    <w:p w:rsidR="00000000" w:rsidDel="00000000" w:rsidP="00000000" w:rsidRDefault="00000000" w:rsidRPr="00000000" w14:paraId="000001F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 contraprestación por la transmisión del o de los activos intangibles difíciles de valorar, así como indicar si dicho monto es, fue o será liquidado mediante una contraprestación monetaria o en especie o, en su caso, señalar mediante qué forma de extinción de la obligación se liquidó o liquidará.</w:t>
      </w:r>
    </w:p>
    <w:p w:rsidR="00000000" w:rsidDel="00000000" w:rsidP="00000000" w:rsidRDefault="00000000" w:rsidRPr="00000000" w14:paraId="000001F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en los actos jurídicos mediante los que se transmite o transmitirá el o los activos intangibles difíciles de valorar en cuestión, se establece o establecerá alguna cláusula en la que se señale que, en caso de que los beneficios económicos que sean generados por el o los activos intangibles en cuestión resulten significativamente diferentes a los estimados en principio, se realice un ajuste futuro de la contraprestación o una posible renegociación de la contraprestación.</w:t>
      </w:r>
    </w:p>
    <w:p w:rsidR="00000000" w:rsidDel="00000000" w:rsidP="00000000" w:rsidRDefault="00000000" w:rsidRPr="00000000" w14:paraId="000001FE">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utilizada para determinar el valor del o de los activos intangibles difíciles de valorar transmitidos o que se transmitirán, así como la respectiva justificación de la aplicación de dicha metodología.</w:t>
      </w:r>
    </w:p>
    <w:p w:rsidR="00000000" w:rsidDel="00000000" w:rsidP="00000000" w:rsidRDefault="00000000" w:rsidRPr="00000000" w14:paraId="000001F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metodología utilizada para determinar que el valor del o de los activos intangibles difíciles de valorar transmitidos o que se transmitirán, se pactó considerando los precios y montos de contraprestaciones que hubieran utilizado con o entre partes independientes en operaciones comparables.</w:t>
      </w:r>
    </w:p>
    <w:p w:rsidR="00000000" w:rsidDel="00000000" w:rsidP="00000000" w:rsidRDefault="00000000" w:rsidRPr="00000000" w14:paraId="0000020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el detalle de los cálculos realizados o que se realizarán para aplicar la metodología utilizada para determinar el valor del o de los activos intangibles difíciles de valorar transmitidos o que se transmitirán y, en su caso, indicar si fue o será elaborada por un tercero o por el propio contribuyente.</w:t>
      </w:r>
    </w:p>
    <w:p w:rsidR="00000000" w:rsidDel="00000000" w:rsidP="00000000" w:rsidRDefault="00000000" w:rsidRPr="00000000" w14:paraId="0000020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adquirente sea residente en México o residente en el extranjero con establecimiento permanente en México, deberá proporcionar la siguiente información:</w:t>
      </w:r>
    </w:p>
    <w:p w:rsidR="00000000" w:rsidDel="00000000" w:rsidP="00000000" w:rsidRDefault="00000000" w:rsidRPr="00000000" w14:paraId="0000020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indicar el nombre, razón social o denominación de la persona que lleva o llevará a cabo el registro de los activos intangibles en cuestión.</w:t>
      </w:r>
    </w:p>
    <w:p w:rsidR="00000000" w:rsidDel="00000000" w:rsidP="00000000" w:rsidRDefault="00000000" w:rsidRPr="00000000" w14:paraId="0000020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en el estado de situación financiera del contribuyente, así como el monto de dicha operación.</w:t>
      </w:r>
    </w:p>
    <w:p w:rsidR="00000000" w:rsidDel="00000000" w:rsidP="00000000" w:rsidRDefault="00000000" w:rsidRPr="00000000" w14:paraId="00000204">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 adquisición de los activos intangibles en cuestión.</w:t>
      </w:r>
    </w:p>
    <w:p w:rsidR="00000000" w:rsidDel="00000000" w:rsidP="00000000" w:rsidRDefault="00000000" w:rsidRPr="00000000" w14:paraId="0000020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20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0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208">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b) del CFF</w:t>
      </w:r>
    </w:p>
    <w:p w:rsidR="00000000" w:rsidDel="00000000" w:rsidP="00000000" w:rsidRDefault="00000000" w:rsidRPr="00000000" w14:paraId="0000020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b)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0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0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0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0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realiza o realizará la o las reestructuraciones empresariales en cuestión a que se refiere el artículo 199, fracción VI, inciso b) del CFF.</w:t>
      </w:r>
    </w:p>
    <w:p w:rsidR="00000000" w:rsidDel="00000000" w:rsidP="00000000" w:rsidRDefault="00000000" w:rsidRPr="00000000" w14:paraId="0000020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residente en el extranjero con establecimiento permanente en México o la parte relacionada residente en el extranjero.</w:t>
      </w:r>
    </w:p>
    <w:p w:rsidR="00000000" w:rsidDel="00000000" w:rsidP="00000000" w:rsidRDefault="00000000" w:rsidRPr="00000000" w14:paraId="0000021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beneficiarse se auxilian o auxiliarán de personas físicas, entidades jurídicas o figuras jurídicas en el extranjero o en México para realizar la o las operaciones (actos o hechos jurídicos) entre partes relacionadas involucradas en la o las reestructuraciones empresariales en cuestión a que se refiere el artículo 199, fracción VI, inciso b) del CFF.</w:t>
      </w:r>
    </w:p>
    <w:p w:rsidR="00000000" w:rsidDel="00000000" w:rsidP="00000000" w:rsidRDefault="00000000" w:rsidRPr="00000000" w14:paraId="0000021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1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la o las reestructuraciones empresariales a que se refiere el artículo 199, fracción VI, inciso b) del CFF, que involucre o prevea involucrar a un contribuyente residente en México o a un residente en el extranjero con establecimiento permanente en México implica o implicará la conversión del modelo de distribución; la conversión del modelo de manufactura; la transferencia de la propiedad intangible a otra entidad del grupo empresarial; la transferencia de activos intangibles o la asignación de riesgos a otra u otras entidades del grupo empresarial; la racionalización, la especialización o desespecialización de las operaciones; incluyendo la reducción del tamaño del negocio o actividad económica, cambio o cierre de las operaciones en México.</w:t>
      </w:r>
    </w:p>
    <w:p w:rsidR="00000000" w:rsidDel="00000000" w:rsidP="00000000" w:rsidRDefault="00000000" w:rsidRPr="00000000" w14:paraId="0000021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o las reestructuraciones empresariales en cuestión a que se refiere el artículo 199, fracción VI, inciso b) del CFF, implique la conversión del modelo de fabricación de bienes en México, indicar el modelo adoptado: manufactura en consignación, manufactura bajo contrato; manufactura de riesgo limitado; manufactura completa o de pleno derecho, ensamblador o algún otro tipo.</w:t>
      </w:r>
    </w:p>
    <w:p w:rsidR="00000000" w:rsidDel="00000000" w:rsidP="00000000" w:rsidRDefault="00000000" w:rsidRPr="00000000" w14:paraId="0000021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reestructuración empresarial implique o prevea implicar la conversión del modelo de distribución de bienes en México, indicar el modelo adoptado: distribuidor; distribuidor de riesgo limitado; distribuidor completo o de pleno derecho; comisionista, agente o algún otro tipo.</w:t>
      </w:r>
    </w:p>
    <w:p w:rsidR="00000000" w:rsidDel="00000000" w:rsidP="00000000" w:rsidRDefault="00000000" w:rsidRPr="00000000" w14:paraId="0000021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1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1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1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todas las entidades del grupo empresarial involucradas o que prevén involucrarse en la o las reestructuraciones empresariales en cuestión,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1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grupo empresarial al que pertenecen las partes relacionadas que intervienen o intervendrán en la o las reestructuraciones empresariales en cuestión, así como el país en que se encuentra la sede principal del grupo.</w:t>
      </w:r>
    </w:p>
    <w:p w:rsidR="00000000" w:rsidDel="00000000" w:rsidP="00000000" w:rsidRDefault="00000000" w:rsidRPr="00000000" w14:paraId="0000021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reestructuración empresarial a que se refiere el artículo 199, fracción VI, inciso b) del CFF:</w:t>
      </w:r>
    </w:p>
    <w:p w:rsidR="00000000" w:rsidDel="00000000" w:rsidP="00000000" w:rsidRDefault="00000000" w:rsidRPr="00000000" w14:paraId="0000021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reestructuración se lleva o se llevará a cabo mediante una escisión, una fusión o un cambio de accionistas e indicar los datos de identificación del instrumento notarial correspondiente.</w:t>
      </w:r>
    </w:p>
    <w:p w:rsidR="00000000" w:rsidDel="00000000" w:rsidP="00000000" w:rsidRDefault="00000000" w:rsidRPr="00000000" w14:paraId="0000021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estados de situación financiera utilizados por la asamblea de accionistas para celebrar dichos actos jurídicos, así como los estados de situación financiera derivados de la fusión o escisión, según corresponda.</w:t>
      </w:r>
    </w:p>
    <w:p w:rsidR="00000000" w:rsidDel="00000000" w:rsidP="00000000" w:rsidRDefault="00000000" w:rsidRPr="00000000" w14:paraId="0000021E">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autoridad fiscal autorizó el diferimiento del pago del impuesto, en términos del artículo 161 de la Ley del ISR. En su caso, señale el número y fecha del oficio mediante el cual se autorizó el diferimiento.</w:t>
      </w:r>
    </w:p>
    <w:p w:rsidR="00000000" w:rsidDel="00000000" w:rsidP="00000000" w:rsidRDefault="00000000" w:rsidRPr="00000000" w14:paraId="0000021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autoridad fiscal autorizó la enajenación de acciones a costo fiscal, en términos del artículo 24 de la Ley del ISR. En su caso, señale el número y fecha del oficio mediante el cual se autorizó la enajenación de acciones a costo fiscal.</w:t>
      </w:r>
    </w:p>
    <w:p w:rsidR="00000000" w:rsidDel="00000000" w:rsidP="00000000" w:rsidRDefault="00000000" w:rsidRPr="00000000" w14:paraId="0000022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en la reestructuración se aplica o aplicará lo dispuesto en el artículo 13 de los convenios para evitar la doble tributación suscritos por México, así como los beneficios de reestructura accionaria previstos en algunos de dichos convenios.</w:t>
      </w:r>
    </w:p>
    <w:p w:rsidR="00000000" w:rsidDel="00000000" w:rsidP="00000000" w:rsidRDefault="00000000" w:rsidRPr="00000000" w14:paraId="0000022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con motivo de la transferencia de activos, funciones o riesgos, se paga o se pagará una contraprestación, así como el monto de ésta. En caso de no existir contraprestación, indicar la razón de negocios y los motivos de ello.</w:t>
      </w:r>
    </w:p>
    <w:p w:rsidR="00000000" w:rsidDel="00000000" w:rsidP="00000000" w:rsidRDefault="00000000" w:rsidRPr="00000000" w14:paraId="0000022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algún contribuyente beneficiado o que prevé beneficiarse tributa conforme al Título II de la Ley del ISR.</w:t>
      </w:r>
    </w:p>
    <w:p w:rsidR="00000000" w:rsidDel="00000000" w:rsidP="00000000" w:rsidRDefault="00000000" w:rsidRPr="00000000" w14:paraId="0000022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porcentaje se reduce o reducirá la utilidad fiscal del contribuyente con motivo de la reestructuración empresarial. Para tales efectos, deberá proporcionar la utilidad fiscal determinada tres años anteriores a la restructuración, así como la utilidad fiscal estimada en los tres años posteriores a la reestructuración.</w:t>
      </w:r>
    </w:p>
    <w:p w:rsidR="00000000" w:rsidDel="00000000" w:rsidP="00000000" w:rsidRDefault="00000000" w:rsidRPr="00000000" w14:paraId="00000224">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los motivos por los que, como resultado de la o las reestructuraciones empresariales, el o los contribuyentes que tributan de conformidad con el Título II de la Ley del ISR, involucrados en la o las reestructuraciones empresariales reducen o reducirán su utilidad de operación en más del 20%.</w:t>
      </w:r>
    </w:p>
    <w:p w:rsidR="00000000" w:rsidDel="00000000" w:rsidP="00000000" w:rsidRDefault="00000000" w:rsidRPr="00000000" w14:paraId="0000022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Razones de negocio para llevar a cabo la o las reestructuraciones empresariales, incluyendo el detalle de los cambios en el o los modelos operativos y de negocios del contribuyente.</w:t>
      </w:r>
    </w:p>
    <w:p w:rsidR="00000000" w:rsidDel="00000000" w:rsidP="00000000" w:rsidRDefault="00000000" w:rsidRPr="00000000" w14:paraId="0000022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o las reestructuraciones empresariales en cuestión a que se refiere el artículo 199, fracción VI, inciso b) del CFF, en la que participe un residente en México y un residente en el extranjero, este último constituye un establecimiento permanente en territorio nacional.</w:t>
      </w:r>
    </w:p>
    <w:p w:rsidR="00000000" w:rsidDel="00000000" w:rsidP="00000000" w:rsidRDefault="00000000" w:rsidRPr="00000000" w14:paraId="0000022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o las reestructuraciones empresariales en cuestión, así como de la o las operaciones (actos o hechos jurídicos) entre partes relacionadas involucradas, se ha previsto pagar ISR en México. En caso afirmativo, indicar el importe de dicho impuesto. En caso negativo, indicar las razones o motivos que justifiquen la no causación del ISR en el país.</w:t>
      </w:r>
    </w:p>
    <w:p w:rsidR="00000000" w:rsidDel="00000000" w:rsidP="00000000" w:rsidRDefault="00000000" w:rsidRPr="00000000" w14:paraId="0000022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o las reestructuraciones empresariales en cuestión a que se refiere el artículo 199, fracción VI, inciso b) del CFF, se reubicaron o reubicarán los activos, funciones y riesgo de las empresas del grupo. En caso afirmativo, indicar en qué país se reubicaron o reubicarán.</w:t>
      </w:r>
    </w:p>
    <w:p w:rsidR="00000000" w:rsidDel="00000000" w:rsidP="00000000" w:rsidRDefault="00000000" w:rsidRPr="00000000" w14:paraId="0000022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ahorros netos financieros y fiscales que se derivan o derivarán de la o las reestructuraciones empresariales en cuestión a que se refiere el artículo 199, fracción VI, inciso b) del CFF.</w:t>
      </w:r>
    </w:p>
    <w:p w:rsidR="00000000" w:rsidDel="00000000" w:rsidP="00000000" w:rsidRDefault="00000000" w:rsidRPr="00000000" w14:paraId="0000022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en el país en el que se reubicaron o reubicarán los activos, funciones y riesgos, además del ahorro neto, se genera o generará cualquier otro beneficio económico en el país en donde se ubicaban. En caso afirmativo, indicar cuáles dichos son los beneficios.</w:t>
      </w:r>
    </w:p>
    <w:p w:rsidR="00000000" w:rsidDel="00000000" w:rsidP="00000000" w:rsidRDefault="00000000" w:rsidRPr="00000000" w14:paraId="0000022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Importes de los costos de producción o de prestación de servicios incurridos en México, así como los importes de los costos en que se incurren en el país donde se reubicaron o reubicarán los activos, funciones y riesgos.</w:t>
      </w:r>
    </w:p>
    <w:p w:rsidR="00000000" w:rsidDel="00000000" w:rsidP="00000000" w:rsidRDefault="00000000" w:rsidRPr="00000000" w14:paraId="0000022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 qué manera se documentan las razones por las que se transfieren los activos, funciones y riesgos y, en general, la reestructuración empresarial.</w:t>
      </w:r>
    </w:p>
    <w:p w:rsidR="00000000" w:rsidDel="00000000" w:rsidP="00000000" w:rsidRDefault="00000000" w:rsidRPr="00000000" w14:paraId="0000022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o los residentes en México o residentes en el extranjero con establecimiento permanente en México, que forman parte de la o las reestructuraciones empresariales, evaluaron opciones alternativas a la reestructuración. En caso afirmativo, indicar cómo se documenta dicha situación.</w:t>
      </w:r>
    </w:p>
    <w:p w:rsidR="00000000" w:rsidDel="00000000" w:rsidP="00000000" w:rsidRDefault="00000000" w:rsidRPr="00000000" w14:paraId="0000022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reestructuración empresarial a que se refiere el artículo 199, fracción VI, inciso b) del CFF, se dan por terminados contratos vigentes o se renegocian sustancialmente los mismos. En caso afirmativo, proporcione el detalle de dichas modificaciones contractuales.</w:t>
      </w:r>
    </w:p>
    <w:p w:rsidR="00000000" w:rsidDel="00000000" w:rsidP="00000000" w:rsidRDefault="00000000" w:rsidRPr="00000000" w14:paraId="0000023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las razones por las cuales se considera que la forma jurídica establecida en los contratos no difiere de la sustancia económica de la o las operaciones (actos o hechos jurídicos) entre partes relacionadas involucradas en la reestructuración empresarial, así como con las actividades llevadas a cabo por cada una de las partes involucradas.</w:t>
      </w:r>
    </w:p>
    <w:p w:rsidR="00000000" w:rsidDel="00000000" w:rsidP="00000000" w:rsidRDefault="00000000" w:rsidRPr="00000000" w14:paraId="0000023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3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24, 161, CFF 199, 200, 201, RMF 2020 2.22.1., 2.22.2., 2.22.3.</w:t>
      </w:r>
    </w:p>
    <w:p w:rsidR="00000000" w:rsidDel="00000000" w:rsidP="00000000" w:rsidRDefault="00000000" w:rsidRPr="00000000" w14:paraId="00000233">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4">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c) del CFF</w:t>
      </w:r>
    </w:p>
    <w:p w:rsidR="00000000" w:rsidDel="00000000" w:rsidP="00000000" w:rsidRDefault="00000000" w:rsidRPr="00000000" w14:paraId="00000235">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c)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3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3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3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3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transmite o transmitirá, se concede o concederá el uso o goce temporal de bienes y derechos sin contraprestación a cambio, o bien, se prestan o prestarán servicios o se realizan o realizarán funciones que no están o no estarán remunerados.</w:t>
      </w:r>
    </w:p>
    <w:p w:rsidR="00000000" w:rsidDel="00000000" w:rsidP="00000000" w:rsidRDefault="00000000" w:rsidRPr="00000000" w14:paraId="0000023A">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23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operaciones (actos o hechos jurídicos) entre partes relacionadas en las cuales se transmitan o se conceda el uso o goce temporal de bienes y derechos sin contraprestación a cambio, o bien, se presten servicios o se realicen funciones que no estén remunerados.</w:t>
      </w:r>
    </w:p>
    <w:p w:rsidR="00000000" w:rsidDel="00000000" w:rsidP="00000000" w:rsidRDefault="00000000" w:rsidRPr="00000000" w14:paraId="0000023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operaciones (actos o hechos jurídicos) del esquema reportable se celebran o celebrarán entre partes relacionadas en las cuales se transmite o se concede el uso o goce temporal de bienes y derechos sin contraprestación a cambio, o bien, se presten servicios o se realicen funciones que no estén remunerados.</w:t>
      </w:r>
    </w:p>
    <w:p w:rsidR="00000000" w:rsidDel="00000000" w:rsidP="00000000" w:rsidRDefault="00000000" w:rsidRPr="00000000" w14:paraId="0000023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3E">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3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4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4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transmiten o transmitirán, o conceden o concederán el uso o goce temporal de bienes o derechos sin contraprestación a cambio,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42">
      <w:pPr>
        <w:shd w:fill="ffffff" w:val="clear"/>
        <w:spacing w:after="8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reciben o recibirán, o se benefician o beneficiarán del uso o goce temporal de bienes o derechos sin contraprestación a cambio,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4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prestan o prestarán servicios, o realizan o realizarán funciones que no estén remunerados,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4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reciben o recibirán, o se benefician o beneficiarán de la prestación de servicios o de la realización de funciones que no estén remunerados,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4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los bienes o derechos respecto de los cuales se transmite o transmitirá, concede o concederá, el uso o goce temporal:</w:t>
      </w:r>
    </w:p>
    <w:p w:rsidR="00000000" w:rsidDel="00000000" w:rsidP="00000000" w:rsidRDefault="00000000" w:rsidRPr="00000000" w14:paraId="00000247">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de qué bienes y derechos se trata. Tratándose de bienes se deberá señalar si los mismos son tangibles o intangibles.</w:t>
      </w:r>
    </w:p>
    <w:p w:rsidR="00000000" w:rsidDel="00000000" w:rsidP="00000000" w:rsidRDefault="00000000" w:rsidRPr="00000000" w14:paraId="00000248">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(país o jurisdicción) en que se ubica el bien.</w:t>
      </w:r>
    </w:p>
    <w:p w:rsidR="00000000" w:rsidDel="00000000" w:rsidP="00000000" w:rsidRDefault="00000000" w:rsidRPr="00000000" w14:paraId="00000249">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estimado del uso o goce temporal de los bienes o derechos.</w:t>
      </w:r>
    </w:p>
    <w:p w:rsidR="00000000" w:rsidDel="00000000" w:rsidP="00000000" w:rsidRDefault="00000000" w:rsidRPr="00000000" w14:paraId="0000024A">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transmisión u otorgamiento de los bienes y derechos, o bien, la fecha aproximada en que se prevé que se lleve a cabo.</w:t>
      </w:r>
    </w:p>
    <w:p w:rsidR="00000000" w:rsidDel="00000000" w:rsidP="00000000" w:rsidRDefault="00000000" w:rsidRPr="00000000" w14:paraId="0000024B">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motivos por los que no hay o no habrá contraprestación a cambio del uso o goce temporal del bien o del derecho.</w:t>
      </w:r>
    </w:p>
    <w:p w:rsidR="00000000" w:rsidDel="00000000" w:rsidP="00000000" w:rsidRDefault="00000000" w:rsidRPr="00000000" w14:paraId="0000024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los servicios que se prestan o prestarán, o de las funciones que se realizan o realizarán:</w:t>
      </w:r>
    </w:p>
    <w:p w:rsidR="00000000" w:rsidDel="00000000" w:rsidP="00000000" w:rsidRDefault="00000000" w:rsidRPr="00000000" w14:paraId="0000024D">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de qué servicios y funciones se trata.</w:t>
      </w:r>
    </w:p>
    <w:p w:rsidR="00000000" w:rsidDel="00000000" w:rsidP="00000000" w:rsidRDefault="00000000" w:rsidRPr="00000000" w14:paraId="0000024E">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(país o jurisdicción) en el que se prestan o prestarán los servicios o en el que se realizan o realizarán las funciones.</w:t>
      </w:r>
    </w:p>
    <w:p w:rsidR="00000000" w:rsidDel="00000000" w:rsidP="00000000" w:rsidRDefault="00000000" w:rsidRPr="00000000" w14:paraId="0000024F">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Describir en qué consiste y cómo se lleva o se llevará a cabo la prestación del servicio o la realización de las funciones.</w:t>
      </w:r>
    </w:p>
    <w:p w:rsidR="00000000" w:rsidDel="00000000" w:rsidP="00000000" w:rsidRDefault="00000000" w:rsidRPr="00000000" w14:paraId="00000250">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estimado de la remuneración de los servicios o de las funciones.</w:t>
      </w:r>
    </w:p>
    <w:p w:rsidR="00000000" w:rsidDel="00000000" w:rsidP="00000000" w:rsidRDefault="00000000" w:rsidRPr="00000000" w14:paraId="00000251">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prestación del servicio o de la realización de las funciones, o bien, la fecha aproximada en que se prevé que se lleve a cabo.</w:t>
      </w:r>
    </w:p>
    <w:p w:rsidR="00000000" w:rsidDel="00000000" w:rsidP="00000000" w:rsidRDefault="00000000" w:rsidRPr="00000000" w14:paraId="00000252">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motivos por los que no hay o no habrá remuneración por la prestación de servicios o la realización de funciones.</w:t>
      </w:r>
    </w:p>
    <w:p w:rsidR="00000000" w:rsidDel="00000000" w:rsidP="00000000" w:rsidRDefault="00000000" w:rsidRPr="00000000" w14:paraId="0000025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hecho de transmitir o conceder el uso o goce temporal de los bienes o derechos, o bien, prestar los servicios o realizar las funciones, implica o implicará la transmisión de derechos contractuales por virtud de que el residente en México voluntariamente terminó un contrato de manera anticipada con el propósito de que una de sus partes relacionadas celebre un contrato similar y obtenga los beneficios que originalmente establecía el primer contrato. De igual forma, se deberá señalar si se terminó un contrato de manera anticipada a través del cual el establecimiento permanente en México de un residente en el extranjero obtenía beneficios, con la finalidad de que una parte relacionada de dicho residente en el extranjero obtuviera los beneficios que establecía el contrato terminado anticipadamente.</w:t>
      </w:r>
    </w:p>
    <w:p w:rsidR="00000000" w:rsidDel="00000000" w:rsidP="00000000" w:rsidRDefault="00000000" w:rsidRPr="00000000" w14:paraId="00000254">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5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25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d) del CFF</w:t>
      </w:r>
    </w:p>
    <w:p w:rsidR="00000000" w:rsidDel="00000000" w:rsidP="00000000" w:rsidRDefault="00000000" w:rsidRPr="00000000" w14:paraId="0000025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d)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5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5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5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5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no existen comparables fiables, por involucrar operaciones que involucran funciones o activos únicos o valiosos.</w:t>
      </w:r>
    </w:p>
    <w:p w:rsidR="00000000" w:rsidDel="00000000" w:rsidP="00000000" w:rsidRDefault="00000000" w:rsidRPr="00000000" w14:paraId="0000025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25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la o las operaciones (actos o hechos jurídicos) entre partes relacionadas en las que no existen comparables fiables, por involucrar funciones o activos únicos o valiosos.</w:t>
      </w:r>
    </w:p>
    <w:p w:rsidR="00000000" w:rsidDel="00000000" w:rsidP="00000000" w:rsidRDefault="00000000" w:rsidRPr="00000000" w14:paraId="0000025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operaciones (actos o hechos jurídicos) del esquema reportable se celebran o celebrarán entre partes relacionadas en las cuales se transmite o se concede el uso o goce temporal de bienes y derechos sin contraprestación a cambio, o bien, se presten servicios o se realicen funciones que no estén remunerados.</w:t>
      </w:r>
    </w:p>
    <w:p w:rsidR="00000000" w:rsidDel="00000000" w:rsidP="00000000" w:rsidRDefault="00000000" w:rsidRPr="00000000" w14:paraId="0000026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6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6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6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6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realizan o realizarán la o las operaciones (actos o hechos jurídicos) entre partes relacionadas en las que no existen comparables fiables, por involucrar funciones o activos únicos o valiosos.</w:t>
      </w:r>
    </w:p>
    <w:p w:rsidR="00000000" w:rsidDel="00000000" w:rsidP="00000000" w:rsidRDefault="00000000" w:rsidRPr="00000000" w14:paraId="0000026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todas las entidades que intervienen o intervendrán en la o las operaciones (actos o hechos jurídicos) entre partes relacionadas en las que no existen comparables fiables, por involucrar funciones o activos únicos o valiosos,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6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operaciones (actos o hechos jurídicos) entre partes relacionadas que involucran o involucrarán funciones o activos únicos o valiosos:</w:t>
      </w:r>
    </w:p>
    <w:p w:rsidR="00000000" w:rsidDel="00000000" w:rsidP="00000000" w:rsidRDefault="00000000" w:rsidRPr="00000000" w14:paraId="0000026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(actos o hechos jurídicos) que se llevan o se llevarán a cabo.</w:t>
      </w:r>
    </w:p>
    <w:p w:rsidR="00000000" w:rsidDel="00000000" w:rsidP="00000000" w:rsidRDefault="00000000" w:rsidRPr="00000000" w14:paraId="0000026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Funciones o activos únicos o valiosos involucrados en las operaciones (actos o hechos jurídicos) y en qué consisten.</w:t>
      </w:r>
    </w:p>
    <w:p w:rsidR="00000000" w:rsidDel="00000000" w:rsidP="00000000" w:rsidRDefault="00000000" w:rsidRPr="00000000" w14:paraId="0000026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las funciones o activos únicos o valiosos. En este supuesto se tendrá que indicar el porcentaje de ganancia.</w:t>
      </w:r>
    </w:p>
    <w:p w:rsidR="00000000" w:rsidDel="00000000" w:rsidP="00000000" w:rsidRDefault="00000000" w:rsidRPr="00000000" w14:paraId="0000026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existe o existirá contraprestación por la o las operaciones (actos o hechos jurídicos) entre partes relacionadas en las que no existen comparables fiables, por involucrar funciones o activos únicos o valiosos y si se transfieren o transferirán funciones o activos únicos o valiosos. En caso afirmativo, indicar el monto a que asciende o ascenderá la contraprestación.</w:t>
      </w:r>
    </w:p>
    <w:p w:rsidR="00000000" w:rsidDel="00000000" w:rsidP="00000000" w:rsidRDefault="00000000" w:rsidRPr="00000000" w14:paraId="0000026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o las operaciones (actos o hechos jurídicos) entre partes relacionadas en las que no existen comparables fiables, por involucrar funciones o activos únicos o valiosos se transmiten o transmitirán funciones o activos únicos o valiosos, y si se establece o establecerá alguna cláusula que disponga que, en caso de que los beneficios económicos que sean generados por las funciones o los activos únicos o valiosos, resulten significativamente diferentes a los estimados en principio, se realice un ajuste futuro de la contraprestación o una posible renegociación de la contraprestación.</w:t>
      </w:r>
    </w:p>
    <w:p w:rsidR="00000000" w:rsidDel="00000000" w:rsidP="00000000" w:rsidRDefault="00000000" w:rsidRPr="00000000" w14:paraId="0000026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utilizada o que se prevé utilizar para determinar que la o las operaciones (actos o hechos jurídicos) celebradas entre partes relacionadas que involucran funciones o activos únicos o valiosos se pacta o se pactará considerando los precios y montos de contraprestaciones que hubieran utilizado con o entre partes independientes en operaciones comparables, así como la respectiva justificación de la aplicación de la metodología.</w:t>
      </w:r>
    </w:p>
    <w:p w:rsidR="00000000" w:rsidDel="00000000" w:rsidP="00000000" w:rsidRDefault="00000000" w:rsidRPr="00000000" w14:paraId="0000026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adquirente o receptor de los activos únicos o valiosos sea residente en México o residente en el extranjero con establecimiento permanente en México, deberá proporcionar la siguiente información:</w:t>
      </w:r>
    </w:p>
    <w:p w:rsidR="00000000" w:rsidDel="00000000" w:rsidP="00000000" w:rsidRDefault="00000000" w:rsidRPr="00000000" w14:paraId="0000026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 los activos, en cuestión, en sus estados de situación financiera.</w:t>
      </w:r>
    </w:p>
    <w:p w:rsidR="00000000" w:rsidDel="00000000" w:rsidP="00000000" w:rsidRDefault="00000000" w:rsidRPr="00000000" w14:paraId="0000027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en el estado de situación financiera del contribuyente, así como el monto de dicha operación.</w:t>
      </w:r>
    </w:p>
    <w:p w:rsidR="00000000" w:rsidDel="00000000" w:rsidP="00000000" w:rsidRDefault="00000000" w:rsidRPr="00000000" w14:paraId="0000027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las operaciones (actos o hechos jurídicos) en cuestión.</w:t>
      </w:r>
    </w:p>
    <w:p w:rsidR="00000000" w:rsidDel="00000000" w:rsidP="00000000" w:rsidRDefault="00000000" w:rsidRPr="00000000" w14:paraId="0000027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27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7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275">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6">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e) del CFF</w:t>
      </w:r>
    </w:p>
    <w:p w:rsidR="00000000" w:rsidDel="00000000" w:rsidP="00000000" w:rsidRDefault="00000000" w:rsidRPr="00000000" w14:paraId="00000277">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e)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7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7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7A">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7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utiliza o utilizará un régimen de protección unilateral concedido en términos de una legislación extranjera, de conformidad con las Guías sobre Precios de Transferencia para las Empresas Multinacionales y las Administraciones Fiscales, aprobadas por el Consejo de la Organización para la Cooperación y el Desarrollo Económicos en 1995, o aquéllas que las sustituyan.</w:t>
      </w:r>
    </w:p>
    <w:p w:rsidR="00000000" w:rsidDel="00000000" w:rsidP="00000000" w:rsidRDefault="00000000" w:rsidRPr="00000000" w14:paraId="0000027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la o las operaciones entre partes relacionadas respecto de las que se utilice un régimen de protección unilateral concedido en términos de una legislación extranjera, de conformidad con las referidas Guías, o aquéllas que las sustituyan.</w:t>
      </w:r>
    </w:p>
    <w:p w:rsidR="00000000" w:rsidDel="00000000" w:rsidP="00000000" w:rsidRDefault="00000000" w:rsidRPr="00000000" w14:paraId="0000027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7E">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7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8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8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28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realiza o realizará la operación u operaciones (actos o hechos jurídicos) con sus partes relacionadas residentes en el extranjero, respecto de las que se utilice un régimen de protección unilateral concedido en términos de una legislación extranjera, de conformidad con las referidas Guías, o aquéllas que las sustituyan.</w:t>
      </w:r>
    </w:p>
    <w:p w:rsidR="00000000" w:rsidDel="00000000" w:rsidP="00000000" w:rsidRDefault="00000000" w:rsidRPr="00000000" w14:paraId="00000283">
      <w:pPr>
        <w:shd w:fill="ffffff" w:val="clear"/>
        <w:spacing w:after="6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4">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partes relacionadas que intervienen o intervendrán en las operaciones (actos o hechos jurídicos),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285">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régimen de protección unilateral concedido en términos de una legislación extranjera:</w:t>
      </w:r>
    </w:p>
    <w:p w:rsidR="00000000" w:rsidDel="00000000" w:rsidP="00000000" w:rsidRDefault="00000000" w:rsidRPr="00000000" w14:paraId="00000286">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país o jurisdicción le otorga u otorgará la protección unilateral.</w:t>
      </w:r>
    </w:p>
    <w:p w:rsidR="00000000" w:rsidDel="00000000" w:rsidP="00000000" w:rsidRDefault="00000000" w:rsidRPr="00000000" w14:paraId="00000287">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beneficios otorga u otorgará el régimen de protección unilateral.</w:t>
      </w:r>
    </w:p>
    <w:p w:rsidR="00000000" w:rsidDel="00000000" w:rsidP="00000000" w:rsidRDefault="00000000" w:rsidRPr="00000000" w14:paraId="00000288">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respecto de qué operación u operaciones (actos o hechos jurídicos) aplica o aplicará el régimen de protección unilateral.</w:t>
      </w:r>
    </w:p>
    <w:p w:rsidR="00000000" w:rsidDel="00000000" w:rsidP="00000000" w:rsidRDefault="00000000" w:rsidRPr="00000000" w14:paraId="00000289">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los motivos por los que se utiliza o utilizará un régimen de protección unilateral concedido en términos de una legislación extranjera.</w:t>
      </w:r>
    </w:p>
    <w:p w:rsidR="00000000" w:rsidDel="00000000" w:rsidP="00000000" w:rsidRDefault="00000000" w:rsidRPr="00000000" w14:paraId="0000028A">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concepto específico de operación (acto o hecho jurídico) respecto de la cual se aplica el régimen de protección antes señalado. En su caso, indicar qué operaciones (actos o hechos jurídicos) no se considerarán incluidas dentro del régimen de protección unilateral.</w:t>
      </w:r>
    </w:p>
    <w:p w:rsidR="00000000" w:rsidDel="00000000" w:rsidP="00000000" w:rsidRDefault="00000000" w:rsidRPr="00000000" w14:paraId="0000028B">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de precios de transferencia, a través de la cual se obtiene el rango de precios, de montos de las contraprestaciones o de márgenes de utilidad, que se aplica o se prevé aplicar a las operaciones (actos o hechos jurídicos) respecto de las cuales utiliza el régimen de protección antes señalado.</w:t>
      </w:r>
    </w:p>
    <w:p w:rsidR="00000000" w:rsidDel="00000000" w:rsidP="00000000" w:rsidRDefault="00000000" w:rsidRPr="00000000" w14:paraId="0000028C">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método de determinación de precios de transferencia, indicar la descripción de las características de las operaciones (actos o hechos jurídicos) comprendidas en el ámbito del régimen de protección unilateral; el proceso del análisis de referencia; así como de qué manera se utilizará o utilizarán los datos de los comparables identificados.</w:t>
      </w:r>
    </w:p>
    <w:p w:rsidR="00000000" w:rsidDel="00000000" w:rsidP="00000000" w:rsidRDefault="00000000" w:rsidRPr="00000000" w14:paraId="0000028D">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nivel (o rango de niveles) del indicador del nivel de utilidad que se utiliza o utilizará en la aplicación del método de precios de transferencia.</w:t>
      </w:r>
    </w:p>
    <w:p w:rsidR="00000000" w:rsidDel="00000000" w:rsidP="00000000" w:rsidRDefault="00000000" w:rsidRPr="00000000" w14:paraId="0000028E">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operación u operaciones (actos o hechos jurídicos) están o estarán sujetas a un régimen de protección unilateral y respecto de qué segmento de negocio (industria manufacturera, venta o distribución, prestación de servicios, o algún otro).</w:t>
      </w:r>
    </w:p>
    <w:p w:rsidR="00000000" w:rsidDel="00000000" w:rsidP="00000000" w:rsidRDefault="00000000" w:rsidRPr="00000000" w14:paraId="0000028F">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contribuyente con quien se celebra o celebrará la operación (acto o hecho jurídico) cuenta con un algún régimen de protección unilateral en términos de la legislación fiscal mexicana.</w:t>
      </w:r>
    </w:p>
    <w:p w:rsidR="00000000" w:rsidDel="00000000" w:rsidP="00000000" w:rsidRDefault="00000000" w:rsidRPr="00000000" w14:paraId="00000290">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91">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292">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VII del CFF</w:t>
      </w:r>
    </w:p>
    <w:p w:rsidR="00000000" w:rsidDel="00000000" w:rsidP="00000000" w:rsidRDefault="00000000" w:rsidRPr="00000000" w14:paraId="00000293">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94">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95">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96">
      <w:pPr>
        <w:shd w:fill="ffffff" w:val="clear"/>
        <w:spacing w:after="6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7">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98">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constituir un establecimiento permanente en México, en términos de la Ley del ISR y los tratados para evitar la doble tributación suscritos por México.</w:t>
      </w:r>
    </w:p>
    <w:p w:rsidR="00000000" w:rsidDel="00000000" w:rsidP="00000000" w:rsidRDefault="00000000" w:rsidRPr="00000000" w14:paraId="00000299">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constituir un establecimiento permanente en México, en términos de la Ley del ISR y los tratados para evitar la doble tributación suscritos por México.</w:t>
      </w:r>
    </w:p>
    <w:p w:rsidR="00000000" w:rsidDel="00000000" w:rsidP="00000000" w:rsidRDefault="00000000" w:rsidRPr="00000000" w14:paraId="0000029A">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evita constituir un establecimiento permanente en México, en términos de la Ley del ISR y los tratados para evitar la doble tributación suscritos por México.</w:t>
      </w:r>
    </w:p>
    <w:p w:rsidR="00000000" w:rsidDel="00000000" w:rsidP="00000000" w:rsidRDefault="00000000" w:rsidRPr="00000000" w14:paraId="0000029B">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9C">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9D">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9E">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9F">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2A0">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evita o evitará constituir un establecimiento permanente en México, en términos de la Ley del ISR y los tratados para evitar la doble tributación suscritos por México.</w:t>
      </w:r>
    </w:p>
    <w:p w:rsidR="00000000" w:rsidDel="00000000" w:rsidP="00000000" w:rsidRDefault="00000000" w:rsidRPr="00000000" w14:paraId="000002A1">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residente en el extranjero evita o evitará constituir un establecimiento permanente en México, en términos de la Ley del ISR, en virtud de que el residente en el extranjero no se ubica en alguno de los supuestos previstos en los artículos 2 de la Ley del ISR y 64 de la LISH cuando realice las actividades reguladas por dicha ley o por ubicarse en alguno de los supuestos previstos en el artículo 3 de la Ley del ISR. En estos casos, señalar los motivos y razones de ello.</w:t>
      </w:r>
    </w:p>
    <w:p w:rsidR="00000000" w:rsidDel="00000000" w:rsidP="00000000" w:rsidRDefault="00000000" w:rsidRPr="00000000" w14:paraId="000002A2">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residente en el extranjero evita o evitará constituir un establecimiento permanente en México, en términos de los tratados para evitar la doble tributación suscritos por México, en virtud de que no se ubica en alguno de los supuestos previstos en los referidos tratados para generar un establecimiento permanente. En caso afirmativo, señalar los motivos y razones de ello.</w:t>
      </w:r>
    </w:p>
    <w:p w:rsidR="00000000" w:rsidDel="00000000" w:rsidP="00000000" w:rsidRDefault="00000000" w:rsidRPr="00000000" w14:paraId="000002A3">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actividades empresariales que lleva o llevará a cabo el residente en el extranjero impliquen o se prevea que implicarán la fabricación de bienes en México, indicar el modelo de negocio utilizado o que se prevé utilizar: manufactura en consignación; manufactura bajo contrato; manufactura de riesgo limitado; manufactura de pleno derecho; o ensamblador.</w:t>
      </w:r>
    </w:p>
    <w:p w:rsidR="00000000" w:rsidDel="00000000" w:rsidP="00000000" w:rsidRDefault="00000000" w:rsidRPr="00000000" w14:paraId="000002A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actividades empresariales que lleva o llevará a cabo el residente en el extranjero impliquen la distribución de bienes en México, indicar el modelo de negocio utilizado: distribuidor; distribuidor de riesgo limitado; comisionista, agente u otras figuras similares.</w:t>
      </w:r>
    </w:p>
    <w:p w:rsidR="00000000" w:rsidDel="00000000" w:rsidP="00000000" w:rsidRDefault="00000000" w:rsidRPr="00000000" w14:paraId="000002A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actividad empresarial implique o se prevea que implicará el transporte, almacenamiento, fabricación, distribución o comisión, o cualquier otra actividad que resulte necesaria para llevar acabo sus actividades, indicar si dichas actividades se realizan o realizarán con partes relacionadas o independientes.</w:t>
      </w:r>
    </w:p>
    <w:p w:rsidR="00000000" w:rsidDel="00000000" w:rsidP="00000000" w:rsidRDefault="00000000" w:rsidRPr="00000000" w14:paraId="000002A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Método de precios de transferencia que se aplica o aplicará para demostrar que en operaciones con partes relacionadas se consideraron los precios y montos de contraprestaciones que hubieran utilizado con o entre partes independientes en operaciones comparables.</w:t>
      </w:r>
    </w:p>
    <w:p w:rsidR="00000000" w:rsidDel="00000000" w:rsidP="00000000" w:rsidRDefault="00000000" w:rsidRPr="00000000" w14:paraId="000002A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país de constitución, clave en el RFC o número de identificación fiscal, según corresponda, actividad o giro y domicilio, del contribuyente que evita o evitará constituir un establecimiento permanente en México, en términos de la Ley del ISR y los tratados para evitar la doble tributación suscritos por México.</w:t>
      </w:r>
    </w:p>
    <w:p w:rsidR="00000000" w:rsidDel="00000000" w:rsidP="00000000" w:rsidRDefault="00000000" w:rsidRPr="00000000" w14:paraId="000002A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entidades que participan o participarán en el esquema reportable sean partes relacionadas deberán manifestar dicha situación.</w:t>
      </w:r>
    </w:p>
    <w:p w:rsidR="00000000" w:rsidDel="00000000" w:rsidP="00000000" w:rsidRDefault="00000000" w:rsidRPr="00000000" w14:paraId="000002A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se encuentra en vigor un tratado para evitar la doble tributación celebrado entre México y el país o jurisdicción de residencia fiscal del residente en el extranjero.</w:t>
      </w:r>
    </w:p>
    <w:p w:rsidR="00000000" w:rsidDel="00000000" w:rsidP="00000000" w:rsidRDefault="00000000" w:rsidRPr="00000000" w14:paraId="000002A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contribuyente que aplica o aplicará el esquema tiene celebrado un negocio, acuerdo conjunto o cualquier figura jurídica. En caso afirmativo, indicar el nombre, denominación o razón social, país de residencia, país de constitución, clave en el RFC o número de identificación fiscal, según corresponda, actividad o giro y domicilio, del sujeto con quien tiene celebrado el negocio, el acuerdo conjunto o cualquier figura jurídica.</w:t>
      </w:r>
    </w:p>
    <w:p w:rsidR="00000000" w:rsidDel="00000000" w:rsidP="00000000" w:rsidRDefault="00000000" w:rsidRPr="00000000" w14:paraId="000002A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residente en el extranjero que evita o evitará constituir un establecimiento permanente en México, en términos de la Ley del ISR y los tratados para evitar la doble tributación suscritos por México, realiza o realizará actividades de carácter preparatorio o auxiliar a él mismo o a una parte relacionada.</w:t>
      </w:r>
    </w:p>
    <w:p w:rsidR="00000000" w:rsidDel="00000000" w:rsidP="00000000" w:rsidRDefault="00000000" w:rsidRPr="00000000" w14:paraId="000002A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servicios, indicar la duración de los servicios que se prestan o prestarán en México. Tratándose de servicios de construcción, indicar cuánto tiempo permaneció o permanecerá en México.</w:t>
      </w:r>
    </w:p>
    <w:p w:rsidR="00000000" w:rsidDel="00000000" w:rsidP="00000000" w:rsidRDefault="00000000" w:rsidRPr="00000000" w14:paraId="000002A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A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2,3, LISH 64, CFF 199, 200, 201, RMF 2020 2.22.1., 2.22.2., 2.22.3.</w:t>
      </w:r>
    </w:p>
    <w:p w:rsidR="00000000" w:rsidDel="00000000" w:rsidP="00000000" w:rsidRDefault="00000000" w:rsidRPr="00000000" w14:paraId="000002B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VIII del CFF</w:t>
      </w:r>
    </w:p>
    <w:p w:rsidR="00000000" w:rsidDel="00000000" w:rsidP="00000000" w:rsidRDefault="00000000" w:rsidRPr="00000000" w14:paraId="000002B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B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B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B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B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transmite o transmitirá un activo depreciado total o parcialmente, que permite o permitirá su depreciación por otra parte relacionada.</w:t>
      </w:r>
    </w:p>
    <w:p w:rsidR="00000000" w:rsidDel="00000000" w:rsidP="00000000" w:rsidRDefault="00000000" w:rsidRPr="00000000" w14:paraId="000002B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transmitir un activo depreciado total o parcialmente, que permita su depreciación por otra parte relacionada.</w:t>
      </w:r>
    </w:p>
    <w:p w:rsidR="00000000" w:rsidDel="00000000" w:rsidP="00000000" w:rsidRDefault="00000000" w:rsidRPr="00000000" w14:paraId="000002B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transmite o transmitirá un activo depreciado total o parcialmente, que permite o permitirá su depreciación por otra parte relacionada.</w:t>
      </w:r>
    </w:p>
    <w:p w:rsidR="00000000" w:rsidDel="00000000" w:rsidP="00000000" w:rsidRDefault="00000000" w:rsidRPr="00000000" w14:paraId="000002B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B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Características del activo depreciado o que se depreciará total o parcialmente.</w:t>
      </w:r>
    </w:p>
    <w:p w:rsidR="00000000" w:rsidDel="00000000" w:rsidP="00000000" w:rsidRDefault="00000000" w:rsidRPr="00000000" w14:paraId="000002B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B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B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B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transmite o transmitirá un activo depreciado total o parcialmente, que permite o permitirá su depreciación por otra parte relacionada.</w:t>
      </w:r>
    </w:p>
    <w:p w:rsidR="00000000" w:rsidDel="00000000" w:rsidP="00000000" w:rsidRDefault="00000000" w:rsidRPr="00000000" w14:paraId="000002B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y el país de su constitución, clave en el RFC o número de identificación fiscal, según corresponda, actividad o giro y domicilio, de la persona que transmite o transmitirá el activo depreciado total o parcialmente.</w:t>
      </w:r>
    </w:p>
    <w:p w:rsidR="00000000" w:rsidDel="00000000" w:rsidP="00000000" w:rsidRDefault="00000000" w:rsidRPr="00000000" w14:paraId="000002C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social o razón social, país de residencia y el país de su constitución, clave en el RFC o número de identificación fiscal, según corresponda, actividad o giro y domicilio, de la parte relacionada de la persona que transmite o transmitirá el activo depreciado total o parcialmente, que deprecie o depreciará dicho activo.</w:t>
      </w:r>
    </w:p>
    <w:p w:rsidR="00000000" w:rsidDel="00000000" w:rsidP="00000000" w:rsidRDefault="00000000" w:rsidRPr="00000000" w14:paraId="000002C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o jurisdicción donde se lleva o llevará a cabo la depreciación total o parcial, del activo objeto de la transmisión.</w:t>
      </w:r>
    </w:p>
    <w:p w:rsidR="00000000" w:rsidDel="00000000" w:rsidP="00000000" w:rsidRDefault="00000000" w:rsidRPr="00000000" w14:paraId="000002C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monto original de la inversión del activo, conforme al artículo 31 de la Ley del ISR.</w:t>
      </w:r>
    </w:p>
    <w:p w:rsidR="00000000" w:rsidDel="00000000" w:rsidP="00000000" w:rsidRDefault="00000000" w:rsidRPr="00000000" w14:paraId="000002C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activo objeto de la transmisión es o será importado o exportado del país y señalar el valor en aduanas del mismo.</w:t>
      </w:r>
    </w:p>
    <w:p w:rsidR="00000000" w:rsidDel="00000000" w:rsidP="00000000" w:rsidRDefault="00000000" w:rsidRPr="00000000" w14:paraId="000002C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activo es o será depreciado total o parcialmente por la persona que lo transmite o transmitirá.</w:t>
      </w:r>
    </w:p>
    <w:p w:rsidR="00000000" w:rsidDel="00000000" w:rsidP="00000000" w:rsidRDefault="00000000" w:rsidRPr="00000000" w14:paraId="000002C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activo depreciado total o parcialmente, mediante el cual se obtiene u obtendrá un beneficio fiscal.</w:t>
      </w:r>
    </w:p>
    <w:p w:rsidR="00000000" w:rsidDel="00000000" w:rsidP="00000000" w:rsidRDefault="00000000" w:rsidRPr="00000000" w14:paraId="000002C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original del activo depreciado total o parcialmente, mediante el cual se obtiene u obtendrá un beneficio fiscal.</w:t>
      </w:r>
    </w:p>
    <w:p w:rsidR="00000000" w:rsidDel="00000000" w:rsidP="00000000" w:rsidRDefault="00000000" w:rsidRPr="00000000" w14:paraId="000002C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o tasa de depreciación a que se deprecia o depreciará el activo que se transmite o transmitirá.</w:t>
      </w:r>
    </w:p>
    <w:p w:rsidR="00000000" w:rsidDel="00000000" w:rsidP="00000000" w:rsidRDefault="00000000" w:rsidRPr="00000000" w14:paraId="000002C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activo depreciado total o parcialmente, mediante el cual se obtiene u obtendrá un beneficio fiscal, así como el monto original de la inversión en términos del artículo 31 de la Ley del ISR.</w:t>
      </w:r>
    </w:p>
    <w:p w:rsidR="00000000" w:rsidDel="00000000" w:rsidP="00000000" w:rsidRDefault="00000000" w:rsidRPr="00000000" w14:paraId="000002C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ejercicio fiscal en el que el activo se transmite o transmitirá, así como el ejercicio fiscal en el que el mismo se adquiere o adquirirá por un residente en México o un residente en el extranjero con establecimiento permanente en México.</w:t>
      </w:r>
    </w:p>
    <w:p w:rsidR="00000000" w:rsidDel="00000000" w:rsidP="00000000" w:rsidRDefault="00000000" w:rsidRPr="00000000" w14:paraId="000002C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ejercicio en el que se ha comenzado o comenzará a deducir el bien.</w:t>
      </w:r>
    </w:p>
    <w:p w:rsidR="00000000" w:rsidDel="00000000" w:rsidP="00000000" w:rsidRDefault="00000000" w:rsidRPr="00000000" w14:paraId="000002C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se trata de un activo parcialmente deducible en términos de la Ley del ISR.</w:t>
      </w:r>
    </w:p>
    <w:p w:rsidR="00000000" w:rsidDel="00000000" w:rsidP="00000000" w:rsidRDefault="00000000" w:rsidRPr="00000000" w14:paraId="000002C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total de depreciación que se considera o considerará deducible en términos de la Ley del ISR, respecto del monto total depreciado en cada ejercicio.</w:t>
      </w:r>
    </w:p>
    <w:p w:rsidR="00000000" w:rsidDel="00000000" w:rsidP="00000000" w:rsidRDefault="00000000" w:rsidRPr="00000000" w14:paraId="000002C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adquirente del activo depreciado total o parcialmente sea residente en México o residente en el extranjero con establecimiento permanente en México, deberá proporcionar la siguiente información:</w:t>
      </w:r>
    </w:p>
    <w:p w:rsidR="00000000" w:rsidDel="00000000" w:rsidP="00000000" w:rsidRDefault="00000000" w:rsidRPr="00000000" w14:paraId="000002C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del activo en cuestión en sus estados de situación financiera.</w:t>
      </w:r>
    </w:p>
    <w:p w:rsidR="00000000" w:rsidDel="00000000" w:rsidP="00000000" w:rsidRDefault="00000000" w:rsidRPr="00000000" w14:paraId="000002D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en el estado de situación financiera del contribuyente, así como el monto de dicha operación.</w:t>
      </w:r>
    </w:p>
    <w:p w:rsidR="00000000" w:rsidDel="00000000" w:rsidP="00000000" w:rsidRDefault="00000000" w:rsidRPr="00000000" w14:paraId="000002D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las operaciones (actos o hechos jurídicos) en cuestión.</w:t>
      </w:r>
    </w:p>
    <w:p w:rsidR="00000000" w:rsidDel="00000000" w:rsidP="00000000" w:rsidRDefault="00000000" w:rsidRPr="00000000" w14:paraId="000002D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2D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D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31, CFF 199, 200, 201, RMF 2020 2.22.1., 2.22.2., 2.22.3.</w:t>
      </w:r>
    </w:p>
    <w:p w:rsidR="00000000" w:rsidDel="00000000" w:rsidP="00000000" w:rsidRDefault="00000000" w:rsidRPr="00000000" w14:paraId="000002D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IX del CFF</w:t>
      </w:r>
    </w:p>
    <w:p w:rsidR="00000000" w:rsidDel="00000000" w:rsidP="00000000" w:rsidRDefault="00000000" w:rsidRPr="00000000" w14:paraId="000002D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IX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D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w:t>
      </w:r>
    </w:p>
    <w:p w:rsidR="00000000" w:rsidDel="00000000" w:rsidP="00000000" w:rsidRDefault="00000000" w:rsidRPr="00000000" w14:paraId="000002D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D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D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integran el esquema reportable y si involucran o involucrarán un mecanismo híbrido definido de conformidad con el artículo 28, fracción XXIII de la Ley del ISR.</w:t>
      </w:r>
    </w:p>
    <w:p w:rsidR="00000000" w:rsidDel="00000000" w:rsidP="00000000" w:rsidRDefault="00000000" w:rsidRPr="00000000" w14:paraId="000002DC">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tales efectos, deberá señalar el motivo por el cual se genera el mecanismo híbrido, es decir, por qué la legislación fiscal nacional o extranjera caracterizan de forma distinta a una persona moral, figura jurídica, ingreso o al propietario de los activos o a un pago.</w:t>
      </w:r>
    </w:p>
    <w:p w:rsidR="00000000" w:rsidDel="00000000" w:rsidP="00000000" w:rsidRDefault="00000000" w:rsidRPr="00000000" w14:paraId="000002D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obtener un beneficio fiscal, involucrando un mecanismo híbrido definido de conformidad con el artículo 28, fracción XXIII de la Ley del ISR.</w:t>
      </w:r>
    </w:p>
    <w:p w:rsidR="00000000" w:rsidDel="00000000" w:rsidP="00000000" w:rsidRDefault="00000000" w:rsidRPr="00000000" w14:paraId="000002D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involucran mecanismos híbridos definidos de conformidad con el artículo 28, fracción XXIII de la Ley del ISR.</w:t>
      </w:r>
    </w:p>
    <w:p w:rsidR="00000000" w:rsidDel="00000000" w:rsidP="00000000" w:rsidRDefault="00000000" w:rsidRPr="00000000" w14:paraId="000002D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E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dentro del esquema reportable se celebró o se prevé celebrar un acuerdo estructurado.</w:t>
      </w:r>
    </w:p>
    <w:p w:rsidR="00000000" w:rsidDel="00000000" w:rsidP="00000000" w:rsidRDefault="00000000" w:rsidRPr="00000000" w14:paraId="000002E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E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E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2E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2E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celebra o celebrará una operación (acto o hecho jurídico) que involucra un mecanismo híbrido definido de conformidad con el artículo 28, fracción XXIII de la Ley del ISR.</w:t>
      </w:r>
    </w:p>
    <w:p w:rsidR="00000000" w:rsidDel="00000000" w:rsidP="00000000" w:rsidRDefault="00000000" w:rsidRPr="00000000" w14:paraId="000002E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haya empleado o se prevea emplear un acuerdo estructurado en el esquema reportable, señalar el nombre y país o países de residencia, clave en el RFC o número de identificación fiscal de las partes que intervienen o intervendrán en dicho acuerdo estructurado, país de constitución, así como el régimen fiscal de cada una de dichas partes en sus países de residencia.</w:t>
      </w:r>
    </w:p>
    <w:p w:rsidR="00000000" w:rsidDel="00000000" w:rsidP="00000000" w:rsidRDefault="00000000" w:rsidRPr="00000000" w14:paraId="000002E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país de constitución, clave en el RFC o número de identificación fiscal, según corresponda, actividad o giro y domicilio de las entidades jurídicas o figuras jurídicas involucradas o que estarán involucradas en el mecanismo híbrido definido de conformidad con el artículo 28, fracción XXIII de la Ley del ISR.</w:t>
      </w:r>
    </w:p>
    <w:p w:rsidR="00000000" w:rsidDel="00000000" w:rsidP="00000000" w:rsidRDefault="00000000" w:rsidRPr="00000000" w14:paraId="000002E8">
      <w:pPr>
        <w:shd w:fill="ffffff" w:val="clear"/>
        <w:spacing w:after="8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derivado de la realización de una operación (acto o hecho jurídico) que involucra un mecanismo híbrido o acuerdo estructurado, los ingresos que se obtienen u obtendrán, se consideran sujetos a un régimen fiscal preferente. En caso afirmativo, indicar el concepto por el que se realizan o realizarán los pagos sujetos a un régimen fiscal preferente; el monto de dichos pagos; y si los pagos están gravados de forma indirecta con motivo de la aplicación del artículo 4-B o del Título VI, Capítulo I de la Ley del ISR, o disposiciones similares contenidas en la legislación fiscal extranjera.</w:t>
      </w:r>
    </w:p>
    <w:p w:rsidR="00000000" w:rsidDel="00000000" w:rsidP="00000000" w:rsidRDefault="00000000" w:rsidRPr="00000000" w14:paraId="000002EA">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monto deducible en México, respecto de los pagos efectuados o, en su caso, si la deducción está o estará limitada por lo dispuesto en el artículo 28, fracción XXIII de la Ley del ISR.</w:t>
      </w:r>
    </w:p>
    <w:p w:rsidR="00000000" w:rsidDel="00000000" w:rsidP="00000000" w:rsidRDefault="00000000" w:rsidRPr="00000000" w14:paraId="000002E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indicar los porcentajes de deducción en el extranjero, así como las cantidades que se deducen o deducirán en el extranjero, respecto de los activos mantenidos y pagos efectuados en el extranjero.</w:t>
      </w:r>
    </w:p>
    <w:p w:rsidR="00000000" w:rsidDel="00000000" w:rsidP="00000000" w:rsidRDefault="00000000" w:rsidRPr="00000000" w14:paraId="000002E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tasa efectiva del ISR que se causa o causará y que paga o pagará el sujeto que recibe el pago efectuado al extranjero.</w:t>
      </w:r>
    </w:p>
    <w:p w:rsidR="00000000" w:rsidDel="00000000" w:rsidP="00000000" w:rsidRDefault="00000000" w:rsidRPr="00000000" w14:paraId="000002ED">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2EE">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LISR 28, 176, CFF 199, 200, 201, RMF 2020 2.22.1., 2.22.2., 2.22.3.</w:t>
      </w:r>
    </w:p>
    <w:p w:rsidR="00000000" w:rsidDel="00000000" w:rsidP="00000000" w:rsidRDefault="00000000" w:rsidRPr="00000000" w14:paraId="000002EF">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 del CFF</w:t>
      </w:r>
    </w:p>
    <w:p w:rsidR="00000000" w:rsidDel="00000000" w:rsidP="00000000" w:rsidRDefault="00000000" w:rsidRPr="00000000" w14:paraId="000002F0">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 y cuarto párrafo, 200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2F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2F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2F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2F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la identificación del beneficiario efectivo de ingresos o activos.</w:t>
      </w:r>
    </w:p>
    <w:p w:rsidR="00000000" w:rsidDel="00000000" w:rsidP="00000000" w:rsidRDefault="00000000" w:rsidRPr="00000000" w14:paraId="000002F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identificación del beneficiario efectivo de ingresos o activos.</w:t>
      </w:r>
    </w:p>
    <w:p w:rsidR="00000000" w:rsidDel="00000000" w:rsidP="00000000" w:rsidRDefault="00000000" w:rsidRPr="00000000" w14:paraId="000002F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evita la identificación del beneficiario efectivo de ingresos o activos.</w:t>
      </w:r>
    </w:p>
    <w:p w:rsidR="00000000" w:rsidDel="00000000" w:rsidP="00000000" w:rsidRDefault="00000000" w:rsidRPr="00000000" w14:paraId="000002F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2F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 qué forma se evita o evitará la identificación del beneficiario efectivo de los ingresos o activos.</w:t>
      </w:r>
    </w:p>
    <w:p w:rsidR="00000000" w:rsidDel="00000000" w:rsidP="00000000" w:rsidRDefault="00000000" w:rsidRPr="00000000" w14:paraId="000002F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en el esquema reportable se encuentra involucrada una institución financiera.</w:t>
      </w:r>
    </w:p>
    <w:p w:rsidR="00000000" w:rsidDel="00000000" w:rsidP="00000000" w:rsidRDefault="00000000" w:rsidRPr="00000000" w14:paraId="000002F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Diagrama que permita observar el flujo de las contraprestaciones que recibe el beneficiario efectivo.</w:t>
      </w:r>
    </w:p>
    <w:p w:rsidR="00000000" w:rsidDel="00000000" w:rsidP="00000000" w:rsidRDefault="00000000" w:rsidRPr="00000000" w14:paraId="000002F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2F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2F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o creación; país de residencia; su año de constitución; su actividad o giro y su domicilio. Tratándose de figuras jurídicas, indicar el país o jurisdicción de creación y, en su caso, de registro.</w:t>
      </w:r>
    </w:p>
    <w:p w:rsidR="00000000" w:rsidDel="00000000" w:rsidP="00000000" w:rsidRDefault="00000000" w:rsidRPr="00000000" w14:paraId="000002FF">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manera en la que participa o participará cada uno de los sujetos mencionados, así como sí tienen control efectivo sobre el beneficiario efectivo. Para ello, se indicará el porcentaje de participación de cada una de las partes que intervienen.</w:t>
      </w:r>
    </w:p>
    <w:p w:rsidR="00000000" w:rsidDel="00000000" w:rsidP="00000000" w:rsidRDefault="00000000" w:rsidRPr="00000000" w14:paraId="0000030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30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correspondientes a las personas físicas, entidades jurídicas o figuras jurídicas en el extranjero o en México, involucradas en el flujo de contraprestaciones, indicando el nombre de la persona física o los nombres, denominaciones o razones sociales de las personas que integran la entidad o la figura jurídica, así como su clave en el RFC o número de identificación fiscal y su país o jurisdicción de constitución o creación.</w:t>
      </w:r>
    </w:p>
    <w:p w:rsidR="00000000" w:rsidDel="00000000" w:rsidP="00000000" w:rsidRDefault="00000000" w:rsidRPr="00000000" w14:paraId="0000030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evita o evitará que se le identifique como beneficiario efectivo de ingresos o activos,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30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realiza o realizará los pagos y que, a su vez, impide o impedirá identificar al beneficiario efectivo de ingresos o activos, tales como, nombre, denominación o razón social, país de residencia y constitución, clave en el RFC o número de identificación fiscal, según corresponda, actividad o giro y domicilio.</w:t>
      </w:r>
    </w:p>
    <w:p w:rsidR="00000000" w:rsidDel="00000000" w:rsidP="00000000" w:rsidRDefault="00000000" w:rsidRPr="00000000" w14:paraId="0000030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tipo de ingresos que se obtienen u obtendrán en México, así como el importe de los mismos.</w:t>
      </w:r>
    </w:p>
    <w:p w:rsidR="00000000" w:rsidDel="00000000" w:rsidP="00000000" w:rsidRDefault="00000000" w:rsidRPr="00000000" w14:paraId="0000030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los activos involucrados en el esquema reportable, así como el valor asignado de dichos activos. En su caso, indicar si el activo se encuentra o se encontrará ubicado en el país.</w:t>
      </w:r>
    </w:p>
    <w:p w:rsidR="00000000" w:rsidDel="00000000" w:rsidP="00000000" w:rsidRDefault="00000000" w:rsidRPr="00000000" w14:paraId="0000030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los ingresos involucrados en el esquema reportable, así como el importe de dichos ingresos.</w:t>
      </w:r>
    </w:p>
    <w:p w:rsidR="00000000" w:rsidDel="00000000" w:rsidP="00000000" w:rsidRDefault="00000000" w:rsidRPr="00000000" w14:paraId="0000030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persona que genera los ingresos o activos sea residente en México o residente en el extranjero con establecimiento permanente en México, deberá proporcionar la siguiente información:</w:t>
      </w:r>
    </w:p>
    <w:p w:rsidR="00000000" w:rsidDel="00000000" w:rsidP="00000000" w:rsidRDefault="00000000" w:rsidRPr="00000000" w14:paraId="0000030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 las operaciones en sus estados de situación financiera.</w:t>
      </w:r>
    </w:p>
    <w:p w:rsidR="00000000" w:rsidDel="00000000" w:rsidP="00000000" w:rsidRDefault="00000000" w:rsidRPr="00000000" w14:paraId="0000030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(actos o hechos jurídicos) en el estado de situación financiera del contribuyente, así como el monto de dicha operación.</w:t>
      </w:r>
    </w:p>
    <w:p w:rsidR="00000000" w:rsidDel="00000000" w:rsidP="00000000" w:rsidRDefault="00000000" w:rsidRPr="00000000" w14:paraId="0000030A">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 a los ingresos o activos en cuestión.</w:t>
      </w:r>
    </w:p>
    <w:p w:rsidR="00000000" w:rsidDel="00000000" w:rsidP="00000000" w:rsidRDefault="00000000" w:rsidRPr="00000000" w14:paraId="0000030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30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evita o evitará la identificación del beneficiario efectivo de ingresos o activos, incluyendo a través del uso de entidades extranjeras o figuras jurídicas cuyos beneficiarios no se encuentren designados o identificados al momento de su constitución o en algún momento posterior.</w:t>
      </w:r>
    </w:p>
    <w:p w:rsidR="00000000" w:rsidDel="00000000" w:rsidP="00000000" w:rsidRDefault="00000000" w:rsidRPr="00000000" w14:paraId="0000030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30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31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 del CFF</w:t>
      </w:r>
    </w:p>
    <w:p w:rsidR="00000000" w:rsidDel="00000000" w:rsidP="00000000" w:rsidRDefault="00000000" w:rsidRPr="00000000" w14:paraId="0000031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31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31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31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31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obtienen u obtendrán utilidades fiscales a las cuales se le disminuirán las pérdidas fiscales cuyo plazo para realizar su disminución de la utilidad fiscal esté por terminar conforme a la Ley del ISR.</w:t>
      </w:r>
    </w:p>
    <w:p w:rsidR="00000000" w:rsidDel="00000000" w:rsidP="00000000" w:rsidRDefault="00000000" w:rsidRPr="00000000" w14:paraId="0000031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operaciones (actos o hechos jurídicos) para obtener utilidades fiscales a las cuales se le disminuirán las pérdidas fiscales cuyo plazo para realizar su disminución de la utilidad fiscal esté por terminar conforme a la Ley del ISR, con la finalidad de generar una deducción autorizada al contribuyente que generó las pérdidas o a una parte relacionada de éste.</w:t>
      </w:r>
    </w:p>
    <w:p w:rsidR="00000000" w:rsidDel="00000000" w:rsidP="00000000" w:rsidRDefault="00000000" w:rsidRPr="00000000" w14:paraId="0000031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operaciones (actos o hechos jurídicos) del esquema reportable se realizan o realizarán para obtener utilidades fiscales a las cuales se le disminuirán las pérdidas fiscales cuyo plazo para realizar su disminución de la utilidad fiscal esté por terminar conforme a la Ley del ISR, con la finalidad de generar una deducción autorizada al contribuyente que generó las pérdidas o a una parte relacionada de éste.</w:t>
      </w:r>
    </w:p>
    <w:p w:rsidR="00000000" w:rsidDel="00000000" w:rsidP="00000000" w:rsidRDefault="00000000" w:rsidRPr="00000000" w14:paraId="0000031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31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31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31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nombres,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31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31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ejercicio fiscal en el que concluya o concluirá el plazo para disminuir la pérdida fiscal que se pretende disminuir de la utilidad fiscal.</w:t>
      </w:r>
    </w:p>
    <w:p w:rsidR="00000000" w:rsidDel="00000000" w:rsidP="00000000" w:rsidRDefault="00000000" w:rsidRPr="00000000" w14:paraId="0000031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realizan o realizarán actividades u operaciones (actos o hechos jurídicos), para obtener utilidades fiscales a las cuales se le disminuirán las pérdidas fiscales cuyo plazo para realizar su disminución de la utilidad fiscal esté por terminar conforme a la Ley del ISR.</w:t>
      </w:r>
    </w:p>
    <w:p w:rsidR="00000000" w:rsidDel="00000000" w:rsidP="00000000" w:rsidRDefault="00000000" w:rsidRPr="00000000" w14:paraId="0000032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generó las pérdidas fiscales cuyo plazo para realizar su disminución de la utilidad fiscal esté por terminar conforme a la Ley del ISR, tales como, nombre, denominación o razón social, país de constitución, clave en el RFC, según corresponda, actividad o giro y domicilio.</w:t>
      </w:r>
    </w:p>
    <w:p w:rsidR="00000000" w:rsidDel="00000000" w:rsidP="00000000" w:rsidRDefault="00000000" w:rsidRPr="00000000" w14:paraId="0000032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partes relacionadas a las que se les genera o generará una deducción con motivo de las operaciones (actos o hechos jurídicos) realizadas para obtener utilidades fiscales, tales como, nombre, denominación o razón social, país de residencia, clave en el RFC o número de identificación fiscal, según corresponda, actividad o giro y domicilio.</w:t>
      </w:r>
    </w:p>
    <w:p w:rsidR="00000000" w:rsidDel="00000000" w:rsidP="00000000" w:rsidRDefault="00000000" w:rsidRPr="00000000" w14:paraId="0000032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pérdidas fiscales cuyo plazo para realizar su disminución de la utilidad fiscal que esté por terminar conforme a la Ley del ISR.</w:t>
      </w:r>
    </w:p>
    <w:p w:rsidR="00000000" w:rsidDel="00000000" w:rsidP="00000000" w:rsidRDefault="00000000" w:rsidRPr="00000000" w14:paraId="0000032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país en el que se originó la pérdida.</w:t>
      </w:r>
    </w:p>
    <w:p w:rsidR="00000000" w:rsidDel="00000000" w:rsidP="00000000" w:rsidRDefault="00000000" w:rsidRPr="00000000" w14:paraId="0000032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actividades u operaciones (actos o hechos jurídicos), en concreto, que se realizan o realizarán para obtener utilidades fiscales.</w:t>
      </w:r>
    </w:p>
    <w:p w:rsidR="00000000" w:rsidDel="00000000" w:rsidP="00000000" w:rsidRDefault="00000000" w:rsidRPr="00000000" w14:paraId="0000032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Categoría a la que pertenecen las utilidades fiscales que se obtienen u obtendrán para disminuir las pérdidas fiscales.</w:t>
      </w:r>
    </w:p>
    <w:p w:rsidR="00000000" w:rsidDel="00000000" w:rsidP="00000000" w:rsidRDefault="00000000" w:rsidRPr="00000000" w14:paraId="0000032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Fuente de riqueza de donde proviene el ingreso: México o el extranjero.</w:t>
      </w:r>
    </w:p>
    <w:p w:rsidR="00000000" w:rsidDel="00000000" w:rsidP="00000000" w:rsidRDefault="00000000" w:rsidRPr="00000000" w14:paraId="0000032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 deducción que se genera o generará por las actividades u operaciones (actos o hechos jurídicos), en concreto, señalando si dicha deducción se disminuirá en México o en el extranjero.</w:t>
      </w:r>
    </w:p>
    <w:p w:rsidR="00000000" w:rsidDel="00000000" w:rsidP="00000000" w:rsidRDefault="00000000" w:rsidRPr="00000000" w14:paraId="0000032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los motivos por los cuales se generaron las pérdidas fiscales cuyo plazo para realizar su disminución está por terminar conforme a la Ley del ISR. Para tales efectos, deberán indicar, con base en el estado de resultados de la persona moral que generó las pérdidas fiscales, si éstas se generaron después de disminuir a los ingresos, costos de ventas, gastos operativos, gastos de financiamiento, depreciaciones o amortizaciones, enajenación de acciones y partidas extraordinarias, o antes de impuestos, según corresponda.</w:t>
      </w:r>
    </w:p>
    <w:p w:rsidR="00000000" w:rsidDel="00000000" w:rsidP="00000000" w:rsidRDefault="00000000" w:rsidRPr="00000000" w14:paraId="0000032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32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32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XII del CFF</w:t>
      </w:r>
    </w:p>
    <w:p w:rsidR="00000000" w:rsidDel="00000000" w:rsidP="00000000" w:rsidRDefault="00000000" w:rsidRPr="00000000" w14:paraId="0000032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32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32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33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33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la aplicación de la tasa adicional del 10% prevista en los artículos 140, segundo párrafo; 142, fracción V, segundo párrafo; y 164 de la Ley del ISR.</w:t>
      </w:r>
    </w:p>
    <w:p w:rsidR="00000000" w:rsidDel="00000000" w:rsidP="00000000" w:rsidRDefault="00000000" w:rsidRPr="00000000" w14:paraId="0000033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 la tasa adicional del 10% prevista en los artículos 140, segundo párrafo; 142, fracción V, segundo párrafo; y 164 de la Ley del ISR.</w:t>
      </w:r>
    </w:p>
    <w:p w:rsidR="00000000" w:rsidDel="00000000" w:rsidP="00000000" w:rsidRDefault="00000000" w:rsidRPr="00000000" w14:paraId="0000033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33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33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33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33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33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evita o evitará la aplicación de la tasa adicional del 10% prevista en los artículos 140, segundo párrafo; 142, fracción V, segundo párrafo; y 164 de la Ley del ISR.</w:t>
      </w:r>
    </w:p>
    <w:p w:rsidR="00000000" w:rsidDel="00000000" w:rsidP="00000000" w:rsidRDefault="00000000" w:rsidRPr="00000000" w14:paraId="0000033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entidad jurídica que realiza o realizará el pago de las utilidades respecto de las cuales los contribuyentes evitan o evitarán la aplicación de la tasa adicional del 10%, prevista en los artículos 140, segundo párrafo; 142, fracción V, segundo párrafo y 164 de la Ley del ISR,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33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los contribuyentes que evitan o evitarán la aplicación de la tasa adicional del 10%, prevista en los artículos 140, segundo párrafo; 142, fracción V, segundo párrafo y 164 de la Ley del ISR,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33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33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140, 142, 164, CFF 199, 200, 201, RMF 2020 </w:t>
      </w:r>
      <w:r w:rsidDel="00000000" w:rsidR="00000000" w:rsidRPr="00000000">
        <w:rPr>
          <w:color w:val="2f2f2f"/>
          <w:sz w:val="18"/>
          <w:szCs w:val="18"/>
          <w:rtl w:val="0"/>
        </w:rPr>
        <w:t xml:space="preserve">2.22.</w:t>
      </w:r>
      <w:r w:rsidDel="00000000" w:rsidR="00000000" w:rsidRPr="00000000">
        <w:rPr>
          <w:i w:val="1"/>
          <w:color w:val="2f2f2f"/>
          <w:sz w:val="18"/>
          <w:szCs w:val="18"/>
          <w:rtl w:val="0"/>
        </w:rPr>
        <w:t xml:space="preserve">1., </w:t>
      </w:r>
      <w:r w:rsidDel="00000000" w:rsidR="00000000" w:rsidRPr="00000000">
        <w:rPr>
          <w:color w:val="2f2f2f"/>
          <w:sz w:val="18"/>
          <w:szCs w:val="18"/>
          <w:rtl w:val="0"/>
        </w:rPr>
        <w:t xml:space="preserve">2.22.</w:t>
      </w:r>
      <w:r w:rsidDel="00000000" w:rsidR="00000000" w:rsidRPr="00000000">
        <w:rPr>
          <w:i w:val="1"/>
          <w:color w:val="2f2f2f"/>
          <w:sz w:val="18"/>
          <w:szCs w:val="18"/>
          <w:rtl w:val="0"/>
        </w:rPr>
        <w:t xml:space="preserve">2., </w:t>
      </w:r>
      <w:r w:rsidDel="00000000" w:rsidR="00000000" w:rsidRPr="00000000">
        <w:rPr>
          <w:color w:val="2f2f2f"/>
          <w:sz w:val="18"/>
          <w:szCs w:val="18"/>
          <w:rtl w:val="0"/>
        </w:rPr>
        <w:t xml:space="preserve">2.22.</w:t>
      </w:r>
      <w:r w:rsidDel="00000000" w:rsidR="00000000" w:rsidRPr="00000000">
        <w:rPr>
          <w:i w:val="1"/>
          <w:color w:val="2f2f2f"/>
          <w:sz w:val="18"/>
          <w:szCs w:val="18"/>
          <w:rtl w:val="0"/>
        </w:rPr>
        <w:t xml:space="preserve">3.</w:t>
      </w:r>
    </w:p>
    <w:p w:rsidR="00000000" w:rsidDel="00000000" w:rsidP="00000000" w:rsidRDefault="00000000" w:rsidRPr="00000000" w14:paraId="0000033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XIII del CFF</w:t>
      </w:r>
    </w:p>
    <w:p w:rsidR="00000000" w:rsidDel="00000000" w:rsidP="00000000" w:rsidRDefault="00000000" w:rsidRPr="00000000" w14:paraId="0000033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34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34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34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34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otorga u otorgará el uso o goce temporal de un bien y el arrendatario a su vez otorga u otorgará el uso o goce temporal del mismo bien al arrendador o una parte relacionada de este último.</w:t>
      </w:r>
    </w:p>
    <w:p w:rsidR="00000000" w:rsidDel="00000000" w:rsidP="00000000" w:rsidRDefault="00000000" w:rsidRPr="00000000" w14:paraId="0000034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otorgar el uso o goce temporal de un bien y el arrendatario a su vez otorgue el uso o goce temporal del mismo bien al arrendador o una parte relacionada de este último.</w:t>
      </w:r>
    </w:p>
    <w:p w:rsidR="00000000" w:rsidDel="00000000" w:rsidP="00000000" w:rsidRDefault="00000000" w:rsidRPr="00000000" w14:paraId="0000034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tipo de bien respecto del que se otorga u otorgará el uso o goce temporal al arrendador o una parte relacionada de este último.</w:t>
      </w:r>
    </w:p>
    <w:p w:rsidR="00000000" w:rsidDel="00000000" w:rsidP="00000000" w:rsidRDefault="00000000" w:rsidRPr="00000000" w14:paraId="0000034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arrendamientos, indicar, conforme a las Normas de Información Financiera, si se trata de un arrendamiento financiero o un arrendamiento puro.</w:t>
      </w:r>
    </w:p>
    <w:p w:rsidR="00000000" w:rsidDel="00000000" w:rsidP="00000000" w:rsidRDefault="00000000" w:rsidRPr="00000000" w14:paraId="0000034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34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adicionales que se llevan o llevarán a cabo para otorgar el uso o goce temporal de un bien al arrendador o una parte relacionada de este último.</w:t>
      </w:r>
    </w:p>
    <w:p w:rsidR="00000000" w:rsidDel="00000000" w:rsidP="00000000" w:rsidRDefault="00000000" w:rsidRPr="00000000" w14:paraId="0000034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34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34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34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34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otorga u otorgará el uso o goce temporal de un bien y el arrendatario a su vez otorga u otorgará el uso o goce temporal del mismo bien al arrendador o una parte relacionada de este último.</w:t>
      </w:r>
    </w:p>
    <w:p w:rsidR="00000000" w:rsidDel="00000000" w:rsidP="00000000" w:rsidRDefault="00000000" w:rsidRPr="00000000" w14:paraId="0000034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arrendatario,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35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arrendador,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35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datos de la parte relacionada del arrendador, a la que el arrendatario le otorga u otorgará el uso o goce temporal del mismo bien cuyo uso o goce temporal le fue otorgado por el mismo arrendador,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35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al que ascienden los ingresos obtenidos o que se obtendrán por el arrendatario y el arrendador, por virtud del otorgamiento del uso o goce temporal del mismo bien.</w:t>
      </w:r>
    </w:p>
    <w:p w:rsidR="00000000" w:rsidDel="00000000" w:rsidP="00000000" w:rsidRDefault="00000000" w:rsidRPr="00000000" w14:paraId="0000035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al que ascienden las deducciones autorizadas obtenidas o que se obtendrán por el arrendatario y el arrendador, por virtud del otorgamiento del uso o goce temporal del mismo bien.</w:t>
      </w:r>
    </w:p>
    <w:p w:rsidR="00000000" w:rsidDel="00000000" w:rsidP="00000000" w:rsidRDefault="00000000" w:rsidRPr="00000000" w14:paraId="0000035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periodo por el que se encuentran o encontrarán vigentes los actos jurídicos mediante los cuales se otorga u otorgará el uso o goce temporal del bien.</w:t>
      </w:r>
    </w:p>
    <w:p w:rsidR="00000000" w:rsidDel="00000000" w:rsidP="00000000" w:rsidRDefault="00000000" w:rsidRPr="00000000" w14:paraId="0000035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Tratamiento contable considerado para la operación (acto o hecho jurídico) por el arrendatario y el arrendador, por virtud del otorgamiento del uso o goce temporal del mismo bien.</w:t>
      </w:r>
    </w:p>
    <w:p w:rsidR="00000000" w:rsidDel="00000000" w:rsidP="00000000" w:rsidRDefault="00000000" w:rsidRPr="00000000" w14:paraId="0000035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quien obtenga el beneficio fiscal del esquema reportable sea residente en México o residente en el extranjero con establecimiento permanente en México, deberá proporcionar la siguiente información:</w:t>
      </w:r>
    </w:p>
    <w:p w:rsidR="00000000" w:rsidDel="00000000" w:rsidP="00000000" w:rsidRDefault="00000000" w:rsidRPr="00000000" w14:paraId="0000035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alguna operación (acto o hecho jurídico) que integra el esquema reportable, indicar el nombre, razón social o denominación de la persona que lleva o llevará a cabo el registro de las operaciones correspondiente en sus estados de situación financiera.</w:t>
      </w:r>
    </w:p>
    <w:p w:rsidR="00000000" w:rsidDel="00000000" w:rsidP="00000000" w:rsidRDefault="00000000" w:rsidRPr="00000000" w14:paraId="0000035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que integra el esquema reportable en el estado de situación financiera del contribuyente, así como el monto de dicha operación.</w:t>
      </w:r>
    </w:p>
    <w:p w:rsidR="00000000" w:rsidDel="00000000" w:rsidP="00000000" w:rsidRDefault="00000000" w:rsidRPr="00000000" w14:paraId="0000035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 al otorgamiento del uso o goce temporal de un bien respecto del cual el arrendatario otorgue, a su vez, el uso o goce temporal del mismo bien al arrendador o a una parte relacionada de este último.</w:t>
      </w:r>
    </w:p>
    <w:p w:rsidR="00000000" w:rsidDel="00000000" w:rsidP="00000000" w:rsidRDefault="00000000" w:rsidRPr="00000000" w14:paraId="0000035A">
      <w:pPr>
        <w:shd w:fill="ffffff" w:val="clear"/>
        <w:spacing w:after="8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B">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35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tangibles indicar la ubicación física del bien objeto del otorgamiento del uso o goce temporal. En el caso de bienes intangibles, se deberá señalar en qué país se aprovechan los mismos.</w:t>
      </w:r>
    </w:p>
    <w:p w:rsidR="00000000" w:rsidDel="00000000" w:rsidP="00000000" w:rsidRDefault="00000000" w:rsidRPr="00000000" w14:paraId="0000035D">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35E">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35F">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XIV del CFF</w:t>
      </w:r>
    </w:p>
    <w:p w:rsidR="00000000" w:rsidDel="00000000" w:rsidP="00000000" w:rsidRDefault="00000000" w:rsidRPr="00000000" w14:paraId="00000360">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XIV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36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36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36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36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llevan o llevarán a cabo operaciones cuyos registros contables y fiscales presenten diferencias mayores al 20%.</w:t>
      </w:r>
    </w:p>
    <w:p w:rsidR="00000000" w:rsidDel="00000000" w:rsidP="00000000" w:rsidRDefault="00000000" w:rsidRPr="00000000" w14:paraId="0000036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llevar a cabo operaciones (actos o hechos jurídicos) cuyos registros contables y fiscales presenten diferencias mayores al 20%.</w:t>
      </w:r>
    </w:p>
    <w:p w:rsidR="00000000" w:rsidDel="00000000" w:rsidP="00000000" w:rsidRDefault="00000000" w:rsidRPr="00000000" w14:paraId="0000036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actos o hechos jurídicos del esquema reportable generan o generarán que los registros contables y fiscales presenten diferencias mayores al 20%.</w:t>
      </w:r>
    </w:p>
    <w:p w:rsidR="00000000" w:rsidDel="00000000" w:rsidP="00000000" w:rsidRDefault="00000000" w:rsidRPr="00000000" w14:paraId="0000036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36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36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36A">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36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36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lleva o llevará a cabo las operaciones (actos o hechos jurídicos) cuyos registros contables y fiscales presenten diferencias mayores al 20%.</w:t>
      </w:r>
    </w:p>
    <w:p w:rsidR="00000000" w:rsidDel="00000000" w:rsidP="00000000" w:rsidRDefault="00000000" w:rsidRPr="00000000" w14:paraId="0000036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proporcionará la siguiente información:</w:t>
      </w:r>
    </w:p>
    <w:p w:rsidR="00000000" w:rsidDel="00000000" w:rsidP="00000000" w:rsidRDefault="00000000" w:rsidRPr="00000000" w14:paraId="0000036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 las operaciones (actos o hechos jurídicos) cuyos registros contables y fiscales presenten diferencias mayores al 20%, en sus estados de situación financiera.</w:t>
      </w:r>
    </w:p>
    <w:p w:rsidR="00000000" w:rsidDel="00000000" w:rsidP="00000000" w:rsidRDefault="00000000" w:rsidRPr="00000000" w14:paraId="0000037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en el estado de situación financiera del contribuyente, así como el monto de dicha operación.</w:t>
      </w:r>
    </w:p>
    <w:p w:rsidR="00000000" w:rsidDel="00000000" w:rsidP="00000000" w:rsidRDefault="00000000" w:rsidRPr="00000000" w14:paraId="0000037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las operaciones (actos o hechos jurídicos) cuyos registros contables y fiscales presenten diferencias mayores al 20%.</w:t>
      </w:r>
    </w:p>
    <w:p w:rsidR="00000000" w:rsidDel="00000000" w:rsidP="00000000" w:rsidRDefault="00000000" w:rsidRPr="00000000" w14:paraId="0000037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37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37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37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Constancia de liberación de la obligación de revelar esquemas reportables</w:t>
      </w:r>
    </w:p>
    <w:p w:rsidR="00000000" w:rsidDel="00000000" w:rsidP="00000000" w:rsidRDefault="00000000" w:rsidRPr="00000000" w14:paraId="0000037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sexto y último párrafos del CFF, los asesores fiscales que revelen esquemas reportables a nombre y por cuenta de otros asesores fiscales, deberán emitir a cada uno de estos últimos una constancia de liberación de la obligación de revelar esquemas reportables. Las constancias a que se refiere esta regla constituyen un convenio celebrado entre particulares, por lo que, el contenido y el alcance de la liberación de la obligación antes señalada, es responsabilidad de los asesores fiscales que emiten y que reciben dichas constancias.</w:t>
      </w:r>
    </w:p>
    <w:p w:rsidR="00000000" w:rsidDel="00000000" w:rsidP="00000000" w:rsidRDefault="00000000" w:rsidRPr="00000000" w14:paraId="0000037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tal efecto, las referidas constancias deberán contener los siguientes datos:</w:t>
      </w:r>
    </w:p>
    <w:p w:rsidR="00000000" w:rsidDel="00000000" w:rsidP="00000000" w:rsidRDefault="00000000" w:rsidRPr="00000000" w14:paraId="0000037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la que se emite la constancia.</w:t>
      </w:r>
    </w:p>
    <w:p w:rsidR="00000000" w:rsidDel="00000000" w:rsidP="00000000" w:rsidRDefault="00000000" w:rsidRPr="00000000" w14:paraId="0000037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y la clave en el RFC del asesor fiscal que reveló el esquema reportable en términos de la regla 2.22.3.</w:t>
      </w:r>
    </w:p>
    <w:p w:rsidR="00000000" w:rsidDel="00000000" w:rsidP="00000000" w:rsidRDefault="00000000" w:rsidRPr="00000000" w14:paraId="0000037A">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asesor fiscal sea una persona moral, además se indicará el nombre completo del representante legal o de la persona que entregará la constancia, señalando los datos del documento mediante el cual acredita su personalidad.</w:t>
      </w:r>
    </w:p>
    <w:p w:rsidR="00000000" w:rsidDel="00000000" w:rsidP="00000000" w:rsidRDefault="00000000" w:rsidRPr="00000000" w14:paraId="0000037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 y clave en el RFC del asesor fiscal liberado de la obligación de revelar el esquema reportable.</w:t>
      </w:r>
    </w:p>
    <w:p w:rsidR="00000000" w:rsidDel="00000000" w:rsidP="00000000" w:rsidRDefault="00000000" w:rsidRPr="00000000" w14:paraId="0000037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asesor fiscal sea una persona moral, además se indicará el nombre completo del representante legal o de la persona que recibirá la constancia, señalando los datos del documento mediante el cual acredita su personalidad.</w:t>
      </w:r>
    </w:p>
    <w:p w:rsidR="00000000" w:rsidDel="00000000" w:rsidP="00000000" w:rsidRDefault="00000000" w:rsidRPr="00000000" w14:paraId="0000037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a que se refiere el inciso c) de esta regla, debe coincidir con el reportado en la declaración informativa a que se refiere la regla 2.22.3.</w:t>
      </w:r>
    </w:p>
    <w:p w:rsidR="00000000" w:rsidDel="00000000" w:rsidP="00000000" w:rsidRDefault="00000000" w:rsidRPr="00000000" w14:paraId="0000037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esquema reportable, el cual debe coincidir con el asignado en el certificado emitido por el SAT.</w:t>
      </w:r>
    </w:p>
    <w:p w:rsidR="00000000" w:rsidDel="00000000" w:rsidP="00000000" w:rsidRDefault="00000000" w:rsidRPr="00000000" w14:paraId="0000037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Manifestación, bajo protesta de decir verdad, del asesor fiscal que reveló el esquema reportable en términos de la regla 2.22.3., en la que indique que expide la constancia de conformidad con el artículo 197, sexto párrafo del CFF y de esta regla.</w:t>
      </w:r>
    </w:p>
    <w:p w:rsidR="00000000" w:rsidDel="00000000" w:rsidP="00000000" w:rsidRDefault="00000000" w:rsidRPr="00000000" w14:paraId="0000038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Manifestación de que el asesor fiscal que reveló el esquema reportable en términos de la regla 2.22.3., entregó al asesor fiscal liberado una copia de los siguientes documentos: declaración informativa presentada en términos de la regla 2.22.3., copia del acuse de recibo de dicha declaración y copia del certificado donde se asignó el número de identificación del esquema reportable.</w:t>
      </w:r>
    </w:p>
    <w:p w:rsidR="00000000" w:rsidDel="00000000" w:rsidP="00000000" w:rsidRDefault="00000000" w:rsidRPr="00000000" w14:paraId="0000038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autógrafa del asesor fiscal que emite la constancia, o bien, de su representante legal o persona encargada de la emisión de la constancia por cuenta del asesor fiscal.</w:t>
      </w:r>
    </w:p>
    <w:p w:rsidR="00000000" w:rsidDel="00000000" w:rsidP="00000000" w:rsidRDefault="00000000" w:rsidRPr="00000000" w14:paraId="00000383">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 RMF 2020 2.22.1., 2.22.2., 2.22.3.</w:t>
      </w:r>
    </w:p>
    <w:p w:rsidR="00000000" w:rsidDel="00000000" w:rsidP="00000000" w:rsidRDefault="00000000" w:rsidRPr="00000000" w14:paraId="0000038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Mecanismos tendientes a evitar la aplicación del artículo 199 del CFF</w:t>
      </w:r>
    </w:p>
    <w:p w:rsidR="00000000" w:rsidDel="00000000" w:rsidP="00000000" w:rsidRDefault="00000000" w:rsidRPr="00000000" w14:paraId="0000038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199, último párrafo del CFF, se considera que son mecanismos que evitan la aplicación del referido artículo, entre otros, cualquier plan, proyecto, propuesta, asesoría, instrucción, recomendación o nombre que se le otorgue, ya sea externado de forma expresa o tácita, con el objeto de materializar una serie de actos jurídicos, cuya finalidad sea impedir que se actualice alguno de los supuestos previstos en el artículo 199, fracciones I a XIV del CFF o cualquiera de los párrafos del citado artículo.</w:t>
      </w:r>
    </w:p>
    <w:p w:rsidR="00000000" w:rsidDel="00000000" w:rsidP="00000000" w:rsidRDefault="00000000" w:rsidRPr="00000000" w14:paraId="0000038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tal efecto, los asesores fiscales y los contribuyentes deberán revelar dichos mecanismos conforme a las declaraciones a que se refieren las reglas 2.22.1., 2.22.2. y 2.22.3., según corresponda.</w:t>
      </w:r>
    </w:p>
    <w:p w:rsidR="00000000" w:rsidDel="00000000" w:rsidP="00000000" w:rsidRDefault="00000000" w:rsidRPr="00000000" w14:paraId="0000038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RMF 2020 2.22.1., 2.22.2., 2.22.3.</w:t>
      </w:r>
    </w:p>
    <w:p w:rsidR="00000000" w:rsidDel="00000000" w:rsidP="00000000" w:rsidRDefault="00000000" w:rsidRPr="00000000" w14:paraId="0000038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 los mecanismos tendientes a evitar la aplicación del artículo 199 del CFF</w:t>
      </w:r>
    </w:p>
    <w:p w:rsidR="00000000" w:rsidDel="00000000" w:rsidP="00000000" w:rsidRDefault="00000000" w:rsidRPr="00000000" w14:paraId="0000038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2.22.24., se considera que se describe detalladamente el mecanismo relativo a evitar la aplicación del artículo 199, fracciones I a XIV del CFF o cualquier de los párrafos del citado artículo, cuando en las declaraciones informativas a que se refieren las reglas 2.22.1., 2.22.2. y 2.22.3., se revele en un documento en formato .pdf, que se adjunte a dichas declaraciones, cuando menos, la siguiente información y documentación:</w:t>
      </w:r>
    </w:p>
    <w:p w:rsidR="00000000" w:rsidDel="00000000" w:rsidP="00000000" w:rsidRDefault="00000000" w:rsidRPr="00000000" w14:paraId="0000038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o el párrafo del artículo 199 del CFF que se evitó o evitará actualizar mediante el mecanismo implementado.</w:t>
      </w:r>
    </w:p>
    <w:p w:rsidR="00000000" w:rsidDel="00000000" w:rsidP="00000000" w:rsidRDefault="00000000" w:rsidRPr="00000000" w14:paraId="0000038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mecanismo mediante el cual se evitó o evitará la aplicación del artículo 199 del CFF constituyó un esquema reportable generalizado o personalizado.</w:t>
      </w:r>
    </w:p>
    <w:p w:rsidR="00000000" w:rsidDel="00000000" w:rsidP="00000000" w:rsidRDefault="00000000" w:rsidRPr="00000000" w14:paraId="0000038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mecanismo; el país o las jurisdicciones donde se ubican los sujetos involucrados en el o los mecanismos; y bajo qué legislación se celebran o celebrarán las operaciones (actos o hechos jurídicos) que forman parte del mecanismo.</w:t>
      </w:r>
    </w:p>
    <w:p w:rsidR="00000000" w:rsidDel="00000000" w:rsidP="00000000" w:rsidRDefault="00000000" w:rsidRPr="00000000" w14:paraId="0000038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mecanismo implementado.</w:t>
      </w:r>
    </w:p>
    <w:p w:rsidR="00000000" w:rsidDel="00000000" w:rsidP="00000000" w:rsidRDefault="00000000" w:rsidRPr="00000000" w14:paraId="0000038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o de los mecanismos, así como los argumentos jurídicos y las premisas de las cuales parte la interpretación jurídica.</w:t>
      </w:r>
    </w:p>
    <w:p w:rsidR="00000000" w:rsidDel="00000000" w:rsidP="00000000" w:rsidRDefault="00000000" w:rsidRPr="00000000" w14:paraId="0000038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datos del contribuyente que obtendrá un beneficio fiscal en México con motivo de la implementación de un mecanismo, tales como, nombre, denominación o razón social, país de constitución, país de residencia, clave en el RFC o número de identificación fiscal, actividad o giro y domicilio.</w:t>
      </w:r>
    </w:p>
    <w:p w:rsidR="00000000" w:rsidDel="00000000" w:rsidP="00000000" w:rsidRDefault="00000000" w:rsidRPr="00000000" w14:paraId="0000039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indicar la fecha exacta o fecha aproximada en que se llevan o llevarán a cabo las operaciones (actos o hechos jurídicos) que integran el mecanismo. Así como, en su caso, el valor consignado o estimado en dichas operaciones.</w:t>
      </w:r>
    </w:p>
    <w:p w:rsidR="00000000" w:rsidDel="00000000" w:rsidP="00000000" w:rsidRDefault="00000000" w:rsidRPr="00000000" w14:paraId="0000039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los contribuyentes que obtienen u obtendrán un beneficio fiscal en México con motivo de la implementación de un mecanismo se auxilien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país o jurisdicción de creación y, en su caso, de registro.</w:t>
      </w:r>
    </w:p>
    <w:p w:rsidR="00000000" w:rsidDel="00000000" w:rsidP="00000000" w:rsidRDefault="00000000" w:rsidRPr="00000000" w14:paraId="0000039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o los mecanismos sean partes relacionadas deberán manifestar dicha situación.</w:t>
      </w:r>
    </w:p>
    <w:p w:rsidR="00000000" w:rsidDel="00000000" w:rsidP="00000000" w:rsidRDefault="00000000" w:rsidRPr="00000000" w14:paraId="0000039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39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RMF 2020 2.22.1., 2.22.2., 2.22.3.</w:t>
      </w:r>
    </w:p>
    <w:p w:rsidR="00000000" w:rsidDel="00000000" w:rsidP="00000000" w:rsidRDefault="00000000" w:rsidRPr="00000000" w14:paraId="0000039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Constancia de esquema no reportable o de existencia de impedimento legal para revelar un esquema reportable</w:t>
      </w:r>
    </w:p>
    <w:p w:rsidR="00000000" w:rsidDel="00000000" w:rsidP="00000000" w:rsidRDefault="00000000" w:rsidRPr="00000000" w14:paraId="0000039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séptimo y último párrafos del CFF, los asesores fiscales que consideren que un esquema que genera o generará beneficios fiscales en México no es reportable de conformidad con el artículo 199 del CFF por virtud de que el plan, proyecto, propuesta o asesoría no tiene alguna de las características establecidas en dicho artículo, o bien, porque consideren que existe un impedimento legal para la revelación del esquema reportable, deberán expedir una "Constancia de esquema no reportable o de existencia de impedimento legal para revelar un esquema reportable", de conformidad con lo establecido en la ficha de trámite 301/CFF "Constancia de esquema no reportable o de existencia de impedimento legal para revelar un esquema reportable", contenida en el Anexo 1-A.</w:t>
      </w:r>
    </w:p>
    <w:p w:rsidR="00000000" w:rsidDel="00000000" w:rsidP="00000000" w:rsidRDefault="00000000" w:rsidRPr="00000000" w14:paraId="0000039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 199</w:t>
      </w:r>
    </w:p>
    <w:p w:rsidR="00000000" w:rsidDel="00000000" w:rsidP="00000000" w:rsidRDefault="00000000" w:rsidRPr="00000000" w14:paraId="0000039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Solicitud de información adicional a los asesores fiscales y contribuyentes</w:t>
      </w:r>
    </w:p>
    <w:p w:rsidR="00000000" w:rsidDel="00000000" w:rsidP="00000000" w:rsidRDefault="00000000" w:rsidRPr="00000000" w14:paraId="0000039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201, último párrafo del CFF y de las reglas 2.22.1., 2.22.2. y 2.22.3., la autoridad fiscal podrá requerir a los asesores fiscales o a los contribuyentes información y documentación adicional a la que se refieren las reglas 2.22.4. a 2.22.22.</w:t>
      </w:r>
    </w:p>
    <w:p w:rsidR="00000000" w:rsidDel="00000000" w:rsidP="00000000" w:rsidRDefault="00000000" w:rsidRPr="00000000" w14:paraId="0000039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asesor fiscal o el contribuyente deberá presentar la información y documentación adicional requerida o, en su caso, la manifestación, bajo protesta de decir verdad, en la que señale que no se encuentran en posesión de la misma, en términos de lo establecido en la ficha de trámite 302/CFF "Solicitud de información adicional a los asesores fiscales y contribuyentes", contenida en el Anexo 1-A.</w:t>
      </w:r>
    </w:p>
    <w:p w:rsidR="00000000" w:rsidDel="00000000" w:rsidP="00000000" w:rsidRDefault="00000000" w:rsidRPr="00000000" w14:paraId="0000039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manifieste, bajo protesta de decir verdad, que no cuenta con la información y documentación adicional solicitada por la autoridad fiscal, deberá exponer los motivos y razones de ello.</w:t>
      </w:r>
    </w:p>
    <w:p w:rsidR="00000000" w:rsidDel="00000000" w:rsidP="00000000" w:rsidRDefault="00000000" w:rsidRPr="00000000" w14:paraId="0000039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201, RMF 2020 2.22.1., 2.22.2., 2.22.3., 2.22.4. a 2.22.22.</w:t>
      </w:r>
    </w:p>
    <w:p w:rsidR="00000000" w:rsidDel="00000000" w:rsidP="00000000" w:rsidRDefault="00000000" w:rsidRPr="00000000" w14:paraId="0000039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para proporcionar los datos de los contribuyentes a los cuales se les comercializó un esquema reportable generalizado o personalizado</w:t>
      </w:r>
    </w:p>
    <w:p w:rsidR="00000000" w:rsidDel="00000000" w:rsidP="00000000" w:rsidRDefault="00000000" w:rsidRPr="00000000" w14:paraId="0000039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octavo párrafo del CFF, los asesores fiscales deberán presentar la "Declaración informativa para proporcionar los datos de los contribuyentes a los cuales se les comercializó un esquema reportable generalizado o personalizado", en términos de lo establecido en la ficha de trámite 303/CFF "Declaración informativa para proporcionar los datos de los contribuyentes a los cuales se les comercializó un esquema reportable generalizado o personalizado", contenida en el Anexo 1-A.</w:t>
      </w:r>
    </w:p>
    <w:p w:rsidR="00000000" w:rsidDel="00000000" w:rsidP="00000000" w:rsidRDefault="00000000" w:rsidRPr="00000000" w14:paraId="000003A0">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w:t>
      </w:r>
    </w:p>
    <w:p w:rsidR="00000000" w:rsidDel="00000000" w:rsidP="00000000" w:rsidRDefault="00000000" w:rsidRPr="00000000" w14:paraId="000003A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Información relativa a la transparencia del patrimonio y al uso y destino de los donativos recibidos y actividades destinadas a influir en la legislación</w:t>
      </w:r>
    </w:p>
    <w:p w:rsidR="00000000" w:rsidDel="00000000" w:rsidP="00000000" w:rsidRDefault="00000000" w:rsidRPr="00000000" w14:paraId="000003A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cuando su vigencia haya concluido o no se haya obtenido nuevamente o renovado la misma, dentro del plazo establecido en el artículo 82, fracción V, segundo párrafo de la citada Ley, así como aquéllas que presenten aviso de liquidación, cambio de residencia o suspensión de actividades, de conformidad con la regla 3.10.22., deberán poner a disposición del público en general, a más tardar el 30 de julio de 2020, la declaración informativa relativa a la transparencia del patrimonio y al uso y destino de los donativos recibidos, a través del programa electrónico que para tal efecto se encuentre a su disposición en el Portal del SAT, a partir del 1 de junio de 2020, de conformidad con lo señalado en la ficha de trámite 19/ISR "Declaración Informativa para garantizar la transparencia del patrimonio, así como el uso y destino de los donativos recibidos y actividades destinadas a influir en la legislación", contenida en el Anexo 1-A, sin importar que en el ejercicio por el cual se presenta el informe, no haya obtenido donativos.</w:t>
      </w:r>
    </w:p>
    <w:p w:rsidR="00000000" w:rsidDel="00000000" w:rsidP="00000000" w:rsidRDefault="00000000" w:rsidRPr="00000000" w14:paraId="000003A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A5">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27, LIF 24, 27, 31, LISR 82, RLISR 36, RCFF 29, RMF 2020 2.2.4., 2.5.12., 3.10.3., 3.10.15., 3.10.22.</w:t>
      </w:r>
    </w:p>
    <w:p w:rsidR="00000000" w:rsidDel="00000000" w:rsidP="00000000" w:rsidRDefault="00000000" w:rsidRPr="00000000" w14:paraId="000003A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recibir donativos deducibles</w:t>
      </w:r>
    </w:p>
    <w:p w:rsidR="00000000" w:rsidDel="00000000" w:rsidP="00000000" w:rsidRDefault="00000000" w:rsidRPr="00000000" w14:paraId="000003A7">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3.10.15.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A8">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A9">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A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A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16-C, 17-H Bis, 29, 29-A, 69-B, LISR 82, 86, 179, LIF 24, RMF 2020 2.2.4., 2.5.12., 3.10.6., 3.10.11., 3.10.26.</w:t>
      </w:r>
    </w:p>
    <w:p w:rsidR="00000000" w:rsidDel="00000000" w:rsidP="00000000" w:rsidRDefault="00000000" w:rsidRPr="00000000" w14:paraId="000003A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Abandono del RIF</w:t>
      </w:r>
    </w:p>
    <w:p w:rsidR="00000000" w:rsidDel="00000000" w:rsidP="00000000" w:rsidRDefault="00000000" w:rsidRPr="00000000" w14:paraId="000003A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del CFF; 29, fracción VII y 30, fracción V, incisos a), c) y d) de su Reglamento, en relación con los artículos 111, penúltimo párrafo y 112, penúltimo párrafo de la Ley del ISR, y artículo 23, fracción II, inciso a) de la LIF, para el ejercicio fiscal de 2020, los contribuyentes que se encuentren tributando en el Título IV, Capítulo II, Sección II de la Ley del ISR y además obtengan ingresos de los señalados en los Capítulos I, II (Sección III), III y VI del Título IV de la Ley del ISR y hayan actualizado sus obligaciones fiscales disminuyendo las obligaciones del RIF, podrán continuar tributando en el citado régimen, cuando aumenten nuevamente dichas obligaciones por las actividades que se encuentren afectas al RIF y cumplan con el requisito del monto de ingresos correspondiente.</w:t>
      </w:r>
    </w:p>
    <w:p w:rsidR="00000000" w:rsidDel="00000000" w:rsidP="00000000" w:rsidRDefault="00000000" w:rsidRPr="00000000" w14:paraId="000003A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plazos previstos en las citadas disposiciones legales continuarán computándose durante el periodo en que los contribuyentes dejen de tributar en el RIF, aplicando en su caso la reducción o disminución de los porcentajes, según corresponda, en el año de tributación en que se aumenten las obligaciones por las que nuevamente estén sujetos al RIF.</w:t>
      </w:r>
    </w:p>
    <w:p w:rsidR="00000000" w:rsidDel="00000000" w:rsidP="00000000" w:rsidRDefault="00000000" w:rsidRPr="00000000" w14:paraId="000003A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LISR 111, 112, LIF 23, RCFF 29, 30</w:t>
      </w:r>
    </w:p>
    <w:p w:rsidR="00000000" w:rsidDel="00000000" w:rsidP="00000000" w:rsidRDefault="00000000" w:rsidRPr="00000000" w14:paraId="000003B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Obtención de ingresos distintos a los de la actividad empresarial no implica la salida del RIF</w:t>
      </w:r>
    </w:p>
    <w:p w:rsidR="00000000" w:rsidDel="00000000" w:rsidP="00000000" w:rsidRDefault="00000000" w:rsidRPr="00000000" w14:paraId="000003B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3.13.23.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111, primer párrafo y 112, tercer párrafo de la Ley del ISR, en relación con la regla 12.3.8., cuarto párrafo, no se considerarán para el monto de los $2'000,000.00 (dos millones de pesos 00/100 M.N.) para tributar en el RIF, los ingresos que se obtengan distintos a los de la actividad empresarial a que se refieren los artículos 93, fracciones XIX, inciso a) y XXIII, 95, 119, último párrafo, 130, fracción III, 137 y 142, fracciones IX y XVIII de la citada ley.</w:t>
      </w:r>
    </w:p>
    <w:p w:rsidR="00000000" w:rsidDel="00000000" w:rsidP="00000000" w:rsidRDefault="00000000" w:rsidRPr="00000000" w14:paraId="000003B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93, 95, 111, 112, 119, 130, 137, 142</w:t>
      </w:r>
    </w:p>
    <w:p w:rsidR="00000000" w:rsidDel="00000000" w:rsidP="00000000" w:rsidRDefault="00000000" w:rsidRPr="00000000" w14:paraId="000003B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del RIF relevados del buzón tributario</w:t>
      </w:r>
    </w:p>
    <w:p w:rsidR="00000000" w:rsidDel="00000000" w:rsidP="00000000" w:rsidRDefault="00000000" w:rsidRPr="00000000" w14:paraId="000003B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3.13.27.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17-K, tercer párrafo del CFF, los contribuyentes que tributen en el Título IV, Capítulo II, Sección II y Sección I que únicamente obtengan ingresos conforme a la Sección III de la Ley del ISR, quedan relevados de la obligación de realizar el trámite de habilitación del buzón tributario y registro de mecanismos de comunicación como medios de contacto.</w:t>
      </w:r>
    </w:p>
    <w:p w:rsidR="00000000" w:rsidDel="00000000" w:rsidP="00000000" w:rsidRDefault="00000000" w:rsidRPr="00000000" w14:paraId="000003B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17-K</w:t>
      </w:r>
    </w:p>
    <w:p w:rsidR="00000000" w:rsidDel="00000000" w:rsidP="00000000" w:rsidRDefault="00000000" w:rsidRPr="00000000" w14:paraId="000003B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Deducibilidad de aportaciones al fideicomiso de abandono</w:t>
      </w:r>
    </w:p>
    <w:p w:rsidR="00000000" w:rsidDel="00000000" w:rsidP="00000000" w:rsidRDefault="00000000" w:rsidRPr="00000000" w14:paraId="000003B8">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B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Periodo preoperativo para empresas precontratistas en la industria de hidrocarburos</w:t>
      </w:r>
    </w:p>
    <w:p w:rsidR="00000000" w:rsidDel="00000000" w:rsidP="00000000" w:rsidRDefault="00000000" w:rsidRPr="00000000" w14:paraId="000003B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10.26.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B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Devolución del IVA a empresas precontratistas de la industria de hidrocarburos en periodo preoperativo</w:t>
      </w:r>
    </w:p>
    <w:p w:rsidR="00000000" w:rsidDel="00000000" w:rsidP="00000000" w:rsidRDefault="00000000" w:rsidRPr="00000000" w14:paraId="000003BC">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10.28.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BD">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Capítulo 11.5 Del Decreto por el que se otorgan estímulos fiscales para incentivar el</w:t>
      </w:r>
    </w:p>
    <w:p w:rsidR="00000000" w:rsidDel="00000000" w:rsidP="00000000" w:rsidRDefault="00000000" w:rsidRPr="00000000" w14:paraId="000003BE">
      <w:pPr>
        <w:shd w:fill="ffffff" w:val="clear"/>
        <w:spacing w:after="100" w:lineRule="auto"/>
        <w:ind w:left="1440" w:firstLine="0"/>
        <w:jc w:val="center"/>
        <w:rPr>
          <w:b w:val="1"/>
          <w:color w:val="2f2f2f"/>
          <w:sz w:val="18"/>
          <w:szCs w:val="18"/>
        </w:rPr>
      </w:pPr>
      <w:r w:rsidDel="00000000" w:rsidR="00000000" w:rsidRPr="00000000">
        <w:rPr>
          <w:b w:val="1"/>
          <w:color w:val="2f2f2f"/>
          <w:sz w:val="18"/>
          <w:szCs w:val="18"/>
          <w:rtl w:val="0"/>
        </w:rPr>
        <w:t xml:space="preserve">uso de medios de pago electrónicos, publicado en el DOF el 6 de noviembre de 2020</w:t>
      </w:r>
    </w:p>
    <w:p w:rsidR="00000000" w:rsidDel="00000000" w:rsidP="00000000" w:rsidRDefault="00000000" w:rsidRPr="00000000" w14:paraId="000003B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Bases del Sorteo "El Buen Fin"</w:t>
      </w:r>
    </w:p>
    <w:p w:rsidR="00000000" w:rsidDel="00000000" w:rsidP="00000000" w:rsidRDefault="00000000" w:rsidRPr="00000000" w14:paraId="000003C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Octavo del Decreto a que se refiere este Capítulo, la información relacionada con los premios, las fechas y las personas que podrán participar en el sorteo, se darán a conocer a través de las bases del Sorteo "El Buen Fin", que para tal efecto se publiquen en el Portal del SAT.</w:t>
      </w:r>
    </w:p>
    <w:p w:rsidR="00000000" w:rsidDel="00000000" w:rsidP="00000000" w:rsidRDefault="00000000" w:rsidRPr="00000000" w14:paraId="000003C1">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Octavo</w:t>
      </w:r>
    </w:p>
    <w:p w:rsidR="00000000" w:rsidDel="00000000" w:rsidP="00000000" w:rsidRDefault="00000000" w:rsidRPr="00000000" w14:paraId="000003C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Manifestación de las entidades para participar en el Sorteo "El Buen Fin"</w:t>
      </w:r>
    </w:p>
    <w:p w:rsidR="00000000" w:rsidDel="00000000" w:rsidP="00000000" w:rsidRDefault="00000000" w:rsidRPr="00000000" w14:paraId="000003C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primer párrafo, ambos del Decreto a que se refiere este Capítulo, las entidades que pretendan participar con la entrega de premios en el Sorteo "El Buen Fin" deberán manifestar su voluntad, conforme a lo señalado en la ficha de trámite 1/DEC-5 "Aviso para participar en el Sorteo El Buen Fin' conforme al Decreto por el que se otorgan estímulos fiscales para incentivar el uso de medios de pago electrónicos", contenida en el Anexo 1-A.</w:t>
      </w:r>
    </w:p>
    <w:p w:rsidR="00000000" w:rsidDel="00000000" w:rsidP="00000000" w:rsidRDefault="00000000" w:rsidRPr="00000000" w14:paraId="000003C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Segundo</w:t>
      </w:r>
    </w:p>
    <w:p w:rsidR="00000000" w:rsidDel="00000000" w:rsidP="00000000" w:rsidRDefault="00000000" w:rsidRPr="00000000" w14:paraId="000003C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Manifestación de conformidad para que se aplique el procedimiento de compensación permanente de fondos</w:t>
      </w:r>
    </w:p>
    <w:p w:rsidR="00000000" w:rsidDel="00000000" w:rsidP="00000000" w:rsidRDefault="00000000" w:rsidRPr="00000000" w14:paraId="000003C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rsidR="00000000" w:rsidDel="00000000" w:rsidP="00000000" w:rsidRDefault="00000000" w:rsidRPr="00000000" w14:paraId="000003C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LCF 15, DECRETO DOF 06/11/2020 Primero, Cuarto, Convenios de colaboración administrativa en materia fiscal federal, Sección IV</w:t>
      </w:r>
    </w:p>
    <w:p w:rsidR="00000000" w:rsidDel="00000000" w:rsidP="00000000" w:rsidRDefault="00000000" w:rsidRPr="00000000" w14:paraId="000003C8">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9">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Entrega de información de la Secretaría a las entidades federativas por premios pagados</w:t>
      </w:r>
    </w:p>
    <w:p w:rsidR="00000000" w:rsidDel="00000000" w:rsidP="00000000" w:rsidRDefault="00000000" w:rsidRPr="00000000" w14:paraId="000003CA">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000000" w:rsidDel="00000000" w:rsidP="00000000" w:rsidRDefault="00000000" w:rsidRPr="00000000" w14:paraId="000003CB">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LCF 15, DECRETO DOF 06/11/2020 Primero, Cuarto, Convenios de colaboración administrativa en materia fiscal federal, Sección IV</w:t>
      </w:r>
    </w:p>
    <w:p w:rsidR="00000000" w:rsidDel="00000000" w:rsidP="00000000" w:rsidRDefault="00000000" w:rsidRPr="00000000" w14:paraId="000003CC">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Pago a la Secretaría de Gobernación de aprovechamientos por premios no reclamados</w:t>
      </w:r>
    </w:p>
    <w:p w:rsidR="00000000" w:rsidDel="00000000" w:rsidP="00000000" w:rsidRDefault="00000000" w:rsidRPr="00000000" w14:paraId="000003CD">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primer párrafo, ambos del Decreto a que se refiere este Capítulo, el SAT determinará los premios que en términos del artículo 123 del Reglamento de la Ley Federal de Juegos y Sorteos sean considerados no reclamados y le comunicará a cada entidad que participe con la entrega de premios en el sorteo "El Buen Fin" el monto que deberá ser reintegrado vía un pago de aprovechamientos a la Secretaría de Gobernación, mediante el procedimiento y en los plazos que al efecto establezca el SAT en su Portal.</w:t>
      </w:r>
    </w:p>
    <w:p w:rsidR="00000000" w:rsidDel="00000000" w:rsidP="00000000" w:rsidRDefault="00000000" w:rsidRPr="00000000" w14:paraId="000003CE">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El pago del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rsidR="00000000" w:rsidDel="00000000" w:rsidP="00000000" w:rsidRDefault="00000000" w:rsidRPr="00000000" w14:paraId="000003CF">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Reglamento de la Ley Federal de Juegos y Sorteos 123, DECRETO DOF 06/11/2020 Primero, Segundo</w:t>
      </w:r>
    </w:p>
    <w:p w:rsidR="00000000" w:rsidDel="00000000" w:rsidP="00000000" w:rsidRDefault="00000000" w:rsidRPr="00000000" w14:paraId="000003D0">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Forma de acreditamiento del estímulo</w:t>
      </w:r>
    </w:p>
    <w:p w:rsidR="00000000" w:rsidDel="00000000" w:rsidP="00000000" w:rsidRDefault="00000000" w:rsidRPr="00000000" w14:paraId="000003D1">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Tercero, ambos del Decreto a que se refiere este Capítulo, las entidades que participen con la entrega de premios en el sorteo "El Buen Fin" podrán acreditar el estímulo previsto en el citado artículo Primero, contra los pagos provisionales, definitivos y anuales del ISR propio o retenido y hasta agotarse, a partir de que el SAT les notifique vía buzón tributario que se ha cumplido con la entrega de la información determinada, señalándole el monto que tiene derecho a acreditar, utilizando para tal efecto en la declaración el rubro de "Acreditamiento Sorteos".</w:t>
      </w:r>
    </w:p>
    <w:p w:rsidR="00000000" w:rsidDel="00000000" w:rsidP="00000000" w:rsidRDefault="00000000" w:rsidRPr="00000000" w14:paraId="000003D2">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Dicho acreditamiento, se podrá realizar una vez que las entidades mencionadas en el párrafo anterior hayan hecho la entrega total de la información a que se refieren las reglas 11.5.8. y 11.5.9., así como el pago de aprovechamientos a que se refiere la regla 11.5.5.</w:t>
      </w:r>
    </w:p>
    <w:p w:rsidR="00000000" w:rsidDel="00000000" w:rsidP="00000000" w:rsidRDefault="00000000" w:rsidRPr="00000000" w14:paraId="000003D3">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Tercero, Tercera Resolución de Modificaciones RMF 2020 11.5.5., 11.5.8., 11.5.9.</w:t>
      </w:r>
    </w:p>
    <w:p w:rsidR="00000000" w:rsidDel="00000000" w:rsidP="00000000" w:rsidRDefault="00000000" w:rsidRPr="00000000" w14:paraId="000003D4">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Determinación del monto del estímulo</w:t>
      </w:r>
    </w:p>
    <w:p w:rsidR="00000000" w:rsidDel="00000000" w:rsidP="00000000" w:rsidRDefault="00000000" w:rsidRPr="00000000" w14:paraId="000003D5">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Tercero, ambos del Decreto a que se refiere este Capítulo, el monto del estímulo corresponderá a aquéllas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 lo previsto en el citado Decreto, así como a las cantidades que hayan pagado por concepto de aprovechamientos en términos de la regla 11.5.5., según corresponda.</w:t>
      </w:r>
    </w:p>
    <w:p w:rsidR="00000000" w:rsidDel="00000000" w:rsidP="00000000" w:rsidRDefault="00000000" w:rsidRPr="00000000" w14:paraId="000003D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Tercero, Tercera Resolución de Modificaciones RMF 2020 11.5.5.</w:t>
      </w:r>
    </w:p>
    <w:p w:rsidR="00000000" w:rsidDel="00000000" w:rsidP="00000000" w:rsidRDefault="00000000" w:rsidRPr="00000000" w14:paraId="000003D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Información que deben proporcionar las entidades participantes del Sorteo "El Buen Fin"</w:t>
      </w:r>
    </w:p>
    <w:p w:rsidR="00000000" w:rsidDel="00000000" w:rsidP="00000000" w:rsidRDefault="00000000" w:rsidRPr="00000000" w14:paraId="000003D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segundo párrafo, ambos del Decreto a que se refiere este Capítulo, las entidades que participen con la entrega de premios en el sorteo "El Buen Fin" deberán proporcionar al SAT la información a que se refiere la ficha de trámite 4/DEC-5 "Entrega de información que deben proporcionar las entidades participantes del Sorteo El Buen Fin'", contenida en el Anexo 1-A.</w:t>
      </w:r>
    </w:p>
    <w:p w:rsidR="00000000" w:rsidDel="00000000" w:rsidP="00000000" w:rsidRDefault="00000000" w:rsidRPr="00000000" w14:paraId="000003D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Segundo</w:t>
      </w:r>
    </w:p>
    <w:p w:rsidR="00000000" w:rsidDel="00000000" w:rsidP="00000000" w:rsidRDefault="00000000" w:rsidRPr="00000000" w14:paraId="000003D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Información que deben proporcionar las entidades participantes del Sorteo "El Buen Fin", respecto de los premios pagados por entidad federativa</w:t>
      </w:r>
    </w:p>
    <w:p w:rsidR="00000000" w:rsidDel="00000000" w:rsidP="00000000" w:rsidRDefault="00000000" w:rsidRPr="00000000" w14:paraId="000003D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segundo párrafo y Cuarto, todos del Decreto a que se refiere este Capítulo, las entidades que participen con la entrega de premios en el sorteo "El Buen Fin" deberán proporcionar al SAT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rsidR="00000000" w:rsidDel="00000000" w:rsidP="00000000" w:rsidRDefault="00000000" w:rsidRPr="00000000" w14:paraId="000003D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Segundo, Cuarto</w:t>
      </w:r>
    </w:p>
    <w:p w:rsidR="00000000" w:rsidDel="00000000" w:rsidP="00000000" w:rsidRDefault="00000000" w:rsidRPr="00000000" w14:paraId="000003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lo dispuesto en el artículo 5 de la Ley Federal de los Derechos del Contribuyente, se da a conocer el texto actualizado de las reglas a que se refiere el Resolutivo Primero de la presente Resolución.</w:t>
      </w:r>
    </w:p>
    <w:p w:rsidR="00000000" w:rsidDel="00000000" w:rsidP="00000000" w:rsidRDefault="00000000" w:rsidRPr="00000000" w14:paraId="000003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discrepancia entre el contenido del Resolutivo Primero y del presente, prevalece el texto del Resolutivo Primero.</w:t>
      </w:r>
    </w:p>
    <w:p w:rsidR="00000000" w:rsidDel="00000000" w:rsidP="00000000" w:rsidRDefault="00000000" w:rsidRPr="00000000" w14:paraId="000003E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Obligación de los asesores fiscales y contribuyentes de proporcionar la información para revelar esquemas reportables</w:t>
      </w:r>
    </w:p>
    <w:p w:rsidR="00000000" w:rsidDel="00000000" w:rsidP="00000000" w:rsidRDefault="00000000" w:rsidRPr="00000000" w14:paraId="000003E1">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3E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Días inhábiles</w:t>
      </w:r>
    </w:p>
    <w:p w:rsidR="00000000" w:rsidDel="00000000" w:rsidP="00000000" w:rsidRDefault="00000000" w:rsidRPr="00000000" w14:paraId="000003E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12, primer y segundo párrafos del CFF, se estará a lo siguiente:</w:t>
      </w:r>
    </w:p>
    <w:p w:rsidR="00000000" w:rsidDel="00000000" w:rsidP="00000000" w:rsidRDefault="00000000" w:rsidRPr="00000000" w14:paraId="000003E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periodos generales de vacaciones para el SAT:</w:t>
      </w:r>
    </w:p>
    <w:p w:rsidR="00000000" w:rsidDel="00000000" w:rsidP="00000000" w:rsidRDefault="00000000" w:rsidRPr="00000000" w14:paraId="000003E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segundo periodo general de vacaciones del 2019, comprende los días del 23 de diciembre de 2019 al 7 de enero de 2020.</w:t>
      </w:r>
    </w:p>
    <w:p w:rsidR="00000000" w:rsidDel="00000000" w:rsidP="00000000" w:rsidRDefault="00000000" w:rsidRPr="00000000" w14:paraId="000003E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áreas de devoluciones y las que ejercen facultades de comprobación, los días del 20 al 31 de julio de 2020</w:t>
      </w:r>
    </w:p>
    <w:p w:rsidR="00000000" w:rsidDel="00000000" w:rsidP="00000000" w:rsidRDefault="00000000" w:rsidRPr="00000000" w14:paraId="000003E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días inhábiles para el SAT el 9 y 10 de abril, así como el 2 de noviembre de 2020.</w:t>
      </w:r>
    </w:p>
    <w:p w:rsidR="00000000" w:rsidDel="00000000" w:rsidP="00000000" w:rsidRDefault="00000000" w:rsidRPr="00000000" w14:paraId="000003E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000000" w:rsidDel="00000000" w:rsidP="00000000" w:rsidRDefault="00000000" w:rsidRPr="00000000" w14:paraId="000003E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000000" w:rsidDel="00000000" w:rsidP="00000000" w:rsidRDefault="00000000" w:rsidRPr="00000000" w14:paraId="000003E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12, 13, Ley Aduanera 18, Ley de Coordinación Fiscal 13, 14</w:t>
      </w:r>
    </w:p>
    <w:p w:rsidR="00000000" w:rsidDel="00000000" w:rsidP="00000000" w:rsidRDefault="00000000" w:rsidRPr="00000000" w14:paraId="000003E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C">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que debe observarse para la obtención de la opinión del cumplimiento de obligaciones fiscales</w:t>
      </w:r>
    </w:p>
    <w:p w:rsidR="00000000" w:rsidDel="00000000" w:rsidP="00000000" w:rsidRDefault="00000000" w:rsidRPr="00000000" w14:paraId="000003ED">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rsidR="00000000" w:rsidDel="00000000" w:rsidP="00000000" w:rsidRDefault="00000000" w:rsidRPr="00000000" w14:paraId="000003E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Ingresarán a través del Portal del SAT buzón tributario</w:t>
      </w:r>
      <w:r w:rsidDel="00000000" w:rsidR="00000000" w:rsidRPr="00000000">
        <w:rPr>
          <w:strike w:val="1"/>
          <w:color w:val="2f2f2f"/>
          <w:sz w:val="18"/>
          <w:szCs w:val="18"/>
          <w:rtl w:val="0"/>
        </w:rPr>
        <w:t xml:space="preserve">,</w:t>
      </w:r>
      <w:r w:rsidDel="00000000" w:rsidR="00000000" w:rsidRPr="00000000">
        <w:rPr>
          <w:color w:val="2f2f2f"/>
          <w:sz w:val="18"/>
          <w:szCs w:val="18"/>
          <w:rtl w:val="0"/>
        </w:rPr>
        <w:t xml:space="preserve"> con su clave en el RFC y Contraseña o e.firma.</w:t>
      </w:r>
    </w:p>
    <w:p w:rsidR="00000000" w:rsidDel="00000000" w:rsidP="00000000" w:rsidRDefault="00000000" w:rsidRPr="00000000" w14:paraId="000003E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elegida la opción del cumplimiento de obligaciones fiscales, el contribuyente podrá imprimirla.</w:t>
      </w:r>
    </w:p>
    <w:p w:rsidR="00000000" w:rsidDel="00000000" w:rsidP="00000000" w:rsidRDefault="00000000" w:rsidRPr="00000000" w14:paraId="000003F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contribuyente, proveedor o prestador de servicio podrá autorizar a través del Portal del SAT para que un tercero con el que desee establecer relaciones contractuales, pueda consultar su opinión del cumplimiento.</w:t>
      </w:r>
    </w:p>
    <w:p w:rsidR="00000000" w:rsidDel="00000000" w:rsidP="00000000" w:rsidRDefault="00000000" w:rsidRPr="00000000" w14:paraId="000003F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multicitada opinión, se generará atendiendo a la situación fiscal del contribuyente en los siguientes sentidos:</w:t>
      </w:r>
    </w:p>
    <w:p w:rsidR="00000000" w:rsidDel="00000000" w:rsidP="00000000" w:rsidRDefault="00000000" w:rsidRPr="00000000" w14:paraId="000003F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Positiva.</w:t>
      </w:r>
      <w:r w:rsidDel="00000000" w:rsidR="00000000" w:rsidRPr="00000000">
        <w:rPr>
          <w:color w:val="2f2f2f"/>
          <w:sz w:val="18"/>
          <w:szCs w:val="18"/>
          <w:rtl w:val="0"/>
        </w:rPr>
        <w:t xml:space="preserve">- Cuando el contribuyente está inscrito y al corriente en el cumplimiento de las obligaciones que se consideran en los numerales 1 a 11 de esta regla.</w:t>
      </w:r>
    </w:p>
    <w:p w:rsidR="00000000" w:rsidDel="00000000" w:rsidP="00000000" w:rsidRDefault="00000000" w:rsidRPr="00000000" w14:paraId="000003F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Negativa</w:t>
      </w:r>
      <w:r w:rsidDel="00000000" w:rsidR="00000000" w:rsidRPr="00000000">
        <w:rPr>
          <w:color w:val="2f2f2f"/>
          <w:sz w:val="18"/>
          <w:szCs w:val="18"/>
          <w:rtl w:val="0"/>
        </w:rPr>
        <w:t xml:space="preserve">.- Cuando el contribuyente no esté al corriente en el cumplimiento de las obligaciones que se consideran en los numerales 1 a 11 de esta regla.</w:t>
      </w:r>
    </w:p>
    <w:p w:rsidR="00000000" w:rsidDel="00000000" w:rsidP="00000000" w:rsidRDefault="00000000" w:rsidRPr="00000000" w14:paraId="000003F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Inscrito sin obligaciones</w:t>
      </w:r>
      <w:r w:rsidDel="00000000" w:rsidR="00000000" w:rsidRPr="00000000">
        <w:rPr>
          <w:color w:val="2f2f2f"/>
          <w:sz w:val="18"/>
          <w:szCs w:val="18"/>
          <w:rtl w:val="0"/>
        </w:rPr>
        <w:t xml:space="preserve">.- Cuando el contribuyente está inscrito en el RFC pero no tiene obligaciones fiscales.</w:t>
      </w:r>
    </w:p>
    <w:p w:rsidR="00000000" w:rsidDel="00000000" w:rsidP="00000000" w:rsidRDefault="00000000" w:rsidRPr="00000000" w14:paraId="000003F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autoridad a fin de generar la opinión del cumplimiento de obligaciones fiscales, revisará que el contribuyente solicitante:</w:t>
      </w:r>
    </w:p>
    <w:p w:rsidR="00000000" w:rsidDel="00000000" w:rsidP="00000000" w:rsidRDefault="00000000" w:rsidRPr="00000000" w14:paraId="000003F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 cumplido con sus obligaciones fiscales en materia de inscripción en el RFC, a que se refieren el CFF y su Reglamento y que la clave en el RFC esté activa.</w:t>
      </w:r>
    </w:p>
    <w:p w:rsidR="00000000" w:rsidDel="00000000" w:rsidP="00000000" w:rsidRDefault="00000000" w:rsidRPr="00000000" w14:paraId="000003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encuentra al corriente en el cumplimiento de sus obligaciones fiscales, respecto de la presentación de las declaraciones anuales del ISR, la declaración informativa anual de retenciones del ISR por sueldos y salarios e ingresos asimilados a salarios,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rsidR="00000000" w:rsidDel="00000000" w:rsidP="00000000" w:rsidRDefault="00000000" w:rsidRPr="00000000" w14:paraId="000003F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establecido en el artículo 32-D, fracción VIII del CFF:</w:t>
      </w:r>
    </w:p>
    <w:p w:rsidR="00000000" w:rsidDel="00000000" w:rsidP="00000000" w:rsidRDefault="00000000" w:rsidRPr="00000000" w14:paraId="000003F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en el que tributen y que hayan emitido CFDI de ingresos vigente durante el mismo periodo.</w:t>
      </w:r>
    </w:p>
    <w:p w:rsidR="00000000" w:rsidDel="00000000" w:rsidP="00000000" w:rsidRDefault="00000000" w:rsidRPr="00000000" w14:paraId="000003FA">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w:t>
      </w:r>
    </w:p>
    <w:p w:rsidR="00000000" w:rsidDel="00000000" w:rsidP="00000000" w:rsidRDefault="00000000" w:rsidRPr="00000000" w14:paraId="000003FB">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numeral, se considerarán los periodos a partir de 2017 y subsecuentes hasta el año en que se solicite la opinión, sin que estos excedan de 5 años.</w:t>
      </w:r>
    </w:p>
    <w:p w:rsidR="00000000" w:rsidDel="00000000" w:rsidP="00000000" w:rsidRDefault="00000000" w:rsidRPr="00000000" w14:paraId="000003F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respecto a las diferencias distintas a las señaladas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rsidR="00000000" w:rsidDel="00000000" w:rsidP="00000000" w:rsidRDefault="00000000" w:rsidRPr="00000000" w14:paraId="000003F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 encuentren publicados en el Portal del SAT, en el listado definitivo a que se refiere el artículo 69-B, cuarto párrafo del CFF.</w:t>
      </w:r>
    </w:p>
    <w:p w:rsidR="00000000" w:rsidDel="00000000" w:rsidP="00000000" w:rsidRDefault="00000000" w:rsidRPr="00000000" w14:paraId="000003F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tenga créditos fiscales firmes o exigibles.</w:t>
      </w:r>
    </w:p>
    <w:p w:rsidR="00000000" w:rsidDel="00000000" w:rsidP="00000000" w:rsidRDefault="00000000" w:rsidRPr="00000000" w14:paraId="0000040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000000" w:rsidDel="00000000" w:rsidP="00000000" w:rsidRDefault="00000000" w:rsidRPr="00000000" w14:paraId="0000040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contar con autorización para el pago a plazo, no haya incurrido en las causales de revocación a que hace referencia el artículo 66-A, fracción IV del CFF.</w:t>
      </w:r>
    </w:p>
    <w:p w:rsidR="00000000" w:rsidDel="00000000" w:rsidP="00000000" w:rsidRDefault="00000000" w:rsidRPr="00000000" w14:paraId="0000040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Revisará que el contribuyente se encuentre localizado. Se entenderá que un contribuyente está localizado cuando no se encuentra publicado en el listado a que se refiere el artículo 69, último párrafo del CFF, en relación con el décimo segundo párrafo, fracción III del CFF.</w:t>
      </w:r>
    </w:p>
    <w:p w:rsidR="00000000" w:rsidDel="00000000" w:rsidP="00000000" w:rsidRDefault="00000000" w:rsidRPr="00000000" w14:paraId="0000040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tengan sentencia condenatoria firme por algún delito fiscal. El impedimento para contratar será por un periodo igual al de la pena impuesta, a partir de que cause firmeza la sentencia.</w:t>
      </w:r>
    </w:p>
    <w:p w:rsidR="00000000" w:rsidDel="00000000" w:rsidP="00000000" w:rsidRDefault="00000000" w:rsidRPr="00000000" w14:paraId="0000040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 encuentre publicado en el listado a que se refiere el artículo 69-B Bis octavo párrafo del CFF.</w:t>
      </w:r>
    </w:p>
    <w:p w:rsidR="00000000" w:rsidDel="00000000" w:rsidP="00000000" w:rsidRDefault="00000000" w:rsidRPr="00000000" w14:paraId="0000040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declaración anual informativa de los ingresos obtenidos y de las erogaciones efectuadas del régimen de personas morales con fines no lucrativos, de acuerdo con lo establecido en el artículo 86, tercer párrafo de la Ley del ISR, y la declaración informativa para garantizar la transparencia, así como el uso y destino de los donativos recibidos y actividades destinadas a influir en la legislación, prevista en el artículo 82, fracción VI de la Ley del ISR, la regla 3.10.11. y la ficha de trámite 19/ISR "Declaración informativa para garantizar la transparencia, así como el uso y destino de los donativos recibidos y actividades destinadas a influir en la legislación", contenida en el Anexo 1-A.</w:t>
      </w:r>
    </w:p>
    <w:p w:rsidR="00000000" w:rsidDel="00000000" w:rsidP="00000000" w:rsidRDefault="00000000" w:rsidRPr="00000000" w14:paraId="00000406">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000000" w:rsidDel="00000000" w:rsidP="00000000" w:rsidRDefault="00000000" w:rsidRPr="00000000" w14:paraId="0000040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cuente con autorización para pagar a plazos y no le haya sido revocada.</w:t>
      </w:r>
    </w:p>
    <w:p w:rsidR="00000000" w:rsidDel="00000000" w:rsidP="00000000" w:rsidRDefault="00000000" w:rsidRPr="00000000" w14:paraId="0000040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haya vencido el plazo para pagar a que se refiere el artículo 65 del CFF.</w:t>
      </w:r>
    </w:p>
    <w:p w:rsidR="00000000" w:rsidDel="00000000" w:rsidP="00000000" w:rsidRDefault="00000000" w:rsidRPr="00000000" w14:paraId="0000040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haya interpuesto medio de defensa en contra del crédito fiscal determinado y se encuentre debidamente garantizado el interés fiscal de conformidad con las disposiciones fiscales.</w:t>
      </w:r>
    </w:p>
    <w:p w:rsidR="00000000" w:rsidDel="00000000" w:rsidP="00000000" w:rsidRDefault="00000000" w:rsidRPr="00000000" w14:paraId="0000040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Aclaraciones</w:t>
      </w:r>
    </w:p>
    <w:p w:rsidR="00000000" w:rsidDel="00000000" w:rsidP="00000000" w:rsidRDefault="00000000" w:rsidRPr="00000000" w14:paraId="0000040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a través del buzón tributario o de su Portal; tratándose de aclaraciones de su situación en el padrón del RFC, sobre créditos fiscales o sobre el otorgamiento de garantía, aclaraciones en el cumplimiento de declaraciones fiscales, aclaraciones referentes a declaraciones presentadas en cero, pero con CFDI emitido y publicación en el listado definitivo del artículo 69-B, cuarto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rsidR="00000000" w:rsidDel="00000000" w:rsidP="00000000" w:rsidRDefault="00000000" w:rsidRPr="00000000" w14:paraId="0000040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Si el contribuyente no pudo aclarar alguna de las inconsistencias, podrá hacer valer nuevamente la aclaración correspondiente, cuando aporte nuevas razones y lo soporte documentalmente.</w:t>
      </w:r>
    </w:p>
    <w:p w:rsidR="00000000" w:rsidDel="00000000" w:rsidP="00000000" w:rsidRDefault="00000000" w:rsidRPr="00000000" w14:paraId="0000040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opinión del cumplimiento de obligaciones fiscales a que hace referencia el primer párrafo de la presente regla que se emita en sentido positivo, tendrá una vigencia de treinta días naturales a partir de la fecha de emisión.</w:t>
      </w:r>
    </w:p>
    <w:p w:rsidR="00000000" w:rsidDel="00000000" w:rsidP="00000000" w:rsidRDefault="00000000" w:rsidRPr="00000000" w14:paraId="0000040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000000" w:rsidDel="00000000" w:rsidP="00000000" w:rsidRDefault="00000000" w:rsidRPr="00000000" w14:paraId="0000041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presente regla, también es aplicable a los contribuyentes que subcontraten a los proveedores o prestadores de servicio a quienes se adjudique el contrato.</w:t>
      </w:r>
    </w:p>
    <w:p w:rsidR="00000000" w:rsidDel="00000000" w:rsidP="00000000" w:rsidRDefault="00000000" w:rsidRPr="00000000" w14:paraId="00000411">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31, 32-D, 65, 66, 66-A, 69, 69-B, 69-B Bis, 141, LISR 82, 86, LIVA 32, RMF 2020 2.8.4.1., 2.14.5., 3.10.11., 4.5.1., 5.2.2., 5.2.13., 5.2.15., 5.2.17., 5.2.18., 5.2.19., 5.2.20., 5.2.21., 5.2.26.</w:t>
      </w:r>
    </w:p>
    <w:p w:rsidR="00000000" w:rsidDel="00000000" w:rsidP="00000000" w:rsidRDefault="00000000" w:rsidRPr="00000000" w14:paraId="0000041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Pago de créditos fiscales determinados</w:t>
      </w:r>
    </w:p>
    <w:p w:rsidR="00000000" w:rsidDel="00000000" w:rsidP="00000000" w:rsidRDefault="00000000" w:rsidRPr="00000000" w14:paraId="0000041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 párrafo séptimo y 65 del CFF, los contribuyentes que cuenten con créditos fiscales determinados y controlados por la autoridad fiscal, deberán solicitar el FCF de acuerdo con lo señalado en las fichas de trámite 44/CFF "Solicitud del Formato para pago de contribuciones federales para contribuyentes inscritos en el RFC" o 58/CFF "Solicitud del formato para pago de contribuciones federales para personas no inscritas en el RFC", contenidas en el Anexo 1-A, según corresponda.</w:t>
      </w:r>
    </w:p>
    <w:p w:rsidR="00000000" w:rsidDel="00000000" w:rsidP="00000000" w:rsidRDefault="00000000" w:rsidRPr="00000000" w14:paraId="0000041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6, 18, 65</w:t>
      </w:r>
    </w:p>
    <w:p w:rsidR="00000000" w:rsidDel="00000000" w:rsidP="00000000" w:rsidRDefault="00000000" w:rsidRPr="00000000" w14:paraId="0000041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Procedimiento para restringir temporalmente el uso del CSD para la expedición de CFDI y para subsanar la irregularidad o desvirtuar la causa detectada</w:t>
      </w:r>
    </w:p>
    <w:p w:rsidR="00000000" w:rsidDel="00000000" w:rsidP="00000000" w:rsidRDefault="00000000" w:rsidRPr="00000000" w14:paraId="0000041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Bis del CFF, cuando las autoridades fiscales detecten que se actualiza alguno de los supuestos previstos en el primer párrafo del citado artículo, emitirán un oficio en el que se informará al contribuyente la restricción temporal de su CSD para la expedición de CFDI y la causa que la motivó.</w:t>
      </w:r>
    </w:p>
    <w:p w:rsidR="00000000" w:rsidDel="00000000" w:rsidP="00000000" w:rsidRDefault="00000000" w:rsidRPr="00000000" w14:paraId="0000041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les haya restringido temporalmente el uso del CSD para la expedición de CFDI podrán presentar la solicitud de aclaración conforme a la ficha de trámite 296/CFF "Aclaración para subsanar las irregularidades detectadas o desvirtuar la causa que motivó que se le haya restringido temporalmente el uso del certificado de sello digital para la expedición del CFDI en términos del artículo 17-H Bis del CFF", contenida en el Anexo 1-A. De igual forma, utilizarán dicha ficha de trámite para la atención del requerimiento de datos, información o documentación que derive de la presentación de la solicitud de aclaración, así como para la solicitud de prórroga prevista en el artículo 17-H Bis, cuarto párrafo del CFF.</w:t>
      </w:r>
    </w:p>
    <w:p w:rsidR="00000000" w:rsidDel="00000000" w:rsidP="00000000" w:rsidRDefault="00000000" w:rsidRPr="00000000" w14:paraId="0000041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presente su solicitud de aclaración sin aportar argumentos ni pruebas para subsanar la irregularidad detectada o desvirtuar la causa que motivó la restricción temporal del CSD, dicha solicitud se tendrá por no presentada y no se restablecerá el uso del CSD.</w:t>
      </w:r>
    </w:p>
    <w:p w:rsidR="00000000" w:rsidDel="00000000" w:rsidP="00000000" w:rsidRDefault="00000000" w:rsidRPr="00000000" w14:paraId="0000041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hará del conocimiento del contribuyente dicha circunstancia mediante resolución que se notificará en términos del artículo 134 del CFF, a más tardar dentro de los cinco días siguientes a la fecha de presentación de la solicitud de aclaración, dejando a salvo el derecho del contribuyente para presentar una nueva solicitud.</w:t>
      </w:r>
    </w:p>
    <w:p w:rsidR="00000000" w:rsidDel="00000000" w:rsidP="00000000" w:rsidRDefault="00000000" w:rsidRPr="00000000" w14:paraId="0000041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análisis de los argumentos y valoración de las pruebas aportadas por el contribuyente a través de la solicitud de aclaración y, en su caso, de la atención al requerimiento, la autoridad determine que subsanó la irregularidad detectada o desvirtuó la causa que motivó la restricción temporal del CSD para la expedición de CFDI, el contribuyente podrá continuar con el uso del mismo; en caso contrario, se dejará sin efectos el CSD. En ambos casos, la autoridad emitirá la resolución respectiva.</w:t>
      </w:r>
    </w:p>
    <w:p w:rsidR="00000000" w:rsidDel="00000000" w:rsidP="00000000" w:rsidRDefault="00000000" w:rsidRPr="00000000" w14:paraId="0000041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a que se refiere el párrafo anterior, deberá emitirse dentro de los diez días hábiles siguientes a aquél en que se presente la solicitud de aclaración, a aquél en que concluya el plazo para aportar los datos, información o documentación requeridos o el de la prórroga, o a aquél en que la autoridad haya desahogado la diligencia o procedimiento de que se trate. Cuando las notificaciones se realicen por buzón tributario o por estrados de conformidad con el artículo 134, fracciones I y III, en relación con los artículos 17-K, último párrafo y 139, todos del CFF, éstas se tendrán por efectuadas dentro de los plazos señalados en el artículo 17-H Bis, segundo, tercero, quinto y penúltimo párrafos del CFF, respectivamente, siempre que el procedimiento de notificación a que se refieren las citadas disposiciones se inicie a más tardar el último día del plazo de que se trate.</w:t>
      </w:r>
    </w:p>
    <w:p w:rsidR="00000000" w:rsidDel="00000000" w:rsidP="00000000" w:rsidRDefault="00000000" w:rsidRPr="00000000" w14:paraId="0000041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restrinjan temporalmente o restablezcan el uso del CSD, se considera que también restringen o restablecen el uso del mecanismo que utilice el contribuyente para la expedición de CFDI, conforme a las reglas 2.2.8., 2.7.1.21., 2.7.3.1 y 2.7.5.5., o cualquier otra que otorgue como facilidad algún mecanismo que permita la expedición de CFDI.</w:t>
      </w:r>
    </w:p>
    <w:p w:rsidR="00000000" w:rsidDel="00000000" w:rsidP="00000000" w:rsidRDefault="00000000" w:rsidRPr="00000000" w14:paraId="0000041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17-K, 18, 18-A, 29, 69, 134, RMF 2020 2.2.8., 2.7.1.21., 2.7.3.1., 2.7.5.5., 3.13.27.</w:t>
      </w:r>
    </w:p>
    <w:p w:rsidR="00000000" w:rsidDel="00000000" w:rsidP="00000000" w:rsidRDefault="00000000" w:rsidRPr="00000000" w14:paraId="0000041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Vigencia de la contraseña de contribuyentes del RIF</w:t>
      </w:r>
    </w:p>
    <w:p w:rsidR="00000000" w:rsidDel="00000000" w:rsidP="00000000" w:rsidRDefault="00000000" w:rsidRPr="00000000" w14:paraId="0000042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17-D del CFF, la Contraseña quedará inactiva cuando la autoridad detecte que los contribuyentes que tributen en el RIF:</w:t>
      </w:r>
    </w:p>
    <w:p w:rsidR="00000000" w:rsidDel="00000000" w:rsidP="00000000" w:rsidRDefault="00000000" w:rsidRPr="00000000" w14:paraId="0000042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periodo de dos años, se ubiquen en alguno de los siguientes supuestos:</w:t>
      </w:r>
    </w:p>
    <w:p w:rsidR="00000000" w:rsidDel="00000000" w:rsidP="00000000" w:rsidRDefault="00000000" w:rsidRPr="00000000" w14:paraId="0000042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cuenten con actividad preponderante asignada en el RFC.</w:t>
      </w:r>
    </w:p>
    <w:p w:rsidR="00000000" w:rsidDel="00000000" w:rsidP="00000000" w:rsidRDefault="00000000" w:rsidRPr="00000000" w14:paraId="0000042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emitido CFDI, o</w:t>
      </w:r>
    </w:p>
    <w:p w:rsidR="00000000" w:rsidDel="00000000" w:rsidP="00000000" w:rsidRDefault="00000000" w:rsidRPr="00000000" w14:paraId="0000042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presentado declaraciones periódicas relacionadas con sus actividades.</w:t>
      </w:r>
    </w:p>
    <w:p w:rsidR="00000000" w:rsidDel="00000000" w:rsidP="00000000" w:rsidRDefault="00000000" w:rsidRPr="00000000" w14:paraId="0000042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realizado actualizaciones en el RFC cuando se hubieran colocado en los supuestos jurídicos para presentar los avisos respectivos.</w:t>
      </w:r>
    </w:p>
    <w:p w:rsidR="00000000" w:rsidDel="00000000" w:rsidP="00000000" w:rsidRDefault="00000000" w:rsidRPr="00000000" w14:paraId="0000042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el contribuyente se coloque en alguno de los supuestos a que se refieren las fracciones anteriores y su Contraseña quede inactiva, solicitará la activación de la Contraseña de conformidad con la ficha de trámite 7/CFF "Solicitud de generación, actualización o renovación de la Contraseña", contenida en el Anexo 1-A.</w:t>
      </w:r>
    </w:p>
    <w:p w:rsidR="00000000" w:rsidDel="00000000" w:rsidP="00000000" w:rsidRDefault="00000000" w:rsidRPr="00000000" w14:paraId="0000042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17-D, RMF 2020 2.2.1.</w:t>
      </w:r>
    </w:p>
    <w:p w:rsidR="00000000" w:rsidDel="00000000" w:rsidP="00000000" w:rsidRDefault="00000000" w:rsidRPr="00000000" w14:paraId="0000042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CFDI que podrá acompañar el transporte de mercancías</w:t>
      </w:r>
    </w:p>
    <w:p w:rsidR="00000000" w:rsidDel="00000000" w:rsidP="00000000" w:rsidRDefault="00000000" w:rsidRPr="00000000" w14:paraId="0000042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penúltimo párrafo del CFF, los propietarios de mercancías nacionales que formen parte de sus activos, podrán acreditar el transporte de dichas mercancías que se trasladen por vía terrestre, marítima, aérea o fluvial, únicamente mediante la representación impresa de un CFDI de tipo traslado al que deberán incorporar el complemento "Carta Porte", que para tales efectos se publique en el Portal del SAT, expedido por ellos mismos, en el que consignen como valor: cero, como clave en el RFC: la genérica a que se refiere la regla 2.7.1.26., para operaciones con el público en general, y en el campo descripción se especifique el objeto de la transportación de las mercancías.</w:t>
      </w:r>
    </w:p>
    <w:p w:rsidR="00000000" w:rsidDel="00000000" w:rsidP="00000000" w:rsidRDefault="00000000" w:rsidRPr="00000000" w14:paraId="0000042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supuestos en los que el traslado de mercancía se realice a través de un intermediario o agente de transporte, éste deberá emitir el CFDI de tipo traslado en el que debe incorporar el complemento "Carta Porte".</w:t>
      </w:r>
    </w:p>
    <w:p w:rsidR="00000000" w:rsidDel="00000000" w:rsidP="00000000" w:rsidRDefault="00000000" w:rsidRPr="00000000" w14:paraId="0000042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los casos señalados en los párrafos anteriores, tratándose del transporte de mercancías de importación que correspondan a adquisiciones provenientes de ventas de primera mano, cuando estas sean sujetas a enajenación, el CFDI que se expida por esta adicionalmente deberá contener los requisitos a que se refiere el artículo 29-A, fracción VIII del CFF.</w:t>
      </w:r>
    </w:p>
    <w:p w:rsidR="00000000" w:rsidDel="00000000" w:rsidP="00000000" w:rsidRDefault="00000000" w:rsidRPr="00000000" w14:paraId="0000042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al servicio de transporte terrestre, marítimo, aéreo, fluvial o de carga, deberán expedir el CFDI de tipo ingresos que deberá contener los requisitos establecidos en el artículo 29-A del CFF, que ampare la prestación de este tipo de servicio, al que deberán incorporar el complemento "Carta Porte", que para tales efectos se publique en el Portal del SAT, mismo que servirá para acreditar el transporte de mercancías.</w:t>
      </w:r>
    </w:p>
    <w:p w:rsidR="00000000" w:rsidDel="00000000" w:rsidP="00000000" w:rsidRDefault="00000000" w:rsidRPr="00000000" w14:paraId="0000042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 dispuesto en el párrafo anterior, no releva al transportista de la obligación de acompañar las mercancías que transporten con la documentación que acredite su legal tenencia, según se trate de mercancías de procedencia extranjera o nacional.</w:t>
      </w:r>
    </w:p>
    <w:p w:rsidR="00000000" w:rsidDel="00000000" w:rsidP="00000000" w:rsidRDefault="00000000" w:rsidRPr="00000000" w14:paraId="0000042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Tratándose de los sujetos a que se refiere la regla 2.6.1.2., adicionalmente deberán incorporar el complemento "Hidrocarburos y Petrolíferos" referido en la regla 2.7.1.45.</w:t>
      </w:r>
    </w:p>
    <w:p w:rsidR="00000000" w:rsidDel="00000000" w:rsidP="00000000" w:rsidRDefault="00000000" w:rsidRPr="00000000" w14:paraId="0000043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ningún caso se podrá amparar el transporte de las mercancías señaladas en la regla 2.6.1.1., sin que se acompañe la representación impresa de alguno de los CFDI y sus complementos señalados en el primero, segundo y cuarto párrafos de la presente regla.</w:t>
      </w:r>
    </w:p>
    <w:p w:rsidR="00000000" w:rsidDel="00000000" w:rsidP="00000000" w:rsidRDefault="00000000" w:rsidRPr="00000000" w14:paraId="0000043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Reglamento de Autotransporte Federal y Servicios Auxiliares 74, RMF 2020 2.6.1.1., 2.6.1.2., 2.7.1.26., 2.7.1.45.</w:t>
      </w:r>
    </w:p>
    <w:p w:rsidR="00000000" w:rsidDel="00000000" w:rsidP="00000000" w:rsidRDefault="00000000" w:rsidRPr="00000000" w14:paraId="0000043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Expedición de CFDI a través de "Mis cuentas"</w:t>
      </w:r>
    </w:p>
    <w:p w:rsidR="00000000" w:rsidDel="00000000" w:rsidP="00000000" w:rsidRDefault="00000000" w:rsidRPr="00000000" w14:paraId="0000043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29, primer y penúltimo párrafos y 29-A, tercer párrafo, en relación con el artículo 28, todos del CFF, los contribuyentes del RIF cuyos ingresos, en el ejercicio inmediato anterior o en cualquier momento del ejercicio, no rebasen de $2'000,000.00 (dos millones de pesos 00/100 M.N.); así como los contribuyentes que tributen conforme al artículo 74, primer párrafo, fracción III y Título IV, Capítulo II, Secciones I y III y Capítulo III de la Ley del ISR, siempre y cuando los ingresos que hubieren obtenido en el ejercicio inmediato anterior no hayan excedido de $4'000,000.00 (cuatro millones de pesos 00/100 M.N.), o bien, que se inscriban en el RFC en el 2020 y estimen que sus ingresos no rebasarán la citada cantidad, podrán expedir CFDI a través de "Mis cuentas", utilizando su Contraseña. A dichos comprobantes se les incorporará el sello digital del SAT, el cual hará las veces del sello del contribuyente emisor y serán válidos para deducir y acreditar fiscalmente.</w:t>
      </w:r>
    </w:p>
    <w:p w:rsidR="00000000" w:rsidDel="00000000" w:rsidP="00000000" w:rsidRDefault="00000000" w:rsidRPr="00000000" w14:paraId="0000043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CFDI expedidos a través de la mencionada herramienta, podrán imprimirse ingresando en el Portal del SAT, en la opción "Factura electrónica". De igual forma, los contribuyentes podrán imprimir dentro de "Mis cuentas", los datos de los CFDI generados a través de la misma aplicación, lo cual hará las veces de la representación impresa del CFDI.</w:t>
      </w:r>
    </w:p>
    <w:p w:rsidR="00000000" w:rsidDel="00000000" w:rsidP="00000000" w:rsidRDefault="00000000" w:rsidRPr="00000000" w14:paraId="0000043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los contribuyentes a quienes se expidan CFDI a través de la citada aplicación, obtendrán el archivo XML en el Portal del SAT, el cual estará disponible en la opción "Factura electrónica", por lo que los emisores de tales CFDI no se encontrarán obligados a entregar materialmente dicho archivo.</w:t>
      </w:r>
    </w:p>
    <w:p w:rsidR="00000000" w:rsidDel="00000000" w:rsidP="00000000" w:rsidRDefault="00000000" w:rsidRPr="00000000" w14:paraId="0000043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no emitan los CFDI a través de "Mis cuentas", podrán expedir los CFDI a través del "Servicio de Generación de Factura Electrónica (CFDI) ofrecido por el SAT", o bien, a través de un proveedor de certificación de CFDI.</w:t>
      </w:r>
    </w:p>
    <w:p w:rsidR="00000000" w:rsidDel="00000000" w:rsidP="00000000" w:rsidRDefault="00000000" w:rsidRPr="00000000" w14:paraId="0000043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contribuyentes que ejerzan la opción prevista en esta regla, cuando se ubiquen en alguno de los supuestos del artículo 17-H Bis del CFF, les será aplicable el procedimiento de restricción temporal contenido en dicho artículo. Cuando desahogado el procedimiento a que se refiere el citado precepto y la regla 2.2.15., no se hubieran subsanado las irregularidades detectadas, o desvirtuado las causas que motivaron la restricción temporal, les será aplicable lo dispuesto en el artículo 17-H, primer párrafo, fracción X del CFF. En este supuesto, les será restringida la emisión de CFDI conforme al procedimiento que se establece en la regla 2.2.4., considerándose que se deja sin efectos el CSD, y no podrán solicitar un nuevo certificado de sello digital, ni ejercer cualquier otra opción para la expedición de CFDI establecida mediante reglas de carácter general, en tanto no se subsanen las irregularidades detectadas.</w:t>
      </w:r>
    </w:p>
    <w:p w:rsidR="00000000" w:rsidDel="00000000" w:rsidP="00000000" w:rsidRDefault="00000000" w:rsidRPr="00000000" w14:paraId="0000043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17-H, 17-H Bis, 28, 29, 29-A, LISR 74, RMF 2020 2.2.4., 2.2.8., 2.2.15.</w:t>
      </w:r>
    </w:p>
    <w:p w:rsidR="00000000" w:rsidDel="00000000" w:rsidP="00000000" w:rsidRDefault="00000000" w:rsidRPr="00000000" w14:paraId="0000043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Comprobantes fiscales por venta o servicios relacionados con hidrocarburos y petrolíferos</w:t>
      </w:r>
    </w:p>
    <w:p w:rsidR="00000000" w:rsidDel="00000000" w:rsidP="00000000" w:rsidRDefault="00000000" w:rsidRPr="00000000" w14:paraId="0000043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2.7.1.45.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28, fracción I, apartado B, 29 y 29-A del CFF, los contribuyentes a que hace referencia la regla 2.6.1.2., deberán incorporar en el CFDI que se emita por la enajenación o prestación de servicios señalados en la citada regla, el complemento "Hidrocarburos y Petrolíferos" que al efecto publique el SAT en su Portal, respecto de los hidrocarburos y petrolíferos referidos en la regla 2.6.1.1.</w:t>
      </w:r>
    </w:p>
    <w:p w:rsidR="00000000" w:rsidDel="00000000" w:rsidP="00000000" w:rsidRDefault="00000000" w:rsidRPr="00000000" w14:paraId="0000043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28, 29, 29-A, RMF 2020 2.6.1.1., 2.6.1.2., 2.6.2.1., 2.7.1.9.</w:t>
      </w:r>
    </w:p>
    <w:p w:rsidR="00000000" w:rsidDel="00000000" w:rsidP="00000000" w:rsidRDefault="00000000" w:rsidRPr="00000000" w14:paraId="0000043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D">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Facilidad para solicitar CFDI con RFC exclusivamente</w:t>
      </w:r>
    </w:p>
    <w:p w:rsidR="00000000" w:rsidDel="00000000" w:rsidP="00000000" w:rsidRDefault="00000000" w:rsidRPr="00000000" w14:paraId="0000043E">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2.7.1.47.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43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CFDI renueven la vigencia de la autorización</w:t>
      </w:r>
    </w:p>
    <w:p w:rsidR="00000000" w:rsidDel="00000000" w:rsidP="00000000" w:rsidRDefault="00000000" w:rsidRPr="00000000" w14:paraId="0000044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2.7.2.3., los proveedores de certificación de CFDI podrán solicitar la renovación de la autorización por dos ejercicios fiscales más, siempre que cumplan con los requisitos establecidos en la ficha de trámite 113/CFF "Solicitud de renovación de autorización para operar como proveedor de certificación de CFDI", contenida en el Anexo 1-A.</w:t>
      </w:r>
    </w:p>
    <w:p w:rsidR="00000000" w:rsidDel="00000000" w:rsidP="00000000" w:rsidRDefault="00000000" w:rsidRPr="00000000" w14:paraId="0000044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contados a partir del día siguiente al del envío del requerimiento, subsane las omisiones detectadas, a través del Portal del SAT. De no cumplirse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44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los proveedores de certificación de CFDI que no renueven su autorización o incumplan con el requerimiento en términos del párrafo anterior, vencerá su autorización al término del periodo por el cual fue otorgada, procediendo la ACGSTME de la AGSC a informar dicha situación al proveedor.</w:t>
      </w:r>
    </w:p>
    <w:p w:rsidR="00000000" w:rsidDel="00000000" w:rsidP="00000000" w:rsidRDefault="00000000" w:rsidRPr="00000000" w14:paraId="0000044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proveedores que no hayan renovado su autorización deberán cumplir con las obligaciones siguientes:</w:t>
      </w:r>
    </w:p>
    <w:p w:rsidR="00000000" w:rsidDel="00000000" w:rsidP="00000000" w:rsidRDefault="00000000" w:rsidRPr="00000000" w14:paraId="0000044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debieron haber presentado el aviso de renovación de la autorización, deberán cumplir con lo siguiente:</w:t>
      </w:r>
    </w:p>
    <w:p w:rsidR="00000000" w:rsidDel="00000000" w:rsidP="00000000" w:rsidRDefault="00000000" w:rsidRPr="00000000" w14:paraId="0000044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w:t>
      </w:r>
    </w:p>
    <w:p w:rsidR="00000000" w:rsidDel="00000000" w:rsidP="00000000" w:rsidRDefault="00000000" w:rsidRPr="00000000" w14:paraId="00000446">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a partir del 1 de enero del 20__, dejaremos de contar con la autorización para operar como proveedor de certificación de CFDI, por lo que se le hace una atenta invitación para contratar a cualquiera de los proveedores de certificación de CFDI publicados como autorizados en el Portal del SAT".</w:t>
      </w:r>
    </w:p>
    <w:p w:rsidR="00000000" w:rsidDel="00000000" w:rsidP="00000000" w:rsidRDefault="00000000" w:rsidRPr="00000000" w14:paraId="00000447">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 fecha.</w:t>
      </w:r>
    </w:p>
    <w:p w:rsidR="00000000" w:rsidDel="00000000" w:rsidP="00000000" w:rsidRDefault="00000000" w:rsidRPr="00000000" w14:paraId="0000044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CFDI y que actualmente no se encuentren como clientes activos, el mensaje señalado en el inciso anterior, solicitando la confirmación de recepción del mensaje.</w:t>
      </w:r>
    </w:p>
    <w:p w:rsidR="00000000" w:rsidDel="00000000" w:rsidP="00000000" w:rsidRDefault="00000000" w:rsidRPr="00000000" w14:paraId="0000044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haya dejado de contar con la autorización, los archivos que contengan, por cada uno de sus clientes, copia del aviso remitido mediante correo electrónico y, de contar con ella, la confirmación de recepción por parte de sus clientes, de conformidad con la ficha de trámite 195/CFF "Informe de envío de archivo de avisos a clientes sobre la cesación de actividades como proveedor de certificación de CFDI", contenida en el Anexo 1-A.</w:t>
      </w:r>
    </w:p>
    <w:p w:rsidR="00000000" w:rsidDel="00000000" w:rsidP="00000000" w:rsidRDefault="00000000" w:rsidRPr="00000000" w14:paraId="0000044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CFDI que certifique durante el último cuatrimestre del año en que su autorización pudo ser renovada, en términos de la regla 2.7.2.8., fracción XII.</w:t>
      </w:r>
    </w:p>
    <w:p w:rsidR="00000000" w:rsidDel="00000000" w:rsidP="00000000" w:rsidRDefault="00000000" w:rsidRPr="00000000" w14:paraId="0000044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CFDI con nuevos clientes.</w:t>
      </w:r>
    </w:p>
    <w:p w:rsidR="00000000" w:rsidDel="00000000" w:rsidP="00000000" w:rsidRDefault="00000000" w:rsidRPr="00000000" w14:paraId="0000044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al que se refiere esta fracción.</w:t>
      </w:r>
    </w:p>
    <w:p w:rsidR="00000000" w:rsidDel="00000000" w:rsidP="00000000" w:rsidRDefault="00000000" w:rsidRPr="00000000" w14:paraId="0000044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44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del término de la vigencia de la autorización para operar como proveedor de certificación de CFDI y con las demás obligaciones que se indiquen en el oficio que para tales efectos notifique la autoridad fiscal.</w:t>
      </w:r>
    </w:p>
    <w:p w:rsidR="00000000" w:rsidDel="00000000" w:rsidP="00000000" w:rsidRDefault="00000000" w:rsidRPr="00000000" w14:paraId="0000045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45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2.7.2.2., fracción II.</w:t>
      </w:r>
    </w:p>
    <w:p w:rsidR="00000000" w:rsidDel="00000000" w:rsidP="00000000" w:rsidRDefault="00000000" w:rsidRPr="00000000" w14:paraId="0000045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RMF 2020 2.7.2.2., 2.7.2.3., 2.7.2.8.</w:t>
      </w:r>
    </w:p>
    <w:p w:rsidR="00000000" w:rsidDel="00000000" w:rsidP="00000000" w:rsidRDefault="00000000" w:rsidRPr="00000000" w14:paraId="0000045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Obligaciones de los proveedores de certificación de CFDI</w:t>
      </w:r>
    </w:p>
    <w:p w:rsidR="00000000" w:rsidDel="00000000" w:rsidP="00000000" w:rsidRDefault="00000000" w:rsidRPr="00000000" w14:paraId="0000045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del CFF, el proveedor de certificación de CFDI, deberá cumplir y mantener lo siguiente:</w:t>
      </w:r>
    </w:p>
    <w:p w:rsidR="00000000" w:rsidDel="00000000" w:rsidP="00000000" w:rsidRDefault="00000000" w:rsidRPr="00000000" w14:paraId="0000045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al corriente en el cumplimiento de sus obligaciones fiscales.</w:t>
      </w:r>
    </w:p>
    <w:p w:rsidR="00000000" w:rsidDel="00000000" w:rsidP="00000000" w:rsidRDefault="00000000" w:rsidRPr="00000000" w14:paraId="0000045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un capital social suscrito y pagado de por lo menos $10'000,000.00 (diez millones de pesos 00/100 M.N.) durante el tiempo en el que la autorización se encuentre vigente, excepto tratándose de las personas morales a que hacen referencia las fracciones I, II y III del primer párrafo de la regla 2.7.2.1.</w:t>
      </w:r>
    </w:p>
    <w:p w:rsidR="00000000" w:rsidDel="00000000" w:rsidP="00000000" w:rsidRDefault="00000000" w:rsidRPr="00000000" w14:paraId="0000045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garantía a que se refiere la regla 2.7.2.6., conforme a los requisitos y especificaciones señalados en la ficha de trámite 112/CFF "Solicitud para obtener autorización para operar como proveedor de certificación de CFDI", contenida en el Anexo 1-A, excepto tratándose de las personas morales señaladas en la regla 2.7.2.1., fracción III.</w:t>
      </w:r>
    </w:p>
    <w:p w:rsidR="00000000" w:rsidDel="00000000" w:rsidP="00000000" w:rsidRDefault="00000000" w:rsidRPr="00000000" w14:paraId="0000045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y facilitar la realización de actos de verificación y de supervisión por parte del SAT y de los terceros que para tales efectos habilite la autoridad fiscal, de manera física o remota, respecto de tecnologías de la información, confidencialidad, integridad, disponibilidad y seguridad de la información y cualquier otra de las obligaciones relacionadas con la autorización.</w:t>
      </w:r>
    </w:p>
    <w:p w:rsidR="00000000" w:rsidDel="00000000" w:rsidP="00000000" w:rsidRDefault="00000000" w:rsidRPr="00000000" w14:paraId="0000045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el SAT aplique en cualquier momento evaluaciones de confiabilidad al personal del proveedor de certificación de CFDI, relacionado con la certificación de CFDI.</w:t>
      </w:r>
    </w:p>
    <w:p w:rsidR="00000000" w:rsidDel="00000000" w:rsidP="00000000" w:rsidRDefault="00000000" w:rsidRPr="00000000" w14:paraId="0000045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en términos de la Ley Federal de Protección de Datos Personales en Posesión de los Particulares, con la reserva de la información contenida en los CFDI que certifique a los contribuyentes, y salvaguardar la confidencialidad de todos los datos proporcionados por los contribuyentes, sean parte o no de los CFDI.</w:t>
      </w:r>
    </w:p>
    <w:p w:rsidR="00000000" w:rsidDel="00000000" w:rsidP="00000000" w:rsidRDefault="00000000" w:rsidRPr="00000000" w14:paraId="0000045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y certificar de manera gratuita los CFDI, incluyendo aquellos que contengan el complemento para recepción de pagos a que se refiere la regla 2.7.1.35., que generen los contribuyentes a partir de la aplicación gratuita, misma que deberán mantener en todo momento a disposición del público en general en un lugar visible y de fácil acceso y cumplir con los requerimientos funcionales, servicios generales y niveles de servicios mínimos, publicados en el Portal del SAT.</w:t>
      </w:r>
    </w:p>
    <w:p w:rsidR="00000000" w:rsidDel="00000000" w:rsidP="00000000" w:rsidRDefault="00000000" w:rsidRPr="00000000" w14:paraId="0000045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Devolver a los contribuyentes el CFDI validado conforme a lo que establecen los artículos 29 y 29-A del CFF, con folio asignado y con el sello digital del SAT, emitido para dicho efecto.</w:t>
      </w:r>
    </w:p>
    <w:p w:rsidR="00000000" w:rsidDel="00000000" w:rsidP="00000000" w:rsidRDefault="00000000" w:rsidRPr="00000000" w14:paraId="0000045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al SAT los CFDI, al momento en que realicen su certificación, con las características y especificaciones técnicas que le proporcione el SAT.</w:t>
      </w:r>
    </w:p>
    <w:p w:rsidR="00000000" w:rsidDel="00000000" w:rsidP="00000000" w:rsidRDefault="00000000" w:rsidRPr="00000000" w14:paraId="0000045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en todo momento a disposición del SAT o de los terceros habilitados por éste, el acceso a las bases de datos en donde se resguarde la información y las copias de los CFDI que hayan certificado en los últimos tres meses.</w:t>
      </w:r>
    </w:p>
    <w:p w:rsidR="00000000" w:rsidDel="00000000" w:rsidP="00000000" w:rsidRDefault="00000000" w:rsidRPr="00000000" w14:paraId="0000045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los contribuyentes emisores, una herramienta para consultar el detalle de sus CFDI certificados, la cual deberá cumplir con las especificaciones señaladas en el apartado correspondiente ubicado en el Portal del SAT.</w:t>
      </w:r>
    </w:p>
    <w:p w:rsidR="00000000" w:rsidDel="00000000" w:rsidP="00000000" w:rsidRDefault="00000000" w:rsidRPr="00000000" w14:paraId="00000460">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CFDI certificados por un término de tres meses en un medio electrónico, óptico o de cualquier tecnología, aun cuando no subsista la relación jurídica al amparo de la cual se certificaron los CFDI.</w:t>
      </w:r>
    </w:p>
    <w:p w:rsidR="00000000" w:rsidDel="00000000" w:rsidP="00000000" w:rsidRDefault="00000000" w:rsidRPr="00000000" w14:paraId="00000462">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controlar y resguardar a través de su sistema certificador de CFDI, los CSD que les proporcione el SAT para realizar su función.</w:t>
      </w:r>
    </w:p>
    <w:p w:rsidR="00000000" w:rsidDel="00000000" w:rsidP="00000000" w:rsidRDefault="00000000" w:rsidRPr="00000000" w14:paraId="00000463">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por escrito o vía correo electrónico a sus clientes en caso de que suspendan temporalmente sus servicios, con al menos sesenta días de anticipación.</w:t>
      </w:r>
    </w:p>
    <w:p w:rsidR="00000000" w:rsidDel="00000000" w:rsidP="00000000" w:rsidRDefault="00000000" w:rsidRPr="00000000" w14:paraId="00000464">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 señalado en el documento denominado: "Especificaciones para la descarga y consulta de la lista LCO, de la lista RFC, validaciones adicionales y características funcionales de la aplicación gratuita" así como con la "Carta compromiso de confidencialidad, reserva y resguardo de información y datos", que se encuentra publicada en el Portal del SAT.</w:t>
      </w:r>
    </w:p>
    <w:p w:rsidR="00000000" w:rsidDel="00000000" w:rsidP="00000000" w:rsidRDefault="00000000" w:rsidRPr="00000000" w14:paraId="00000465">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aviso correspondiente conforme a lo señalado en la ficha de trámite 114/CFF "Avisos del proveedor de certificación de CFDI", contenida en el Anexo 1-A.</w:t>
      </w:r>
    </w:p>
    <w:p w:rsidR="00000000" w:rsidDel="00000000" w:rsidP="00000000" w:rsidRDefault="00000000" w:rsidRPr="00000000" w14:paraId="0000046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 matriz de control publicada en el Portal del SAT.</w:t>
      </w:r>
    </w:p>
    <w:p w:rsidR="00000000" w:rsidDel="00000000" w:rsidP="00000000" w:rsidRDefault="00000000" w:rsidRPr="00000000" w14:paraId="00000467">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ACSMC de la AGCTI los cambios tecnológicos que se pretendan realizar con posterioridad a la obtención de la autorización como proveedor de certificación de CFDI al menos con quince días de anticipación a la realización de los mismos, mediante un aviso en términos de la ficha de trámite 194/CFF "Aviso de cambios tecnológicos para los proveedores de certificación de CFDI", contenida en el Anexo 1-A. Para tal efecto, el proveedor deberá usar el catálogo de cambios de </w:t>
      </w:r>
      <w:r w:rsidDel="00000000" w:rsidR="00000000" w:rsidRPr="00000000">
        <w:rPr>
          <w:i w:val="1"/>
          <w:color w:val="2f2f2f"/>
          <w:sz w:val="18"/>
          <w:szCs w:val="18"/>
          <w:rtl w:val="0"/>
        </w:rPr>
        <w:t xml:space="preserve">hardware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software</w:t>
      </w:r>
      <w:r w:rsidDel="00000000" w:rsidR="00000000" w:rsidRPr="00000000">
        <w:rPr>
          <w:color w:val="2f2f2f"/>
          <w:sz w:val="18"/>
          <w:szCs w:val="18"/>
          <w:rtl w:val="0"/>
        </w:rPr>
        <w:t xml:space="preserve"> que se señala en la citada ficha de trámite.</w:t>
      </w:r>
    </w:p>
    <w:p w:rsidR="00000000" w:rsidDel="00000000" w:rsidP="00000000" w:rsidRDefault="00000000" w:rsidRPr="00000000" w14:paraId="00000468">
      <w:pPr>
        <w:shd w:fill="ffffff" w:val="clear"/>
        <w:spacing w:after="8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un cambio urgente derivado de un incidente que no permita la prestación del servicio relacionado con la autorización otorgada, el proveedor de certificación de CFDI, en un plazo no mayor a 24 horas, contadas a partir de la realización del cambio respectivo, dará aviso a la ACSMC de la AGCTI, de conformidad con la ficha de trámite referida en el párrafo anterior.</w:t>
      </w:r>
    </w:p>
    <w:p w:rsidR="00000000" w:rsidDel="00000000" w:rsidP="00000000" w:rsidRDefault="00000000" w:rsidRPr="00000000" w14:paraId="0000046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verificación y operación de usuarios simulados del SAT a las aplicaciones desarrolladas para solicitar, generar y certificar los CFDI.</w:t>
      </w:r>
    </w:p>
    <w:p w:rsidR="00000000" w:rsidDel="00000000" w:rsidP="00000000" w:rsidRDefault="00000000" w:rsidRPr="00000000" w14:paraId="0000046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encontrarse en la lista a que se refiere el artículo 69-B, cuarto párrafo del CFF.</w:t>
      </w:r>
    </w:p>
    <w:p w:rsidR="00000000" w:rsidDel="00000000" w:rsidP="00000000" w:rsidRDefault="00000000" w:rsidRPr="00000000" w14:paraId="0000046B">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su página de Internet el logotipo oficial que acredita la autorización para operar como proveedor de certificación de CFDI, que sea proporcionado por el SAT, y cumplir con lo señalado en el documento "Lineamientos de uso gráfico del logotipo para proveedores autorizados de certificación de CFDI y Requerimientos funcionales, servicios generales y niveles de servicio mínimos", que se encuentra publicado en el Portal del SAT.</w:t>
      </w:r>
    </w:p>
    <w:p w:rsidR="00000000" w:rsidDel="00000000" w:rsidP="00000000" w:rsidRDefault="00000000" w:rsidRPr="00000000" w14:paraId="0000046C">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en sus sistemas la infraestructura para la generación de todos los complementos de CFDI, publicados en el Portal del SAT, para prestar el servicio de certificación de los mismos.</w:t>
      </w:r>
    </w:p>
    <w:p w:rsidR="00000000" w:rsidDel="00000000" w:rsidP="00000000" w:rsidRDefault="00000000" w:rsidRPr="00000000" w14:paraId="0000046D">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control diario de los CFDI certificados, así como de su envío al SAT para asegurarse de que todos son recibidos por este, y mantener en todo momento dicho control a disposición del SAT.</w:t>
      </w:r>
    </w:p>
    <w:p w:rsidR="00000000" w:rsidDel="00000000" w:rsidP="00000000" w:rsidRDefault="00000000" w:rsidRPr="00000000" w14:paraId="0000046E">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29, 29-A, 69-B, RMF 2020 2.2.7., 2.7.1.35., 2.7.2.1., 2.7.2.5., 2.7.2.6., 2.7.2.12.</w:t>
      </w:r>
    </w:p>
    <w:p w:rsidR="00000000" w:rsidDel="00000000" w:rsidP="00000000" w:rsidRDefault="00000000" w:rsidRPr="00000000" w14:paraId="0000046F">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Obligaciones de los proveedores en el proceso de certificación de CFDI</w:t>
      </w:r>
    </w:p>
    <w:p w:rsidR="00000000" w:rsidDel="00000000" w:rsidP="00000000" w:rsidRDefault="00000000" w:rsidRPr="00000000" w14:paraId="00000470">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2.7.2.9.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del CFF, los proveedores de certificación de CFDI recibirán los comprobantes que envíen los contribuyentes, en los términos y mediante los procedimientos tecnológicos establecidos en el Anexo 20 que se publiquen en el Portal del SAT en la sección de "Factura Electrónica".</w:t>
      </w:r>
    </w:p>
    <w:p w:rsidR="00000000" w:rsidDel="00000000" w:rsidP="00000000" w:rsidRDefault="00000000" w:rsidRPr="00000000" w14:paraId="00000471">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Para que un comprobante sea certificado y se le asigne un folio, adicionalmente a lo que establece el artículo 29, segundo párrafo, fracción IV, inciso a) del CFF, los proveedores de certificación de CFDI validarán que el documento cumpla con lo siguiente:</w:t>
      </w:r>
    </w:p>
    <w:p w:rsidR="00000000" w:rsidDel="00000000" w:rsidP="00000000" w:rsidRDefault="00000000" w:rsidRPr="00000000" w14:paraId="00000472">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periodo entre la fecha de generación del documento y la fecha en la que se pretende certificar no exceda de 72 horas, o que dicho periodo sea menor a cero horas, esto lo validarán haciendo uso del huso horario correspondiente al Código Postal registrado en el campo LugarExpedicion, conforme al catálogo "CodigoPostal" del Anexo 20.</w:t>
      </w:r>
    </w:p>
    <w:p w:rsidR="00000000" w:rsidDel="00000000" w:rsidP="00000000" w:rsidRDefault="00000000" w:rsidRPr="00000000" w14:paraId="00000473">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4">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no haya sido previamente certificado por el propio proveedor de certificación.</w:t>
      </w:r>
    </w:p>
    <w:p w:rsidR="00000000" w:rsidDel="00000000" w:rsidP="00000000" w:rsidRDefault="00000000" w:rsidRPr="00000000" w14:paraId="00000475">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CSD del contribuyente emisor, con el que se selló el documento haya estado vigente en la fecha de generación del documento enviado y no haya sido cancelado.</w:t>
      </w:r>
    </w:p>
    <w:p w:rsidR="00000000" w:rsidDel="00000000" w:rsidP="00000000" w:rsidRDefault="00000000" w:rsidRPr="00000000" w14:paraId="0000047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CSD con el que se selló el documento corresponda al contribuyente que aparece como emisor del CFDI, y que el sello digital corresponda al documento enviado.</w:t>
      </w:r>
    </w:p>
    <w:p w:rsidR="00000000" w:rsidDel="00000000" w:rsidP="00000000" w:rsidRDefault="00000000" w:rsidRPr="00000000" w14:paraId="00000477">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cumpla con la especificación técnica del Anexo 20.</w:t>
      </w:r>
    </w:p>
    <w:p w:rsidR="00000000" w:rsidDel="00000000" w:rsidP="00000000" w:rsidRDefault="00000000" w:rsidRPr="00000000" w14:paraId="0000047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número de la versión del estándar bajo el cual está expresado el documento y sus complementos se encuentren vigentes.</w:t>
      </w:r>
    </w:p>
    <w:p w:rsidR="00000000" w:rsidDel="00000000" w:rsidP="00000000" w:rsidRDefault="00000000" w:rsidRPr="00000000" w14:paraId="0000047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documento cumpla con las validaciones y especificaciones contenidas en el documento a que se refiere la regla 2.7.2.8., fracción XVI.</w:t>
      </w:r>
    </w:p>
    <w:p w:rsidR="00000000" w:rsidDel="00000000" w:rsidP="00000000" w:rsidRDefault="00000000" w:rsidRPr="00000000" w14:paraId="0000047A">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CFDI cumple con las validaciones anteriores, el proveedor de certificación de CFDI dará respuesta al contribuyente incorporando el complemento que integre los siguientes datos:</w:t>
      </w:r>
    </w:p>
    <w:p w:rsidR="00000000" w:rsidDel="00000000" w:rsidP="00000000" w:rsidRDefault="00000000" w:rsidRPr="00000000" w14:paraId="0000047B">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Folio asignado por el SAT.</w:t>
      </w:r>
    </w:p>
    <w:p w:rsidR="00000000" w:rsidDel="00000000" w:rsidP="00000000" w:rsidRDefault="00000000" w:rsidRPr="00000000" w14:paraId="0000047C">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 certificación.</w:t>
      </w:r>
    </w:p>
    <w:p w:rsidR="00000000" w:rsidDel="00000000" w:rsidP="00000000" w:rsidRDefault="00000000" w:rsidRPr="00000000" w14:paraId="0000047D">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Sello digital del CFDI.</w:t>
      </w:r>
    </w:p>
    <w:p w:rsidR="00000000" w:rsidDel="00000000" w:rsidP="00000000" w:rsidRDefault="00000000" w:rsidRPr="00000000" w14:paraId="0000047E">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serie del certificado de sello digital del SAT con el que se realizó la certificación del CFDI.</w:t>
      </w:r>
    </w:p>
    <w:p w:rsidR="00000000" w:rsidDel="00000000" w:rsidP="00000000" w:rsidRDefault="00000000" w:rsidRPr="00000000" w14:paraId="0000047F">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Sello digital del SAT.</w:t>
      </w:r>
    </w:p>
    <w:p w:rsidR="00000000" w:rsidDel="00000000" w:rsidP="00000000" w:rsidRDefault="00000000" w:rsidRPr="00000000" w14:paraId="00000480">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especificación técnica de la respuesta emitida por el proveedor de certificación de CFDI, deberá cumplir con la especificación que se establece en el rubro III.B del Anexo 20.</w:t>
      </w:r>
    </w:p>
    <w:p w:rsidR="00000000" w:rsidDel="00000000" w:rsidP="00000000" w:rsidRDefault="00000000" w:rsidRPr="00000000" w14:paraId="00000481">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El SAT conservará copia de todos los CFDI certificados por los proveedores de certificación de CFDI.</w:t>
      </w:r>
    </w:p>
    <w:p w:rsidR="00000000" w:rsidDel="00000000" w:rsidP="00000000" w:rsidRDefault="00000000" w:rsidRPr="00000000" w14:paraId="00000482">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El SAT proveerá de una herramienta de recuperación de los CFDI a los contribuyentes emisores, para los CFDI reportados por los proveedores, cuando los mismos no tengan una antigüedad mayor a noventa días, contados a partir de la fecha de certificación.</w:t>
      </w:r>
    </w:p>
    <w:p w:rsidR="00000000" w:rsidDel="00000000" w:rsidP="00000000" w:rsidRDefault="00000000" w:rsidRPr="00000000" w14:paraId="00000483">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El CFDI se considera expedido una vez generado y sellado con el CSD del contribuyente, siempre que se obtenga el Timbre Fiscal Digital del SAT al que hace referencia el rubro III.B de la versión vigente del Anexo 20 dentro del plazo a que se refiere la fracción I del segundo párrafo de esta regla.</w:t>
      </w:r>
    </w:p>
    <w:p w:rsidR="00000000" w:rsidDel="00000000" w:rsidP="00000000" w:rsidRDefault="00000000" w:rsidRPr="00000000" w14:paraId="00000484">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Los contribuyentes emisores de CFDI, para efectuar la cancelación de los mismos, deberán hacerlo con su CSD, en el Portal del SAT.</w:t>
      </w:r>
    </w:p>
    <w:p w:rsidR="00000000" w:rsidDel="00000000" w:rsidP="00000000" w:rsidRDefault="00000000" w:rsidRPr="00000000" w14:paraId="00000485">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29, RMF 2020 2.7.2.8.</w:t>
      </w:r>
    </w:p>
    <w:p w:rsidR="00000000" w:rsidDel="00000000" w:rsidP="00000000" w:rsidRDefault="00000000" w:rsidRPr="00000000" w14:paraId="00000486">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Amonestaciones a los proveedores de certificación de CFDI</w:t>
      </w:r>
    </w:p>
    <w:p w:rsidR="00000000" w:rsidDel="00000000" w:rsidP="00000000" w:rsidRDefault="00000000" w:rsidRPr="00000000" w14:paraId="00000487">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2.7.2.11.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 cuarto del CFF, se aplicará una amonestación al proveedor de certificación de CFDI que actualice cualquiera de los siguientes supuestos:</w:t>
      </w:r>
    </w:p>
    <w:p w:rsidR="00000000" w:rsidDel="00000000" w:rsidP="00000000" w:rsidRDefault="00000000" w:rsidRPr="00000000" w14:paraId="0000048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cumpla en tiempo y forma con los avisos a que se refieren las fichas de trámite 114/CFF "Avisos del proveedor de certificación de CFDI" y 194/CFF "Aviso de cambios tecnológicos para los proveedores de certificación de CFDI", contenidas en el Anexo 1-A.</w:t>
      </w:r>
    </w:p>
    <w:p w:rsidR="00000000" w:rsidDel="00000000" w:rsidP="00000000" w:rsidRDefault="00000000" w:rsidRPr="00000000" w14:paraId="0000048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no tiene a disposición del público en general la aplicación gratuita para certificar CFDI y CFDI con complemento para recepción de pagos a que se refiere la regla 2.7.1.35., o teniéndola no sea posible su uso, cuando el acceso o vínculo publicado en el Portal del SAT no permita el ingreso o uso de la misma, o bien esta se encuentre oculta o sea de difícil acceso.</w:t>
      </w:r>
    </w:p>
    <w:p w:rsidR="00000000" w:rsidDel="00000000" w:rsidP="00000000" w:rsidRDefault="00000000" w:rsidRPr="00000000" w14:paraId="0000048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 consideración de la ACSMC de la AGCTI, al seguir el procedimiento señalado en la regla 2.7.2.10.,</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haya determinado que el incumplimiento de los requisitos y obligaciones en materia de tecnologías de la información, confidencialidad, integridad, disponibilidad y seguridad de la información establecidos en las disposiciones fiscales no afecta a los receptores de los CFDI, o bien, incumpla con requisitos que no afecten la operación de la autorización (timbrado de CFDI).</w:t>
      </w:r>
    </w:p>
    <w:p w:rsidR="00000000" w:rsidDel="00000000" w:rsidP="00000000" w:rsidRDefault="00000000" w:rsidRPr="00000000" w14:paraId="0000048B">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C">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derivado de la verificación que realice en los términos de la regla 2.7.2.10., determine la reincidencia de algún incumplimiento que no afecte a los receptores de los CFDI, ni la operación de la autorización (timbrado de CFDI) que hubiere sido observado en una verificación previa.</w:t>
      </w:r>
    </w:p>
    <w:p w:rsidR="00000000" w:rsidDel="00000000" w:rsidP="00000000" w:rsidRDefault="00000000" w:rsidRPr="00000000" w14:paraId="0000048D">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detecte que el proveedor de certificación de CFDI no permite la verificación de la operación por parte de los usuarios simulados del SAT.</w:t>
      </w:r>
    </w:p>
    <w:p w:rsidR="00000000" w:rsidDel="00000000" w:rsidP="00000000" w:rsidRDefault="00000000" w:rsidRPr="00000000" w14:paraId="0000048E">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certificación de CFDI además opere como proveedor de certificación y expedición de CFDI a través del adquirente de bienes y servicios, en los siguientes supuestos:</w:t>
      </w:r>
    </w:p>
    <w:p w:rsidR="00000000" w:rsidDel="00000000" w:rsidP="00000000" w:rsidRDefault="00000000" w:rsidRPr="00000000" w14:paraId="0000048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genere y certifique CFDI sin haber obtenido los datos señalados en la regla 2.7.3.6., fracción I.</w:t>
      </w:r>
    </w:p>
    <w:p w:rsidR="00000000" w:rsidDel="00000000" w:rsidP="00000000" w:rsidRDefault="00000000" w:rsidRPr="00000000" w14:paraId="0000049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solicite y conserve como parte de su contabilidad las solicitudes de servicio de certificación y generación de CFDI que le realicen sus clientes, de conformidad con lo señalado en el cuarto párrafo de la regla 2.7.2.16.</w:t>
      </w:r>
    </w:p>
    <w:p w:rsidR="00000000" w:rsidDel="00000000" w:rsidP="00000000" w:rsidRDefault="00000000" w:rsidRPr="00000000" w14:paraId="0000049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el logotipo oficial que acredita la autorización para operar como proveedor de certificación de CFDI:</w:t>
      </w:r>
    </w:p>
    <w:p w:rsidR="00000000" w:rsidDel="00000000" w:rsidP="00000000" w:rsidRDefault="00000000" w:rsidRPr="00000000" w14:paraId="0000049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está publicado en su página de Internet;</w:t>
      </w:r>
    </w:p>
    <w:p w:rsidR="00000000" w:rsidDel="00000000" w:rsidP="00000000" w:rsidRDefault="00000000" w:rsidRPr="00000000" w14:paraId="0000049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 publicado en su página de Internet, pero no cumple con las especificaciones y condiciones emitidas por el SAT;</w:t>
      </w:r>
    </w:p>
    <w:p w:rsidR="00000000" w:rsidDel="00000000" w:rsidP="00000000" w:rsidRDefault="00000000" w:rsidRPr="00000000" w14:paraId="0000049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 sido compartido con alguna otra persona moral que no cuente con autorización para operar como proveedor de certificación de CFDI, y</w:t>
      </w:r>
    </w:p>
    <w:p w:rsidR="00000000" w:rsidDel="00000000" w:rsidP="00000000" w:rsidRDefault="00000000" w:rsidRPr="00000000" w14:paraId="0000049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usado en medios distintos a su página de Internet y no haya obtenido dictamen positivo para el uso distinto del logo, de conformidad con lo señalado en la ficha de trámite 114/CFF "Avisos del proveedor de certificación de CFDI", contenida en el Anexo 1-A.</w:t>
      </w:r>
    </w:p>
    <w:p w:rsidR="00000000" w:rsidDel="00000000" w:rsidP="00000000" w:rsidRDefault="00000000" w:rsidRPr="00000000" w14:paraId="0000049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el proveedor no cuenta en sus sistemas con la infraestructura para la generación de los complementos de CFDI, publicados en el Portal del SAT.</w:t>
      </w:r>
    </w:p>
    <w:p w:rsidR="00000000" w:rsidDel="00000000" w:rsidP="00000000" w:rsidRDefault="00000000" w:rsidRPr="00000000" w14:paraId="00000497">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SAT detecte que el proveedor no proporciona los servicios de certificación de CFDI a los cuales se les debe incorporar algún complemento de los publicados en el Portal del SAT.</w:t>
      </w:r>
    </w:p>
    <w:p w:rsidR="00000000" w:rsidDel="00000000" w:rsidP="00000000" w:rsidRDefault="00000000" w:rsidRPr="00000000" w14:paraId="0000049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su caso, el proveedor autorizado incumpla lo dispuesto en la regla 2.7.2.1., último párrafo.</w:t>
      </w:r>
    </w:p>
    <w:p w:rsidR="00000000" w:rsidDel="00000000" w:rsidP="00000000" w:rsidRDefault="00000000" w:rsidRPr="00000000" w14:paraId="0000049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certificación de CFDI incumpla con lo señalado en las fracciones IV, V, VII, X, XI, XII, XIV, XVI, XVII, XVIII, XIX, XXI y XXII de la regla 2.7.2.8.</w:t>
      </w:r>
    </w:p>
    <w:p w:rsidR="00000000" w:rsidDel="00000000" w:rsidP="00000000" w:rsidRDefault="00000000" w:rsidRPr="00000000" w14:paraId="0000049A">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Cuando la ACGSTME detecte que el proveedor de certificación de CFDI presuntamente haya actualizado alguno de los supuestos señalados en las fracciones anteriores, con excepción de los contenidos en las fracciones IV y V, en donde ya se ha realizado la verificación señalada en la regla 2.7.2.10., informará a dicho proveedor los incumplimientos detectados, requiriéndole para que en un plazo de diez días presente aclaración, mediante la cual podrá desvirtuar dichos incumplimientos o manifestar lo que a su derecho convenga.</w:t>
      </w:r>
    </w:p>
    <w:p w:rsidR="00000000" w:rsidDel="00000000" w:rsidP="00000000" w:rsidRDefault="00000000" w:rsidRPr="00000000" w14:paraId="0000049B">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29, RMF 2020 2.7.1.35., 2.7.2.1., 2.7.2.4., 2.7.2.5., 2.7.2.8., 2.7.2.9., 2.7.2.10., 2.7.2.12., 2.7.2.16., 2.7.3.6.</w:t>
      </w:r>
    </w:p>
    <w:p w:rsidR="00000000" w:rsidDel="00000000" w:rsidP="00000000" w:rsidRDefault="00000000" w:rsidRPr="00000000" w14:paraId="0000049C">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de CFDI</w:t>
      </w:r>
    </w:p>
    <w:p w:rsidR="00000000" w:rsidDel="00000000" w:rsidP="00000000" w:rsidRDefault="00000000" w:rsidRPr="00000000" w14:paraId="0000049D">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2.7.2.12.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de CFDI se realizará conforme a las causas y procedimiento siguientes:</w:t>
      </w:r>
    </w:p>
    <w:p w:rsidR="00000000" w:rsidDel="00000000" w:rsidP="00000000" w:rsidRDefault="00000000" w:rsidRPr="00000000" w14:paraId="0000049E">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cuarto párrafo de la fracción IV del artículo 29 del CFF, la autorización como proveedor de certificación de CFDI, podrá ser revocada por el SAT, por cualquiera de las siguientes causas:</w:t>
      </w:r>
    </w:p>
    <w:p w:rsidR="00000000" w:rsidDel="00000000" w:rsidP="00000000" w:rsidRDefault="00000000" w:rsidRPr="00000000" w14:paraId="0000049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4A0">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A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las obligaciones señaladas en la regla 2.7.2.5., o con cualquiera de las de las fracciones I, II, VI, VIII, XIII, XV y XX de la regla 2.7.2.8.</w:t>
      </w:r>
    </w:p>
    <w:p w:rsidR="00000000" w:rsidDel="00000000" w:rsidP="00000000" w:rsidRDefault="00000000" w:rsidRPr="00000000" w14:paraId="000004A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declare por autoridad competente la quiebra o suspensión de pagos del titular de la autorización.</w:t>
      </w:r>
    </w:p>
    <w:p w:rsidR="00000000" w:rsidDel="00000000" w:rsidP="00000000" w:rsidRDefault="00000000" w:rsidRPr="00000000" w14:paraId="000004A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facilite, impida, obstaculice o se oponga a que la autoridad fiscal o el tercer habilitado por ésta lleve a cabo la verificación y/o supervisión del cumplimiento de cualquiera de los requisitos y obligaciones que debe cumplir como proveedor de certificación de CFDI, o bien, proporcione información falsa relacionada con los mismos, incluso si aquélla es proporcionada por cualquiera de las personas relacionadas con la certificación del CFDI.</w:t>
      </w:r>
    </w:p>
    <w:p w:rsidR="00000000" w:rsidDel="00000000" w:rsidP="00000000" w:rsidRDefault="00000000" w:rsidRPr="00000000" w14:paraId="000004A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a las que hace referencia la regla 2.7.2.11.</w:t>
      </w:r>
    </w:p>
    <w:p w:rsidR="00000000" w:rsidDel="00000000" w:rsidP="00000000" w:rsidRDefault="00000000" w:rsidRPr="00000000" w14:paraId="000004A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4A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habiendo certificado los CFDI, se detecte que no se validaron correctamente, entre otros: que el número de la versión del estándar bajo el cual está expresado el documento y sus complementos se encuentren vigentes, la vigencia del CSD del emisor y que corresponda a éste; los requisitos del artículo 29-A del CFF; la clave en el RFC del emisor y cualquier otro dato que implique un incumplimiento a los artículos 29 y 29-A del mismo ordenamiento legal.</w:t>
      </w:r>
    </w:p>
    <w:p w:rsidR="00000000" w:rsidDel="00000000" w:rsidP="00000000" w:rsidRDefault="00000000" w:rsidRPr="00000000" w14:paraId="000004A7">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de certificación de CFDI, además opere como proveedor de certificación y expedición de CFDI a través del adquirente de bienes y servicios, y en el proceso de certificación utilice un CSD distinto al CESD obtenido para generar CFDI en esta modalidad.</w:t>
      </w:r>
    </w:p>
    <w:p w:rsidR="00000000" w:rsidDel="00000000" w:rsidP="00000000" w:rsidRDefault="00000000" w:rsidRPr="00000000" w14:paraId="000004A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sea publicado en la lista a que se refiere el artículo 69-B, cuarto párrafo del CFF.</w:t>
      </w:r>
    </w:p>
    <w:p w:rsidR="00000000" w:rsidDel="00000000" w:rsidP="00000000" w:rsidRDefault="00000000" w:rsidRPr="00000000" w14:paraId="000004A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su caso, el proveedor autorizado incumpla con cualquiera de las obligaciones previstas en la regla 2.8.2.2.</w:t>
      </w:r>
    </w:p>
    <w:p w:rsidR="00000000" w:rsidDel="00000000" w:rsidP="00000000" w:rsidRDefault="00000000" w:rsidRPr="00000000" w14:paraId="000004A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cuente con la garantía conforme a los requisitos y especificaciones señaladas en la ficha de trámite 112/CFF "Solicitud para obtener autorización para operar como proveedor de certificación de CFDI", contenida en el Anexo 1-A, o la misma presente errores de fondo o forma.</w:t>
      </w:r>
    </w:p>
    <w:p w:rsidR="00000000" w:rsidDel="00000000" w:rsidP="00000000" w:rsidRDefault="00000000" w:rsidRPr="00000000" w14:paraId="000004A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de CFDI haya actualizado alguno de los supuestos señalados en el apartado anterior, instaurará el procedimiento de revocación conforme a lo siguiente:</w:t>
      </w:r>
    </w:p>
    <w:p w:rsidR="00000000" w:rsidDel="00000000" w:rsidP="00000000" w:rsidRDefault="00000000" w:rsidRPr="00000000" w14:paraId="000004A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4A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4A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los mismos se tendrán por no presentados y se darán por consentidos los incumplimientos.</w:t>
      </w:r>
    </w:p>
    <w:p w:rsidR="00000000" w:rsidDel="00000000" w:rsidP="00000000" w:rsidRDefault="00000000" w:rsidRPr="00000000" w14:paraId="000004A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este apartado, al que adjuntará la documentación que, en su caso ofrezca el proveedor.</w:t>
      </w:r>
    </w:p>
    <w:p w:rsidR="00000000" w:rsidDel="00000000" w:rsidP="00000000" w:rsidRDefault="00000000" w:rsidRPr="00000000" w14:paraId="000004B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4B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2.7.2.2.</w:t>
      </w:r>
    </w:p>
    <w:p w:rsidR="00000000" w:rsidDel="00000000" w:rsidP="00000000" w:rsidRDefault="00000000" w:rsidRPr="00000000" w14:paraId="000004B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de CFDI revocado, iniciará un periodo de transición de 90 días naturales, contados a partir de la fecha en que el oficio de revocación surta efectos, esto a fin de que sus clientes contraten los servicios de un proveedor de certificación de CFDI publicados como autorizados en el Portal del SAT.</w:t>
      </w:r>
    </w:p>
    <w:p w:rsidR="00000000" w:rsidDel="00000000" w:rsidP="00000000" w:rsidRDefault="00000000" w:rsidRPr="00000000" w14:paraId="000004B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 de la siguiente manera:</w:t>
      </w:r>
    </w:p>
    <w:p w:rsidR="00000000" w:rsidDel="00000000" w:rsidP="00000000" w:rsidRDefault="00000000" w:rsidRPr="00000000" w14:paraId="000004B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deberán cumplir con lo siguiente:</w:t>
      </w:r>
    </w:p>
    <w:p w:rsidR="00000000" w:rsidDel="00000000" w:rsidP="00000000" w:rsidRDefault="00000000" w:rsidRPr="00000000" w14:paraId="000004B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4B7">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SAT, derivado de la resolución de la revocación de la autorización para operar como proveedor de certificación de CFDI.</w:t>
      </w:r>
    </w:p>
    <w:p w:rsidR="00000000" w:rsidDel="00000000" w:rsidP="00000000" w:rsidRDefault="00000000" w:rsidRPr="00000000" w14:paraId="000004B8">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que, conforme a lo establecido en la regla 2.7.2.12., de la Resolución Miscelánea Fiscal vigente, el día ___ de __ de 20__, concluyen los primeros 30 días naturales que comprende dicho periodo y a partir de esta fecha, ya no se podrá realizar la certificación de CFDI, por lo que se le hace una atenta invitación para contratar a cualquiera de los proveedores de certificación de CFDI publicados como autorizados en el Portal del SAT en Internet".</w:t>
      </w:r>
    </w:p>
    <w:p w:rsidR="00000000" w:rsidDel="00000000" w:rsidP="00000000" w:rsidRDefault="00000000" w:rsidRPr="00000000" w14:paraId="000004B9">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4B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CFDI y que actualmente no se encuentren como clientes activos, el mensaje señalado en el inciso anterior, solicitando la confirmación de recepción del mensaje.</w:t>
      </w:r>
    </w:p>
    <w:p w:rsidR="00000000" w:rsidDel="00000000" w:rsidP="00000000" w:rsidRDefault="00000000" w:rsidRPr="00000000" w14:paraId="000004B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surta efectos la notificación de la resolución de la revocación los archivos que contengan por cada uno de sus clientes, copia del aviso remitido mediante correo electrónico y, la confirmación de recepción por parte de sus clientes de conformidad con la ficha de trámite 195/CFF "Informe de envío de archivo de avisos a clientes sobre la cesación de actividades como proveedor de certificación de CFDI", contenida en el Anexo 1-A.</w:t>
      </w:r>
    </w:p>
    <w:p w:rsidR="00000000" w:rsidDel="00000000" w:rsidP="00000000" w:rsidRDefault="00000000" w:rsidRPr="00000000" w14:paraId="000004B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en términos de la regla 2.7.2.8., fracción XII, los CFDI que certifique durante el periodo de transición señalado en el mensaje enviado a sus clientes.</w:t>
      </w:r>
    </w:p>
    <w:p w:rsidR="00000000" w:rsidDel="00000000" w:rsidP="00000000" w:rsidRDefault="00000000" w:rsidRPr="00000000" w14:paraId="000004B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CFDI con nuevos clientes.</w:t>
      </w:r>
    </w:p>
    <w:p w:rsidR="00000000" w:rsidDel="00000000" w:rsidP="00000000" w:rsidRDefault="00000000" w:rsidRPr="00000000" w14:paraId="000004BE">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F">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a más tardar dentro de los tres días naturales siguientes a aquél en que sea publicada la revocación en el Portal del SAT, sin perjuicio de poder efectuarla antes de que se cumpla el referido plazo.</w:t>
      </w:r>
    </w:p>
    <w:p w:rsidR="00000000" w:rsidDel="00000000" w:rsidP="00000000" w:rsidRDefault="00000000" w:rsidRPr="00000000" w14:paraId="000004C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iniciaran a partir del día siguiente a la terminación de la primera etapa, en la cual el proveedor ya no podrá prestar el servicio de certificación y deberán:</w:t>
      </w:r>
    </w:p>
    <w:p w:rsidR="00000000" w:rsidDel="00000000" w:rsidP="00000000" w:rsidRDefault="00000000" w:rsidRPr="00000000" w14:paraId="000004C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de CFDI y con las demás obligaciones que se indiquen en el oficio que para tales efectos notifique la autoridad fiscal.</w:t>
      </w:r>
    </w:p>
    <w:p w:rsidR="00000000" w:rsidDel="00000000" w:rsidP="00000000" w:rsidRDefault="00000000" w:rsidRPr="00000000" w14:paraId="000004C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que hayan derivado de su autorización y se encuentren pendientes.</w:t>
      </w:r>
    </w:p>
    <w:p w:rsidR="00000000" w:rsidDel="00000000" w:rsidP="00000000" w:rsidRDefault="00000000" w:rsidRPr="00000000" w14:paraId="000004C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Los contribuyentes que hayan obtenido la autorización para operar como proveedores de certificación de CFDI que deseen que dicha autorización quede sin efectos por así convenir a sus intereses, deberán presentar un aviso de solicitud conforme a la ficha de trámite 114/CFF "Avisos del proveedor de certificación de CFDI", contenida en el Anexo 1-A, en el que soliciten dejar sin efectos dicha autorización e indiquen la fecha y hora en la que dejarán de operar.</w:t>
      </w:r>
    </w:p>
    <w:p w:rsidR="00000000" w:rsidDel="00000000" w:rsidP="00000000" w:rsidRDefault="00000000" w:rsidRPr="00000000" w14:paraId="000004C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Una vez presentado el aviso contenido en el párrafo anterior, el SAT lo hará del conocimiento de los contribuyentes a través de su Portal, de conformidad con lo establecido en la regla 2.7.2.2. y el proveedor de certificación iniciará un periodo de transición que será de 90 días naturales, contados a partir de la fecha y hora manifestada en dicho aviso, debiendo observar lo dispuesto en los párrafos tercero, cuarto, quinto y sexto de esta regla.</w:t>
      </w:r>
    </w:p>
    <w:p w:rsidR="00000000" w:rsidDel="00000000" w:rsidP="00000000" w:rsidRDefault="00000000" w:rsidRPr="00000000" w14:paraId="000004C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proveedor que haya presentado el aviso de solicitud para dejar sin efectos la autorización, podrá formalizar acuerdos o convenios con otros proveedores de certificación de CFDI, mediante los cuales transfiera los servicios otorgados a sus clientes.</w:t>
      </w:r>
    </w:p>
    <w:p w:rsidR="00000000" w:rsidDel="00000000" w:rsidP="00000000" w:rsidRDefault="00000000" w:rsidRPr="00000000" w14:paraId="000004C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29-A, 69-B, RMF 2020 2.7.2.2., 2.7.2.3., 2.7.2.5., 2.7.2.8., 2.7.2.9., 2.7.2.10., 2.7.2.11., 2.8.2.2.</w:t>
      </w:r>
    </w:p>
    <w:p w:rsidR="00000000" w:rsidDel="00000000" w:rsidP="00000000" w:rsidRDefault="00000000" w:rsidRPr="00000000" w14:paraId="000004C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Liquidación, concurso mercantil o acuerdo de extinción jurídica del proveedor de certificación de CFDI y devolución de la garantía</w:t>
      </w:r>
    </w:p>
    <w:p w:rsidR="00000000" w:rsidDel="00000000" w:rsidP="00000000" w:rsidRDefault="00000000" w:rsidRPr="00000000" w14:paraId="000004C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cuando el proveedor de certificación de CFDI entre en proceso de liquidación, concurso mercantil o su órgano de dirección haya tomado acuerdo de extinción de la sociedad, según sea el caso, deberá presentar el aviso a que se refiere la ficha de trámite 115/CFF "Aviso de inicio o conclusión de liquidación, concurso mercantil o acuerdo de extinción jurídica de la sociedad autorizada para operar como proveedor de certificación de CFDI", contenida en el Anexo 1-A.</w:t>
      </w:r>
    </w:p>
    <w:p w:rsidR="00000000" w:rsidDel="00000000" w:rsidP="00000000" w:rsidRDefault="00000000" w:rsidRPr="00000000" w14:paraId="000004C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Tratándose de personas morales, cuyo órgano de dirección haya tomado acuerdo de extinción sin iniciar proceso de liquidación, deberán presentar el aviso a que se refiere el párrafo anterior, 90 días antes de la fecha en que se haya acordado su extinción.</w:t>
      </w:r>
    </w:p>
    <w:p w:rsidR="00000000" w:rsidDel="00000000" w:rsidP="00000000" w:rsidRDefault="00000000" w:rsidRPr="00000000" w14:paraId="000004C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Una vez presentado el aviso señalado en la ficha de trámite 115/CFF "Aviso de inicio o conclusión de liquidación, concurso mercantil o acuerdo de extinción jurídica de la sociedad autorizada para operar como proveedor de certificación de CFDI" del Anexo 1-A, el SAT emitirá oficio en el que informará que se ha perdido la autorización para operar como Proveedor de certificación de CFDI por haber iniciado proceso de liquidación, concurso mercantil o acuerdo de extinción jurídica de la sociedad autorizada para operar como proveedor de certificación de CFDI, e iniciará un periodo de transición a partir de que el referido oficio surta efectos, mismo que no podrá durar más de 90 días naturales.</w:t>
      </w:r>
    </w:p>
    <w:p w:rsidR="00000000" w:rsidDel="00000000" w:rsidP="00000000" w:rsidRDefault="00000000" w:rsidRPr="00000000" w14:paraId="000004CB">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SAT hará del conocimiento a los contribuyentes, de conformidad con la regla 2.7.2.2., que el Proveedor ha iniciado su liquidación, concurso mercantil o acuerdo de extinción jurídica de la sociedad, a efecto de que los mismos estén en posibilidad de contratar los servicios de otro proveedor de certificación de CFDI de los publicados en el Portal del SAT.</w:t>
      </w:r>
    </w:p>
    <w:p w:rsidR="00000000" w:rsidDel="00000000" w:rsidP="00000000" w:rsidRDefault="00000000" w:rsidRPr="00000000" w14:paraId="000004C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Durante el tiempo que dure el proceso de transición, el proveedor deberá cumplir con lo señalado en la regla 2.7.2.12., apartado C, fracciones I y II, considerando, para cumplir con el supuesto contenido en el inciso c) de la fracción I, el tercer día posterior a su publicación en el Portal del SAT, como proveedor en proceso de liquidación, concurso mercantil o acuerdo de extinción jurídica de la sociedad.</w:t>
      </w:r>
    </w:p>
    <w:p w:rsidR="00000000" w:rsidDel="00000000" w:rsidP="00000000" w:rsidRDefault="00000000" w:rsidRPr="00000000" w14:paraId="000004C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proceso de liquidación, concurso mercantil o acuerdo de extinción jurídica de la sociedad, concluya antes de 90 días naturales, el proveedor deberá presentar aviso de conclusión de la liquidación, concurso mercantil o acuerdo de extinción jurídica de la sociedad, dentro de los cinco días posteriores a su conclusión, utilizando para ello la ficha de trámite 115/CFF "Aviso de inicio o conclusión de liquidación, concurso mercantil o acuerdo de extinción jurídica de la sociedad autorizada para operar como proveedor de certificación de CFDI" del Anexo 1-A.</w:t>
      </w:r>
    </w:p>
    <w:p w:rsidR="00000000" w:rsidDel="00000000" w:rsidP="00000000" w:rsidRDefault="00000000" w:rsidRPr="00000000" w14:paraId="000004C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2.7.2.2., 2.7.2.3., 2.7.2.12.</w:t>
      </w:r>
    </w:p>
    <w:p w:rsidR="00000000" w:rsidDel="00000000" w:rsidP="00000000" w:rsidRDefault="00000000" w:rsidRPr="00000000" w14:paraId="000004D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ser proveedor de certificación de expedición de CFDI a través del adquirente de bienes o servicios</w:t>
      </w:r>
    </w:p>
    <w:p w:rsidR="00000000" w:rsidDel="00000000" w:rsidP="00000000" w:rsidRDefault="00000000" w:rsidRPr="00000000" w14:paraId="000004D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párrafos segundo a quinto del CFF, los proveedores de certificación de CFDI autorizados, podrán también operar como proveedor de certificación de expedición de CFDI, generando y emitiendo CFDI en dicho esquema, a los cuales posteriormente deberán validar, asignar folio y sellar digitalmente con el sello digital del SAT generado para dicho efecto, en su carácter de proveedor de certificación de CFDI; esto exclusivamente en los casos que expresamente se señala en la presente Resolución.</w:t>
      </w:r>
    </w:p>
    <w:p w:rsidR="00000000" w:rsidDel="00000000" w:rsidP="00000000" w:rsidRDefault="00000000" w:rsidRPr="00000000" w14:paraId="000004D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operar conforme al esquema a que hace referencia esta regla, los proveedores de certificación de CFDI, deberán cumplir con los siguientes requisitos:</w:t>
      </w:r>
    </w:p>
    <w:p w:rsidR="00000000" w:rsidDel="00000000" w:rsidP="00000000" w:rsidRDefault="00000000" w:rsidRPr="00000000" w14:paraId="000004D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proveedor de certificación de CFDI, con autorización vigente.</w:t>
      </w:r>
    </w:p>
    <w:p w:rsidR="00000000" w:rsidDel="00000000" w:rsidP="00000000" w:rsidRDefault="00000000" w:rsidRPr="00000000" w14:paraId="000004D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las especificaciones técnicas conforme a la ficha de trámite 221/CFF "Solicitud de especificaciones técnicas para operar como proveedor de certificación de expedición de CFDI", contenida en el Anexo 1-A.</w:t>
      </w:r>
    </w:p>
    <w:p w:rsidR="00000000" w:rsidDel="00000000" w:rsidP="00000000" w:rsidRDefault="00000000" w:rsidRPr="00000000" w14:paraId="000004D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y obtener validación y opinión técnica positiva del cumplimiento de los requisitos tecnológicos con relación a la funcionalidad del aplicativo y desarrollo para la herramienta de monitoreo, para operar como proveedor de certificación de expedición de CFDI de conformidad con lo dispuesto por la ficha de trámite 222/CFF "Solicitud de validación y opinión técnica para operar como proveedor de certificación de expedición de CFDI", contenida en el Anexo 1-A.</w:t>
      </w:r>
    </w:p>
    <w:p w:rsidR="00000000" w:rsidDel="00000000" w:rsidP="00000000" w:rsidRDefault="00000000" w:rsidRPr="00000000" w14:paraId="000004D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obtenido el oficio favorable a través del cual se acredita la validación y opinión técnica del cumplimiento de requisitos tecnológicos y de seguridad para operar como proveedor de certificación de expedición de CFDI, el proveedor deberá presentar el aviso a que se refiere la ficha de trámite 118/CFF "Aviso de que se ha optado por operar o continuar operando como proveedor de certificación de expedición de CFDI a través del adquirente de bienes o servicios a personas físicas", contenida en el Anexo 1-A.</w:t>
      </w:r>
    </w:p>
    <w:p w:rsidR="00000000" w:rsidDel="00000000" w:rsidP="00000000" w:rsidRDefault="00000000" w:rsidRPr="00000000" w14:paraId="000004D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al SAT el acceso a una herramienta de monitoreo que le permita conocer la información estadística de la operación de la certificación de emisión del CFDI a que se refiere esta regla, misma que a través de una conexión a Internet permita conocer como mínimo lo siguiente:</w:t>
      </w:r>
    </w:p>
    <w:p w:rsidR="00000000" w:rsidDel="00000000" w:rsidP="00000000" w:rsidRDefault="00000000" w:rsidRPr="00000000" w14:paraId="000004D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y acumulado de CFDI emitidos, desde el inicio de su operación a la fecha de la consulta o bien, para un periodo establecido.</w:t>
      </w:r>
    </w:p>
    <w:p w:rsidR="00000000" w:rsidDel="00000000" w:rsidP="00000000" w:rsidRDefault="00000000" w:rsidRPr="00000000" w14:paraId="000004D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y acumulado de contribuyentes emisores de CFDI.</w:t>
      </w:r>
    </w:p>
    <w:p w:rsidR="00000000" w:rsidDel="00000000" w:rsidP="00000000" w:rsidRDefault="00000000" w:rsidRPr="00000000" w14:paraId="000004D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adquirentes que solicitan la emisión de CFDI.</w:t>
      </w:r>
    </w:p>
    <w:p w:rsidR="00000000" w:rsidDel="00000000" w:rsidP="00000000" w:rsidRDefault="00000000" w:rsidRPr="00000000" w14:paraId="000004DB">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herramienta deberá permitir descargar un listado simple con las claves en el RFC únicos de emisores y adquirentes para un periodo específico, que incluya los montos totales de las operaciones; de conformidad con las especificaciones y requisitos que al efecto, se publiquen en el Portal del SAT.</w:t>
      </w:r>
    </w:p>
    <w:p w:rsidR="00000000" w:rsidDel="00000000" w:rsidP="00000000" w:rsidRDefault="00000000" w:rsidRPr="00000000" w14:paraId="000004DC">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DD">
      <w:pPr>
        <w:shd w:fill="ffffff" w:val="clear"/>
        <w:spacing w:after="6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e información para el acceso a la herramienta de monitoreo, deberán ser proporcionados al SAT, conforme las especificaciones contenidas en la ficha de trámite 223/CFF "Aviso de acceso a la herramienta de monitoreo de proveedor de certificación de expedición de CFDI", contenida en el Anexo 1-A.</w:t>
      </w:r>
    </w:p>
    <w:p w:rsidR="00000000" w:rsidDel="00000000" w:rsidP="00000000" w:rsidRDefault="00000000" w:rsidRPr="00000000" w14:paraId="000004DE">
      <w:pPr>
        <w:shd w:fill="ffffff" w:val="clear"/>
        <w:spacing w:after="6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enviará mensaje al proveedor, cuando la herramienta de monitoreo cumpla con las especificaciones requeridas.</w:t>
      </w:r>
    </w:p>
    <w:p w:rsidR="00000000" w:rsidDel="00000000" w:rsidP="00000000" w:rsidRDefault="00000000" w:rsidRPr="00000000" w14:paraId="000004DF">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herramienta de monitoreo</w:t>
      </w:r>
      <w:r w:rsidDel="00000000" w:rsidR="00000000" w:rsidRPr="00000000">
        <w:rPr>
          <w:strike w:val="1"/>
          <w:color w:val="2f2f2f"/>
          <w:sz w:val="18"/>
          <w:szCs w:val="18"/>
          <w:rtl w:val="0"/>
        </w:rPr>
        <w:t xml:space="preserve">,</w:t>
      </w:r>
      <w:r w:rsidDel="00000000" w:rsidR="00000000" w:rsidRPr="00000000">
        <w:rPr>
          <w:color w:val="2f2f2f"/>
          <w:sz w:val="18"/>
          <w:szCs w:val="18"/>
          <w:rtl w:val="0"/>
        </w:rPr>
        <w:t xml:space="preserve"> cumple con las especificaciones requeridas, el SAT emitirá al proveedor la resolución en la que se le otorga la extensión de la autorización para operar como proveedor de certificación de expedición de CFDI.</w:t>
      </w:r>
    </w:p>
    <w:p w:rsidR="00000000" w:rsidDel="00000000" w:rsidP="00000000" w:rsidRDefault="00000000" w:rsidRPr="00000000" w14:paraId="000004E0">
      <w:pPr>
        <w:shd w:fill="ffffff" w:val="clear"/>
        <w:spacing w:after="6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el proveedor cuente con la resolución para operar como proveedor de certificación de expedición de CFDI deberá solicitar al SAT, el CESD que será de uso exclusivo para la expedición de CFDI a través de adquirentes de bienes o servicios a personas físicas, conforme a la ficha de trámite 117/CFF "Solicitud de Certificado especial de sello digital (CESD) para operar como proveedor de certificación de expedición de CFDI a través del adquirente de bienes o servicios a personas físicas", contenida en el Anexo 1-A.</w:t>
      </w:r>
    </w:p>
    <w:p w:rsidR="00000000" w:rsidDel="00000000" w:rsidP="00000000" w:rsidRDefault="00000000" w:rsidRPr="00000000" w14:paraId="000004E1">
      <w:pPr>
        <w:shd w:fill="ffffff" w:val="clear"/>
        <w:spacing w:after="6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proceso de certificación y verificación del CFDI a que se refiere la regla 2.7.2.9., fracciones III y IV, el proveedor deberá validar que el CESD a que se refiere esta fracción, mismo que será con el que se selle el documento, haya estado vigente al momento de generar el CFDI y no haya sido cancelado, así como que el sello digital corresponda al documento que se está certificando.</w:t>
      </w:r>
    </w:p>
    <w:p w:rsidR="00000000" w:rsidDel="00000000" w:rsidP="00000000" w:rsidRDefault="00000000" w:rsidRPr="00000000" w14:paraId="000004E2">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Poner a disposición de las personas físicas que se ubiquen en los supuestos expresamente señalados en esta Resolución, los medios para que puedan consultar y descargar los CFDI emitidos, así como la representación impresa de los mismos.</w:t>
      </w:r>
    </w:p>
    <w:p w:rsidR="00000000" w:rsidDel="00000000" w:rsidP="00000000" w:rsidRDefault="00000000" w:rsidRPr="00000000" w14:paraId="000004E3">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y facilitar la realización de actos de verificación y de supervisión por parte del SAT y de los terceros que para tales efectos habilite la autoridad fiscal, de manera física o remota, respecto al cumplimiento de obligaciones y requisitos relacionadas con tecnologías de la información, confidencialidad, integridad, disponibilidad y seguridad de la información, conforme al procedimiento descrito en la regla 2.7.2.10.</w:t>
      </w:r>
    </w:p>
    <w:p w:rsidR="00000000" w:rsidDel="00000000" w:rsidP="00000000" w:rsidRDefault="00000000" w:rsidRPr="00000000" w14:paraId="000004E4">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en términos de la Ley Federal de Protección de Datos Personales en Posesión de los Particulares, con la reserva de la información contenida en los CFDI que se generen, certifiquen y expidan a los contribuyentes, y salvaguarde la confidencialidad de todos los datos proporcionados por estos, sean parte o no de los CFDI.</w:t>
      </w:r>
    </w:p>
    <w:p w:rsidR="00000000" w:rsidDel="00000000" w:rsidP="00000000" w:rsidRDefault="00000000" w:rsidRPr="00000000" w14:paraId="000004E5">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AGCTI los cambios tecnológicos que se pretendan realizar con posterioridad a la obtención de la resolución de la extensión de la autorización para operar como proveedor de certificación de expedición de CFDI, conforme a lo establecido en la regla 2.7.2.8., fracción XVIII.</w:t>
      </w:r>
    </w:p>
    <w:p w:rsidR="00000000" w:rsidDel="00000000" w:rsidP="00000000" w:rsidRDefault="00000000" w:rsidRPr="00000000" w14:paraId="000004E6">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obtenido en la última verificación del cumplimiento de requisitos y obligaciones relacionadas con tecnologías de la información, confidencialidad, integridad, disponibilidad y seguridad de la información a que se refiere la regla 2.7.2.10., el oficio de cumplimiento total respecto de los controles que debe acreditar en dicha verificación.</w:t>
      </w:r>
    </w:p>
    <w:p w:rsidR="00000000" w:rsidDel="00000000" w:rsidP="00000000" w:rsidRDefault="00000000" w:rsidRPr="00000000" w14:paraId="000004E7">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29, 29-A, RMF 2020 2.4.3., 2.7.2.8., 2.7.2.9., 2.7.2.10.</w:t>
      </w:r>
    </w:p>
    <w:p w:rsidR="00000000" w:rsidDel="00000000" w:rsidP="00000000" w:rsidRDefault="00000000" w:rsidRPr="00000000" w14:paraId="000004E8">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Publicación de los datos en el Portal del SAT de los proveedores de certificación y generación de CFDI para el sector primario</w:t>
      </w:r>
    </w:p>
    <w:p w:rsidR="00000000" w:rsidDel="00000000" w:rsidP="00000000" w:rsidRDefault="00000000" w:rsidRPr="00000000" w14:paraId="000004E9">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2.7.4.3.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segundo párrafo, fracción IV del CFF, una vez obtenido el CESD a que se refiere el penúltimo párrafo de la regla 2.7.4.2., en el Portal del SAT, se dará a conocer el nombre, la denominación o razón social, la clave en el RFC y el estatus del CSD del SAT, según corresponda.</w:t>
      </w:r>
    </w:p>
    <w:p w:rsidR="00000000" w:rsidDel="00000000" w:rsidP="00000000" w:rsidRDefault="00000000" w:rsidRPr="00000000" w14:paraId="000004EA">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el SAT podrá publicar otros datos de contacto que complementen la información de dichos proveedores de certificación y generación de CFDI para el sector primario, para tales efectos deberán proporcionar y actualizar los mismos a través de la ficha de trámite 210/CFF "Avisos del proveedor de certificación y generación de CFDI para el sector primario", contenida en el Anexo 1-A.</w:t>
      </w:r>
    </w:p>
    <w:p w:rsidR="00000000" w:rsidDel="00000000" w:rsidP="00000000" w:rsidRDefault="00000000" w:rsidRPr="00000000" w14:paraId="000004E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el Portal del SAT, se darán a conocer los datos de aquéllos proveedores de certificación y generación de CFDI para el sector primario a quienes se les haya revocado o no renovado la autorización.</w:t>
      </w:r>
    </w:p>
    <w:p w:rsidR="00000000" w:rsidDel="00000000" w:rsidP="00000000" w:rsidRDefault="00000000" w:rsidRPr="00000000" w14:paraId="000004E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publicación de datos en el Portal del SAT, se realizará conforme a lo siguiente:</w:t>
      </w:r>
    </w:p>
    <w:p w:rsidR="00000000" w:rsidDel="00000000" w:rsidP="00000000" w:rsidRDefault="00000000" w:rsidRPr="00000000" w14:paraId="000004E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de revocación, durante los cinco días posteriores a aquel en que surta efectos la notificación de la revocación.</w:t>
      </w:r>
    </w:p>
    <w:p w:rsidR="00000000" w:rsidDel="00000000" w:rsidP="00000000" w:rsidRDefault="00000000" w:rsidRPr="00000000" w14:paraId="000004E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no renovación de la autorización, durante los cinco días posteriores al término de la vigencia de la autorización.</w:t>
      </w:r>
    </w:p>
    <w:p w:rsidR="00000000" w:rsidDel="00000000" w:rsidP="00000000" w:rsidRDefault="00000000" w:rsidRPr="00000000" w14:paraId="000004F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de desistimiento de la autorización, durante los cinco días posteriores a la fecha en la que solicitó dejar sin efectos la autorización.</w:t>
      </w:r>
    </w:p>
    <w:p w:rsidR="00000000" w:rsidDel="00000000" w:rsidP="00000000" w:rsidRDefault="00000000" w:rsidRPr="00000000" w14:paraId="000004F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2.7.4.2.</w:t>
      </w:r>
    </w:p>
    <w:p w:rsidR="00000000" w:rsidDel="00000000" w:rsidP="00000000" w:rsidRDefault="00000000" w:rsidRPr="00000000" w14:paraId="000004F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Obligaciones y condiciones para mantener la autorización para operar como proveedor de certificación y generación de CFDI para el sector primario</w:t>
      </w:r>
    </w:p>
    <w:p w:rsidR="00000000" w:rsidDel="00000000" w:rsidP="00000000" w:rsidRDefault="00000000" w:rsidRPr="00000000" w14:paraId="000004F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autorizadas para ofrecer el servicio de generación, y certificación de CFDI a personas físicas que se dediquen exclusivamente a actividades productivas agrícolas, silvícolas, ganaderas o pesqueras, cuyos ingresos en el ejercicio inmediato anterior no hubieran excedido de un monto equivalente al valor anual de 40 UMA y que no tengan la obligación de presentar declaraciones periódicas, en términos de la regla 2.7.4.1., deberán cumplir con lo siguiente:</w:t>
      </w:r>
    </w:p>
    <w:p w:rsidR="00000000" w:rsidDel="00000000" w:rsidP="00000000" w:rsidRDefault="00000000" w:rsidRPr="00000000" w14:paraId="000004F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contrato de prestación de servicios con cada uno de los prestatarios de los mismos, estos documentos deberán incluir, al menos, la obligación del proveedor de certificación y generación de CFDI para el sector primario, de guardar absoluta reserva de los datos proporcionados por los contribuyentes prestatarios del servicio y la que conozca por parte de la autoridad para la prestación del servicio autorizado, en términos de lo dispuesto por el artículo 69 del CFF, así como la manifestación bajo protesta de decir verdad de los prestatarios del servicio en el primer ejercicio en que les presten este servicio, de que sus ingresos en el ejercicio inmediato anterior no excedieron del valor anual de 40 UMA y que no tienen obligación de presentar declaraciones periódicas.</w:t>
      </w:r>
    </w:p>
    <w:p w:rsidR="00000000" w:rsidDel="00000000" w:rsidP="00000000" w:rsidRDefault="00000000" w:rsidRPr="00000000" w14:paraId="000004F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contrato deberá mantenerse junto con la demás documentación que soporte las solicitudes de los servicios como parte de su contabilidad, debiendo enviar un ejemplar de dicho contrato dentro de los treinta días siguientes a la obtención de la autorización, o en caso de modificación a los mismos, dentro de los quince días siguientes a la citada modificación, a través del Portal del SAT, de conformidad con lo establecido en la ficha de trámite 210/CFF "Avisos del proveedor de certificación y generación de CFDI para el sector primario", contenida en el Anexo 1-A.</w:t>
      </w:r>
    </w:p>
    <w:p w:rsidR="00000000" w:rsidDel="00000000" w:rsidP="00000000" w:rsidRDefault="00000000" w:rsidRPr="00000000" w14:paraId="000004F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Prestar el servicio de generación y certificación de CFDI exclusivamente a personas físicas que se dediquen a la realización de actividades productivas en el sector primario, cuyos ingresos en el ejercicio inmediato anterior no hubieran excedido de un monto equivalente al valor anual de 40 UMA y que no tengan la obligación de presentar declaraciones periódicas.</w:t>
      </w:r>
    </w:p>
    <w:p w:rsidR="00000000" w:rsidDel="00000000" w:rsidP="00000000" w:rsidRDefault="00000000" w:rsidRPr="00000000" w14:paraId="000004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Mantenerse al corriente en el cumplimiento de sus obligaciones fiscales, durante todo el tiempo en que esté vigente su autorización.</w:t>
      </w:r>
    </w:p>
    <w:p w:rsidR="00000000" w:rsidDel="00000000" w:rsidP="00000000" w:rsidRDefault="00000000" w:rsidRPr="00000000" w14:paraId="000004F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mantener una página de Internet con información sobre el servicio autorizado para los prestatarios del mismo, la cual incluya al menos un medio de contacto para proporcionar soporte técnico y asistencia operativa a los prestatarios del servicio autorizado.</w:t>
      </w:r>
    </w:p>
    <w:p w:rsidR="00000000" w:rsidDel="00000000" w:rsidP="00000000" w:rsidRDefault="00000000" w:rsidRPr="00000000" w14:paraId="000004F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y facilitar la realización de actos de verificación y de supervisión por parte del SAT y de los terceros que para tales efectos habilite dicha autoridad fiscal, de manera física o remota, respecto de tecnologías de la información, confidencialidad, integridad, disponibilidad y seguridad de la información y cualquier otra de las obligaciones relacionadas con la autorización.</w:t>
      </w:r>
    </w:p>
    <w:p w:rsidR="00000000" w:rsidDel="00000000" w:rsidP="00000000" w:rsidRDefault="00000000" w:rsidRPr="00000000" w14:paraId="000004F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actualizada la información de las personas y puestos funcionales que tendrán acceso a la información de los prestatarios del servicio y de sus operaciones comerciales, mediante la presentación del "Aviso de actualización de datos del personal", en los términos de la ficha de trámite 210/CFF "Avisos del proveedor de certificación y generación de CFDI para el sector primario", contenida en el Anexo 1-A.</w:t>
      </w:r>
    </w:p>
    <w:p w:rsidR="00000000" w:rsidDel="00000000" w:rsidP="00000000" w:rsidRDefault="00000000" w:rsidRPr="00000000" w14:paraId="000004F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como informar al SAT de la actualización de la información del personal responsable de la operación tecnológica y del personal responsable de la operación del negocio, en términos de la ficha de trámite 210/CFF "Avisos del proveedor de certificación y generación de CFDI para el sector primario", contenida en el Anexo 1-A.</w:t>
      </w:r>
    </w:p>
    <w:p w:rsidR="00000000" w:rsidDel="00000000" w:rsidP="00000000" w:rsidRDefault="00000000" w:rsidRPr="00000000" w14:paraId="000004F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el SAT aplique evaluaciones de conocimiento al personal designado como responsable de la operación tecnológica y como responsable de la operación del negocio en cualquier momento.</w:t>
      </w:r>
    </w:p>
    <w:p w:rsidR="00000000" w:rsidDel="00000000" w:rsidP="00000000" w:rsidRDefault="00000000" w:rsidRPr="00000000" w14:paraId="000004F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que el SAT aplique en cualquier momento evaluaciones de confiabilidad al personal del proveedor de certificación y generación de CFDI para el sector primario, relacionado con la generación y certificación de CFDI.</w:t>
      </w:r>
    </w:p>
    <w:p w:rsidR="00000000" w:rsidDel="00000000" w:rsidP="00000000" w:rsidRDefault="00000000" w:rsidRPr="00000000" w14:paraId="000004F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en términos de la Ley Federal de Protección de Datos Personales en Posesión de los Particulares con la reserva de la información contenida en los CFDI que genere y certifique y salvaguardar la confidencialidad de todos los datos proporcionados por los contribuyentes, sean parte o no de dichos CFDI.</w:t>
      </w:r>
    </w:p>
    <w:p w:rsidR="00000000" w:rsidDel="00000000" w:rsidP="00000000" w:rsidRDefault="00000000" w:rsidRPr="00000000" w14:paraId="0000050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en todo momento a disposición del SAT o de los terceros habilitados por éste, el acceso a las bases de datos en donde se resguarde la información y las copias de los CFDI que hayan generado y certificado en los últimos tres meses.</w:t>
      </w:r>
    </w:p>
    <w:p w:rsidR="00000000" w:rsidDel="00000000" w:rsidP="00000000" w:rsidRDefault="00000000" w:rsidRPr="00000000" w14:paraId="0000050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los centros de datos en donde se conserve información de las personas físicas a las que brinde el servicio autorizado, así como la de sus transacciones comerciales, dentro de territorio nacional, a fin de asegurarse de que esta información esté protegida por la legislación nacional en materia de protección de datos personales.</w:t>
      </w:r>
    </w:p>
    <w:p w:rsidR="00000000" w:rsidDel="00000000" w:rsidP="00000000" w:rsidRDefault="00000000" w:rsidRPr="00000000" w14:paraId="0000050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los prestatarios del servicio autorizado, a los que les genere y certifique CFDI, un servicio para realizar consultas y en su caso obtener la representación impresa de los mismos, a partir del día de su emisión.</w:t>
      </w:r>
    </w:p>
    <w:p w:rsidR="00000000" w:rsidDel="00000000" w:rsidP="00000000" w:rsidRDefault="00000000" w:rsidRPr="00000000" w14:paraId="0000050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Almacenar los CFDI certificados en un medio electrónico, óptico o de cualquier tecnología, aun cuando no subsista la relación jurídica al amparo de la cual se certificaron los CFDI, lo anterior, sin perjuicio de haber transcurrido el periodo de transición a que se refiere la regla 2.7.4.11.</w:t>
      </w:r>
    </w:p>
    <w:p w:rsidR="00000000" w:rsidDel="00000000" w:rsidP="00000000" w:rsidRDefault="00000000" w:rsidRPr="00000000" w14:paraId="0000050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controlar y resguardar a través de su sistema, el CESD que le proporcione el SAT para realizar su función.</w:t>
      </w:r>
    </w:p>
    <w:p w:rsidR="00000000" w:rsidDel="00000000" w:rsidP="00000000" w:rsidRDefault="00000000" w:rsidRPr="00000000" w14:paraId="0000050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por cada una de las personas físicas prestatarias del servicio autorizado, un control de los ingresos amparados en los CFDI que les hayan generado y certificado, a efecto de detectar si han agotado el monto de ingresos equivalente al valor anual de 40 UMA a que se refiere el primer párrafo de la regla 2.7.4.1.</w:t>
      </w:r>
    </w:p>
    <w:p w:rsidR="00000000" w:rsidDel="00000000" w:rsidP="00000000" w:rsidRDefault="00000000" w:rsidRPr="00000000" w14:paraId="0000050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por escrito o vía correo electrónico a los prestatarios del servicio, en caso de que suspendan temporalmente el mismo, con al menos treinta días de anticipación.</w:t>
      </w:r>
    </w:p>
    <w:p w:rsidR="00000000" w:rsidDel="00000000" w:rsidP="00000000" w:rsidRDefault="00000000" w:rsidRPr="00000000" w14:paraId="0000050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 establecido en la "Carta compromiso de confidencialidad, reserva y resguardo de información y datos" que se encuentra publicada en el Portal del SAT.</w:t>
      </w:r>
    </w:p>
    <w:p w:rsidR="00000000" w:rsidDel="00000000" w:rsidP="00000000" w:rsidRDefault="00000000" w:rsidRPr="00000000" w14:paraId="0000050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conforme a lo señalado en la ficha de trámite 210/CFF "Avisos del proveedor de certificación y generación de CFDI para el sector primario", contenida en el Anexo 1-A, el aviso correspondiente respecto de cualquier dato que hubiere sido considerado para otorgar la autorización.</w:t>
      </w:r>
    </w:p>
    <w:p w:rsidR="00000000" w:rsidDel="00000000" w:rsidP="00000000" w:rsidRDefault="00000000" w:rsidRPr="00000000" w14:paraId="0000050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 Matriz de control para el proveedor de certificación y generación de CFDI para el sector primario, publicada en el Portal del SAT.</w:t>
      </w:r>
    </w:p>
    <w:p w:rsidR="00000000" w:rsidDel="00000000" w:rsidP="00000000" w:rsidRDefault="00000000" w:rsidRPr="00000000" w14:paraId="0000050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ACSMC de la AGCTI los cambios tecnológicos que se pretendan realizar con posterioridad a la obtención de la autorización como proveedor de certificación y generación de CFDI para el sector primario, con al menos quince días de anticipación a la realización de los mismos, mediante un aviso, en términos de la ficha de trámite 210/CFF "Avisos del proveedor de certificación y generación de CFDI para el sector primario", contenida en el Anexo 1-A. Para tal efecto, el proveedor deberá usar el catálogo de cambios de </w:t>
      </w:r>
      <w:r w:rsidDel="00000000" w:rsidR="00000000" w:rsidRPr="00000000">
        <w:rPr>
          <w:i w:val="1"/>
          <w:color w:val="2f2f2f"/>
          <w:sz w:val="18"/>
          <w:szCs w:val="18"/>
          <w:rtl w:val="0"/>
        </w:rPr>
        <w:t xml:space="preserve">hardware</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software</w:t>
      </w:r>
      <w:r w:rsidDel="00000000" w:rsidR="00000000" w:rsidRPr="00000000">
        <w:rPr>
          <w:color w:val="2f2f2f"/>
          <w:sz w:val="18"/>
          <w:szCs w:val="18"/>
          <w:rtl w:val="0"/>
        </w:rPr>
        <w:t xml:space="preserve"> que se señala en la citada ficha.</w:t>
      </w:r>
    </w:p>
    <w:p w:rsidR="00000000" w:rsidDel="00000000" w:rsidP="00000000" w:rsidRDefault="00000000" w:rsidRPr="00000000" w14:paraId="0000050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C">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un cambio urgente derivado de un incidente que no permita la prestación del servicio relacionado con la autorización otorgada, el proveedor de certificación y generación de CFDI para el sector primario, en un plazo no mayor a 24 horas, contado a partir de la realización del cambio respectivo, dará aviso a la AGCTI, de conformidad con la ficha de trámite referida en el párrafo anterior.</w:t>
      </w:r>
    </w:p>
    <w:p w:rsidR="00000000" w:rsidDel="00000000" w:rsidP="00000000" w:rsidRDefault="00000000" w:rsidRPr="00000000" w14:paraId="0000050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verificación y operación de usuarios simulados a las aplicaciones desarrolladas para solicitar, generar y certificar los CFDI.</w:t>
      </w:r>
    </w:p>
    <w:p w:rsidR="00000000" w:rsidDel="00000000" w:rsidP="00000000" w:rsidRDefault="00000000" w:rsidRPr="00000000" w14:paraId="0000050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de forma directa los CFDI, por ende, no podrán certificar por conducto de un tercero que opere en calidad de proveedor de certificación de CFDI.</w:t>
      </w:r>
    </w:p>
    <w:p w:rsidR="00000000" w:rsidDel="00000000" w:rsidP="00000000" w:rsidRDefault="00000000" w:rsidRPr="00000000" w14:paraId="0000050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aviso cuando se dé el supuesto contenido en la regla 2.7.4.13.</w:t>
      </w:r>
    </w:p>
    <w:p w:rsidR="00000000" w:rsidDel="00000000" w:rsidP="00000000" w:rsidRDefault="00000000" w:rsidRPr="00000000" w14:paraId="0000051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encontrarse en la lista a que se refiere el artículo 69-B, cuarto párrafo del CFF.</w:t>
      </w:r>
    </w:p>
    <w:p w:rsidR="00000000" w:rsidDel="00000000" w:rsidP="00000000" w:rsidRDefault="00000000" w:rsidRPr="00000000" w14:paraId="0000051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control diario de los CFDI generados y certificados, así como de su envío al SAT, para asegurarse de que todos sean recibidos por este y mantener en todo momento dicho control a disposición del SAT.</w:t>
      </w:r>
    </w:p>
    <w:p w:rsidR="00000000" w:rsidDel="00000000" w:rsidP="00000000" w:rsidRDefault="00000000" w:rsidRPr="00000000" w14:paraId="00000512">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29, 29-A, 69, 69-B, RMF 2020 2.7.4.1., 2.7.4.11., 2.7.4.13.</w:t>
      </w:r>
    </w:p>
    <w:p w:rsidR="00000000" w:rsidDel="00000000" w:rsidP="00000000" w:rsidRDefault="00000000" w:rsidRPr="00000000" w14:paraId="00000513">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el proveedor de certificación y generación de CFDI para el sector primario renueve la vigencia de la autorización</w:t>
      </w:r>
    </w:p>
    <w:p w:rsidR="00000000" w:rsidDel="00000000" w:rsidP="00000000" w:rsidRDefault="00000000" w:rsidRPr="00000000" w14:paraId="0000051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2.7.4.7., los proveedores de certificación y generación de CFDI para el sector primario, podrán solicitar la renovación de la autorización por dos ejercicios fiscales más, siempre que cumplan con los requisitos establecidos en la ficha de trámite 211/CFF "Solicitud de renovación de autorización para operar como proveedor de certificación y generación de CFDI para el sector primario", contenida en el Anexo 1-A.</w:t>
      </w:r>
    </w:p>
    <w:p w:rsidR="00000000" w:rsidDel="00000000" w:rsidP="00000000" w:rsidRDefault="00000000" w:rsidRPr="00000000" w14:paraId="0000051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podrá requerir para que en un plazo de diez días, contados a partir del día siguiente al del envío del requerimiento, subsane las omisiones detectadas mediante el Portal del SAT. De no cumplirse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51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y generación de CFDI para el sector primario que no renueven su autorización o incumplan con el requerimiento en términos del párrafo anterior, vencerá su autorización al término del periodo por el cual fue otorgada, procediendo la ACGSTME de la AGSC a informar de dicha situación al proveedor.</w:t>
      </w:r>
    </w:p>
    <w:p w:rsidR="00000000" w:rsidDel="00000000" w:rsidP="00000000" w:rsidRDefault="00000000" w:rsidRPr="00000000" w14:paraId="0000051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y generación de CFDI para el sector primario, que no hayan renovado su autorización deberán cumplir con las obligaciones siguientes:</w:t>
      </w:r>
    </w:p>
    <w:p w:rsidR="00000000" w:rsidDel="00000000" w:rsidP="00000000" w:rsidRDefault="00000000" w:rsidRPr="00000000" w14:paraId="0000051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debió de haber presentado el aviso de renovación de la autorización, deberá cumplir con lo siguiente:</w:t>
      </w:r>
    </w:p>
    <w:p w:rsidR="00000000" w:rsidDel="00000000" w:rsidP="00000000" w:rsidRDefault="00000000" w:rsidRPr="00000000" w14:paraId="0000051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w:t>
      </w:r>
    </w:p>
    <w:p w:rsidR="00000000" w:rsidDel="00000000" w:rsidP="00000000" w:rsidRDefault="00000000" w:rsidRPr="00000000" w14:paraId="0000051A">
      <w:pPr>
        <w:shd w:fill="ffffff" w:val="clear"/>
        <w:spacing w:after="100" w:lineRule="auto"/>
        <w:ind w:left="3180" w:hanging="5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"Estimado usuario, se le informa que a partir del 1 de enero de 20__, dejaremos de contar con la autorización para operar como proveedor de certificación y generación de CFDI para el sector primario, por lo que se le hace una atenta invitación para contratar a alguno de los proveedores de certificación y generación de CFDI para el sector primario, publicados como autorizados en el Portal del SAT o para decidir hacer uso de alguna de las otras opciones existentes para facturar electrónicamente".</w:t>
      </w:r>
    </w:p>
    <w:p w:rsidR="00000000" w:rsidDel="00000000" w:rsidP="00000000" w:rsidRDefault="00000000" w:rsidRPr="00000000" w14:paraId="0000051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prestatarios, incluyendo a aquéllos a los que en algún momento les certificaron CFDI y que actualmente no se encuentren como prestatarios activos, el mensaje señalado en el inciso anterior, solicitando la confirmación de recepción del mismo.</w:t>
      </w:r>
    </w:p>
    <w:p w:rsidR="00000000" w:rsidDel="00000000" w:rsidP="00000000" w:rsidRDefault="00000000" w:rsidRPr="00000000" w14:paraId="0000051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aquel en el que haya dejado de contar con la autorización, los archivos que contenga, por cada uno de sus prestatarios de servicio, copia del aviso remitido mediante correo electrónico y, de contar con ella, la confirmación de recepción por parte de los mismos, de conformidad con la ficha de trámite 212/CFF "Informe de envío de avisos a prestatarios sobre la cesación de actividades como proveedor de certificación y generación de CFDI para el sector primario", contenida en el Anexo 1-A.</w:t>
      </w:r>
    </w:p>
    <w:p w:rsidR="00000000" w:rsidDel="00000000" w:rsidP="00000000" w:rsidRDefault="00000000" w:rsidRPr="00000000" w14:paraId="0000051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operación el servicio a que hace referencia la fracción XII de la regla 2.7.4.5. y el noveno párrafo de la regla 2.7.4.6.</w:t>
      </w:r>
    </w:p>
    <w:p w:rsidR="00000000" w:rsidDel="00000000" w:rsidP="00000000" w:rsidRDefault="00000000" w:rsidRPr="00000000" w14:paraId="0000051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ofrecer por cualquier medio la generación y certificación de CFDI.</w:t>
      </w:r>
    </w:p>
    <w:p w:rsidR="00000000" w:rsidDel="00000000" w:rsidP="00000000" w:rsidRDefault="00000000" w:rsidRPr="00000000" w14:paraId="00000520">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al que se refiere esta fracción.</w:t>
      </w:r>
    </w:p>
    <w:p w:rsidR="00000000" w:rsidDel="00000000" w:rsidP="00000000" w:rsidRDefault="00000000" w:rsidRPr="00000000" w14:paraId="0000052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52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suspensión definitiva de la autorización para operar como proveedor de certificación y generación de CFDI para el sector primario y con las demás obligaciones que se indiquen en el oficio que para tales efectos notifique la autoridad fiscal.</w:t>
      </w:r>
    </w:p>
    <w:p w:rsidR="00000000" w:rsidDel="00000000" w:rsidP="00000000" w:rsidRDefault="00000000" w:rsidRPr="00000000" w14:paraId="0000052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52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2.7.4.3.</w:t>
      </w:r>
    </w:p>
    <w:p w:rsidR="00000000" w:rsidDel="00000000" w:rsidP="00000000" w:rsidRDefault="00000000" w:rsidRPr="00000000" w14:paraId="0000052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RMF 2020 2.7.4.5, 2.7.4.6., 2.7.4.7.</w:t>
      </w:r>
    </w:p>
    <w:p w:rsidR="00000000" w:rsidDel="00000000" w:rsidP="00000000" w:rsidRDefault="00000000" w:rsidRPr="00000000" w14:paraId="0000052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y generación de CFDI para el sector primario</w:t>
      </w:r>
    </w:p>
    <w:p w:rsidR="00000000" w:rsidDel="00000000" w:rsidP="00000000" w:rsidRDefault="00000000" w:rsidRPr="00000000" w14:paraId="0000052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2.7.4.11.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y generación de CFDI para el sector primario se realizará conforme a las causas y procedimiento siguientes:</w:t>
      </w:r>
    </w:p>
    <w:p w:rsidR="00000000" w:rsidDel="00000000" w:rsidP="00000000" w:rsidRDefault="00000000" w:rsidRPr="00000000" w14:paraId="0000052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cuarto párrafo de la fracción IV del artículo 29 del CFF, la autorización como proveedor de certificación y generación de CFDI para el sector primario podrá ser revocada por el SAT, por cualquiera de las siguientes causas:</w:t>
      </w:r>
    </w:p>
    <w:p w:rsidR="00000000" w:rsidDel="00000000" w:rsidP="00000000" w:rsidRDefault="00000000" w:rsidRPr="00000000" w14:paraId="0000052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52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cualquiera de las obligaciones previstas en la regla 2.7.4.5., o con la obligación señalada en la fracción II de la regla 2.7.4.6.</w:t>
      </w:r>
    </w:p>
    <w:p w:rsidR="00000000" w:rsidDel="00000000" w:rsidP="00000000" w:rsidRDefault="00000000" w:rsidRPr="00000000" w14:paraId="0000052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proceda la disolución o liquidación del titular de la autorización, conforme a la legislación respectiva.</w:t>
      </w:r>
    </w:p>
    <w:p w:rsidR="00000000" w:rsidDel="00000000" w:rsidP="00000000" w:rsidRDefault="00000000" w:rsidRPr="00000000" w14:paraId="0000052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facilite, impida, obstaculice o se oponga a que la autoridad fiscal o el tercero habilitado por ésta lleve a cabo la verificación y/o supervisión del cumplimiento de cualquiera de los requisitos y obligaciones que debe cumplir como proveedor de certificación y generación de CFDI para el sector primario, o bien, proporcione información falsa relacionada con los mismos, incluso si aquélla es proporcionada por cualquiera de las personas relacionadas con la generación y certificación del CFDI.</w:t>
      </w:r>
    </w:p>
    <w:p w:rsidR="00000000" w:rsidDel="00000000" w:rsidP="00000000" w:rsidRDefault="00000000" w:rsidRPr="00000000" w14:paraId="0000052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de las que hace referencia la regla 2.7.4.10.</w:t>
      </w:r>
    </w:p>
    <w:p w:rsidR="00000000" w:rsidDel="00000000" w:rsidP="00000000" w:rsidRDefault="00000000" w:rsidRPr="00000000" w14:paraId="0000052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52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habiendo certificado los CFDI, se detecte que no se validaron correctamente los requisitos del artículo 29-A del CFF; la clave en el RFC del emisor y cualquier otro dato que implique un incumplimiento a los artículos 29 y 29-A del mismo ordenamiento legal.</w:t>
      </w:r>
    </w:p>
    <w:p w:rsidR="00000000" w:rsidDel="00000000" w:rsidP="00000000" w:rsidRDefault="00000000" w:rsidRPr="00000000" w14:paraId="0000053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sea publicado en la lista a que se refiere el artículo 69-B, cuarto párrafo del CFF.</w:t>
      </w:r>
    </w:p>
    <w:p w:rsidR="00000000" w:rsidDel="00000000" w:rsidP="00000000" w:rsidRDefault="00000000" w:rsidRPr="00000000" w14:paraId="0000053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y generación de CFDI para el sector primario haya actualizado alguno de los supuestos señalados en el apartado anterior, instaurará el procedimiento de revocación conforme a lo siguiente:</w:t>
      </w:r>
    </w:p>
    <w:p w:rsidR="00000000" w:rsidDel="00000000" w:rsidP="00000000" w:rsidRDefault="00000000" w:rsidRPr="00000000" w14:paraId="0000053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53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53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los mismos se tendrán por no presentados y se darán por consentidos los incumplimientos.</w:t>
      </w:r>
    </w:p>
    <w:p w:rsidR="00000000" w:rsidDel="00000000" w:rsidP="00000000" w:rsidRDefault="00000000" w:rsidRPr="00000000" w14:paraId="0000053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este apartado, al que adjuntará la documentación que, en su caso, ofrezca el proveedor.</w:t>
      </w:r>
    </w:p>
    <w:p w:rsidR="00000000" w:rsidDel="00000000" w:rsidP="00000000" w:rsidRDefault="00000000" w:rsidRPr="00000000" w14:paraId="0000053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53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2.7.4.3.</w:t>
      </w:r>
    </w:p>
    <w:p w:rsidR="00000000" w:rsidDel="00000000" w:rsidP="00000000" w:rsidRDefault="00000000" w:rsidRPr="00000000" w14:paraId="00000539">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y generación de CFDI para el sector primario revocado, iniciará un periodo de transición de 90 días naturales, contados a partir de la fecha en que el oficio de revocación surta efectos, esto a fin de que sus clientes contraten los servicios de un proveedor de certificación y generación de CFDI para el sector primario, publicados como autorizados en el Portal del SAT.</w:t>
      </w:r>
    </w:p>
    <w:p w:rsidR="00000000" w:rsidDel="00000000" w:rsidP="00000000" w:rsidRDefault="00000000" w:rsidRPr="00000000" w14:paraId="0000053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 de la siguiente manera:</w:t>
      </w:r>
    </w:p>
    <w:p w:rsidR="00000000" w:rsidDel="00000000" w:rsidP="00000000" w:rsidRDefault="00000000" w:rsidRPr="00000000" w14:paraId="0000053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generación y deberán cumplir con lo siguiente:</w:t>
      </w:r>
    </w:p>
    <w:p w:rsidR="00000000" w:rsidDel="00000000" w:rsidP="00000000" w:rsidRDefault="00000000" w:rsidRPr="00000000" w14:paraId="0000053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53D">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Servicio de Administración Tributaria, derivado de la resolución de la revocación de la autorización para operar como proveedor de certificación y generación de CFDI para el sector primario.</w:t>
      </w:r>
    </w:p>
    <w:p w:rsidR="00000000" w:rsidDel="00000000" w:rsidP="00000000" w:rsidRDefault="00000000" w:rsidRPr="00000000" w14:paraId="0000053E">
      <w:pPr>
        <w:shd w:fill="ffffff" w:val="clear"/>
        <w:spacing w:after="8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F">
      <w:pPr>
        <w:shd w:fill="ffffff" w:val="clear"/>
        <w:spacing w:after="8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que conforme a lo establecido en la regla 2.7.4.11. de la Resolución Miscelánea Fiscal vigente, el día_ del _ 20__, concluyen los primeros 30 días naturales que comprende dicho periodo y a partir de esta fecha, ya no se podrá realizar la certificación y generación de CFDI, por lo que se le hace una atenta invitación para contratar a cualquiera de los proveedores de certificación y generación de CFDI para el sector primario publicados como autorizados en el Portal del SAT o para decidir hacer uso de alguna de las otras opciones existentes para facturar electrónicamente".</w:t>
      </w:r>
    </w:p>
    <w:p w:rsidR="00000000" w:rsidDel="00000000" w:rsidP="00000000" w:rsidRDefault="00000000" w:rsidRPr="00000000" w14:paraId="00000540">
      <w:pPr>
        <w:shd w:fill="ffffff" w:val="clear"/>
        <w:spacing w:after="8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541">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prestatarios, incluyendo a aquéllos a los que en algún momento les certificaron CFDI y que actualmente no se encuentren como prestatarios activos, el mensaje señalado en el inciso anterior, solicitando la confirmación de recepción del mismo.</w:t>
      </w:r>
    </w:p>
    <w:p w:rsidR="00000000" w:rsidDel="00000000" w:rsidP="00000000" w:rsidRDefault="00000000" w:rsidRPr="00000000" w14:paraId="00000542">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surta efectos la notificación de la revocación, los archivos que contengan por cada uno de sus prestatarios, copia del aviso remitido mediante correo electrónico y, de contar con ella, la confirmación de recepción por parte de sus prestatarios de conformidad con la ficha de trámite 212/CFF "Informe de envío de avisos a prestatarios sobre la cesación de actividades como proveedor de certificación y generación de CFDI para el sector primario", contenida en el Anexo 1-A.</w:t>
      </w:r>
    </w:p>
    <w:p w:rsidR="00000000" w:rsidDel="00000000" w:rsidP="00000000" w:rsidRDefault="00000000" w:rsidRPr="00000000" w14:paraId="00000543">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operación la herramienta electrónica a que hace referencia la fracción XII de la regla 2.7.4.5. y el noveno párrafo de la regla 2.7.4.6.</w:t>
      </w:r>
    </w:p>
    <w:p w:rsidR="00000000" w:rsidDel="00000000" w:rsidP="00000000" w:rsidRDefault="00000000" w:rsidRPr="00000000" w14:paraId="00000544">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ofrecer por cualquier medio la generación y certificación de CFDI.</w:t>
      </w:r>
    </w:p>
    <w:p w:rsidR="00000000" w:rsidDel="00000000" w:rsidP="00000000" w:rsidRDefault="00000000" w:rsidRPr="00000000" w14:paraId="00000545">
      <w:pPr>
        <w:shd w:fill="ffffff" w:val="clear"/>
        <w:spacing w:after="8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a más tardar dentro de los tres días naturales siguientes a aquél en que sea publicada la revocación en el Portal del SAT, sin perjuicio de poder efectuarla antes de que se cumpla el referido plazo.</w:t>
      </w:r>
    </w:p>
    <w:p w:rsidR="00000000" w:rsidDel="00000000" w:rsidP="00000000" w:rsidRDefault="00000000" w:rsidRPr="00000000" w14:paraId="0000054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iniciarán a partir del día siguiente a la terminación de la primera etapa, en la cual el proveedor ya no podrá prestar el servicio de certificación y generación de CFDI, y deberán:</w:t>
      </w:r>
    </w:p>
    <w:p w:rsidR="00000000" w:rsidDel="00000000" w:rsidP="00000000" w:rsidRDefault="00000000" w:rsidRPr="00000000" w14:paraId="0000054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y generación de CFDI para el sector primario y con las demás obligaciones que se indiquen en el oficio que para tales efectos notifique la autoridad fiscal.</w:t>
      </w:r>
    </w:p>
    <w:p w:rsidR="00000000" w:rsidDel="00000000" w:rsidP="00000000" w:rsidRDefault="00000000" w:rsidRPr="00000000" w14:paraId="0000054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549">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29-A, 69-B, RMF 2020 2.7.4.3., 2.7.4.5., 2.7.4.6., 2.7.4.7., 2.7.4.9., 2.7.4.10.</w:t>
      </w:r>
    </w:p>
    <w:p w:rsidR="00000000" w:rsidDel="00000000" w:rsidP="00000000" w:rsidRDefault="00000000" w:rsidRPr="00000000" w14:paraId="0000054A">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Expedición del CFDI por concepto de nómina por contribuyentes que utilicen "Mis cuentas"</w:t>
      </w:r>
    </w:p>
    <w:p w:rsidR="00000000" w:rsidDel="00000000" w:rsidP="00000000" w:rsidRDefault="00000000" w:rsidRPr="00000000" w14:paraId="0000054B">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2.7.5.5.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primer párrafo del CFF, en relación con los artículos 86, fracción V, 94, fracciones IV, V y VI, 99, fracción III, 111, sexto párrafo y 112, fracciones VI y VII de la Ley del ISR, así como la regla 2.7.1.21., los contribuyentes que utilicen la herramienta electrónica disponible en el Portal del SAT "Mis Cuentas" y que tributen conforme al artículo 74, fracción III y Título IV, Capítulo II, Secciones I y III y Capítulo III de la Ley del ISR, así como las Asociaciones Religiosas y las personas morales y fideicomisos autorizados para recibir donativos deducibles de impuestos a que se refiere el Título III del citado ordenamiento, podrán expedir CFDI por las remuneraciones que cubran a sus trabajadores o a quienes se asimilan a salarios, a través de "Mis Cuentas", apartado "Mi nómina", sección "Recibo de nómina" del Portal del SAT. A dichos comprobantes se les incorporará el sello digital del SAT, así como el complemento de nómina.</w:t>
      </w:r>
    </w:p>
    <w:p w:rsidR="00000000" w:rsidDel="00000000" w:rsidP="00000000" w:rsidRDefault="00000000" w:rsidRPr="00000000" w14:paraId="0000054C">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D">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facilidad aplicará cuando los contribuyentes a que se refiere el párrafo anterior se apeguen a las políticas establecidas para el uso de la aplicación que estarán disponibles en "Mis Cuentas" apartado "Mi nómina" sección "Datos del patrón" en el Portal del SAT.</w:t>
      </w:r>
    </w:p>
    <w:p w:rsidR="00000000" w:rsidDel="00000000" w:rsidP="00000000" w:rsidRDefault="00000000" w:rsidRPr="00000000" w14:paraId="0000054E">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LISR 74, 86, 94, 99, 111, 112, RMF 2020 2.7.1.21.</w:t>
      </w:r>
    </w:p>
    <w:p w:rsidR="00000000" w:rsidDel="00000000" w:rsidP="00000000" w:rsidRDefault="00000000" w:rsidRPr="00000000" w14:paraId="0000054F">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Infracciones que cometen los proveedores de certificación de CFDI al no cumplir con las especificaciones tecnológicas determinadas por el SAT</w:t>
      </w:r>
    </w:p>
    <w:p w:rsidR="00000000" w:rsidDel="00000000" w:rsidP="00000000" w:rsidRDefault="00000000" w:rsidRPr="00000000" w14:paraId="00000550">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2.7.5.6.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81, fracción XLIII y 82, fracción XL del CFF, las conductas que se configuran en incumplimientos de las especificaciones tecnológicas determinadas por el SAT, al enviar CFDI a dicho órgano desconcentrado, son las contenidas en el Anexo 29 de la presente Resolución.</w:t>
      </w:r>
    </w:p>
    <w:p w:rsidR="00000000" w:rsidDel="00000000" w:rsidP="00000000" w:rsidRDefault="00000000" w:rsidRPr="00000000" w14:paraId="00000551">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Cuando la ACGSTME detecte que el proveedor de certificación de CFDI haya actualizado alguno de los supuestos contenidos en el Anexo 29, instaurará el procedimiento para imponer multas conforme a lo siguiente:</w:t>
      </w:r>
    </w:p>
    <w:p w:rsidR="00000000" w:rsidDel="00000000" w:rsidP="00000000" w:rsidRDefault="00000000" w:rsidRPr="00000000" w14:paraId="00000552">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las conductas que se configuran en infracción,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553">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554">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la documentación se tendrá por no presentada y se darán por consentidos los incumplimientos.</w:t>
      </w:r>
    </w:p>
    <w:p w:rsidR="00000000" w:rsidDel="00000000" w:rsidP="00000000" w:rsidRDefault="00000000" w:rsidRPr="00000000" w14:paraId="00000555">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al que se refiere la fracción I de esta regla, al que adjuntará la documentación que ofrezca el proveedor.</w:t>
      </w:r>
    </w:p>
    <w:p w:rsidR="00000000" w:rsidDel="00000000" w:rsidP="00000000" w:rsidRDefault="00000000" w:rsidRPr="00000000" w14:paraId="0000055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la autoridad fiscal notificará la resolución de multa con la línea de captura para su pago o la no existencia de infracción.</w:t>
      </w:r>
    </w:p>
    <w:p w:rsidR="00000000" w:rsidDel="00000000" w:rsidP="00000000" w:rsidRDefault="00000000" w:rsidRPr="00000000" w14:paraId="00000557">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29, 81, 82, RMF 2020 2.7.2.1.</w:t>
      </w:r>
    </w:p>
    <w:p w:rsidR="00000000" w:rsidDel="00000000" w:rsidP="00000000" w:rsidRDefault="00000000" w:rsidRPr="00000000" w14:paraId="00000558">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"Mis cuentas"</w:t>
      </w:r>
    </w:p>
    <w:p w:rsidR="00000000" w:rsidDel="00000000" w:rsidP="00000000" w:rsidRDefault="00000000" w:rsidRPr="00000000" w14:paraId="00000559">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2.8.1.5.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28, fracción III del CFF, los contribuyentes del RIF, cuyos ingresos del ejercicio de que se trate no excedan de $2'000,000.00 (dos millones de pesos 00/100 M.N.), así como los contribuyentes que tributen conforme al Título IV, Capítulo II, Secciones I y III de la Ley del ISR que hubieren percibido en el ejercicio inmediato anterior ingresos en una cantidad igual o menor a $4'000,000.00 (cuatro millones de pesos 00/100 M.N.), deberán ingresar a la aplicación electrónica "Mis cuentas", disponible a través del Portal del SAT, para lo cual, deberán utilizar su clave en el RFC y Contraseña. Asimismo, los contribuyentes que tributen conforme al artículo 74, primer párrafo, fracción III de la Ley del ISR que hubieren percibido en el ejercicio inmediato anterior ingresos en una cantidad igual o menor a $4'000,000.00 (cuatro millones de pesos 00/100 M.N.) o que se inscriban en el RFC en el 2020 y estimen que sus ingresos no rebasarán la citada cantidad, así como las Asociaciones Religiosas que tributen conforme al Título III de la Ley del ISR, podrán optar por utilizar la aplicación de referencia.</w:t>
      </w:r>
    </w:p>
    <w:p w:rsidR="00000000" w:rsidDel="00000000" w:rsidP="00000000" w:rsidRDefault="00000000" w:rsidRPr="00000000" w14:paraId="0000055A">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Una vez que se haya ingresado a la aplicación, los contribuyentes capturarán los datos correspondientes a sus ingresos y gastos, teniendo la opción de emitir los comprobantes fiscales respectivos en la misma aplicación. Los ingresos y gastos amparados por un CFDI, se considerarán registrados de forma automática en la citada aplicación, por lo que únicamente deberán capturarse aquéllos que no se encuentren sustentados en dichos comprobantes.</w:t>
      </w:r>
    </w:p>
    <w:p w:rsidR="00000000" w:rsidDel="00000000" w:rsidP="00000000" w:rsidRDefault="00000000" w:rsidRPr="00000000" w14:paraId="0000055B">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dicha aplicación podrán consultarse tanto la relación de ingresos y gastos capturados, así como los comprobantes fiscales emitidos por éste y otros medios.</w:t>
      </w:r>
    </w:p>
    <w:p w:rsidR="00000000" w:rsidDel="00000000" w:rsidP="00000000" w:rsidRDefault="00000000" w:rsidRPr="00000000" w14:paraId="0000055C">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28, LISR 74, 110, 112</w:t>
      </w:r>
    </w:p>
    <w:p w:rsidR="00000000" w:rsidDel="00000000" w:rsidP="00000000" w:rsidRDefault="00000000" w:rsidRPr="00000000" w14:paraId="0000055D">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5E">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Facilidades para los contribuyentes personas físicas</w:t>
      </w:r>
    </w:p>
    <w:p w:rsidR="00000000" w:rsidDel="00000000" w:rsidP="00000000" w:rsidRDefault="00000000" w:rsidRPr="00000000" w14:paraId="0000055F">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2.8.1.21.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que tributen conforme al Capítulo II, Secciones I y III y Capítulo III del Título IV de la Ley de ISR, cuyos ingresos totales del ejercicio inmediato anterior no hubieran excedido de $4'000,000.00 (cuatro millones de pesos 00/100 M.N.), o que inicien actividades en el ejercicio y estimen que sus ingresos obtenidos en el mismo, no excederán de la cantidad señalada, quedarán relevados de cumplir con las siguientes obligaciones:</w:t>
      </w:r>
    </w:p>
    <w:p w:rsidR="00000000" w:rsidDel="00000000" w:rsidP="00000000" w:rsidRDefault="00000000" w:rsidRPr="00000000" w14:paraId="00000560">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la contabilidad electrónica e ingresar de forma mensual su información contable en términos de lo señalado en el artículo 28 del CFF.</w:t>
      </w:r>
    </w:p>
    <w:p w:rsidR="00000000" w:rsidDel="00000000" w:rsidP="00000000" w:rsidRDefault="00000000" w:rsidRPr="00000000" w14:paraId="0000056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Información de Operaciones con Terceros (DIOT) a que se refiere el artículo 32, fracción VIII de la Ley del IVA.</w:t>
      </w:r>
    </w:p>
    <w:p w:rsidR="00000000" w:rsidDel="00000000" w:rsidP="00000000" w:rsidRDefault="00000000" w:rsidRPr="00000000" w14:paraId="00000562">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28, LIVA 32</w:t>
      </w:r>
    </w:p>
    <w:p w:rsidR="00000000" w:rsidDel="00000000" w:rsidP="00000000" w:rsidRDefault="00000000" w:rsidRPr="00000000" w14:paraId="00000563">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Requisitos para que los proveedores de certificación de recepción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documentos digitales renueven la vigencia de la autorización</w:t>
      </w:r>
    </w:p>
    <w:p w:rsidR="00000000" w:rsidDel="00000000" w:rsidP="00000000" w:rsidRDefault="00000000" w:rsidRPr="00000000" w14:paraId="00000564">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2.8.2.5.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mes de agosto del último año en el que tenga vigencia la autorización, de conformidad con la regla 2.8.2.2. o la ampliación de conformidad con la regla 2.8.2.1., los proveedores de certificación de recepción de documentos digitales podrán solicitar la renovación de la autorización por dos ejercicios fiscales más, siempre que cumplan con los requisitos establecidos en la ficha de trámite 177/CFF "Solicitud de renovación de autorización para operar como proveedor de certificación de recepción de documentos digitales", contenida en el Anexo 1-A.</w:t>
      </w:r>
    </w:p>
    <w:p w:rsidR="00000000" w:rsidDel="00000000" w:rsidP="00000000" w:rsidRDefault="00000000" w:rsidRPr="00000000" w14:paraId="00000565">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los requisitos señalados en la ficha de trámite a que se refiere el párrafo anterior, la autoridad lo requerirá para que, en un plazo de diez días, contados a partir del día siguiente al del envío del requerimiento, subsane las omisiones detectadas a través del Portal del SAT. De no cumplirse con el requerimiento en tiempo y forma, la solicitud de renovación de autorización se tendrá por no presentada y, por ende, la autorización de que se trate no será renovada.</w:t>
      </w:r>
    </w:p>
    <w:p w:rsidR="00000000" w:rsidDel="00000000" w:rsidP="00000000" w:rsidRDefault="00000000" w:rsidRPr="00000000" w14:paraId="00000566">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proveedores de certificación de recepción de documentos digitales que no renueven su autorización o incumplan con el requerimiento en términos del párrafo anterior, vencerá su autorización al término del periodo por el cual fue otorgada, procediendo la ACGSTME de la AGSC a informar de dicha situación al proveedor.</w:t>
      </w:r>
    </w:p>
    <w:p w:rsidR="00000000" w:rsidDel="00000000" w:rsidP="00000000" w:rsidRDefault="00000000" w:rsidRPr="00000000" w14:paraId="00000567">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certificación de recepción de documentos digitales que no hayan renovado su autorización deberán cumplir con las obligaciones siguientes:</w:t>
      </w:r>
    </w:p>
    <w:p w:rsidR="00000000" w:rsidDel="00000000" w:rsidP="00000000" w:rsidRDefault="00000000" w:rsidRPr="00000000" w14:paraId="0000056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último bimestre del ejercicio en el que debió de haber presentado el aviso de renovación de la autorización deberán cumplir con lo siguiente:</w:t>
      </w:r>
    </w:p>
    <w:p w:rsidR="00000000" w:rsidDel="00000000" w:rsidP="00000000" w:rsidRDefault="00000000" w:rsidRPr="00000000" w14:paraId="0000056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bimestre a que se refiere esta fracción, un "AVISO URGENTE" con la siguiente leyenda: "Estimado usuario, se le informa que a partir del 1 de enero de 20__, dejaremos de contar con la autorización para operar como proveedor de certificación de recepción de documentos digitales, por lo que se le hace una atenta invitación para contratar a cualquiera de los proveedores de certificación de recepción de documentos digitales publicados como autorizados en el Portal del SAT".</w:t>
      </w:r>
    </w:p>
    <w:p w:rsidR="00000000" w:rsidDel="00000000" w:rsidP="00000000" w:rsidRDefault="00000000" w:rsidRPr="00000000" w14:paraId="0000056A">
      <w:pPr>
        <w:shd w:fill="ffffff" w:val="clear"/>
        <w:spacing w:after="8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 fecha.</w:t>
      </w:r>
    </w:p>
    <w:p w:rsidR="00000000" w:rsidDel="00000000" w:rsidP="00000000" w:rsidRDefault="00000000" w:rsidRPr="00000000" w14:paraId="0000056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la recepción de documentos digitales y que actualmente no se encuentren como clientes activos, el mensaje señalado en el inciso anterior, solicitando la confirmación de recepción del mensaje.</w:t>
      </w:r>
    </w:p>
    <w:p w:rsidR="00000000" w:rsidDel="00000000" w:rsidP="00000000" w:rsidRDefault="00000000" w:rsidRPr="00000000" w14:paraId="0000056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haya dejado de contar con la autorización los archivos, que contenga por cada uno de sus clientes, copia del aviso remitido mediante correo electrónico y, de contar con ella, la confirmación de recepción por parte de sus clientes de conformidad a la ficha de trámite 196/CFF "Informe de envío de archivo de avisos a clientes sobre la cesación de actividades como proveedor de certificación de recepción de documentos digitales", contenida en el Anexo 1-A.</w:t>
      </w:r>
    </w:p>
    <w:p w:rsidR="00000000" w:rsidDel="00000000" w:rsidP="00000000" w:rsidRDefault="00000000" w:rsidRPr="00000000" w14:paraId="0000056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los documentos digitales que certifique durante el último cuatrimestre del año en que su autorización pudo ser renovada, en términos de la regla 2.8.2.2., fracción XII.</w:t>
      </w:r>
    </w:p>
    <w:p w:rsidR="00000000" w:rsidDel="00000000" w:rsidP="00000000" w:rsidRDefault="00000000" w:rsidRPr="00000000" w14:paraId="0000056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recepción de documentos digitales con nuevos clientes.</w:t>
      </w:r>
    </w:p>
    <w:p w:rsidR="00000000" w:rsidDel="00000000" w:rsidP="00000000" w:rsidRDefault="00000000" w:rsidRPr="00000000" w14:paraId="00000570">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primeros días naturales del bimestre a que se refiere esta fracción.</w:t>
      </w:r>
    </w:p>
    <w:p w:rsidR="00000000" w:rsidDel="00000000" w:rsidP="00000000" w:rsidRDefault="00000000" w:rsidRPr="00000000" w14:paraId="0000057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día siguiente a aquel en que dejen de contar con la autorización, ya no podrán certificar CFDI e iniciarán un periodo de 60 días en el que deberán:</w:t>
      </w:r>
    </w:p>
    <w:p w:rsidR="00000000" w:rsidDel="00000000" w:rsidP="00000000" w:rsidRDefault="00000000" w:rsidRPr="00000000" w14:paraId="0000057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del término de la vigencia de la autorización para operar como proveedor de certificación de recepción de documentos digitales y con las demás obligaciones que se indiquen en el oficio que para tales efectos notifique la autoridad fiscal.</w:t>
      </w:r>
    </w:p>
    <w:p w:rsidR="00000000" w:rsidDel="00000000" w:rsidP="00000000" w:rsidRDefault="00000000" w:rsidRPr="00000000" w14:paraId="0000057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Concluir con las obligaciones que hayan derivado de su autorización y se encuentren pendientes.</w:t>
      </w:r>
    </w:p>
    <w:p w:rsidR="00000000" w:rsidDel="00000000" w:rsidP="00000000" w:rsidRDefault="00000000" w:rsidRPr="00000000" w14:paraId="0000057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de los proveedores que no hayan obtenido la renovación de su autorización serán publicados en el Portal del SAT, de conformidad con lo que señala la regla 2.8.2.3., fracción II.</w:t>
      </w:r>
    </w:p>
    <w:p w:rsidR="00000000" w:rsidDel="00000000" w:rsidP="00000000" w:rsidRDefault="00000000" w:rsidRPr="00000000" w14:paraId="0000057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2020 2.8.2.1., 2.8.2.2., 2.8.2.7.</w:t>
      </w:r>
    </w:p>
    <w:p w:rsidR="00000000" w:rsidDel="00000000" w:rsidP="00000000" w:rsidRDefault="00000000" w:rsidRPr="00000000" w14:paraId="0000057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Amonestaciones a los proveedores de certificación de recepción de documentos digitales</w:t>
      </w:r>
    </w:p>
    <w:p w:rsidR="00000000" w:rsidDel="00000000" w:rsidP="00000000" w:rsidRDefault="00000000" w:rsidRPr="00000000" w14:paraId="0000057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décimo quinto y décimo sexto párrafos del CFF, se aplicará una amonestación al proveedor de certificación de recepción de documentos digitales que actualice cualquiera de los siguientes supuestos:</w:t>
      </w:r>
    </w:p>
    <w:p w:rsidR="00000000" w:rsidDel="00000000" w:rsidP="00000000" w:rsidRDefault="00000000" w:rsidRPr="00000000" w14:paraId="0000057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cumpla en tiempo y forma con los avisos a que se refieren las fichas de trámite 178/CFF "Avisos del proveedor de certificación de recepción de documentos digitales" y 193/CFF "Aviso de cambios tecnológicos para los proveedores de certificación de recepción de documentos digitales", contenidas en el Anexo 1-A.</w:t>
      </w:r>
    </w:p>
    <w:p w:rsidR="00000000" w:rsidDel="00000000" w:rsidP="00000000" w:rsidRDefault="00000000" w:rsidRPr="00000000" w14:paraId="0000057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 consideración de la ACSMC de la AGCTI, al seguir el procedimiento señalado en la regla 2.8.2.8.,</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haya determinado que el incumplimiento de los requisitos y obligaciones en materia de tecnologías de la información, confidencialidad, integridad, disponibilidad y seguridad de la información establecidos en las disposiciones fiscales no afecta a los emisores de los documentos digitales, o bien, incumpla con requisitos que no afecten la operación de la autorización (certificación de recepción de documentos digitales).</w:t>
      </w:r>
    </w:p>
    <w:p w:rsidR="00000000" w:rsidDel="00000000" w:rsidP="00000000" w:rsidRDefault="00000000" w:rsidRPr="00000000" w14:paraId="0000057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no se presentó el dictamen fiscal o que se haya presentado en forma extemporánea.</w:t>
      </w:r>
    </w:p>
    <w:p w:rsidR="00000000" w:rsidDel="00000000" w:rsidP="00000000" w:rsidRDefault="00000000" w:rsidRPr="00000000" w14:paraId="0000057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derivado de la verificación que realice en los términos de la regla 2.8.2.8., determine la reincidencia de algún incumplimiento que no afecte a los emisores de los documentos digitales, ni la operación de la autorización (certificación de recepción de documentos digitales) que hubiere sido observado en una verificación previa.</w:t>
      </w:r>
    </w:p>
    <w:p w:rsidR="00000000" w:rsidDel="00000000" w:rsidP="00000000" w:rsidRDefault="00000000" w:rsidRPr="00000000" w14:paraId="0000057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ofrezca la certificación de recepción de un documento digital en los plazos máximos que se establezcan para ello en los anexos 21 y 24.</w:t>
      </w:r>
    </w:p>
    <w:p w:rsidR="00000000" w:rsidDel="00000000" w:rsidP="00000000" w:rsidRDefault="00000000" w:rsidRPr="00000000" w14:paraId="0000057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ACSMC de la AGCTI, detecte que el proveedor de certificación de recepción de documentos digitales no permita la verificación de la operación por parte de los usuarios simulados del SAT.</w:t>
      </w:r>
    </w:p>
    <w:p w:rsidR="00000000" w:rsidDel="00000000" w:rsidP="00000000" w:rsidRDefault="00000000" w:rsidRPr="00000000" w14:paraId="0000057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la ACGSTME detecte que el proveedor de certificación de recepción de documentos digitales haya actualizado alguno de los supuestos señalados en las fracciones anteriores, con excepción de los contenidos en las fracciones III y V, en donde ya se ha realizado la verificación señalada en la regla 2.8.2.8., informará a dicho proveedor los incumplimientos detectados, requiriéndole para que en un plazo de diez días presente aclaración, mediante la cual podrá, en su caso, desvirtuar la existencia de dichos incumplimientos o manifestar lo que a su derecho convenga.</w:t>
      </w:r>
    </w:p>
    <w:p w:rsidR="00000000" w:rsidDel="00000000" w:rsidP="00000000" w:rsidRDefault="00000000" w:rsidRPr="00000000" w14:paraId="00000580">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31, RMF 2020 2.8.2.8.</w:t>
      </w:r>
    </w:p>
    <w:p w:rsidR="00000000" w:rsidDel="00000000" w:rsidP="00000000" w:rsidRDefault="00000000" w:rsidRPr="00000000" w14:paraId="0000058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operar como proveedor de certificación de recepción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documentos digitales</w:t>
      </w:r>
    </w:p>
    <w:p w:rsidR="00000000" w:rsidDel="00000000" w:rsidP="00000000" w:rsidRDefault="00000000" w:rsidRPr="00000000" w14:paraId="0000058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2.8.2.10.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revocación de la autorización para operar como proveedor de certificación de recepción de documentos digitales se realizará conforme a las causas y procedimiento siguientes:</w:t>
      </w:r>
    </w:p>
    <w:p w:rsidR="00000000" w:rsidDel="00000000" w:rsidP="00000000" w:rsidRDefault="00000000" w:rsidRPr="00000000" w14:paraId="0000058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31, décimo quinto y décimo sexto párrafos del CFF, la autorización para operar como proveedor de certificación de recepción de documentos digitales, podrá ser revocada por el SAT, por cualquiera de las siguientes causas:</w:t>
      </w:r>
    </w:p>
    <w:p w:rsidR="00000000" w:rsidDel="00000000" w:rsidP="00000000" w:rsidRDefault="00000000" w:rsidRPr="00000000" w14:paraId="0000058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graven, cedan o transmitan parcial o totalmente los derechos derivados de la autorización.</w:t>
      </w:r>
    </w:p>
    <w:p w:rsidR="00000000" w:rsidDel="00000000" w:rsidP="00000000" w:rsidRDefault="00000000" w:rsidRPr="00000000" w14:paraId="0000058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 con cualquiera de las obligaciones previstas en las reglas 2.7.2.8. o 2.8.2.2.</w:t>
      </w:r>
    </w:p>
    <w:p w:rsidR="00000000" w:rsidDel="00000000" w:rsidP="00000000" w:rsidRDefault="00000000" w:rsidRPr="00000000" w14:paraId="0000058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declare por autoridad competente la quiebra o suspensión de pagos del titular de la autorización.</w:t>
      </w:r>
    </w:p>
    <w:p w:rsidR="00000000" w:rsidDel="00000000" w:rsidP="00000000" w:rsidRDefault="00000000" w:rsidRPr="00000000" w14:paraId="0000058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proveedor autorizado no facilite, impida, obstaculice o se oponga a que la autoridad fiscal o el tercer habilitado por ésta lleve a cabo la verificación y/o supervisión del cumplimiento de cualquiera de los requisitos y obligaciones que debe cumplir como proveedor de certificación de recepción de documentos digitales, o bien, proporcione información falsa relacionada con las mismas, incluso si aquélla es proporcionada por cualquiera de las personas relacionadas con la validación de documentos digitales.</w:t>
      </w:r>
    </w:p>
    <w:p w:rsidR="00000000" w:rsidDel="00000000" w:rsidP="00000000" w:rsidRDefault="00000000" w:rsidRPr="00000000" w14:paraId="0000058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un mismo ejercicio se haga acreedor a tres o más amonestaciones a las que hace referencia la regla 2.8.2.9.</w:t>
      </w:r>
    </w:p>
    <w:p w:rsidR="00000000" w:rsidDel="00000000" w:rsidP="00000000" w:rsidRDefault="00000000" w:rsidRPr="00000000" w14:paraId="0000058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incumplan los requisitos y obligaciones que se señalen en la autorización.</w:t>
      </w:r>
    </w:p>
    <w:p w:rsidR="00000000" w:rsidDel="00000000" w:rsidP="00000000" w:rsidRDefault="00000000" w:rsidRPr="00000000" w14:paraId="0000058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aparezca en la lista publicada en el DOF, derivado de que se actualizó en el supuesto a que se refiere el artículo 69-B del CFF.</w:t>
      </w:r>
    </w:p>
    <w:p w:rsidR="00000000" w:rsidDel="00000000" w:rsidP="00000000" w:rsidRDefault="00000000" w:rsidRPr="00000000" w14:paraId="0000058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cuente con la garantía conforme a los requisitos y especificaciones señaladas en la ficha de trámite 176/CFF "Solicitud para obtener autorización para operar como proveedor de certificación de recepción de documentos digitales", contenida en el Anexo 1-A, o la misma presente errores de fondo, o forma.</w:t>
      </w:r>
    </w:p>
    <w:p w:rsidR="00000000" w:rsidDel="00000000" w:rsidP="00000000" w:rsidRDefault="00000000" w:rsidRPr="00000000" w14:paraId="0000058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ACGSTME detecte que el proveedor de certificación de recepción de documentos digitales haya actualizado alguno de los supuestos señalados en el apartado anterior, instaurará el procedimiento de revocación, conforme a lo siguiente:</w:t>
      </w:r>
    </w:p>
    <w:p w:rsidR="00000000" w:rsidDel="00000000" w:rsidP="00000000" w:rsidRDefault="00000000" w:rsidRPr="00000000" w14:paraId="0000058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procederá a notificar al proveedor, los incumplimientos, requiriéndole para que en un plazo de diez días hábiles siguientes a aquél en que surta efectos dicha notificación, manifieste por escrito lo que a su derecho convenga y exhiba los documentos, registros e información que considere pertinentes para desvirtuar los incumplimientos observados, los cuales podrán adjuntarse en soportes digitales (disco compacto, memoria USB, etcétera).</w:t>
      </w:r>
    </w:p>
    <w:p w:rsidR="00000000" w:rsidDel="00000000" w:rsidP="00000000" w:rsidRDefault="00000000" w:rsidRPr="00000000" w14:paraId="0000058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concluido el plazo a que se refiere la fracción anterior, la ACGSTME procederá a valorar los documentos, registros e información exhibidos por el proveedor.</w:t>
      </w:r>
    </w:p>
    <w:p w:rsidR="00000000" w:rsidDel="00000000" w:rsidP="00000000" w:rsidRDefault="00000000" w:rsidRPr="00000000" w14:paraId="0000058F">
      <w:pPr>
        <w:shd w:fill="ffffff" w:val="clear"/>
        <w:spacing w:after="6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0">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proveedor, no presente documentos, registros e información para desvirtuar los incumplimientos notificados, durante el plazo que se le otorgó, o éstos se entreguen con posterioridad al término del plazo, los mismos se tendrán por no presentados y se darán por consentidos los incumplimientos.</w:t>
      </w:r>
    </w:p>
    <w:p w:rsidR="00000000" w:rsidDel="00000000" w:rsidP="00000000" w:rsidRDefault="00000000" w:rsidRPr="00000000" w14:paraId="00000591">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ACGSTME, integrará un expediente que iniciará con el oficio de requerimiento a que se refiere la fracción I de este apartado, al que adjuntará la documentación que, en su caso ofrezca el proveedor.</w:t>
      </w:r>
    </w:p>
    <w:p w:rsidR="00000000" w:rsidDel="00000000" w:rsidP="00000000" w:rsidRDefault="00000000" w:rsidRPr="00000000" w14:paraId="00000592">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los elementos que obren en el expediente a que se refiere la fracción anterior, la autoridad fiscal notificará la resolución de revocación de la autorización o la resolución de no procedencia de la revocación de la autorización.</w:t>
      </w:r>
    </w:p>
    <w:p w:rsidR="00000000" w:rsidDel="00000000" w:rsidP="00000000" w:rsidRDefault="00000000" w:rsidRPr="00000000" w14:paraId="00000593">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revoque la autorización, el SAT lo hará del conocimiento de los contribuyentes a través de su Portal, de conformidad con lo señalado en la regla 2.8.2.3.</w:t>
      </w:r>
    </w:p>
    <w:p w:rsidR="00000000" w:rsidDel="00000000" w:rsidP="00000000" w:rsidRDefault="00000000" w:rsidRPr="00000000" w14:paraId="00000594">
      <w:pPr>
        <w:shd w:fill="ffffff" w:val="clear"/>
        <w:spacing w:after="6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notificado el oficio de revocación, el proveedor de certificación de recepción de documentos digitales revocado, iniciará un periodo de transición de 90 días naturales, contados a partir de la fecha en que el oficio de revocación surta efectos, esto a fin de que sus clientes contraten los servicios de otro proveedor de certificación de recepción de documentos digitales publicados como autorizados en el Portal del SAT.</w:t>
      </w:r>
    </w:p>
    <w:p w:rsidR="00000000" w:rsidDel="00000000" w:rsidP="00000000" w:rsidRDefault="00000000" w:rsidRPr="00000000" w14:paraId="00000595">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periodo de transición a que se refiere el último párrafo del apartado B, se dividirá en dos etapas:</w:t>
      </w:r>
    </w:p>
    <w:p w:rsidR="00000000" w:rsidDel="00000000" w:rsidP="00000000" w:rsidRDefault="00000000" w:rsidRPr="00000000" w14:paraId="00000596">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etapa estará comprendida por los primeros 30 días naturales, en los cuales el proveedor deberá continuar prestando el servicio de certificación y deberá cumplir con lo siguiente:</w:t>
      </w:r>
    </w:p>
    <w:p w:rsidR="00000000" w:rsidDel="00000000" w:rsidP="00000000" w:rsidRDefault="00000000" w:rsidRPr="00000000" w14:paraId="00000597">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un lugar visible en su página de Internet, durante todo el tiempo que dure la primera etapa del periodo de transición un "AVISO URGENTE" con la siguiente leyenda:</w:t>
      </w:r>
    </w:p>
    <w:p w:rsidR="00000000" w:rsidDel="00000000" w:rsidP="00000000" w:rsidRDefault="00000000" w:rsidRPr="00000000" w14:paraId="00000598">
      <w:pPr>
        <w:shd w:fill="ffffff" w:val="clear"/>
        <w:spacing w:after="6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"Estimado usuario, se le informa que el día __ de _____ de 20__, vence el periodo de transición de 90 días naturales que nos fue otorgado por el SAT, derivado de la resolución de la revocación de la autorización para operar como proveedor de certificación de recepción de documentos digitales.</w:t>
      </w:r>
    </w:p>
    <w:p w:rsidR="00000000" w:rsidDel="00000000" w:rsidP="00000000" w:rsidRDefault="00000000" w:rsidRPr="00000000" w14:paraId="00000599">
      <w:pPr>
        <w:shd w:fill="ffffff" w:val="clear"/>
        <w:spacing w:after="6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importante comunicarle, conforme a lo establecido en la regla 2.8.2.10., de la Resolución Miscelánea Fiscal vigente, el día _ de _ de 20__, concluyen los primeros 30 días naturales que comprende dicho periodo y a partir de esta fecha, ya no se podrá realizar la certificación de documentos digitales, por lo que se le hace una atenta invitación para contratar a cualquiera de los proveedores de certificación de recepción de documentos digitales, publicados como autorizados en el Portal del SAT en Internet".</w:t>
      </w:r>
    </w:p>
    <w:p w:rsidR="00000000" w:rsidDel="00000000" w:rsidP="00000000" w:rsidRDefault="00000000" w:rsidRPr="00000000" w14:paraId="0000059A">
      <w:pPr>
        <w:shd w:fill="ffffff" w:val="clear"/>
        <w:spacing w:after="6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mensaje deberá publicarse textualmente, únicamente actualizando las fechas.</w:t>
      </w:r>
    </w:p>
    <w:p w:rsidR="00000000" w:rsidDel="00000000" w:rsidP="00000000" w:rsidRDefault="00000000" w:rsidRPr="00000000" w14:paraId="0000059B">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mediante correo electrónico a todos sus clientes, incluyendo a aquéllos a los que en algún momento les certificaron la recepción de documentos digitales y que actualmente no se encuentren como clientes activos, el mensaje señalado en el inciso anterior, solicitando la confirmación de recepción del mensaje.</w:t>
      </w:r>
    </w:p>
    <w:p w:rsidR="00000000" w:rsidDel="00000000" w:rsidP="00000000" w:rsidRDefault="00000000" w:rsidRPr="00000000" w14:paraId="0000059C">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durante el mes siguiente a aquél en el que surta efectos la notificación de la resolución de revocación, a través del Portal del SAT los archivos que contengan por cada uno de sus clientes, copia del aviso remitido mediante correo electrónico y, de contar con ella, la confirmación de recepción por parte de sus clientes, de conformidad con la ficha de trámite 196/CFF "Informe de envío de archivo de avisos a clientes sobre la cesación de actividades como proveedor de certificación de recepción de documentos digitales", contenida en el Anexo 1-A.</w:t>
      </w:r>
    </w:p>
    <w:p w:rsidR="00000000" w:rsidDel="00000000" w:rsidP="00000000" w:rsidRDefault="00000000" w:rsidRPr="00000000" w14:paraId="0000059D">
      <w:pPr>
        <w:shd w:fill="ffffff" w:val="clear"/>
        <w:spacing w:after="8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E">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en términos de la regla 2.8.2.2., fracción XII, los documentos digitales recibidos durante el periodo de transición señalado en el mensaje enviado a sus clientes.</w:t>
      </w:r>
    </w:p>
    <w:p w:rsidR="00000000" w:rsidDel="00000000" w:rsidP="00000000" w:rsidRDefault="00000000" w:rsidRPr="00000000" w14:paraId="0000059F">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contratar u ofrecer por cualquier medio la certificación de recepción de documentos digitales con nuevos clientes.</w:t>
      </w:r>
    </w:p>
    <w:p w:rsidR="00000000" w:rsidDel="00000000" w:rsidP="00000000" w:rsidRDefault="00000000" w:rsidRPr="00000000" w14:paraId="000005A0">
      <w:pPr>
        <w:shd w:fill="ffffff" w:val="clear"/>
        <w:spacing w:after="8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aviso a que se refiere el inciso a), así como el envío del correo señalado en el inciso b), deberán realizarse dentro de los tres días naturales siguientes a aquél en que sea publicada la revocación en el Portal del SAT, sin perjuicio de poder efectuarla antes de que se cumpla el referido plazo.</w:t>
      </w:r>
    </w:p>
    <w:p w:rsidR="00000000" w:rsidDel="00000000" w:rsidP="00000000" w:rsidRDefault="00000000" w:rsidRPr="00000000" w14:paraId="000005A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etapa estará comprendida por 60 días naturales, que iniciará a partir del día siguiente a la terminación de la primera etapa, en la cual el proveedor ya no podrá prestar el servicio de certificación de recepción de documentos digitales y deberán:</w:t>
      </w:r>
    </w:p>
    <w:p w:rsidR="00000000" w:rsidDel="00000000" w:rsidP="00000000" w:rsidRDefault="00000000" w:rsidRPr="00000000" w14:paraId="000005A2">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controles tecnológicos y de seguridad de la información, derivados de la revocación de la autorización para operar como proveedor de certificación de recepción de documentos digitales y con las demás obligaciones que se indiquen en el oficio que para tales efectos notifique la autoridad fiscal.</w:t>
      </w:r>
    </w:p>
    <w:p w:rsidR="00000000" w:rsidDel="00000000" w:rsidP="00000000" w:rsidRDefault="00000000" w:rsidRPr="00000000" w14:paraId="000005A3">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que hayan derivado de su autorización y se encuentren pendientes.</w:t>
      </w:r>
    </w:p>
    <w:p w:rsidR="00000000" w:rsidDel="00000000" w:rsidP="00000000" w:rsidRDefault="00000000" w:rsidRPr="00000000" w14:paraId="000005A4">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Los contribuyentes que hayan obtenido la autorización para operar como proveedores de certificación de recepción de documentos digitales, que deseen que dicha autorización quede sin efectos por así convenir a sus intereses, deberán presentar el aviso de solicitud conforme a la ficha de trámite 178/CFF "Avisos del proveedor de certificación de recepción de documentos digitales", contenida en el Anexo 1-A, en el que soliciten dejar sin efectos dicha autorización e indiquen la fecha y hora en la que dejarán de operar.</w:t>
      </w:r>
    </w:p>
    <w:p w:rsidR="00000000" w:rsidDel="00000000" w:rsidP="00000000" w:rsidRDefault="00000000" w:rsidRPr="00000000" w14:paraId="000005A5">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Una vez presentado el aviso a que se refiere el párrafo anterior, el SAT lo hará del conocimiento de los contribuyentes a través de su Portal, de conformidad con lo establecido en la regla 2.8.2.3. y el proveedor de certificación iniciará un periodo de transición que será de 90 días naturales, contados a partir de la fecha y hora manifestada en dicho aviso, debiendo observar lo dispuesto en los apartados A y B de esta regla.</w:t>
      </w:r>
    </w:p>
    <w:p w:rsidR="00000000" w:rsidDel="00000000" w:rsidP="00000000" w:rsidRDefault="00000000" w:rsidRPr="00000000" w14:paraId="000005A6">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El proveedor que haya presentado el aviso de solicitud para dejar sin efectos la autorización, podrá formalizar acuerdos o convenios con otros proveedores de certificación de recepción de documentos digitales, mediante los cuales transfiera los servicios otorgados a sus clientes.</w:t>
      </w:r>
    </w:p>
    <w:p w:rsidR="00000000" w:rsidDel="00000000" w:rsidP="00000000" w:rsidRDefault="00000000" w:rsidRPr="00000000" w14:paraId="000005A7">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31, 69-B, RMF 2020 2.7.2.8., 2.8.2.2., 2.8.2.3., 2.8.2.4., 2.8.2.6., 2.8.2.8.,</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2.8.2.9.</w:t>
      </w:r>
    </w:p>
    <w:p w:rsidR="00000000" w:rsidDel="00000000" w:rsidP="00000000" w:rsidRDefault="00000000" w:rsidRPr="00000000" w14:paraId="000005A8">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Liquidación, concurso mercantil o acuerdo de extinción jurídica del proveedor de certificación de recepción de documentos digitales y devolución de la garantía</w:t>
      </w:r>
    </w:p>
    <w:p w:rsidR="00000000" w:rsidDel="00000000" w:rsidP="00000000" w:rsidRDefault="00000000" w:rsidRPr="00000000" w14:paraId="000005A9">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2.8.2.11.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certificación de recepción de documentos digitales que entre en proceso de liquidación, concurso mercantil o su órgano de dirección haya tomado acuerdo de extinción de la sociedad, según sea el caso, deberá presentar el aviso a que se refiere la ficha de trámite 179/CFF "Aviso de inicio o conclusión de liquidación, concurso mercantil o acuerdo de extinción jurídica de la sociedad autorizada para operar como proveedor de certificación de recepción de documentos digitales", contenida en el Anexo 1-A.</w:t>
      </w:r>
    </w:p>
    <w:p w:rsidR="00000000" w:rsidDel="00000000" w:rsidP="00000000" w:rsidRDefault="00000000" w:rsidRPr="00000000" w14:paraId="000005AA">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cuyo órgano de dirección haya tomado acuerdo de extinción sin iniciar proceso de liquidación, deberán presentar el aviso a que se refiere el párrafo anterior, 90 días antes de la fecha en que se haya acordado su extinción.</w:t>
      </w:r>
    </w:p>
    <w:p w:rsidR="00000000" w:rsidDel="00000000" w:rsidP="00000000" w:rsidRDefault="00000000" w:rsidRPr="00000000" w14:paraId="000005A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presentado el aviso de la ficha de trámite 179/CFF "Aviso de inicio o conclusión de liquidación, concurso mercantil o acuerdo de extinción jurídica de la sociedad autorizada para operar como proveedor de certificación de recepción de documentos digitales", contenida en el Anexo 1-A, el SAT emitirá oficio de pérdida de la autorización para operar como Proveedor de certificación de recepción de documentos digitales por haber iniciado proceso de liquidación, concurso mercantil o acuerdo de extinción jurídica de la sociedad autorizada para operar como proveedor de certificación de recepción de documentos digitales, e iniciará un periodo de transición a partir de que el referido oficio surta efectos, mismo que no podrá durar más de 90 días naturales.</w:t>
      </w:r>
    </w:p>
    <w:p w:rsidR="00000000" w:rsidDel="00000000" w:rsidP="00000000" w:rsidRDefault="00000000" w:rsidRPr="00000000" w14:paraId="000005A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A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hará del conocimiento a los contribuyentes, de conformidad con la regla 2.8.2.3., que el proveedor ha iniciado la liquidación, concurso mercantil o acuerdo de extinción jurídica de la sociedad, a efecto de que los mismos estén en posibilidad de contratar los servicios de otro proveedor de certificación de recepción de documentos digitales de los publicados en el Portal del SAT.</w:t>
      </w:r>
    </w:p>
    <w:p w:rsidR="00000000" w:rsidDel="00000000" w:rsidP="00000000" w:rsidRDefault="00000000" w:rsidRPr="00000000" w14:paraId="000005A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Durante el tiempo que dure el proceso de transición, el proveedor deberá cumplir con lo señalado en el apartado C, fracciones I y II de la regla 2.8.2.10., considerando, para cumplir con el supuesto contenido en inciso c). de la fracción I el tercer día posterior a su publicación en el Portal del SAT, como proveedor en proceso de liquidación, concurso mercantil o acuerdo de extinción jurídica de la sociedad.</w:t>
      </w:r>
    </w:p>
    <w:p w:rsidR="00000000" w:rsidDel="00000000" w:rsidP="00000000" w:rsidRDefault="00000000" w:rsidRPr="00000000" w14:paraId="000005A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proceso de liquidación, concurso mercantil o acuerdo de extinción jurídica de la sociedad, concluya antes de 90 días naturales, el proveedor deberá presentar aviso de conclusión de la liquidación, concurso mercantil o acuerdo de extinción jurídica de la sociedad, dentro de los cinco días posteriores a su conclusión, utilizando para ello la ficha de trámite 179/CFF "Aviso de inicio o conclusión de liquidación, concurso mercantil o acuerdo de extinción jurídica de la sociedad autorizada para operar como proveedor de certificación de recepción de documentos digitales", contenida en el Anexo 1-A.</w:t>
      </w:r>
    </w:p>
    <w:p w:rsidR="00000000" w:rsidDel="00000000" w:rsidP="00000000" w:rsidRDefault="00000000" w:rsidRPr="00000000" w14:paraId="000005B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RMF 2020 2.8.2.7., 2.8.2.10.</w:t>
      </w:r>
    </w:p>
    <w:p w:rsidR="00000000" w:rsidDel="00000000" w:rsidP="00000000" w:rsidRDefault="00000000" w:rsidRPr="00000000" w14:paraId="000005B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Aclaración de cartas invitación o exhortos de obligaciones omitidas</w:t>
      </w:r>
    </w:p>
    <w:p w:rsidR="00000000" w:rsidDel="00000000" w:rsidP="00000000" w:rsidRDefault="00000000" w:rsidRPr="00000000" w14:paraId="000005B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personas físicas o morales reciban una carta invitación o exhorto, mediante el cual cualquier autoridad del SAT solicite se acredite el cumplimiento en la presentación de declaraciones a que está sujeto de conformidad con las disposiciones fiscales aplicables, por algún impuesto, concepto, periodo y ejercicio, podrán realizar la aclaración correspondiente ante la Administración Desconcentrada de Recaudación más cercana a su domicilio fiscal, de conformidad con lo establecido en la ficha de trámite 128/CFF "Aclaración de requerimientos o carta invitación de obligaciones omitidas", contenida en el Anexo 1-A.</w:t>
      </w:r>
    </w:p>
    <w:p w:rsidR="00000000" w:rsidDel="00000000" w:rsidP="00000000" w:rsidRDefault="00000000" w:rsidRPr="00000000" w14:paraId="000005B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 dispuesto en la presente regla no será aplicable tratándose de las cartas invitación o exhortos emitidos por la Administración General de Grandes Contribuyentes.</w:t>
      </w:r>
    </w:p>
    <w:p w:rsidR="00000000" w:rsidDel="00000000" w:rsidP="00000000" w:rsidRDefault="00000000" w:rsidRPr="00000000" w14:paraId="000005B4">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Solicitud para pago a plazos</w:t>
      </w:r>
    </w:p>
    <w:p w:rsidR="00000000" w:rsidDel="00000000" w:rsidP="00000000" w:rsidRDefault="00000000" w:rsidRPr="00000000" w14:paraId="000005B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2.14.1.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66, primer párrafo y 66-A del CFF, y 65 de su Reglamento, la solicitud para pagar en parcialidades o de manera diferida las contribuciones omitidas y sus accesorios y/o los aprovechamientos y sus accesorios distintos a los que se causen con motivo de la importación o exportación de bienes o servicios ya sea determinados por la autoridad o los que deriven de la presentación de una declaración, se presentará de acuerdo a lo señalado en la ficha de trámite 103/CFF "Solicitud de autorización para pagar adeudos en parcialidades o diferido", contenida en el Anexo 1-A o, en su caso, a través de los medios autorizados por el SAT a las entidades federativas.</w:t>
      </w:r>
    </w:p>
    <w:p w:rsidR="00000000" w:rsidDel="00000000" w:rsidP="00000000" w:rsidRDefault="00000000" w:rsidRPr="00000000" w14:paraId="000005B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cualquier momento después de haberse notificado los créditos fiscales y, para el caso de autodeterminaciones o autocorrecciones, la solicitud se podrá presentar con posterioridad a la presentación de la declaración.</w:t>
      </w:r>
    </w:p>
    <w:p w:rsidR="00000000" w:rsidDel="00000000" w:rsidP="00000000" w:rsidRDefault="00000000" w:rsidRPr="00000000" w14:paraId="000005B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Dentro de los diez días hábiles siguientes a la recepción de la solicitud de autorización para pagar en parcialidades o de manera diferida, la autoridad fiscal enviará al contribuyente el FCF (línea de captura) a través de su buzón tributario, para que cubra el pago inicial de cuando menos el 20% del adeudo debidamente actualizado.</w:t>
      </w:r>
    </w:p>
    <w:p w:rsidR="00000000" w:rsidDel="00000000" w:rsidP="00000000" w:rsidRDefault="00000000" w:rsidRPr="00000000" w14:paraId="000005B8">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contribuyente deberá realizar el pago señalado en el párrafo anterior, dentro de la vigencia señalada en el propio FCF (línea de captura).</w:t>
      </w:r>
    </w:p>
    <w:p w:rsidR="00000000" w:rsidDel="00000000" w:rsidP="00000000" w:rsidRDefault="00000000" w:rsidRPr="00000000" w14:paraId="000005B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Cuando el contribuyente no cumpla con alguno de los requisitos señalados en la ficha de trámite 103/CFF "Solicitud de autorización para pagar adeudos en parcialidades o diferido", la autoridad, dentro del plazo de diez días hábiles siguientes a la recepción de la solicitud, requerirá al contribuyente a fin de que en un plazo de cinco días hábiles siguientes a aquél en que surta efectos la notificación de dicho requerimiento, cumpla con los requisitos omitidos.</w:t>
      </w:r>
    </w:p>
    <w:p w:rsidR="00000000" w:rsidDel="00000000" w:rsidP="00000000" w:rsidRDefault="00000000" w:rsidRPr="00000000" w14:paraId="000005BA">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autoridad fiscal emitirá la resolución correspondiente una vez que se haya efectuado el pago inicial de cuando menos el 20% y cumplido con el requerimiento de requisitos que en su caso le hubiera formulado la autoridad fiscal.</w:t>
      </w:r>
    </w:p>
    <w:p w:rsidR="00000000" w:rsidDel="00000000" w:rsidP="00000000" w:rsidRDefault="00000000" w:rsidRPr="00000000" w14:paraId="000005BB">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C">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Cuando no se cumpla con cualquiera de los dos supuestos señalados en el párrafo anterior, no se autorizará la solicitud.</w:t>
      </w:r>
    </w:p>
    <w:p w:rsidR="00000000" w:rsidDel="00000000" w:rsidP="00000000" w:rsidRDefault="00000000" w:rsidRPr="00000000" w14:paraId="000005BD">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La notificación de la resolución de pago a plazos se realizará a través del buzón tributario. Para los casos de autorización, la resolución incluirá los FCFs (Líneas de captura) de las parcialidades autorizadas, para efecto de que el contribuyente realice el pago puntual de cada parcialidad de manera mensual y sucesiva.</w:t>
      </w:r>
    </w:p>
    <w:p w:rsidR="00000000" w:rsidDel="00000000" w:rsidP="00000000" w:rsidRDefault="00000000" w:rsidRPr="00000000" w14:paraId="000005BE">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Para solicitar la autorización de pago a plazos, el contribuyente deberá tener habilitado el buzón tributario en los términos de la ficha de trámite 245/CFF "Habilitación del buzón tributario y registro de mecanismos de comunicación como medios de contacto", contenida en el Anexo 1-A.</w:t>
      </w:r>
    </w:p>
    <w:p w:rsidR="00000000" w:rsidDel="00000000" w:rsidP="00000000" w:rsidRDefault="00000000" w:rsidRPr="00000000" w14:paraId="000005BF">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Cuando el contribuyente no pague oportunamente alguna parcialidad deberá solicitar un nuevo FCF que incluya la actualización y recargos por mora aplicables para el pago respectivo, mismo que deberá solicitar en la ADR más cercana a su domicilio fiscal para su entrega física, por buzón tributario o a través de MarcaSAT al 55 627-22-728, para su envío vía correo electrónico.</w:t>
      </w:r>
    </w:p>
    <w:p w:rsidR="00000000" w:rsidDel="00000000" w:rsidP="00000000" w:rsidRDefault="00000000" w:rsidRPr="00000000" w14:paraId="000005C0">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18, 19,66, 66-A, RCFF 65, RMF 2020 2.14.2., 2.14.6.</w:t>
      </w:r>
    </w:p>
    <w:p w:rsidR="00000000" w:rsidDel="00000000" w:rsidP="00000000" w:rsidRDefault="00000000" w:rsidRPr="00000000" w14:paraId="000005C1">
      <w:pPr>
        <w:shd w:fill="ffffff" w:val="clear"/>
        <w:spacing w:after="80" w:lineRule="auto"/>
        <w:ind w:left="1440" w:firstLine="0"/>
        <w:jc w:val="center"/>
        <w:rPr>
          <w:b w:val="1"/>
          <w:color w:val="2f2f2f"/>
          <w:sz w:val="18"/>
          <w:szCs w:val="18"/>
        </w:rPr>
      </w:pPr>
      <w:r w:rsidDel="00000000" w:rsidR="00000000" w:rsidRPr="00000000">
        <w:rPr>
          <w:b w:val="1"/>
          <w:color w:val="2f2f2f"/>
          <w:sz w:val="18"/>
          <w:szCs w:val="18"/>
          <w:rtl w:val="0"/>
        </w:rPr>
        <w:t xml:space="preserve">Capítulo 2.22. De la revelación de esquemas reportables</w:t>
      </w:r>
    </w:p>
    <w:p w:rsidR="00000000" w:rsidDel="00000000" w:rsidP="00000000" w:rsidRDefault="00000000" w:rsidRPr="00000000" w14:paraId="000005C2">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para revelar esquemas reportables generalizados y personalizados</w:t>
      </w:r>
    </w:p>
    <w:p w:rsidR="00000000" w:rsidDel="00000000" w:rsidP="00000000" w:rsidRDefault="00000000" w:rsidRPr="00000000" w14:paraId="000005C3">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197, 198, 200 y 201 del CFF, los asesores fiscales o los contribuyentes, según corresponda, deberán presentar la "Declaración informativa para revelar esquemas reportables generalizados y personalizados", de conformidad con lo establecido en la ficha de trámite 298/CFF "Declaración informativa para revelar esquemas reportables generalizados y personalizados", contenida en el Anexo 1-A.</w:t>
      </w:r>
    </w:p>
    <w:p w:rsidR="00000000" w:rsidDel="00000000" w:rsidP="00000000" w:rsidRDefault="00000000" w:rsidRPr="00000000" w14:paraId="000005C4">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197, 198, 200, 201</w:t>
      </w:r>
    </w:p>
    <w:p w:rsidR="00000000" w:rsidDel="00000000" w:rsidP="00000000" w:rsidRDefault="00000000" w:rsidRPr="00000000" w14:paraId="000005C5">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complementaria presentada por modificaciones al esquema reportable revelado</w:t>
      </w:r>
    </w:p>
    <w:p w:rsidR="00000000" w:rsidDel="00000000" w:rsidP="00000000" w:rsidRDefault="00000000" w:rsidRPr="00000000" w14:paraId="000005C6">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202, tercer párrafo del CFF, los asesores fiscales o los contribuyentes que hubieren presentado una declaración informativa para revelar un esquema reportable en términos de la regla 2.22.1., estarán obligados a informar al SAT de cualquier modificación, corrección o actualización a la información y documentación reportada, de conformidad con el artículo 200 del CFF, realizada con posterioridad a la revelación del esquema reportable, de conformidad con lo establecido en la ficha de trámite 299/CFF "Declaración informativa complementaria presentada para revelar modificaciones a esquemas reportables generalizados y personalizados", contenida en el Anexo 1-A.</w:t>
      </w:r>
    </w:p>
    <w:p w:rsidR="00000000" w:rsidDel="00000000" w:rsidP="00000000" w:rsidRDefault="00000000" w:rsidRPr="00000000" w14:paraId="000005C7">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Cuando los asesores fiscales que presentaron una declaración informativa para revelar un esquema reportable y, en consecuencia, emitieron una constancia para liberar a otros asesores fiscales, y presenten una declaración informativa complementaria en términos de esta regla, deberán entregar a los asesores fiscales a los que emitieron la constancia de liberación a que se refiere la regla 2.22.23., una copia de dicha declaración y de su acuse de recibo.</w:t>
      </w:r>
    </w:p>
    <w:p w:rsidR="00000000" w:rsidDel="00000000" w:rsidP="00000000" w:rsidRDefault="00000000" w:rsidRPr="00000000" w14:paraId="000005C8">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200, 202, RMF 2020 2.22.1., 2.22.23.</w:t>
      </w:r>
    </w:p>
    <w:p w:rsidR="00000000" w:rsidDel="00000000" w:rsidP="00000000" w:rsidRDefault="00000000" w:rsidRPr="00000000" w14:paraId="000005C9">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complementaria presentada por los asesores fiscales liberados de la obligación de revelar el esquema reportable</w:t>
      </w:r>
    </w:p>
    <w:p w:rsidR="00000000" w:rsidDel="00000000" w:rsidP="00000000" w:rsidRDefault="00000000" w:rsidRPr="00000000" w14:paraId="000005CA">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sexto párrafo del CFF, los asesores fiscales liberados de la obligación de revelar un esquema reportable, que cuenten con la constancia a que se refiere la regla 2.22.23., que no se encuentren de acuerdo con el contenido de la declaración informativa mediante la cual se reveló un esquema reportable, o bien, que consideren necesario proporcionar mayor información, podrán presentar la "Declaración informativa complementaria para revelar esquemas reportables generalizados y personalizados", de conformidad con lo establecido en la ficha de trámite 300/CFF "Declaración informativa complementaria para revelar esquemas reportables generalizados y personalizados, presentada por los asesores fiscales liberados de la obligación de revelar el esquema reportable", contenida en el Anexo 1-A.</w:t>
      </w:r>
    </w:p>
    <w:p w:rsidR="00000000" w:rsidDel="00000000" w:rsidP="00000000" w:rsidRDefault="00000000" w:rsidRPr="00000000" w14:paraId="000005CB">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 RMF 2020 2.22.23.</w:t>
      </w:r>
    </w:p>
    <w:p w:rsidR="00000000" w:rsidDel="00000000" w:rsidP="00000000" w:rsidRDefault="00000000" w:rsidRPr="00000000" w14:paraId="000005CC">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D">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 del CFF</w:t>
      </w:r>
    </w:p>
    <w:p w:rsidR="00000000" w:rsidDel="00000000" w:rsidP="00000000" w:rsidRDefault="00000000" w:rsidRPr="00000000" w14:paraId="000005CE">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5CF">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5D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5D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5D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productos financieros, instrumentos o inversiones, en concreto, se evita o evitará que las autoridades extranjeras intercambien información fiscal o financiera con las autoridades fiscales mexicanas.</w:t>
      </w:r>
    </w:p>
    <w:p w:rsidR="00000000" w:rsidDel="00000000" w:rsidP="00000000" w:rsidRDefault="00000000" w:rsidRPr="00000000" w14:paraId="000005D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que autoridades extranjeras intercambien información fiscal o financiera con autoridades fiscales mexicanas.</w:t>
      </w:r>
    </w:p>
    <w:p w:rsidR="00000000" w:rsidDel="00000000" w:rsidP="00000000" w:rsidRDefault="00000000" w:rsidRPr="00000000" w14:paraId="000005D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5D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los contribuyentes que obtienen u obtendrán el beneficio fiscal con motivo de la implementación del esquema reportable, tienen o tendrán operaciones con personas o entidades financieras residentes en algún país o jurisdicción con el que México no tenga en vigor un acuerdo de intercambio de información o un tratado para evitar la doble tributación, o bien, que no haya surtido sus efectos la Convención sobre Asistencia Administrativa Mutua en Materia Fiscal y su Protocolo.</w:t>
      </w:r>
    </w:p>
    <w:p w:rsidR="00000000" w:rsidDel="00000000" w:rsidP="00000000" w:rsidRDefault="00000000" w:rsidRPr="00000000" w14:paraId="000005D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país o jurisdicción en donde se evita o evitará el intercambio de información.</w:t>
      </w:r>
    </w:p>
    <w:p w:rsidR="00000000" w:rsidDel="00000000" w:rsidP="00000000" w:rsidRDefault="00000000" w:rsidRPr="00000000" w14:paraId="000005D7">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5D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5D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5DA">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5D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evita o evitará que autoridades extranjeras intercambien información fiscal o financiera con autoridades fiscales mexicanas.</w:t>
      </w:r>
    </w:p>
    <w:p w:rsidR="00000000" w:rsidDel="00000000" w:rsidP="00000000" w:rsidRDefault="00000000" w:rsidRPr="00000000" w14:paraId="000005DC">
      <w:pPr>
        <w:shd w:fill="ffffff" w:val="clear"/>
        <w:spacing w:after="6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D">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institución financiera que estaría sujeta a reportar, tales como el nombre, denominación o razón social; país de residencia; clave en el RFC o número de identificación fiscal, según corresponda, actividad o giro y domicilio.</w:t>
      </w:r>
    </w:p>
    <w:p w:rsidR="00000000" w:rsidDel="00000000" w:rsidP="00000000" w:rsidRDefault="00000000" w:rsidRPr="00000000" w14:paraId="000005DE">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5DF">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5E0">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relativo a evitar la aplicación del artículo 4-B de la Ley del ISR, a que se refiere el artículo 199, primer párrafo, fracción II del CFF</w:t>
      </w:r>
    </w:p>
    <w:p w:rsidR="00000000" w:rsidDel="00000000" w:rsidP="00000000" w:rsidRDefault="00000000" w:rsidRPr="00000000" w14:paraId="000005E1">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2.22.5.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II y cuarto párrafo, 200, fracción VI y 201, segundo párrafo del CFF, en las declaraciones informativas a que se refieren las reglas 2.22.1., 2.22.2. y 2.22.3., en las que se revele un esquema reportable relativo a evitar la aplicación del artículo 4-B de la Ley del ISR, los asesores fiscales o los contribuyentes adjuntarán un documento en formato .pdf, con la siguiente información y documentación:</w:t>
      </w:r>
    </w:p>
    <w:p w:rsidR="00000000" w:rsidDel="00000000" w:rsidP="00000000" w:rsidRDefault="00000000" w:rsidRPr="00000000" w14:paraId="000005E2">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5E3">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5E4">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5E5">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productos financieros, instrumentos o inversiones, en concreto, se evita o evitará la aplicación del artículo 4-B de la Ley del ISR.</w:t>
      </w:r>
    </w:p>
    <w:p w:rsidR="00000000" w:rsidDel="00000000" w:rsidP="00000000" w:rsidRDefault="00000000" w:rsidRPr="00000000" w14:paraId="000005E6">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del artículo 4-B de la Ley del ISR.</w:t>
      </w:r>
    </w:p>
    <w:p w:rsidR="00000000" w:rsidDel="00000000" w:rsidP="00000000" w:rsidRDefault="00000000" w:rsidRPr="00000000" w14:paraId="000005E7">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5E8">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5E9">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5EA">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5EB">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5EC">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5E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LISR 4-B, RMF 2020 2.22.1., 2.22.2., 2.22.3.</w:t>
      </w:r>
    </w:p>
    <w:p w:rsidR="00000000" w:rsidDel="00000000" w:rsidP="00000000" w:rsidRDefault="00000000" w:rsidRPr="00000000" w14:paraId="000005E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relativo a evitar la aplicación del Capítulo I, del Título VI de la Ley del ISR, a que se refiere el artículo 199, primer párrafo, fracción II del CFF</w:t>
      </w:r>
    </w:p>
    <w:p w:rsidR="00000000" w:rsidDel="00000000" w:rsidP="00000000" w:rsidRDefault="00000000" w:rsidRPr="00000000" w14:paraId="000005F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II y cuarto párrafo, 200, fracción VI y 201, segundo párrafo del CFF, en las declaraciones informativas a que se refieren las reglas 2.22.1., 2.22.2. y 2.22.3., en las que se revele un esquema reportable relativo a evitar la aplicación del Capítulo I, del Título VI de la Ley del ISR, los asesores fiscales o los contribuyentes adjuntarán un documento en formato .pdf, con la siguiente información y documentación:</w:t>
      </w:r>
    </w:p>
    <w:p w:rsidR="00000000" w:rsidDel="00000000" w:rsidP="00000000" w:rsidRDefault="00000000" w:rsidRPr="00000000" w14:paraId="000005F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5F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5F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5F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la aplicación del Capítulo I, del Título VI de la Ley del ISR.</w:t>
      </w:r>
    </w:p>
    <w:p w:rsidR="00000000" w:rsidDel="00000000" w:rsidP="00000000" w:rsidRDefault="00000000" w:rsidRPr="00000000" w14:paraId="000005F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del Capítulo I, del Título VI de la Ley del ISR.</w:t>
      </w:r>
    </w:p>
    <w:p w:rsidR="00000000" w:rsidDel="00000000" w:rsidP="00000000" w:rsidRDefault="00000000" w:rsidRPr="00000000" w14:paraId="000005F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5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5F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5F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5F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5F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de manera detallada las razones por las cuales no se ubica o ubicará en alguno de los supuestos previstos en el artículo 176, décimo primer párrafo, fracciones I, II, III, IV o V de la Ley del ISR.</w:t>
      </w:r>
    </w:p>
    <w:p w:rsidR="00000000" w:rsidDel="00000000" w:rsidP="00000000" w:rsidRDefault="00000000" w:rsidRPr="00000000" w14:paraId="000005F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5F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LISR 176, RMF 2020 2.22.1., 2.22.2., 2.22.3.</w:t>
      </w:r>
    </w:p>
    <w:p w:rsidR="00000000" w:rsidDel="00000000" w:rsidP="00000000" w:rsidRDefault="00000000" w:rsidRPr="00000000" w14:paraId="000005F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III del CFF</w:t>
      </w:r>
    </w:p>
    <w:p w:rsidR="00000000" w:rsidDel="00000000" w:rsidP="00000000" w:rsidRDefault="00000000" w:rsidRPr="00000000" w14:paraId="0000060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0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0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0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0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transmiten o transmitirán las pérdidas fiscales pendientes de disminuir de utilidades fiscales, a personas distintas de las que las generaron.</w:t>
      </w:r>
    </w:p>
    <w:p w:rsidR="00000000" w:rsidDel="00000000" w:rsidP="00000000" w:rsidRDefault="00000000" w:rsidRPr="00000000" w14:paraId="0000060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transmitir pérdidas fiscales pendientes de disminuir de utilidades fiscales, a personas distintas de las que las generaron.</w:t>
      </w:r>
    </w:p>
    <w:p w:rsidR="00000000" w:rsidDel="00000000" w:rsidP="00000000" w:rsidRDefault="00000000" w:rsidRPr="00000000" w14:paraId="0000060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0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0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0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indicar el nombre de la persona física o el nombre, denominación o razón social de la entidad, así como su clave en el RFC;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0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60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 de qué manera las personas que generaron las pérdidas fiscales pendientes de disminuir de utilidades fiscales, transmiten o transmitirán dichas pérdidas fiscales al contribuyente beneficiado o que se prevé resulte beneficiado.</w:t>
      </w:r>
    </w:p>
    <w:p w:rsidR="00000000" w:rsidDel="00000000" w:rsidP="00000000" w:rsidRDefault="00000000" w:rsidRPr="00000000" w14:paraId="0000060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las personas que generaron las pérdidas fiscales pendientes de disminuir de utilidades fiscales, transmiten o transmitirán dichas pérdidas fiscales al contribuyente beneficiado o que se prevé resulte beneficiado.</w:t>
      </w:r>
    </w:p>
    <w:p w:rsidR="00000000" w:rsidDel="00000000" w:rsidP="00000000" w:rsidRDefault="00000000" w:rsidRPr="00000000" w14:paraId="0000060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con motivo de la transmisión de pérdidas fiscales se deja o se dejará de formar parte del grupo empresarial al que pertenece o perteneció, con motivo de una escisión, una fusión, un cambio de accionistas, entre otros.</w:t>
      </w:r>
    </w:p>
    <w:p w:rsidR="00000000" w:rsidDel="00000000" w:rsidP="00000000" w:rsidRDefault="00000000" w:rsidRPr="00000000" w14:paraId="0000060E">
      <w:pPr>
        <w:shd w:fill="ffffff" w:val="clear"/>
        <w:spacing w:after="8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la transmisión de pérdidas se lleva o llevará a cabo a través de una escisión o una fusión y, en su caso, indicar los datos de identificación del instrumento notarial correspondiente.</w:t>
      </w:r>
    </w:p>
    <w:p w:rsidR="00000000" w:rsidDel="00000000" w:rsidP="00000000" w:rsidRDefault="00000000" w:rsidRPr="00000000" w14:paraId="0000061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estados de situación financiera utilizados por la asamblea de accionistas para celebrar dichos actos jurídicos, así como los estados de situación financiera derivados de la fusión o escisión, según corresponda.</w:t>
      </w:r>
    </w:p>
    <w:p w:rsidR="00000000" w:rsidDel="00000000" w:rsidP="00000000" w:rsidRDefault="00000000" w:rsidRPr="00000000" w14:paraId="0000061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pérdida fiscal, indicar:</w:t>
      </w:r>
    </w:p>
    <w:p w:rsidR="00000000" w:rsidDel="00000000" w:rsidP="00000000" w:rsidRDefault="00000000" w:rsidRPr="00000000" w14:paraId="00000612">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ejercicio fiscal en el que se generó la pérdida fiscal, así como el monto de la misma.</w:t>
      </w:r>
    </w:p>
    <w:p w:rsidR="00000000" w:rsidDel="00000000" w:rsidP="00000000" w:rsidRDefault="00000000" w:rsidRPr="00000000" w14:paraId="00000613">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causas o motivos por los que se generó la pérdida fiscal.</w:t>
      </w:r>
    </w:p>
    <w:p w:rsidR="00000000" w:rsidDel="00000000" w:rsidP="00000000" w:rsidRDefault="00000000" w:rsidRPr="00000000" w14:paraId="00000614">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una pérdida fiscal bruta, de operación, cambiaria, neta por participación en los resultados de subsidiarias no consolidadas y asociadas, antes de impuestos a la utilidad, antes de las operaciones discontinuadas, después de operaciones discontinuadas o neta.</w:t>
      </w:r>
    </w:p>
    <w:p w:rsidR="00000000" w:rsidDel="00000000" w:rsidP="00000000" w:rsidRDefault="00000000" w:rsidRPr="00000000" w14:paraId="0000061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contribuyente que generó la pérdida fiscal, tales como, nombre, denominación o razón social, país de constitución, país de residencia, clave en el RFC, actividad o giro y domicilio.</w:t>
      </w:r>
    </w:p>
    <w:p w:rsidR="00000000" w:rsidDel="00000000" w:rsidP="00000000" w:rsidRDefault="00000000" w:rsidRPr="00000000" w14:paraId="0000061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contribuyente al que le es o será transmitida la pérdida fiscal, tales como, nombre, denominación o razón social, país de constitución, país de residencia, clave en el RFC, actividad o giro y domicilio.</w:t>
      </w:r>
    </w:p>
    <w:p w:rsidR="00000000" w:rsidDel="00000000" w:rsidP="00000000" w:rsidRDefault="00000000" w:rsidRPr="00000000" w14:paraId="00000617">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18">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619">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IV del CFF</w:t>
      </w:r>
    </w:p>
    <w:p w:rsidR="00000000" w:rsidDel="00000000" w:rsidP="00000000" w:rsidRDefault="00000000" w:rsidRPr="00000000" w14:paraId="0000061A">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IV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1B">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1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1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1E">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serie de pagos o de operaciones (actos o hechos jurídicos) interconectados, en concreto, se retorna o retornará la totalidad o una parte del monto del primer pago que forma parte de dicha serie de pagos u operaciones, a la persona que efectuó o efectuará el pago o a alguno de sus socios, accionistas o partes relacionadas.</w:t>
      </w:r>
    </w:p>
    <w:p w:rsidR="00000000" w:rsidDel="00000000" w:rsidP="00000000" w:rsidRDefault="00000000" w:rsidRPr="00000000" w14:paraId="0000061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una serie de pagos u operaciones (actos o hechos jurídicos) interconectados que retornan o retornarán la totalidad o una parte del monto del primer pago que forma parte de dicha serie de pagos u operaciones, a la persona que efectuó el pago o a alguno de sus socios, accionistas o partes relacionadas.</w:t>
      </w:r>
    </w:p>
    <w:p w:rsidR="00000000" w:rsidDel="00000000" w:rsidP="00000000" w:rsidRDefault="00000000" w:rsidRPr="00000000" w14:paraId="0000062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21">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2">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23">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24">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en los pagos u operaciones interconectadas señaladas en la fracción I, inciso c) de la presente regla,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re registro.</w:t>
      </w:r>
    </w:p>
    <w:p w:rsidR="00000000" w:rsidDel="00000000" w:rsidP="00000000" w:rsidRDefault="00000000" w:rsidRPr="00000000" w14:paraId="00000625">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626">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realiza o realizará una serie de pagos u operaciones (actos o hechos jurídicos) interconectados que retornan la totalidad o una parte del monto del primer pago que forma parte de dicha serie de pagos u operaciones, a la persona que efectuó el pago o a alguno de sus socios, accionistas o partes relacionadas.</w:t>
      </w:r>
    </w:p>
    <w:p w:rsidR="00000000" w:rsidDel="00000000" w:rsidP="00000000" w:rsidRDefault="00000000" w:rsidRPr="00000000" w14:paraId="00000627">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concepto de todos los pagos que se realizan o realizarán, el país en el que se efectúan o efectuarán, el monto de cada uno de ellos, la fecha en que se realizan o realizarán, así como el medio a través del cual se realizan o realizarán.</w:t>
      </w:r>
    </w:p>
    <w:p w:rsidR="00000000" w:rsidDel="00000000" w:rsidP="00000000" w:rsidRDefault="00000000" w:rsidRPr="00000000" w14:paraId="00000628">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detalladamente todas las operaciones (actos o hechos jurídicos) que se realizan o realizarán, el país en el que se llevan o se llevarán a cabo, el monto de cada una de ellas y la fecha en la que se celebran o celebrarán.</w:t>
      </w:r>
    </w:p>
    <w:p w:rsidR="00000000" w:rsidDel="00000000" w:rsidP="00000000" w:rsidRDefault="00000000" w:rsidRPr="00000000" w14:paraId="00000629">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realizan o realizarán los pagos u operaciones (actos o hechos jurídicos), así como de las personas que reciban o recibirán los pagos,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2A">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los socios, accionistas o partes relacionadas de las personas que realizan o realizarán los pagos u operaciones (actos o hechos jurídicos) y de las personas que reciban o recibirán los pagos,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2B">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las personas que participan o participarán en el esquema forman parte de un grupo, en términos del artículo 24 de la Ley del ISR.</w:t>
      </w:r>
    </w:p>
    <w:p w:rsidR="00000000" w:rsidDel="00000000" w:rsidP="00000000" w:rsidRDefault="00000000" w:rsidRPr="00000000" w14:paraId="0000062C">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los datos del retorno de los pagos:</w:t>
      </w:r>
    </w:p>
    <w:p w:rsidR="00000000" w:rsidDel="00000000" w:rsidP="00000000" w:rsidRDefault="00000000" w:rsidRPr="00000000" w14:paraId="0000062D">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país de constitución, clave en el RFC o número de identificación fiscal, según corresponda, actividad o giro y domicilio, de las personas a las que se les retornan o retornarán los pagos.</w:t>
      </w:r>
    </w:p>
    <w:p w:rsidR="00000000" w:rsidDel="00000000" w:rsidP="00000000" w:rsidRDefault="00000000" w:rsidRPr="00000000" w14:paraId="0000062E">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cada uno de los pagos que son o serán retornados.</w:t>
      </w:r>
    </w:p>
    <w:p w:rsidR="00000000" w:rsidDel="00000000" w:rsidP="00000000" w:rsidRDefault="00000000" w:rsidRPr="00000000" w14:paraId="0000062F">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Fechas en que los pagos son o serán retornados.</w:t>
      </w:r>
    </w:p>
    <w:p w:rsidR="00000000" w:rsidDel="00000000" w:rsidP="00000000" w:rsidRDefault="00000000" w:rsidRPr="00000000" w14:paraId="00000630">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Medios a través de los que los pagos son o serán retornados.</w:t>
      </w:r>
    </w:p>
    <w:p w:rsidR="00000000" w:rsidDel="00000000" w:rsidP="00000000" w:rsidRDefault="00000000" w:rsidRPr="00000000" w14:paraId="00000631">
      <w:pPr>
        <w:shd w:fill="ffffff" w:val="clear"/>
        <w:spacing w:after="6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de negocios y motivos por los que los pagos son o serán retornados.</w:t>
      </w:r>
    </w:p>
    <w:p w:rsidR="00000000" w:rsidDel="00000000" w:rsidP="00000000" w:rsidRDefault="00000000" w:rsidRPr="00000000" w14:paraId="00000632">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registros contables generados con motivo de cada pago y operación (acto o hecho jurídico) efectuada.</w:t>
      </w:r>
    </w:p>
    <w:p w:rsidR="00000000" w:rsidDel="00000000" w:rsidP="00000000" w:rsidRDefault="00000000" w:rsidRPr="00000000" w14:paraId="00000633">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34">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LISR 24, RMF 2020 2.22.1., 2.22.2., 2.22.3.</w:t>
      </w:r>
    </w:p>
    <w:p w:rsidR="00000000" w:rsidDel="00000000" w:rsidP="00000000" w:rsidRDefault="00000000" w:rsidRPr="00000000" w14:paraId="00000635">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6">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 del CFF</w:t>
      </w:r>
    </w:p>
    <w:p w:rsidR="00000000" w:rsidDel="00000000" w:rsidP="00000000" w:rsidRDefault="00000000" w:rsidRPr="00000000" w14:paraId="00000637">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2.22.9.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38">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39">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3A">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3B">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el residente en el extranjero aplica o aplicará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rsidR="00000000" w:rsidDel="00000000" w:rsidP="00000000" w:rsidRDefault="00000000" w:rsidRPr="00000000" w14:paraId="0000063C">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que un residente en el extranjero aplique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rsidR="00000000" w:rsidDel="00000000" w:rsidP="00000000" w:rsidRDefault="00000000" w:rsidRPr="00000000" w14:paraId="0000063D">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3E">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3F">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40">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41">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642">
      <w:pPr>
        <w:shd w:fill="ffffff" w:val="clear"/>
        <w:spacing w:after="6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bajo protesta de decir verdad si el residente en el extranjero que aplica o aplicará un convenio para evitar la doble imposición suscrito por México, respecto a ingresos que no estén gravados en su país o jurisdicción de residencia fiscal, o bien, que se encuentren gravados con una tasa reducida en comparación con la tasa corporativa en el país o jurisdicción de su residencia fiscal, es o será el beneficiario efectivo de los ingresos respecto de los cuales aplica o aplicará dicho convenio.</w:t>
      </w:r>
    </w:p>
    <w:p w:rsidR="00000000" w:rsidDel="00000000" w:rsidP="00000000" w:rsidRDefault="00000000" w:rsidRPr="00000000" w14:paraId="0000064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disposición del convenio para evitar la doble imposición suscrito por México aplicable.</w:t>
      </w:r>
    </w:p>
    <w:p w:rsidR="00000000" w:rsidDel="00000000" w:rsidP="00000000" w:rsidRDefault="00000000" w:rsidRPr="00000000" w14:paraId="0000064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residente en el extranjero lleva o llevará a cabo una operación (acto o hecho jurídico) a la cual aplica o aplicará un convenio para evitar la doble imposición suscrito por México, respecto a ingresos que no estén gravados en el país o jurisdicción de residencia fiscal del contribuyente, o bien, que se encuentren gravados con una tasa reducida en comparación con la tasa corporativa en el país o jurisdicción de residencia fiscal del contribuyente.</w:t>
      </w:r>
    </w:p>
    <w:p w:rsidR="00000000" w:rsidDel="00000000" w:rsidP="00000000" w:rsidRDefault="00000000" w:rsidRPr="00000000" w14:paraId="0000064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tipo de ingresos se generan o generarán: dividendos, asistencia técnica, intereses, regalías, entre otros. Tratándose de asistencia técnica, se deberá indicar el país o jurisdicción en donde se presta o prestará ésta.</w:t>
      </w:r>
    </w:p>
    <w:p w:rsidR="00000000" w:rsidDel="00000000" w:rsidP="00000000" w:rsidRDefault="00000000" w:rsidRPr="00000000" w14:paraId="0000064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residente en el extranjero que aplica o aplicará un convenio para evitar la doble imposición suscrito por México, respecto de ingresos no gravados o gravados a una tasa reducida en el país o jurisdicción de residencia fiscal del contribuyente,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4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actividad o actividades por las que obtiene u obtendrán ingresos:</w:t>
      </w:r>
    </w:p>
    <w:p w:rsidR="00000000" w:rsidDel="00000000" w:rsidP="00000000" w:rsidRDefault="00000000" w:rsidRPr="00000000" w14:paraId="0000064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que se llevan o llevarán a cabo y describir en qué consisten.</w:t>
      </w:r>
    </w:p>
    <w:p w:rsidR="00000000" w:rsidDel="00000000" w:rsidP="00000000" w:rsidRDefault="00000000" w:rsidRPr="00000000" w14:paraId="0000064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que se llevan o llevarán a cabo.</w:t>
      </w:r>
    </w:p>
    <w:p w:rsidR="00000000" w:rsidDel="00000000" w:rsidP="00000000" w:rsidRDefault="00000000" w:rsidRPr="00000000" w14:paraId="0000064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en que se llevan o llevarán a cabo.</w:t>
      </w:r>
    </w:p>
    <w:p w:rsidR="00000000" w:rsidDel="00000000" w:rsidP="00000000" w:rsidRDefault="00000000" w:rsidRPr="00000000" w14:paraId="0000064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que no se encuentran gravadas en el país de residencia fiscal del residente en el extranjero.</w:t>
      </w:r>
    </w:p>
    <w:p w:rsidR="00000000" w:rsidDel="00000000" w:rsidP="00000000" w:rsidRDefault="00000000" w:rsidRPr="00000000" w14:paraId="0000064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que se encuentran gravadas a una tasa reducida en comparación con la tasa corporativa en el país o jurisdicción de residencia fiscal del contribuyente.</w:t>
      </w:r>
    </w:p>
    <w:p w:rsidR="00000000" w:rsidDel="00000000" w:rsidP="00000000" w:rsidRDefault="00000000" w:rsidRPr="00000000" w14:paraId="0000064E">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4F">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650">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a) del CFF</w:t>
      </w:r>
    </w:p>
    <w:p w:rsidR="00000000" w:rsidDel="00000000" w:rsidP="00000000" w:rsidRDefault="00000000" w:rsidRPr="00000000" w14:paraId="0000065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a)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5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5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5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5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entre partes relacionadas, en concreto, se transmiten o transmitirán el o los activos intangibles difíciles de valorar en cuestión, a que se refiere el artículo 199, fracción VI, inciso a) del CFF.</w:t>
      </w:r>
    </w:p>
    <w:p w:rsidR="00000000" w:rsidDel="00000000" w:rsidP="00000000" w:rsidRDefault="00000000" w:rsidRPr="00000000" w14:paraId="00000656">
      <w:pPr>
        <w:shd w:fill="ffffff" w:val="clear"/>
        <w:spacing w:after="8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65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o su parte relacionada residente en el extranjero que se beneficia, se auxilia o auxiliará de personas físicas, entidades jurídicas o figuras jurídicas en el extranjero o en México para trasmitir el o los activos intangibles difíciles de valorar en cuestión, a que se refiere el artículo 199, fracción VI, inciso a) del CFF.</w:t>
      </w:r>
    </w:p>
    <w:p w:rsidR="00000000" w:rsidDel="00000000" w:rsidP="00000000" w:rsidRDefault="00000000" w:rsidRPr="00000000" w14:paraId="0000065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5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5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5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5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transmiten o transmitirán el o los activos intangibles difíciles de valorar en cuestión.</w:t>
      </w:r>
    </w:p>
    <w:p w:rsidR="00000000" w:rsidDel="00000000" w:rsidP="00000000" w:rsidRDefault="00000000" w:rsidRPr="00000000" w14:paraId="0000065E">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transmite o transmitirá el o los activos intangibles difíciles de valorar en cuestión,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5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adquiere o adquirirá el o los activos intangibles difíciles de valorar en cuestión,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6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o de los activos intangibles difíciles de valorar en cuestión, que se transmiten o transmitirán:</w:t>
      </w:r>
    </w:p>
    <w:p w:rsidR="00000000" w:rsidDel="00000000" w:rsidP="00000000" w:rsidRDefault="00000000" w:rsidRPr="00000000" w14:paraId="00000661">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Qué activo o activos intangibles difíciles de valorar se transmiten o transmitirán.</w:t>
      </w:r>
    </w:p>
    <w:p w:rsidR="00000000" w:rsidDel="00000000" w:rsidP="00000000" w:rsidRDefault="00000000" w:rsidRPr="00000000" w14:paraId="00000662">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asignado al o a los activos intangibles difíciles de valorar que se transmiten o transmitirán.</w:t>
      </w:r>
    </w:p>
    <w:p w:rsidR="00000000" w:rsidDel="00000000" w:rsidP="00000000" w:rsidRDefault="00000000" w:rsidRPr="00000000" w14:paraId="00000663">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transmisión del o de los activos intangibles difíciles de valorar. En caso de que la transmisión aún no se efectúe, fecha estimada de la misma.</w:t>
      </w:r>
    </w:p>
    <w:p w:rsidR="00000000" w:rsidDel="00000000" w:rsidP="00000000" w:rsidRDefault="00000000" w:rsidRPr="00000000" w14:paraId="00000664">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 contraprestación por la transmisión del o de los activos intangibles difíciles de valorar, así como indicar si dicho monto es, fue o será liquidado mediante una contraprestación monetaria o en especie o, en su caso, señalar mediante qué forma de extinción de la obligación se liquidó o liquidará.</w:t>
      </w:r>
    </w:p>
    <w:p w:rsidR="00000000" w:rsidDel="00000000" w:rsidP="00000000" w:rsidRDefault="00000000" w:rsidRPr="00000000" w14:paraId="00000665">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en los actos jurídicos mediante los que se transmite o transmitirá el o los activos intangibles difíciles de valorar en cuestión, se establece o establecerá alguna cláusula en la que se señale que, en caso de que los beneficios económicos que sean generados por el o los activos intangibles en cuestión resulten significativamente diferentes a los estimados en principio, se realice un ajuste futuro de la contraprestación o una posible renegociación de la contraprestación.</w:t>
      </w:r>
    </w:p>
    <w:p w:rsidR="00000000" w:rsidDel="00000000" w:rsidP="00000000" w:rsidRDefault="00000000" w:rsidRPr="00000000" w14:paraId="00000666">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utilizada para determinar el valor del o de los activos intangibles difíciles de valorar transmitidos o que se transmitirán, así como la respectiva justificación de la aplicación de dicha metodología.</w:t>
      </w:r>
    </w:p>
    <w:p w:rsidR="00000000" w:rsidDel="00000000" w:rsidP="00000000" w:rsidRDefault="00000000" w:rsidRPr="00000000" w14:paraId="0000066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metodología utilizada para determinar que el valor del o de los activos intangibles difíciles de valorar transmitidos o que se transmitirán, se pactó considerando los precios y montos de contraprestaciones que hubieran utilizado con o entre partes independientes en operaciones comparables.</w:t>
      </w:r>
    </w:p>
    <w:p w:rsidR="00000000" w:rsidDel="00000000" w:rsidP="00000000" w:rsidRDefault="00000000" w:rsidRPr="00000000" w14:paraId="0000066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el detalle de los cálculos realizados o que se realizarán para aplicar la metodología utilizada para determinar el valor del o de los activos intangibles difíciles de valorar transmitidos o que se transmitirán y, en su caso, indicar si fue o será elaborada por un tercero o por el propio contribuyente.</w:t>
      </w:r>
    </w:p>
    <w:p w:rsidR="00000000" w:rsidDel="00000000" w:rsidP="00000000" w:rsidRDefault="00000000" w:rsidRPr="00000000" w14:paraId="0000066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adquirente sea residente en México o residente en el extranjero con establecimiento permanente en México, deberá proporcionar la siguiente información:</w:t>
      </w:r>
    </w:p>
    <w:p w:rsidR="00000000" w:rsidDel="00000000" w:rsidP="00000000" w:rsidRDefault="00000000" w:rsidRPr="00000000" w14:paraId="0000066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indicar el nombre, razón social o denominación de la persona que lleva o llevará a cabo el registro de los activos intangibles en cuestión.</w:t>
      </w:r>
    </w:p>
    <w:p w:rsidR="00000000" w:rsidDel="00000000" w:rsidP="00000000" w:rsidRDefault="00000000" w:rsidRPr="00000000" w14:paraId="0000066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en el estado de situación financiera del contribuyente, así como el monto de dicha operación.</w:t>
      </w:r>
    </w:p>
    <w:p w:rsidR="00000000" w:rsidDel="00000000" w:rsidP="00000000" w:rsidRDefault="00000000" w:rsidRPr="00000000" w14:paraId="0000066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 adquisición de los activos intangibles en cuestión.</w:t>
      </w:r>
    </w:p>
    <w:p w:rsidR="00000000" w:rsidDel="00000000" w:rsidP="00000000" w:rsidRDefault="00000000" w:rsidRPr="00000000" w14:paraId="0000066E">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66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70">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671">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b) del CFF</w:t>
      </w:r>
    </w:p>
    <w:p w:rsidR="00000000" w:rsidDel="00000000" w:rsidP="00000000" w:rsidRDefault="00000000" w:rsidRPr="00000000" w14:paraId="0000067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b)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7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7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7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7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realiza o realizará la o las reestructuraciones empresariales en cuestión a que se refiere el artículo 199, fracción VI, inciso b) del CFF.</w:t>
      </w:r>
    </w:p>
    <w:p w:rsidR="00000000" w:rsidDel="00000000" w:rsidP="00000000" w:rsidRDefault="00000000" w:rsidRPr="00000000" w14:paraId="0000067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residente en el extranjero con establecimiento permanente en México o la parte relacionada residente en el extranjero.</w:t>
      </w:r>
    </w:p>
    <w:p w:rsidR="00000000" w:rsidDel="00000000" w:rsidP="00000000" w:rsidRDefault="00000000" w:rsidRPr="00000000" w14:paraId="0000067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beneficiarse se auxilian o auxiliarán de personas físicas, entidades jurídicas o figuras jurídicas en el extranjero o en México para realizar la o las operaciones (actos o hechos jurídicos) entre partes relacionadas involucradas en la o las reestructuraciones empresariales en cuestión a que se refiere el artículo 199, fracción VI, inciso b) del CFF.</w:t>
      </w:r>
    </w:p>
    <w:p w:rsidR="00000000" w:rsidDel="00000000" w:rsidP="00000000" w:rsidRDefault="00000000" w:rsidRPr="00000000" w14:paraId="0000067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7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la o las reestructuraciones empresariales a que se refiere el artículo 199, fracción VI, inciso b) del CFF, que involucre o prevea involucrar a un contribuyente residente en México o a un residente en el extranjero con establecimiento permanente en México implica o implicará la conversión del modelo de distribución; la conversión del modelo de manufactura; la transferencia de la propiedad intangible a otra entidad del grupo empresarial; la transferencia de activos intangibles o la asignación de riesgos a otra u otras entidades del grupo empresarial; la racionalización, la especialización o desespecialización de las operaciones; incluyendo la reducción del tamaño del negocio o actividad económica, cambio o cierre de las operaciones en México.</w:t>
      </w:r>
    </w:p>
    <w:p w:rsidR="00000000" w:rsidDel="00000000" w:rsidP="00000000" w:rsidRDefault="00000000" w:rsidRPr="00000000" w14:paraId="0000067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o las reestructuraciones empresariales en cuestión a que se refiere el artículo 199, fracción VI, inciso b) del CFF, implique la conversión del modelo de fabricación de bienes en México, indicar el modelo adoptado: manufactura en consignación, manufactura bajo contrato; manufactura de riesgo limitado; manufactura completa o de pleno derecho, ensamblador o algún otro tipo.</w:t>
      </w:r>
    </w:p>
    <w:p w:rsidR="00000000" w:rsidDel="00000000" w:rsidP="00000000" w:rsidRDefault="00000000" w:rsidRPr="00000000" w14:paraId="0000067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reestructuración empresarial implique o prevea implicar la conversión del modelo de distribución de bienes en México, indicar el modelo adoptado: distribuidor; distribuidor de riesgo limitado; distribuidor completo o de pleno derecho; comisionista, agente o algún otro tipo.</w:t>
      </w:r>
    </w:p>
    <w:p w:rsidR="00000000" w:rsidDel="00000000" w:rsidP="00000000" w:rsidRDefault="00000000" w:rsidRPr="00000000" w14:paraId="0000067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7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8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8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todas las entidades del grupo empresarial involucradas o que prevén involucrarse en la o las reestructuraciones empresariales en cuestión,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8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grupo empresarial al que pertenecen las partes relacionadas que intervienen o intervendrán en la o las reestructuraciones empresariales en cuestión, así como el país en que se encuentra la sede principal del grupo.</w:t>
      </w:r>
    </w:p>
    <w:p w:rsidR="00000000" w:rsidDel="00000000" w:rsidP="00000000" w:rsidRDefault="00000000" w:rsidRPr="00000000" w14:paraId="0000068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reestructuración empresarial a que se refiere el artículo 199, fracción VI, inciso b) del CFF:</w:t>
      </w:r>
    </w:p>
    <w:p w:rsidR="00000000" w:rsidDel="00000000" w:rsidP="00000000" w:rsidRDefault="00000000" w:rsidRPr="00000000" w14:paraId="0000068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reestructuración se lleva o se llevará a cabo mediante una escisión, una fusión o un cambio de accionistas e indicar los datos de identificación del instrumento notarial correspondiente.</w:t>
      </w:r>
    </w:p>
    <w:p w:rsidR="00000000" w:rsidDel="00000000" w:rsidP="00000000" w:rsidRDefault="00000000" w:rsidRPr="00000000" w14:paraId="0000068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los estados de situación financiera utilizados por la asamblea de accionistas para celebrar dichos actos jurídicos, así como los estados de situación financiera derivados de la fusión o escisión, según corresponda.</w:t>
      </w:r>
    </w:p>
    <w:p w:rsidR="00000000" w:rsidDel="00000000" w:rsidP="00000000" w:rsidRDefault="00000000" w:rsidRPr="00000000" w14:paraId="0000068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autoridad fiscal autorizó el diferimiento del pago del impuesto, en términos del artículo 161 de la Ley del ISR. En su caso, señale el número y fecha del oficio mediante el cual se autorizó el diferimiento.</w:t>
      </w:r>
    </w:p>
    <w:p w:rsidR="00000000" w:rsidDel="00000000" w:rsidP="00000000" w:rsidRDefault="00000000" w:rsidRPr="00000000" w14:paraId="0000068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autoridad fiscal autorizó la enajenación de acciones a costo fiscal, en términos del artículo 24 de la Ley del ISR. En su caso, señale el número y fecha del oficio mediante el cual se autorizó la enajenación de acciones a costo fiscal.</w:t>
      </w:r>
    </w:p>
    <w:p w:rsidR="00000000" w:rsidDel="00000000" w:rsidP="00000000" w:rsidRDefault="00000000" w:rsidRPr="00000000" w14:paraId="0000068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en la reestructuración se aplica o aplicará lo dispuesto en el artículo 13 de los convenios para evitar la doble tributación suscritos por México, así como los beneficios de reestructura accionaria previstos en algunos de dichos convenios.</w:t>
      </w:r>
    </w:p>
    <w:p w:rsidR="00000000" w:rsidDel="00000000" w:rsidP="00000000" w:rsidRDefault="00000000" w:rsidRPr="00000000" w14:paraId="0000068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con motivo de la transferencia de activos, funciones o riesgos, se paga o se pagará una contraprestación, así como el monto de ésta. En caso de no existir contraprestación, indicar la razón de negocios y los motivos de ello.</w:t>
      </w:r>
    </w:p>
    <w:p w:rsidR="00000000" w:rsidDel="00000000" w:rsidP="00000000" w:rsidRDefault="00000000" w:rsidRPr="00000000" w14:paraId="0000068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algún contribuyente beneficiado o que prevé beneficiarse tributa conforme al Título II de la Ley del ISR.</w:t>
      </w:r>
    </w:p>
    <w:p w:rsidR="00000000" w:rsidDel="00000000" w:rsidP="00000000" w:rsidRDefault="00000000" w:rsidRPr="00000000" w14:paraId="0000068C">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porcentaje se reduce o reducirá la utilidad fiscal del contribuyente con motivo de la reestructuración empresarial. Para tales efectos, deberá proporcionar la utilidad fiscal determinada tres años anteriores a la restructuración, así como la utilidad fiscal estimada en los tres años posteriores a la reestructuración.</w:t>
      </w:r>
    </w:p>
    <w:p w:rsidR="00000000" w:rsidDel="00000000" w:rsidP="00000000" w:rsidRDefault="00000000" w:rsidRPr="00000000" w14:paraId="0000068D">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los motivos por los que, como resultado de la o las reestructuraciones empresariales, el o los contribuyentes que tributan de conformidad con el Título II de la Ley del ISR, involucrados en la o las reestructuraciones empresariales reducen o reducirán su utilidad de operación en más del 20%.</w:t>
      </w:r>
    </w:p>
    <w:p w:rsidR="00000000" w:rsidDel="00000000" w:rsidP="00000000" w:rsidRDefault="00000000" w:rsidRPr="00000000" w14:paraId="0000068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Razones de negocio para llevar a cabo la o las reestructuraciones empresariales, incluyendo el detalle de los cambios en el o los modelos operativos y de negocios del contribuyente.</w:t>
      </w:r>
    </w:p>
    <w:p w:rsidR="00000000" w:rsidDel="00000000" w:rsidP="00000000" w:rsidRDefault="00000000" w:rsidRPr="00000000" w14:paraId="0000068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o las reestructuraciones empresariales en cuestión a que se refiere el artículo 199, fracción VI, inciso b) del CFF, en la que participe un residente en México y un residente en el extranjero, este último constituye un establecimiento permanente en territorio nacional.</w:t>
      </w:r>
    </w:p>
    <w:p w:rsidR="00000000" w:rsidDel="00000000" w:rsidP="00000000" w:rsidRDefault="00000000" w:rsidRPr="00000000" w14:paraId="0000069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o las reestructuraciones empresariales en cuestión, así como de la o las operaciones (actos o hechos jurídicos) entre partes relacionadas involucradas, se ha previsto pagar ISR en México. En caso afirmativo, indicar el importe de dicho impuesto. En caso negativo, indicar las razones o motivos que justifiquen la no causación del ISR en el país.</w:t>
      </w:r>
    </w:p>
    <w:p w:rsidR="00000000" w:rsidDel="00000000" w:rsidP="00000000" w:rsidRDefault="00000000" w:rsidRPr="00000000" w14:paraId="0000069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o las reestructuraciones empresariales en cuestión a que se refiere el artículo 199, fracción VI, inciso b) del CFF, se reubicaron o reubicarán los activos, funciones y riesgo de las empresas del grupo. En caso afirmativo, indicar en qué país se reubicaron o reubicarán.</w:t>
      </w:r>
    </w:p>
    <w:p w:rsidR="00000000" w:rsidDel="00000000" w:rsidP="00000000" w:rsidRDefault="00000000" w:rsidRPr="00000000" w14:paraId="00000692">
      <w:pPr>
        <w:shd w:fill="ffffff" w:val="clear"/>
        <w:spacing w:after="8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los ahorros netos financieros y fiscales que se derivan o derivarán de la o las reestructuraciones empresariales en cuestión a que se refiere el artículo 199, fracción VI, inciso b) del CFF.</w:t>
      </w:r>
    </w:p>
    <w:p w:rsidR="00000000" w:rsidDel="00000000" w:rsidP="00000000" w:rsidRDefault="00000000" w:rsidRPr="00000000" w14:paraId="0000069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en el país en el que se reubicaron o reubicarán los activos, funciones y riesgos, además del ahorro neto, se genera o generará cualquier otro beneficio económico en el país en donde se ubicaban. En caso afirmativo, indicar cuáles dichos son los beneficios.</w:t>
      </w:r>
    </w:p>
    <w:p w:rsidR="00000000" w:rsidDel="00000000" w:rsidP="00000000" w:rsidRDefault="00000000" w:rsidRPr="00000000" w14:paraId="0000069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Importes de los costos de producción o de prestación de servicios incurridos en México, así como los importes de los costos en que se incurren en el país donde se reubicaron o reubicarán los activos, funciones y riesgos.</w:t>
      </w:r>
    </w:p>
    <w:p w:rsidR="00000000" w:rsidDel="00000000" w:rsidP="00000000" w:rsidRDefault="00000000" w:rsidRPr="00000000" w14:paraId="0000069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 qué manera se documentan las razones por las que se transfieren los activos, funciones y riesgos y, en general, la reestructuración empresarial.</w:t>
      </w:r>
    </w:p>
    <w:p w:rsidR="00000000" w:rsidDel="00000000" w:rsidP="00000000" w:rsidRDefault="00000000" w:rsidRPr="00000000" w14:paraId="0000069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o los residentes en México o residentes en el extranjero con establecimiento permanente en México, que forman parte de la o las reestructuraciones empresariales, evaluaron opciones alternativas a la reestructuración. En caso afirmativo, indicar cómo se documenta dicha situación.</w:t>
      </w:r>
    </w:p>
    <w:p w:rsidR="00000000" w:rsidDel="00000000" w:rsidP="00000000" w:rsidRDefault="00000000" w:rsidRPr="00000000" w14:paraId="00000698">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por virtud de la reestructuración empresarial a que se refiere el artículo 199, fracción VI, inciso b) del CFF, se dan por terminados contratos vigentes o se renegocian sustancialmente los mismos. En caso afirmativo, proporcione el detalle de dichas modificaciones contractuales.</w:t>
      </w:r>
    </w:p>
    <w:p w:rsidR="00000000" w:rsidDel="00000000" w:rsidP="00000000" w:rsidRDefault="00000000" w:rsidRPr="00000000" w14:paraId="00000699">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las razones por las cuales se considera que la forma jurídica establecida en los contratos no difiere de la sustancia económica de la o las operaciones (actos o hechos jurídicos) entre partes relacionadas involucradas en la reestructuración empresarial, así como con las actividades llevadas a cabo por cada una de las partes involucradas.</w:t>
      </w:r>
    </w:p>
    <w:p w:rsidR="00000000" w:rsidDel="00000000" w:rsidP="00000000" w:rsidRDefault="00000000" w:rsidRPr="00000000" w14:paraId="0000069A">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9B">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LISR 24, 161, CFF 199, 200, 201, RMF 2020 2.22.1., 2.22.2., 2.22.3.</w:t>
      </w:r>
    </w:p>
    <w:p w:rsidR="00000000" w:rsidDel="00000000" w:rsidP="00000000" w:rsidRDefault="00000000" w:rsidRPr="00000000" w14:paraId="0000069C">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c) del CFF</w:t>
      </w:r>
    </w:p>
    <w:p w:rsidR="00000000" w:rsidDel="00000000" w:rsidP="00000000" w:rsidRDefault="00000000" w:rsidRPr="00000000" w14:paraId="0000069D">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c)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9E">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9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A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A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transmite o transmitirá, se concede o concederá el uso o goce temporal de bienes y derechos sin contraprestación a cambio, o bien, se prestan o prestarán servicios o se realizan o realizarán funciones que no están o no estarán remunerados.</w:t>
      </w:r>
    </w:p>
    <w:p w:rsidR="00000000" w:rsidDel="00000000" w:rsidP="00000000" w:rsidRDefault="00000000" w:rsidRPr="00000000" w14:paraId="000006A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6A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operaciones (actos o hechos jurídicos) entre partes relacionadas en las cuales se transmitan o se conceda el uso o goce temporal de bienes y derechos sin contraprestación a cambio, o bien, se presten servicios o se realicen funciones que no estén remunerados.</w:t>
      </w:r>
    </w:p>
    <w:p w:rsidR="00000000" w:rsidDel="00000000" w:rsidP="00000000" w:rsidRDefault="00000000" w:rsidRPr="00000000" w14:paraId="000006A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operaciones (actos o hechos jurídicos) del esquema reportable se celebran o celebrarán entre partes relacionadas en las cuales se transmite o se concede el uso o goce temporal de bienes y derechos sin contraprestación a cambio, o bien, se presten servicios o se realicen funciones que no estén remunerados.</w:t>
      </w:r>
    </w:p>
    <w:p w:rsidR="00000000" w:rsidDel="00000000" w:rsidP="00000000" w:rsidRDefault="00000000" w:rsidRPr="00000000" w14:paraId="000006A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A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A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A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A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transmiten o transmitirán, o conceden o concederán el uso o goce temporal de bienes o derechos sin contraprestación a cambio,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A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reciben o recibirán, o se benefician o beneficiarán del uso o goce temporal de bienes o derechos sin contraprestación a cambio,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A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prestan o prestarán servicios, o realizan o realizarán funciones que no estén remunerados,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A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personas que reciben o recibirán, o se benefician o beneficiarán de la prestación de servicios o de la realización de funciones que no estén remunerados,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A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los bienes o derechos respecto de los cuales se transmite o transmitirá, concede o concederá, el uso o goce temporal:</w:t>
      </w:r>
    </w:p>
    <w:p w:rsidR="00000000" w:rsidDel="00000000" w:rsidP="00000000" w:rsidRDefault="00000000" w:rsidRPr="00000000" w14:paraId="000006A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de qué bienes y derechos se trata. Tratándose de bienes se deberá señalar si los mismos son tangibles o intangibles.</w:t>
      </w:r>
    </w:p>
    <w:p w:rsidR="00000000" w:rsidDel="00000000" w:rsidP="00000000" w:rsidRDefault="00000000" w:rsidRPr="00000000" w14:paraId="000006B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(país o jurisdicción) en que se ubica el bien.</w:t>
      </w:r>
    </w:p>
    <w:p w:rsidR="00000000" w:rsidDel="00000000" w:rsidP="00000000" w:rsidRDefault="00000000" w:rsidRPr="00000000" w14:paraId="000006B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estimado del uso o goce temporal de los bienes o derechos.</w:t>
      </w:r>
    </w:p>
    <w:p w:rsidR="00000000" w:rsidDel="00000000" w:rsidP="00000000" w:rsidRDefault="00000000" w:rsidRPr="00000000" w14:paraId="000006B2">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transmisión u otorgamiento de los bienes y derechos, o bien, la fecha aproximada en que se prevé que se lleve a cabo.</w:t>
      </w:r>
    </w:p>
    <w:p w:rsidR="00000000" w:rsidDel="00000000" w:rsidP="00000000" w:rsidRDefault="00000000" w:rsidRPr="00000000" w14:paraId="000006B4">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motivos por los que no hay o no habrá contraprestación a cambio del uso o goce temporal del bien o del derecho.</w:t>
      </w:r>
    </w:p>
    <w:p w:rsidR="00000000" w:rsidDel="00000000" w:rsidP="00000000" w:rsidRDefault="00000000" w:rsidRPr="00000000" w14:paraId="000006B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 los servicios que se prestan o prestarán, o de las funciones que se realizan o realizarán:</w:t>
      </w:r>
    </w:p>
    <w:p w:rsidR="00000000" w:rsidDel="00000000" w:rsidP="00000000" w:rsidRDefault="00000000" w:rsidRPr="00000000" w14:paraId="000006B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de qué servicios y funciones se trata.</w:t>
      </w:r>
    </w:p>
    <w:p w:rsidR="00000000" w:rsidDel="00000000" w:rsidP="00000000" w:rsidRDefault="00000000" w:rsidRPr="00000000" w14:paraId="000006B7">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(país o jurisdicción) en el que se prestan o prestarán los servicios o en el que se realizan o realizarán las funciones.</w:t>
      </w:r>
    </w:p>
    <w:p w:rsidR="00000000" w:rsidDel="00000000" w:rsidP="00000000" w:rsidRDefault="00000000" w:rsidRPr="00000000" w14:paraId="000006B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Describir en qué consiste y cómo se lleva o se llevará a cabo la prestación del servicio o la realización de las funciones.</w:t>
      </w:r>
    </w:p>
    <w:p w:rsidR="00000000" w:rsidDel="00000000" w:rsidP="00000000" w:rsidRDefault="00000000" w:rsidRPr="00000000" w14:paraId="000006B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estimado de la remuneración de los servicios o de las funciones.</w:t>
      </w:r>
    </w:p>
    <w:p w:rsidR="00000000" w:rsidDel="00000000" w:rsidP="00000000" w:rsidRDefault="00000000" w:rsidRPr="00000000" w14:paraId="000006B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prestación del servicio o de la realización de las funciones, o bien, la fecha aproximada en que se prevé que se lleve a cabo.</w:t>
      </w:r>
    </w:p>
    <w:p w:rsidR="00000000" w:rsidDel="00000000" w:rsidP="00000000" w:rsidRDefault="00000000" w:rsidRPr="00000000" w14:paraId="000006B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motivos por los que no hay o no habrá remuneración por la prestación de servicios o la realización de funciones.</w:t>
      </w:r>
    </w:p>
    <w:p w:rsidR="00000000" w:rsidDel="00000000" w:rsidP="00000000" w:rsidRDefault="00000000" w:rsidRPr="00000000" w14:paraId="000006B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hecho de transmitir o conceder el uso o goce temporal de los bienes o derechos, o bien, prestar los servicios o realizar las funciones, implica o implicará la transmisión de derechos contractuales por virtud de que el residente en México voluntariamente terminó un contrato de manera anticipada con el propósito de que una de sus partes relacionadas celebre un contrato similar y obtenga los beneficios que originalmente establecía el primer contrato. De igual forma, se deberá señalar si se terminó un contrato de manera anticipada a través del cual el establecimiento permanente en México de un residente en el extranjero obtenía beneficios, con la finalidad de que una parte relacionada de dicho residente en el extranjero obtuviera los beneficios que establecía el contrato terminado anticipadamente.</w:t>
      </w:r>
    </w:p>
    <w:p w:rsidR="00000000" w:rsidDel="00000000" w:rsidP="00000000" w:rsidRDefault="00000000" w:rsidRPr="00000000" w14:paraId="000006B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B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6B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d) del CFF</w:t>
      </w:r>
    </w:p>
    <w:p w:rsidR="00000000" w:rsidDel="00000000" w:rsidP="00000000" w:rsidRDefault="00000000" w:rsidRPr="00000000" w14:paraId="000006C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d)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C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C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C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C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no existen comparables fiables, por involucrar operaciones que involucran funciones o activos únicos o valiosos.</w:t>
      </w:r>
    </w:p>
    <w:p w:rsidR="00000000" w:rsidDel="00000000" w:rsidP="00000000" w:rsidRDefault="00000000" w:rsidRPr="00000000" w14:paraId="000006C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6C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la o las operaciones (actos o hechos jurídicos) entre partes relacionadas en las que no existen comparables fiables, por involucrar funciones o activos únicos o valiosos.</w:t>
      </w:r>
    </w:p>
    <w:p w:rsidR="00000000" w:rsidDel="00000000" w:rsidP="00000000" w:rsidRDefault="00000000" w:rsidRPr="00000000" w14:paraId="000006C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operaciones (actos o hechos jurídicos) del esquema reportable se celebran o celebrarán entre partes relacionadas en las cuales se transmite o se concede el uso o goce temporal de bienes y derechos sin contraprestación a cambio, o bien, se presten servicios o se realicen funciones que no estén remunerados.</w:t>
      </w:r>
    </w:p>
    <w:p w:rsidR="00000000" w:rsidDel="00000000" w:rsidP="00000000" w:rsidRDefault="00000000" w:rsidRPr="00000000" w14:paraId="000006C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C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C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C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C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realizan o realizarán la o las operaciones (actos o hechos jurídicos) entre partes relacionadas en las que no existen comparables fiables, por involucrar funciones o activos únicos o valiosos.</w:t>
      </w:r>
    </w:p>
    <w:p w:rsidR="00000000" w:rsidDel="00000000" w:rsidP="00000000" w:rsidRDefault="00000000" w:rsidRPr="00000000" w14:paraId="000006C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todas las entidades que intervienen o intervendrán en la o las operaciones (actos o hechos jurídicos) entre partes relacionadas en las que no existen comparables fiables, por involucrar funciones o activos únicos o valiosos,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C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operaciones (actos o hechos jurídicos) entre partes relacionadas que involucran o involucrarán funciones o activos únicos o valiosos:</w:t>
      </w:r>
    </w:p>
    <w:p w:rsidR="00000000" w:rsidDel="00000000" w:rsidP="00000000" w:rsidRDefault="00000000" w:rsidRPr="00000000" w14:paraId="000006D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(actos o hechos jurídicos) que se llevan o se llevarán a cabo.</w:t>
      </w:r>
    </w:p>
    <w:p w:rsidR="00000000" w:rsidDel="00000000" w:rsidP="00000000" w:rsidRDefault="00000000" w:rsidRPr="00000000" w14:paraId="000006D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Funciones o activos únicos o valiosos involucrados en las operaciones (actos o hechos jurídicos) y en qué consisten.</w:t>
      </w:r>
    </w:p>
    <w:p w:rsidR="00000000" w:rsidDel="00000000" w:rsidP="00000000" w:rsidRDefault="00000000" w:rsidRPr="00000000" w14:paraId="000006D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 las funciones o activos únicos o valiosos. En este supuesto se tendrá que indicar el porcentaje de ganancia.</w:t>
      </w:r>
    </w:p>
    <w:p w:rsidR="00000000" w:rsidDel="00000000" w:rsidP="00000000" w:rsidRDefault="00000000" w:rsidRPr="00000000" w14:paraId="000006D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existe o existirá contraprestación por la o las operaciones (actos o hechos jurídicos) entre partes relacionadas en las que no existen comparables fiables, por involucrar funciones o activos únicos o valiosos y si se transfieren o transferirán funciones o activos únicos o valiosos. En caso afirmativo, indicar el monto a que asciende o ascenderá la contraprestación.</w:t>
      </w:r>
    </w:p>
    <w:p w:rsidR="00000000" w:rsidDel="00000000" w:rsidP="00000000" w:rsidRDefault="00000000" w:rsidRPr="00000000" w14:paraId="000006D4">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5">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o las operaciones (actos o hechos jurídicos) entre partes relacionadas en las que no existen comparables fiables, por involucrar funciones o activos únicos o valiosos se transmiten o transmitirán funciones o activos únicos o valiosos, y si se establece o establecerá alguna cláusula que disponga que, en caso de que los beneficios económicos que sean generados por las funciones o los activos únicos o valiosos, resulten significativamente diferentes a los estimados en principio, se realice un ajuste futuro de la contraprestación o una posible renegociación de la contraprestación.</w:t>
      </w:r>
    </w:p>
    <w:p w:rsidR="00000000" w:rsidDel="00000000" w:rsidP="00000000" w:rsidRDefault="00000000" w:rsidRPr="00000000" w14:paraId="000006D6">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utilizada o que se prevé utilizar para determinar que la o las operaciones (actos o hechos jurídicos) celebradas entre partes relacionadas que involucran funciones o activos únicos o valiosos se pacta o se pactará considerando los precios y montos de contraprestaciones que hubieran utilizado con o entre partes independientes en operaciones comparables, así como la respectiva justificación de la aplicación de la metodología.</w:t>
      </w:r>
    </w:p>
    <w:p w:rsidR="00000000" w:rsidDel="00000000" w:rsidP="00000000" w:rsidRDefault="00000000" w:rsidRPr="00000000" w14:paraId="000006D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adquirente o receptor de los activos únicos o valiosos sea residente en México o residente en el extranjero con establecimiento permanente en México, deberá proporcionar la siguiente información:</w:t>
      </w:r>
    </w:p>
    <w:p w:rsidR="00000000" w:rsidDel="00000000" w:rsidP="00000000" w:rsidRDefault="00000000" w:rsidRPr="00000000" w14:paraId="000006D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 los activos, en cuestión, en sus estados de situación financiera.</w:t>
      </w:r>
    </w:p>
    <w:p w:rsidR="00000000" w:rsidDel="00000000" w:rsidP="00000000" w:rsidRDefault="00000000" w:rsidRPr="00000000" w14:paraId="000006D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en el estado de situación financiera del contribuyente, así como el monto de dicha operación.</w:t>
      </w:r>
    </w:p>
    <w:p w:rsidR="00000000" w:rsidDel="00000000" w:rsidP="00000000" w:rsidRDefault="00000000" w:rsidRPr="00000000" w14:paraId="000006D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las operaciones (actos o hechos jurídicos) en cuestión.</w:t>
      </w:r>
    </w:p>
    <w:p w:rsidR="00000000" w:rsidDel="00000000" w:rsidP="00000000" w:rsidRDefault="00000000" w:rsidRPr="00000000" w14:paraId="000006D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6D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D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6D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 inciso e) del CFF</w:t>
      </w:r>
    </w:p>
    <w:p w:rsidR="00000000" w:rsidDel="00000000" w:rsidP="00000000" w:rsidRDefault="00000000" w:rsidRPr="00000000" w14:paraId="000006D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 inciso e)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E0">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E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E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6E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utiliza o utilizará un régimen de protección unilateral concedido en términos de una legislación extranjera, de conformidad con las Guías sobre Precios de Transferencia para las Empresas Multinacionales y las Administraciones Fiscales, aprobadas por el Consejo de la Organización para la Cooperación y el Desarrollo Económicos en 1995, o aquéllas que las sustituyan.</w:t>
      </w:r>
    </w:p>
    <w:p w:rsidR="00000000" w:rsidDel="00000000" w:rsidP="00000000" w:rsidRDefault="00000000" w:rsidRPr="00000000" w14:paraId="000006E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la o las operaciones entre partes relacionadas respecto de las que se utilice un régimen de protección unilateral concedido en términos de una legislación extranjera, de conformidad con las referidas Guías, o aquéllas que las sustituyan.</w:t>
      </w:r>
    </w:p>
    <w:p w:rsidR="00000000" w:rsidDel="00000000" w:rsidP="00000000" w:rsidRDefault="00000000" w:rsidRPr="00000000" w14:paraId="000006E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6E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6E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6E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6E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quién o quiénes son o serán los contribuyentes beneficiados o que prevén beneficiarse con motivo de la implementación del esquema: el contribuyente residente en México o con establecimiento permanente en México o la parte relacionada residente en el extranjero.</w:t>
      </w:r>
    </w:p>
    <w:p w:rsidR="00000000" w:rsidDel="00000000" w:rsidP="00000000" w:rsidRDefault="00000000" w:rsidRPr="00000000" w14:paraId="000006E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realiza o realizará la operación u operaciones (actos o hechos jurídicos) con sus partes relacionadas residentes en el extranjero, respecto de las que se utilice un régimen de protección unilateral concedido en términos de una legislación extranjera, de conformidad con las referidas Guías, o aquéllas que las sustituyan.</w:t>
      </w:r>
    </w:p>
    <w:p w:rsidR="00000000" w:rsidDel="00000000" w:rsidP="00000000" w:rsidRDefault="00000000" w:rsidRPr="00000000" w14:paraId="000006E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partes relacionadas que intervienen o intervendrán en las operaciones (actos o hechos jurídicos),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6E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régimen de protección unilateral concedido en términos de una legislación extranjera:</w:t>
      </w:r>
    </w:p>
    <w:p w:rsidR="00000000" w:rsidDel="00000000" w:rsidP="00000000" w:rsidRDefault="00000000" w:rsidRPr="00000000" w14:paraId="000006EE">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país o jurisdicción le otorga u otorgará la protección unilateral.</w:t>
      </w:r>
    </w:p>
    <w:p w:rsidR="00000000" w:rsidDel="00000000" w:rsidP="00000000" w:rsidRDefault="00000000" w:rsidRPr="00000000" w14:paraId="000006EF">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beneficios otorga u otorgará el régimen de protección unilateral.</w:t>
      </w:r>
    </w:p>
    <w:p w:rsidR="00000000" w:rsidDel="00000000" w:rsidP="00000000" w:rsidRDefault="00000000" w:rsidRPr="00000000" w14:paraId="000006F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respecto de qué operación u operaciones (actos o hechos jurídicos) aplica o aplicará el régimen de protección unilateral.</w:t>
      </w:r>
    </w:p>
    <w:p w:rsidR="00000000" w:rsidDel="00000000" w:rsidP="00000000" w:rsidRDefault="00000000" w:rsidRPr="00000000" w14:paraId="000006F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razón de negocios y los motivos por los que se utiliza o utilizará un régimen de protección unilateral concedido en términos de una legislación extranjera.</w:t>
      </w:r>
    </w:p>
    <w:p w:rsidR="00000000" w:rsidDel="00000000" w:rsidP="00000000" w:rsidRDefault="00000000" w:rsidRPr="00000000" w14:paraId="000006F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concepto específico de operación (acto o hecho jurídico) respecto de la cual se aplica el régimen de protección antes señalado. En su caso, indicar qué operaciones (actos o hechos jurídicos) no se considerarán incluidas dentro del régimen de protección unilateral.</w:t>
      </w:r>
    </w:p>
    <w:p w:rsidR="00000000" w:rsidDel="00000000" w:rsidP="00000000" w:rsidRDefault="00000000" w:rsidRPr="00000000" w14:paraId="000006F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de precios de transferencia, a través de la cual se obtiene el rango de precios, de montos de las contraprestaciones o de márgenes de utilidad, que se aplica o se prevé aplicar a las operaciones (actos o hechos jurídicos) respecto de las cuales utiliza el régimen de protección antes señalado.</w:t>
      </w:r>
    </w:p>
    <w:p w:rsidR="00000000" w:rsidDel="00000000" w:rsidP="00000000" w:rsidRDefault="00000000" w:rsidRPr="00000000" w14:paraId="000006F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método de determinación de precios de transferencia, indicar la descripción de las características de las operaciones (actos o hechos jurídicos) comprendidas en el ámbito del régimen de protección unilateral; el proceso del análisis de referencia; así como de qué manera se utilizará o utilizarán los datos de los comparables identificados.</w:t>
      </w:r>
    </w:p>
    <w:p w:rsidR="00000000" w:rsidDel="00000000" w:rsidP="00000000" w:rsidRDefault="00000000" w:rsidRPr="00000000" w14:paraId="000006F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nivel (o rango de niveles) del indicador del nivel de utilidad que se utiliza o utilizará en la aplicación del método de precios de transferencia.</w:t>
      </w:r>
    </w:p>
    <w:p w:rsidR="00000000" w:rsidDel="00000000" w:rsidP="00000000" w:rsidRDefault="00000000" w:rsidRPr="00000000" w14:paraId="000006F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operación u operaciones (actos o hechos jurídicos) están o estarán sujetas a un régimen de protección unilateral y respecto de qué segmento de negocio (industria manufacturera, venta o distribución, prestación de servicios, o algún otro).</w:t>
      </w:r>
    </w:p>
    <w:p w:rsidR="00000000" w:rsidDel="00000000" w:rsidP="00000000" w:rsidRDefault="00000000" w:rsidRPr="00000000" w14:paraId="000006F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contribuyente con quien se celebra o celebrará la operación (acto o hecho jurídico) cuenta con un algún régimen de protección unilateral en términos de la legislación fiscal mexicana.</w:t>
      </w:r>
    </w:p>
    <w:p w:rsidR="00000000" w:rsidDel="00000000" w:rsidP="00000000" w:rsidRDefault="00000000" w:rsidRPr="00000000" w14:paraId="000006F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6F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6F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VII del CFF</w:t>
      </w:r>
    </w:p>
    <w:p w:rsidR="00000000" w:rsidDel="00000000" w:rsidP="00000000" w:rsidRDefault="00000000" w:rsidRPr="00000000" w14:paraId="000006F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6F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6F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6F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0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constituir un establecimiento permanente en México, en términos de la Ley del ISR y los tratados para evitar la doble tributación suscritos por México.</w:t>
      </w:r>
    </w:p>
    <w:p w:rsidR="00000000" w:rsidDel="00000000" w:rsidP="00000000" w:rsidRDefault="00000000" w:rsidRPr="00000000" w14:paraId="0000070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constituir un establecimiento permanente en México, en términos de la Ley del ISR y los tratados para evitar la doble tributación suscritos por México.</w:t>
      </w:r>
    </w:p>
    <w:p w:rsidR="00000000" w:rsidDel="00000000" w:rsidP="00000000" w:rsidRDefault="00000000" w:rsidRPr="00000000" w14:paraId="0000070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evita constituir un establecimiento permanente en México, en términos de la Ley del ISR y los tratados para evitar la doble tributación suscritos por México.</w:t>
      </w:r>
    </w:p>
    <w:p w:rsidR="00000000" w:rsidDel="00000000" w:rsidP="00000000" w:rsidRDefault="00000000" w:rsidRPr="00000000" w14:paraId="0000070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0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0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0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0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0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evita o evitará constituir un establecimiento permanente en México, en términos de la Ley del ISR y los tratados para evitar la doble tributación suscritos por México.</w:t>
      </w:r>
    </w:p>
    <w:p w:rsidR="00000000" w:rsidDel="00000000" w:rsidP="00000000" w:rsidRDefault="00000000" w:rsidRPr="00000000" w14:paraId="0000070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residente en el extranjero evita o evitará constituir un establecimiento permanente en México, en términos de la Ley del ISR, en virtud de que el residente en el extranjero no se ubica en alguno de los supuestos previstos en los artículos 2 de la Ley del ISR y 64 de la LISH cuando realice las actividades reguladas por dicha ley o por ubicarse en alguno de los supuestos previstos en el artículo 3 de la Ley del ISR. En estos casos, señalar los motivos y razones de ello.</w:t>
      </w:r>
    </w:p>
    <w:p w:rsidR="00000000" w:rsidDel="00000000" w:rsidP="00000000" w:rsidRDefault="00000000" w:rsidRPr="00000000" w14:paraId="0000070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el residente en el extranjero evita o evitará constituir un establecimiento permanente en México, en términos de los tratados para evitar la doble tributación suscritos por México, en virtud de que no se ubica en alguno de los supuestos previstos en los referidos tratados para generar un establecimiento permanente. En caso afirmativo, señalar los motivos y razones de ello.</w:t>
      </w:r>
    </w:p>
    <w:p w:rsidR="00000000" w:rsidDel="00000000" w:rsidP="00000000" w:rsidRDefault="00000000" w:rsidRPr="00000000" w14:paraId="0000070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actividades empresariales que lleva o llevará a cabo el residente en el extranjero impliquen o se prevea que implicarán la fabricación de bienes en México, indicar el modelo de negocio utilizado o que se prevé utilizar: manufactura en consignación; manufactura bajo contrato; manufactura de riesgo limitado; manufactura de pleno derecho; o ensamblador.</w:t>
      </w:r>
    </w:p>
    <w:p w:rsidR="00000000" w:rsidDel="00000000" w:rsidP="00000000" w:rsidRDefault="00000000" w:rsidRPr="00000000" w14:paraId="0000070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actividades empresariales que lleva o llevará a cabo el residente en el extranjero impliquen la distribución de bienes en México, indicar el modelo de negocio utilizado: distribuidor; distribuidor de riesgo limitado; comisionista, agente u otras figuras similares.</w:t>
      </w:r>
    </w:p>
    <w:p w:rsidR="00000000" w:rsidDel="00000000" w:rsidP="00000000" w:rsidRDefault="00000000" w:rsidRPr="00000000" w14:paraId="0000070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actividad empresarial implique o se prevea que implicará el transporte, almacenamiento, fabricación, distribución o comisión, o cualquier otra actividad que resulte necesaria para llevar acabo sus actividades, indicar si dichas actividades se realizan o realizarán con partes relacionadas o independientes.</w:t>
      </w:r>
    </w:p>
    <w:p w:rsidR="00000000" w:rsidDel="00000000" w:rsidP="00000000" w:rsidRDefault="00000000" w:rsidRPr="00000000" w14:paraId="0000070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Método de precios de transferencia que se aplica o aplicará para demostrar que en operaciones con partes relacionadas se consideraron los precios y montos de contraprestaciones que hubieran utilizado con o entre partes independientes en operaciones comparables.</w:t>
      </w:r>
    </w:p>
    <w:p w:rsidR="00000000" w:rsidDel="00000000" w:rsidP="00000000" w:rsidRDefault="00000000" w:rsidRPr="00000000" w14:paraId="0000071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país de constitución, clave en el RFC o número de identificación fiscal, según corresponda, actividad o giro y domicilio, del contribuyente que evita o evitará constituir un establecimiento permanente en México, en términos de la Ley del ISR y los tratados para evitar la doble tributación suscritos por México.</w:t>
      </w:r>
    </w:p>
    <w:p w:rsidR="00000000" w:rsidDel="00000000" w:rsidP="00000000" w:rsidRDefault="00000000" w:rsidRPr="00000000" w14:paraId="0000071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entidades que participan o participarán en el esquema reportable sean partes relacionadas deberán manifestar dicha situación.</w:t>
      </w:r>
    </w:p>
    <w:p w:rsidR="00000000" w:rsidDel="00000000" w:rsidP="00000000" w:rsidRDefault="00000000" w:rsidRPr="00000000" w14:paraId="0000071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se encuentra en vigor un tratado para evitar la doble tributación celebrado entre México y el país o jurisdicción de residencia fiscal del residente en el extranjero.</w:t>
      </w:r>
    </w:p>
    <w:p w:rsidR="00000000" w:rsidDel="00000000" w:rsidP="00000000" w:rsidRDefault="00000000" w:rsidRPr="00000000" w14:paraId="0000071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contribuyente que aplica o aplicará el esquema tiene celebrado un negocio, acuerdo conjunto o cualquier figura jurídica. En caso afirmativo, indicar el nombre, denominación o razón social, país de residencia, país de constitución, clave en el RFC o número de identificación fiscal, según corresponda, actividad o giro y domicilio, del sujeto con quien tiene celebrado el negocio, el acuerdo conjunto o cualquier figura jurídica.</w:t>
      </w:r>
    </w:p>
    <w:p w:rsidR="00000000" w:rsidDel="00000000" w:rsidP="00000000" w:rsidRDefault="00000000" w:rsidRPr="00000000" w14:paraId="0000071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residente en el extranjero que evita o evitará constituir un establecimiento permanente en México, en términos de la Ley del ISR y los tratados para evitar la doble tributación suscritos por México, realiza o realizará actividades de carácter preparatorio o auxiliar a él mismo o a una parte relacionada.</w:t>
      </w:r>
    </w:p>
    <w:p w:rsidR="00000000" w:rsidDel="00000000" w:rsidP="00000000" w:rsidRDefault="00000000" w:rsidRPr="00000000" w14:paraId="0000071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servicios, indicar la duración de los servicios que se prestan o prestarán en México. Tratándose de servicios de construcción, indicar cuánto tiempo permaneció o permanecerá en México.</w:t>
      </w:r>
    </w:p>
    <w:p w:rsidR="00000000" w:rsidDel="00000000" w:rsidP="00000000" w:rsidRDefault="00000000" w:rsidRPr="00000000" w14:paraId="0000071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1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2,3, LISH 64, CFF 199, 200, 201, RMF 2020 2.22.1., 2.22.2., 2.22.3.</w:t>
      </w:r>
    </w:p>
    <w:p w:rsidR="00000000" w:rsidDel="00000000" w:rsidP="00000000" w:rsidRDefault="00000000" w:rsidRPr="00000000" w14:paraId="0000071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VIII del CFF</w:t>
      </w:r>
    </w:p>
    <w:p w:rsidR="00000000" w:rsidDel="00000000" w:rsidP="00000000" w:rsidRDefault="00000000" w:rsidRPr="00000000" w14:paraId="0000071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VIII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1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71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1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1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transmite o transmitirá un activo depreciado total o parcialmente, que permite o permitirá su depreciación por otra parte relacionada.</w:t>
      </w:r>
    </w:p>
    <w:p w:rsidR="00000000" w:rsidDel="00000000" w:rsidP="00000000" w:rsidRDefault="00000000" w:rsidRPr="00000000" w14:paraId="0000071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2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transmitir un activo depreciado total o parcialmente, que permita su depreciación por otra parte relacionada.</w:t>
      </w:r>
    </w:p>
    <w:p w:rsidR="00000000" w:rsidDel="00000000" w:rsidP="00000000" w:rsidRDefault="00000000" w:rsidRPr="00000000" w14:paraId="0000072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transmite o transmitirá un activo depreciado total o parcialmente, que permite o permitirá su depreciación por otra parte relacionada.</w:t>
      </w:r>
    </w:p>
    <w:p w:rsidR="00000000" w:rsidDel="00000000" w:rsidP="00000000" w:rsidRDefault="00000000" w:rsidRPr="00000000" w14:paraId="0000072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2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Características del activo depreciado o que se depreciará total o parcialmente.</w:t>
      </w:r>
    </w:p>
    <w:p w:rsidR="00000000" w:rsidDel="00000000" w:rsidP="00000000" w:rsidRDefault="00000000" w:rsidRPr="00000000" w14:paraId="0000072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2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2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2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transmite o transmitirá un activo depreciado total o parcialmente, que permite o permitirá su depreciación por otra parte relacionada.</w:t>
      </w:r>
    </w:p>
    <w:p w:rsidR="00000000" w:rsidDel="00000000" w:rsidP="00000000" w:rsidRDefault="00000000" w:rsidRPr="00000000" w14:paraId="0000072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y el país de su constitución, clave en el RFC o número de identificación fiscal, según corresponda, actividad o giro y domicilio, de la persona que transmite o transmitirá el activo depreciado total o parcialmente.</w:t>
      </w:r>
    </w:p>
    <w:p w:rsidR="00000000" w:rsidDel="00000000" w:rsidP="00000000" w:rsidRDefault="00000000" w:rsidRPr="00000000" w14:paraId="0000072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social o razón social, país de residencia y el país de su constitución, clave en el RFC o número de identificación fiscal, según corresponda, actividad o giro y domicilio, de la parte relacionada de la persona que transmite o transmitirá el activo depreciado total o parcialmente, que deprecie o depreciará dicho activo.</w:t>
      </w:r>
    </w:p>
    <w:p w:rsidR="00000000" w:rsidDel="00000000" w:rsidP="00000000" w:rsidRDefault="00000000" w:rsidRPr="00000000" w14:paraId="0000072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o jurisdicción donde se lleva o llevará a cabo la depreciación total o parcial, del activo objeto de la transmisión.</w:t>
      </w:r>
    </w:p>
    <w:p w:rsidR="00000000" w:rsidDel="00000000" w:rsidP="00000000" w:rsidRDefault="00000000" w:rsidRPr="00000000" w14:paraId="0000072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monto original de la inversión del activo, conforme al artículo 31 de la Ley del ISR.</w:t>
      </w:r>
    </w:p>
    <w:p w:rsidR="00000000" w:rsidDel="00000000" w:rsidP="00000000" w:rsidRDefault="00000000" w:rsidRPr="00000000" w14:paraId="0000072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activo objeto de la transmisión es o será importado o exportado del país y señalar el valor en aduanas del mismo.</w:t>
      </w:r>
    </w:p>
    <w:p w:rsidR="00000000" w:rsidDel="00000000" w:rsidP="00000000" w:rsidRDefault="00000000" w:rsidRPr="00000000" w14:paraId="0000072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activo es o será depreciado total o parcialmente por la persona que lo transmite o transmitirá.</w:t>
      </w:r>
    </w:p>
    <w:p w:rsidR="00000000" w:rsidDel="00000000" w:rsidP="00000000" w:rsidRDefault="00000000" w:rsidRPr="00000000" w14:paraId="0000072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activo depreciado total o parcialmente, mediante el cual se obtiene u obtendrá un beneficio fiscal.</w:t>
      </w:r>
    </w:p>
    <w:p w:rsidR="00000000" w:rsidDel="00000000" w:rsidP="00000000" w:rsidRDefault="00000000" w:rsidRPr="00000000" w14:paraId="0000072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original del activo depreciado total o parcialmente, mediante el cual se obtiene u obtendrá un beneficio fiscal.</w:t>
      </w:r>
    </w:p>
    <w:p w:rsidR="00000000" w:rsidDel="00000000" w:rsidP="00000000" w:rsidRDefault="00000000" w:rsidRPr="00000000" w14:paraId="0000073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Porcentaje o tasa de depreciación a que se deprecia o depreciará el activo que se transmite o transmitirá.</w:t>
      </w:r>
    </w:p>
    <w:p w:rsidR="00000000" w:rsidDel="00000000" w:rsidP="00000000" w:rsidRDefault="00000000" w:rsidRPr="00000000" w14:paraId="00000731">
      <w:pPr>
        <w:shd w:fill="ffffff" w:val="clear"/>
        <w:spacing w:after="8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activo depreciado total o parcialmente, mediante el cual se obtiene u obtendrá un beneficio fiscal, así como el monto original de la inversión en términos del artículo 31 de la Ley del ISR.</w:t>
      </w:r>
    </w:p>
    <w:p w:rsidR="00000000" w:rsidDel="00000000" w:rsidP="00000000" w:rsidRDefault="00000000" w:rsidRPr="00000000" w14:paraId="0000073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ejercicio fiscal en el que el activo se transmite o transmitirá, así como el ejercicio fiscal en el que el mismo se adquiere o adquirirá por un residente en México o un residente en el extranjero con establecimiento permanente en México.</w:t>
      </w:r>
    </w:p>
    <w:p w:rsidR="00000000" w:rsidDel="00000000" w:rsidP="00000000" w:rsidRDefault="00000000" w:rsidRPr="00000000" w14:paraId="00000734">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ejercicio en el que se ha comenzado o comenzará a deducir el bien.</w:t>
      </w:r>
    </w:p>
    <w:p w:rsidR="00000000" w:rsidDel="00000000" w:rsidP="00000000" w:rsidRDefault="00000000" w:rsidRPr="00000000" w14:paraId="0000073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se trata de un activo parcialmente deducible en términos de la Ley del ISR.</w:t>
      </w:r>
    </w:p>
    <w:p w:rsidR="00000000" w:rsidDel="00000000" w:rsidP="00000000" w:rsidRDefault="00000000" w:rsidRPr="00000000" w14:paraId="00000736">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total de depreciación que se considera o considerará deducible en términos de la Ley del ISR, respecto del monto total depreciado en cada ejercicio.</w:t>
      </w:r>
    </w:p>
    <w:p w:rsidR="00000000" w:rsidDel="00000000" w:rsidP="00000000" w:rsidRDefault="00000000" w:rsidRPr="00000000" w14:paraId="00000737">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adquirente del activo depreciado total o parcialmente sea residente en México o residente en el extranjero con establecimiento permanente en México, deberá proporcionar la siguiente información:</w:t>
      </w:r>
    </w:p>
    <w:p w:rsidR="00000000" w:rsidDel="00000000" w:rsidP="00000000" w:rsidRDefault="00000000" w:rsidRPr="00000000" w14:paraId="00000738">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del activo en cuestión en sus estados de situación financiera.</w:t>
      </w:r>
    </w:p>
    <w:p w:rsidR="00000000" w:rsidDel="00000000" w:rsidP="00000000" w:rsidRDefault="00000000" w:rsidRPr="00000000" w14:paraId="00000739">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en el estado de situación financiera del contribuyente, así como el monto de dicha operación.</w:t>
      </w:r>
    </w:p>
    <w:p w:rsidR="00000000" w:rsidDel="00000000" w:rsidP="00000000" w:rsidRDefault="00000000" w:rsidRPr="00000000" w14:paraId="0000073A">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las operaciones (actos o hechos jurídicos) en cuestión.</w:t>
      </w:r>
    </w:p>
    <w:p w:rsidR="00000000" w:rsidDel="00000000" w:rsidP="00000000" w:rsidRDefault="00000000" w:rsidRPr="00000000" w14:paraId="0000073B">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73C">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3D">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LISR 31, CFF 199, 200, 201, RMF 2020 2.22.1., 2.22.2., 2.22.3.</w:t>
      </w:r>
    </w:p>
    <w:p w:rsidR="00000000" w:rsidDel="00000000" w:rsidP="00000000" w:rsidRDefault="00000000" w:rsidRPr="00000000" w14:paraId="0000073E">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IX del CFF</w:t>
      </w:r>
    </w:p>
    <w:p w:rsidR="00000000" w:rsidDel="00000000" w:rsidP="00000000" w:rsidRDefault="00000000" w:rsidRPr="00000000" w14:paraId="0000073F">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IX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40">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w:t>
      </w:r>
    </w:p>
    <w:p w:rsidR="00000000" w:rsidDel="00000000" w:rsidP="00000000" w:rsidRDefault="00000000" w:rsidRPr="00000000" w14:paraId="00000741">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4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4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integran el esquema reportable y si involucran o involucrarán un mecanismo híbrido definido de conformidad con el artículo 28, fracción XXIII de la Ley del ISR.</w:t>
      </w:r>
    </w:p>
    <w:p w:rsidR="00000000" w:rsidDel="00000000" w:rsidP="00000000" w:rsidRDefault="00000000" w:rsidRPr="00000000" w14:paraId="0000074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5">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tales efectos, deberá señalar el motivo por el cual se genera el mecanismo híbrido, es decir, por qué la legislación fiscal nacional o extranjera caracterizan de forma distinta a una persona moral, figura jurídica, ingreso o al propietario de los activos o a un pago.</w:t>
      </w:r>
    </w:p>
    <w:p w:rsidR="00000000" w:rsidDel="00000000" w:rsidP="00000000" w:rsidRDefault="00000000" w:rsidRPr="00000000" w14:paraId="0000074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obtener un beneficio fiscal, involucrando un mecanismo híbrido definido de conformidad con el artículo 28, fracción XXIII de la Ley del ISR.</w:t>
      </w:r>
    </w:p>
    <w:p w:rsidR="00000000" w:rsidDel="00000000" w:rsidP="00000000" w:rsidRDefault="00000000" w:rsidRPr="00000000" w14:paraId="0000074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involucran mecanismos híbridos definidos de conformidad con el artículo 28, fracción XXIII de la Ley del ISR.</w:t>
      </w:r>
    </w:p>
    <w:p w:rsidR="00000000" w:rsidDel="00000000" w:rsidP="00000000" w:rsidRDefault="00000000" w:rsidRPr="00000000" w14:paraId="0000074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4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dentro del esquema reportable se celebró o se prevé celebrar un acuerdo estructurado.</w:t>
      </w:r>
    </w:p>
    <w:p w:rsidR="00000000" w:rsidDel="00000000" w:rsidP="00000000" w:rsidRDefault="00000000" w:rsidRPr="00000000" w14:paraId="0000074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4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4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4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4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celebra o celebrará una operación (acto o hecho jurídico) que involucra un mecanismo híbrido definido de conformidad con el artículo 28, fracción XXIII de la Ley del ISR.</w:t>
      </w:r>
    </w:p>
    <w:p w:rsidR="00000000" w:rsidDel="00000000" w:rsidP="00000000" w:rsidRDefault="00000000" w:rsidRPr="00000000" w14:paraId="0000074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haya empleado o se prevea emplear un acuerdo estructurado en el esquema reportable, señalar el nombre y país o países de residencia, clave en el RFC o número de identificación fiscal de las partes que intervienen o intervendrán en dicho acuerdo estructurado, país de constitución, así como el régimen fiscal de cada una de dichas partes en sus países de residencia.</w:t>
      </w:r>
    </w:p>
    <w:p w:rsidR="00000000" w:rsidDel="00000000" w:rsidP="00000000" w:rsidRDefault="00000000" w:rsidRPr="00000000" w14:paraId="0000075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país de residencia, país de constitución, clave en el RFC o número de identificación fiscal, según corresponda, actividad o giro y domicilio de las entidades jurídicas o figuras jurídicas involucradas o que estarán involucradas en el mecanismo híbrido definido de conformidad con el artículo 28, fracción XXIII de la Ley del ISR.</w:t>
      </w:r>
    </w:p>
    <w:p w:rsidR="00000000" w:rsidDel="00000000" w:rsidP="00000000" w:rsidRDefault="00000000" w:rsidRPr="00000000" w14:paraId="0000075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derivado de la realización de una operación (acto o hecho jurídico) que involucra un mecanismo híbrido o acuerdo estructurado, los ingresos que se obtienen u obtendrán, se consideran sujetos a un régimen fiscal preferente. En caso afirmativo, indicar el concepto por el que se realizan o realizarán los pagos sujetos a un régimen fiscal preferente; el monto de dichos pagos; y si los pagos están gravados de forma indirecta con motivo de la aplicación del artículo 4-B o del Título VI, Capítulo I de la Ley del ISR, o disposiciones similares contenidas en la legislación fiscal extranjera.</w:t>
      </w:r>
    </w:p>
    <w:p w:rsidR="00000000" w:rsidDel="00000000" w:rsidP="00000000" w:rsidRDefault="00000000" w:rsidRPr="00000000" w14:paraId="0000075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monto deducible en México, respecto de los pagos efectuados o, en su caso, si la deducción está o estará limitada por lo dispuesto en el artículo 28, fracción XXIII de la Ley del ISR.</w:t>
      </w:r>
    </w:p>
    <w:p w:rsidR="00000000" w:rsidDel="00000000" w:rsidP="00000000" w:rsidRDefault="00000000" w:rsidRPr="00000000" w14:paraId="0000075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indicar los porcentajes de deducción en el extranjero, así como las cantidades que se deducen o deducirán en el extranjero, respecto de los activos mantenidos y pagos efectuados en el extranjero.</w:t>
      </w:r>
    </w:p>
    <w:p w:rsidR="00000000" w:rsidDel="00000000" w:rsidP="00000000" w:rsidRDefault="00000000" w:rsidRPr="00000000" w14:paraId="0000075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tasa efectiva del ISR que se causa o causará y que paga o pagará el sujeto que recibe el pago efectuado al extranjero.</w:t>
      </w:r>
    </w:p>
    <w:p w:rsidR="00000000" w:rsidDel="00000000" w:rsidP="00000000" w:rsidRDefault="00000000" w:rsidRPr="00000000" w14:paraId="0000075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57">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28, 176, CFF 199, 200, 201, RMF 2020 2.22.1., 2.22.2., 2.22.3.</w:t>
      </w:r>
    </w:p>
    <w:p w:rsidR="00000000" w:rsidDel="00000000" w:rsidP="00000000" w:rsidRDefault="00000000" w:rsidRPr="00000000" w14:paraId="00000758">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 del CFF</w:t>
      </w:r>
    </w:p>
    <w:p w:rsidR="00000000" w:rsidDel="00000000" w:rsidP="00000000" w:rsidRDefault="00000000" w:rsidRPr="00000000" w14:paraId="0000075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 y cuarto párrafo, 200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5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75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5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5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la identificación del beneficiario efectivo de ingresos o activos.</w:t>
      </w:r>
    </w:p>
    <w:p w:rsidR="00000000" w:rsidDel="00000000" w:rsidP="00000000" w:rsidRDefault="00000000" w:rsidRPr="00000000" w14:paraId="0000075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identificación del beneficiario efectivo de ingresos o activos.</w:t>
      </w:r>
    </w:p>
    <w:p w:rsidR="00000000" w:rsidDel="00000000" w:rsidP="00000000" w:rsidRDefault="00000000" w:rsidRPr="00000000" w14:paraId="0000075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qué operaciones (actos o hechos jurídicos) del esquema reportable se evita la identificación del beneficiario efectivo de ingresos o activos.</w:t>
      </w:r>
    </w:p>
    <w:p w:rsidR="00000000" w:rsidDel="00000000" w:rsidP="00000000" w:rsidRDefault="00000000" w:rsidRPr="00000000" w14:paraId="0000076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6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 qué forma se evita o evitará la identificación del beneficiario efectivo de los ingresos o activos.</w:t>
      </w:r>
    </w:p>
    <w:p w:rsidR="00000000" w:rsidDel="00000000" w:rsidP="00000000" w:rsidRDefault="00000000" w:rsidRPr="00000000" w14:paraId="0000076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en el esquema reportable se encuentra involucrada una institución financiera.</w:t>
      </w:r>
    </w:p>
    <w:p w:rsidR="00000000" w:rsidDel="00000000" w:rsidP="00000000" w:rsidRDefault="00000000" w:rsidRPr="00000000" w14:paraId="0000076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Diagrama que permita observar el flujo de las contraprestaciones que recibe el beneficiario efectivo.</w:t>
      </w:r>
    </w:p>
    <w:p w:rsidR="00000000" w:rsidDel="00000000" w:rsidP="00000000" w:rsidRDefault="00000000" w:rsidRPr="00000000" w14:paraId="0000076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6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6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o creación; país de residencia; su año de constitución; su actividad o giro y su domicilio. Tratándose de figuras jurídicas, indicar el país o jurisdicción de creación y, en su caso, de registro.</w:t>
      </w:r>
    </w:p>
    <w:p w:rsidR="00000000" w:rsidDel="00000000" w:rsidP="00000000" w:rsidRDefault="00000000" w:rsidRPr="00000000" w14:paraId="00000768">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manera en la que participa o participará cada uno de los sujetos mencionados, así como sí tienen control efectivo sobre el beneficiario efectivo. Para ello, se indicará el porcentaje de participación de cada una de las partes que intervienen.</w:t>
      </w:r>
    </w:p>
    <w:p w:rsidR="00000000" w:rsidDel="00000000" w:rsidP="00000000" w:rsidRDefault="00000000" w:rsidRPr="00000000" w14:paraId="0000076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6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correspondientes a las personas físicas, entidades jurídicas o figuras jurídicas en el extranjero o en México, involucradas en el flujo de contraprestaciones, indicando el nombre de la persona física o los nombres, denominaciones o razones sociales de las personas que integran la entidad o la figura jurídica, así como su clave en el RFC o número de identificación fiscal y su país o jurisdicción de constitución o creación.</w:t>
      </w:r>
    </w:p>
    <w:p w:rsidR="00000000" w:rsidDel="00000000" w:rsidP="00000000" w:rsidRDefault="00000000" w:rsidRPr="00000000" w14:paraId="0000076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evita o evitará que se le identifique como beneficiario efectivo de ingresos o activos,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76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realiza o realizará los pagos y que, a su vez, impide o impedirá identificar al beneficiario efectivo de ingresos o activos, tales como, nombre, denominación o razón social, país de residencia y constitución, clave en el RFC o número de identificación fiscal, según corresponda, actividad o giro y domicilio.</w:t>
      </w:r>
    </w:p>
    <w:p w:rsidR="00000000" w:rsidDel="00000000" w:rsidP="00000000" w:rsidRDefault="00000000" w:rsidRPr="00000000" w14:paraId="0000076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tipo de ingresos que se obtienen u obtendrán en México, así como el importe de los mismos.</w:t>
      </w:r>
    </w:p>
    <w:p w:rsidR="00000000" w:rsidDel="00000000" w:rsidP="00000000" w:rsidRDefault="00000000" w:rsidRPr="00000000" w14:paraId="0000076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los activos involucrados en el esquema reportable, así como el valor asignado de dichos activos. En su caso, indicar si el activo se encuentra o se encontrará ubicado en el país.</w:t>
      </w:r>
    </w:p>
    <w:p w:rsidR="00000000" w:rsidDel="00000000" w:rsidP="00000000" w:rsidRDefault="00000000" w:rsidRPr="00000000" w14:paraId="0000076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los ingresos involucrados en el esquema reportable, así como el importe de dichos ingresos.</w:t>
      </w:r>
    </w:p>
    <w:p w:rsidR="00000000" w:rsidDel="00000000" w:rsidP="00000000" w:rsidRDefault="00000000" w:rsidRPr="00000000" w14:paraId="0000077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persona que genera los ingresos o activos sea residente en México o residente en el extranjero con establecimiento permanente en México, deberá proporcionar la siguiente información:</w:t>
      </w:r>
    </w:p>
    <w:p w:rsidR="00000000" w:rsidDel="00000000" w:rsidP="00000000" w:rsidRDefault="00000000" w:rsidRPr="00000000" w14:paraId="0000077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 las operaciones en sus estados de situación financiera.</w:t>
      </w:r>
    </w:p>
    <w:p w:rsidR="00000000" w:rsidDel="00000000" w:rsidP="00000000" w:rsidRDefault="00000000" w:rsidRPr="00000000" w14:paraId="0000077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(actos o hechos jurídicos) en el estado de situación financiera del contribuyente, así como el monto de dicha operación.</w:t>
      </w:r>
    </w:p>
    <w:p w:rsidR="00000000" w:rsidDel="00000000" w:rsidP="00000000" w:rsidRDefault="00000000" w:rsidRPr="00000000" w14:paraId="00000773">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 a los ingresos o activos en cuestión.</w:t>
      </w:r>
    </w:p>
    <w:p w:rsidR="00000000" w:rsidDel="00000000" w:rsidP="00000000" w:rsidRDefault="00000000" w:rsidRPr="00000000" w14:paraId="00000774">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77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evita o evitará la identificación del beneficiario efectivo de ingresos o activos, incluyendo a través del uso de entidades extranjeras o figuras jurídicas cuyos beneficiarios no se encuentren designados o identificados al momento de su constitución o en algún momento posterior.</w:t>
      </w:r>
    </w:p>
    <w:p w:rsidR="00000000" w:rsidDel="00000000" w:rsidP="00000000" w:rsidRDefault="00000000" w:rsidRPr="00000000" w14:paraId="0000077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7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779">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 del CFF</w:t>
      </w:r>
    </w:p>
    <w:p w:rsidR="00000000" w:rsidDel="00000000" w:rsidP="00000000" w:rsidRDefault="00000000" w:rsidRPr="00000000" w14:paraId="0000077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7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77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7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7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obtienen u obtendrán utilidades fiscales a las cuales se le disminuirán las pérdidas fiscales cuyo plazo para realizar su disminución de la utilidad fiscal esté por terminar conforme a la Ley del ISR.</w:t>
      </w:r>
    </w:p>
    <w:p w:rsidR="00000000" w:rsidDel="00000000" w:rsidP="00000000" w:rsidRDefault="00000000" w:rsidRPr="00000000" w14:paraId="0000077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realizar operaciones (actos o hechos jurídicos) para obtener utilidades fiscales a las cuales se le disminuirán las pérdidas fiscales cuyo plazo para realizar su disminución de la utilidad fiscal esté por terminar conforme a la Ley del ISR, con la finalidad de generar una deducción autorizada al contribuyente que generó las pérdidas o a una parte relacionada de éste.</w:t>
      </w:r>
    </w:p>
    <w:p w:rsidR="00000000" w:rsidDel="00000000" w:rsidP="00000000" w:rsidRDefault="00000000" w:rsidRPr="00000000" w14:paraId="0000078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operaciones (actos o hechos jurídicos) del esquema reportable se realizan o realizarán para obtener utilidades fiscales a las cuales se le disminuirán las pérdidas fiscales cuyo plazo para realizar su disminución de la utilidad fiscal esté por terminar conforme a la Ley del ISR, con la finalidad de generar una deducción autorizada al contribuyente que generó las pérdidas o a una parte relacionada de éste.</w:t>
      </w:r>
    </w:p>
    <w:p w:rsidR="00000000" w:rsidDel="00000000" w:rsidP="00000000" w:rsidRDefault="00000000" w:rsidRPr="00000000" w14:paraId="0000078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8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8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8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8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nombres, denominación o razón social de la entidad,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8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8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ejercicio fiscal en el que concluya o concluirá el plazo para disminuir la pérdida fiscal que se pretende disminuir de la utilidad fiscal.</w:t>
      </w:r>
    </w:p>
    <w:p w:rsidR="00000000" w:rsidDel="00000000" w:rsidP="00000000" w:rsidRDefault="00000000" w:rsidRPr="00000000" w14:paraId="0000078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se realizan o realizarán actividades u operaciones (actos o hechos jurídicos), para obtener utilidades fiscales a las cuales se le disminuirán las pérdidas fiscales cuyo plazo para realizar su disminución de la utilidad fiscal esté por terminar conforme a la Ley del ISR.</w:t>
      </w:r>
    </w:p>
    <w:p w:rsidR="00000000" w:rsidDel="00000000" w:rsidP="00000000" w:rsidRDefault="00000000" w:rsidRPr="00000000" w14:paraId="0000078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persona que generó las pérdidas fiscales cuyo plazo para realizar su disminución de la utilidad fiscal esté por terminar conforme a la Ley del ISR, tales como, nombre, denominación o razón social, país de constitución, clave en el RFC, según corresponda, actividad o giro y domicilio.</w:t>
      </w:r>
    </w:p>
    <w:p w:rsidR="00000000" w:rsidDel="00000000" w:rsidP="00000000" w:rsidRDefault="00000000" w:rsidRPr="00000000" w14:paraId="0000078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las partes relacionadas a las que se les genera o generará una deducción con motivo de las operaciones (actos o hechos jurídicos) realizadas para obtener utilidades fiscales, tales como, nombre, denominación o razón social, país de residencia, clave en el RFC o número de identificación fiscal, según corresponda, actividad o giro y domicilio.</w:t>
      </w:r>
    </w:p>
    <w:p w:rsidR="00000000" w:rsidDel="00000000" w:rsidP="00000000" w:rsidRDefault="00000000" w:rsidRPr="00000000" w14:paraId="0000078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pérdidas fiscales cuyo plazo para realizar su disminución de la utilidad fiscal que esté por terminar conforme a la Ley del ISR.</w:t>
      </w:r>
    </w:p>
    <w:p w:rsidR="00000000" w:rsidDel="00000000" w:rsidP="00000000" w:rsidRDefault="00000000" w:rsidRPr="00000000" w14:paraId="0000078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país en el que se originó la pérdida.</w:t>
      </w:r>
    </w:p>
    <w:p w:rsidR="00000000" w:rsidDel="00000000" w:rsidP="00000000" w:rsidRDefault="00000000" w:rsidRPr="00000000" w14:paraId="0000078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actividades u operaciones (actos o hechos jurídicos), en concreto, que se realizan o realizarán para obtener utilidades fiscales.</w:t>
      </w:r>
    </w:p>
    <w:p w:rsidR="00000000" w:rsidDel="00000000" w:rsidP="00000000" w:rsidRDefault="00000000" w:rsidRPr="00000000" w14:paraId="0000078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Categoría a la que pertenecen las utilidades fiscales que se obtienen u obtendrán para disminuir las pérdidas fiscales.</w:t>
      </w:r>
    </w:p>
    <w:p w:rsidR="00000000" w:rsidDel="00000000" w:rsidP="00000000" w:rsidRDefault="00000000" w:rsidRPr="00000000" w14:paraId="0000078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Fuente de riqueza de donde proviene el ingreso: México o el extranjero.</w:t>
      </w:r>
    </w:p>
    <w:p w:rsidR="00000000" w:rsidDel="00000000" w:rsidP="00000000" w:rsidRDefault="00000000" w:rsidRPr="00000000" w14:paraId="0000079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 deducción que se genera o generará por las actividades u operaciones (actos o hechos jurídicos), en concreto, señalando si dicha deducción se disminuirá en México o en el extranjero.</w:t>
      </w:r>
    </w:p>
    <w:p w:rsidR="00000000" w:rsidDel="00000000" w:rsidP="00000000" w:rsidRDefault="00000000" w:rsidRPr="00000000" w14:paraId="0000079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Señale los motivos por los cuales se generaron las pérdidas fiscales cuyo plazo para realizar su disminución está por terminar conforme a la Ley del ISR. Para tales efectos, deberán indicar, con base en el estado de resultados de la persona moral que generó las pérdidas fiscales, si éstas se generaron después de disminuir a los ingresos, costos de ventas, gastos operativos, gastos de financiamiento, depreciaciones o amortizaciones, enajenación de acciones y partidas extraordinarias, o antes de impuestos, según corresponda.</w:t>
      </w:r>
    </w:p>
    <w:p w:rsidR="00000000" w:rsidDel="00000000" w:rsidP="00000000" w:rsidRDefault="00000000" w:rsidRPr="00000000" w14:paraId="0000079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93">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79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5">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XII del CFF</w:t>
      </w:r>
    </w:p>
    <w:p w:rsidR="00000000" w:rsidDel="00000000" w:rsidP="00000000" w:rsidRDefault="00000000" w:rsidRPr="00000000" w14:paraId="0000079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9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79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9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9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evita o evitará la aplicación de la tasa adicional del 10% prevista en los artículos 140, segundo párrafo; 142, fracción V, segundo párrafo; y 164 de la Ley del ISR.</w:t>
      </w:r>
    </w:p>
    <w:p w:rsidR="00000000" w:rsidDel="00000000" w:rsidP="00000000" w:rsidRDefault="00000000" w:rsidRPr="00000000" w14:paraId="0000079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evitar la aplicación de la tasa adicional del 10% prevista en los artículos 140, segundo párrafo; 142, fracción V, segundo párrafo; y 164 de la Ley del ISR.</w:t>
      </w:r>
    </w:p>
    <w:p w:rsidR="00000000" w:rsidDel="00000000" w:rsidP="00000000" w:rsidRDefault="00000000" w:rsidRPr="00000000" w14:paraId="0000079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9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9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9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A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A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evita o evitará la aplicación de la tasa adicional del 10% prevista en los artículos 140, segundo párrafo; 142, fracción V, segundo párrafo; y 164 de la Ley del ISR.</w:t>
      </w:r>
    </w:p>
    <w:p w:rsidR="00000000" w:rsidDel="00000000" w:rsidP="00000000" w:rsidRDefault="00000000" w:rsidRPr="00000000" w14:paraId="000007A2">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la entidad jurídica que realiza o realizará el pago de las utilidades respecto de las cuales los contribuyentes evitan o evitarán la aplicación de la tasa adicional del 10%, prevista en los artículos 140, segundo párrafo; 142, fracción V, segundo párrafo y 164 de la Ley del ISR,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7A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4">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los contribuyentes que evitan o evitarán la aplicación de la tasa adicional del 10%, prevista en los artículos 140, segundo párrafo; 142, fracción V, segundo párrafo y 164 de la Ley del ISR,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7A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A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LISR 140, 142, 164, CFF 199, 200, 201, RMF 2020 </w:t>
      </w:r>
      <w:r w:rsidDel="00000000" w:rsidR="00000000" w:rsidRPr="00000000">
        <w:rPr>
          <w:color w:val="2f2f2f"/>
          <w:sz w:val="18"/>
          <w:szCs w:val="18"/>
          <w:rtl w:val="0"/>
        </w:rPr>
        <w:t xml:space="preserve">2.22.</w:t>
      </w:r>
      <w:r w:rsidDel="00000000" w:rsidR="00000000" w:rsidRPr="00000000">
        <w:rPr>
          <w:i w:val="1"/>
          <w:color w:val="2f2f2f"/>
          <w:sz w:val="18"/>
          <w:szCs w:val="18"/>
          <w:rtl w:val="0"/>
        </w:rPr>
        <w:t xml:space="preserve">1., </w:t>
      </w:r>
      <w:r w:rsidDel="00000000" w:rsidR="00000000" w:rsidRPr="00000000">
        <w:rPr>
          <w:color w:val="2f2f2f"/>
          <w:sz w:val="18"/>
          <w:szCs w:val="18"/>
          <w:rtl w:val="0"/>
        </w:rPr>
        <w:t xml:space="preserve">2.22.</w:t>
      </w:r>
      <w:r w:rsidDel="00000000" w:rsidR="00000000" w:rsidRPr="00000000">
        <w:rPr>
          <w:i w:val="1"/>
          <w:color w:val="2f2f2f"/>
          <w:sz w:val="18"/>
          <w:szCs w:val="18"/>
          <w:rtl w:val="0"/>
        </w:rPr>
        <w:t xml:space="preserve">2., </w:t>
      </w:r>
      <w:r w:rsidDel="00000000" w:rsidR="00000000" w:rsidRPr="00000000">
        <w:rPr>
          <w:color w:val="2f2f2f"/>
          <w:sz w:val="18"/>
          <w:szCs w:val="18"/>
          <w:rtl w:val="0"/>
        </w:rPr>
        <w:t xml:space="preserve">2.22.</w:t>
      </w:r>
      <w:r w:rsidDel="00000000" w:rsidR="00000000" w:rsidRPr="00000000">
        <w:rPr>
          <w:i w:val="1"/>
          <w:color w:val="2f2f2f"/>
          <w:sz w:val="18"/>
          <w:szCs w:val="18"/>
          <w:rtl w:val="0"/>
        </w:rPr>
        <w:t xml:space="preserve">3.</w:t>
      </w:r>
    </w:p>
    <w:p w:rsidR="00000000" w:rsidDel="00000000" w:rsidP="00000000" w:rsidRDefault="00000000" w:rsidRPr="00000000" w14:paraId="000007A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XIII del CFF</w:t>
      </w:r>
    </w:p>
    <w:p w:rsidR="00000000" w:rsidDel="00000000" w:rsidP="00000000" w:rsidRDefault="00000000" w:rsidRPr="00000000" w14:paraId="000007A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XIII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A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7A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A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A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otorga u otorgará el uso o goce temporal de un bien y el arrendatario a su vez otorga u otorgará el uso o goce temporal del mismo bien al arrendador o una parte relacionada de este último.</w:t>
      </w:r>
    </w:p>
    <w:p w:rsidR="00000000" w:rsidDel="00000000" w:rsidP="00000000" w:rsidRDefault="00000000" w:rsidRPr="00000000" w14:paraId="000007A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otorgar el uso o goce temporal de un bien y el arrendatario a su vez otorgue el uso o goce temporal del mismo bien al arrendador o una parte relacionada de este último.</w:t>
      </w:r>
    </w:p>
    <w:p w:rsidR="00000000" w:rsidDel="00000000" w:rsidP="00000000" w:rsidRDefault="00000000" w:rsidRPr="00000000" w14:paraId="000007A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tipo de bien respecto del que se otorga u otorgará el uso o goce temporal al arrendador o una parte relacionada de este último.</w:t>
      </w:r>
    </w:p>
    <w:p w:rsidR="00000000" w:rsidDel="00000000" w:rsidP="00000000" w:rsidRDefault="00000000" w:rsidRPr="00000000" w14:paraId="000007A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arrendamientos, indicar, conforme a las Normas de Información Financiera, si se trata de un arrendamiento financiero o un arrendamiento puro.</w:t>
      </w:r>
    </w:p>
    <w:p w:rsidR="00000000" w:rsidDel="00000000" w:rsidP="00000000" w:rsidRDefault="00000000" w:rsidRPr="00000000" w14:paraId="000007B0">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B1">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adicionales que se llevan o llevarán a cabo para otorgar el uso o goce temporal de un bien al arrendador o una parte relacionada de este último.</w:t>
      </w:r>
    </w:p>
    <w:p w:rsidR="00000000" w:rsidDel="00000000" w:rsidP="00000000" w:rsidRDefault="00000000" w:rsidRPr="00000000" w14:paraId="000007B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B3">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B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de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B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B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otorga u otorgará el uso o goce temporal de un bien y el arrendatario a su vez otorga u otorgará el uso o goce temporal del mismo bien al arrendador o una parte relacionada de este último.</w:t>
      </w:r>
    </w:p>
    <w:p w:rsidR="00000000" w:rsidDel="00000000" w:rsidP="00000000" w:rsidRDefault="00000000" w:rsidRPr="00000000" w14:paraId="000007B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arrendatario,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7B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arrendador,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7BA">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datos de la parte relacionada del arrendador, a la que el arrendatario le otorga u otorgará el uso o goce temporal del mismo bien cuyo uso o goce temporal le fue otorgado por el mismo arrendador, tales como, nombre, denominación o razón social, país de residencia, país de constitución, clave en el RFC o número de identificación fiscal, según corresponda, actividad o giro y domicilio.</w:t>
      </w:r>
    </w:p>
    <w:p w:rsidR="00000000" w:rsidDel="00000000" w:rsidP="00000000" w:rsidRDefault="00000000" w:rsidRPr="00000000" w14:paraId="000007BB">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al que ascienden los ingresos obtenidos o que se obtendrán por el arrendatario y el arrendador, por virtud del otorgamiento del uso o goce temporal del mismo bien.</w:t>
      </w:r>
    </w:p>
    <w:p w:rsidR="00000000" w:rsidDel="00000000" w:rsidP="00000000" w:rsidRDefault="00000000" w:rsidRPr="00000000" w14:paraId="000007BC">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al que ascienden las deducciones autorizadas obtenidas o que se obtendrán por el arrendatario y el arrendador, por virtud del otorgamiento del uso o goce temporal del mismo bien.</w:t>
      </w:r>
    </w:p>
    <w:p w:rsidR="00000000" w:rsidDel="00000000" w:rsidP="00000000" w:rsidRDefault="00000000" w:rsidRPr="00000000" w14:paraId="000007BD">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periodo por el que se encuentran o encontrarán vigentes los actos jurídicos mediante los cuales se otorga u otorgará el uso o goce temporal del bien.</w:t>
      </w:r>
    </w:p>
    <w:p w:rsidR="00000000" w:rsidDel="00000000" w:rsidP="00000000" w:rsidRDefault="00000000" w:rsidRPr="00000000" w14:paraId="000007BE">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Tratamiento contable considerado para la operación (acto o hecho jurídico) por el arrendatario y el arrendador, por virtud del otorgamiento del uso o goce temporal del mismo bien.</w:t>
      </w:r>
    </w:p>
    <w:p w:rsidR="00000000" w:rsidDel="00000000" w:rsidP="00000000" w:rsidRDefault="00000000" w:rsidRPr="00000000" w14:paraId="000007BF">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quien obtenga el beneficio fiscal del esquema reportable sea residente en México o residente en el extranjero con establecimiento permanente en México, deberá proporcionar la siguiente información:</w:t>
      </w:r>
    </w:p>
    <w:p w:rsidR="00000000" w:rsidDel="00000000" w:rsidP="00000000" w:rsidRDefault="00000000" w:rsidRPr="00000000" w14:paraId="000007C0">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alguna operación (acto o hecho jurídico) que integra el esquema reportable, indicar el nombre, razón social o denominación de la persona que lleva o llevará a cabo el registro de las operaciones correspondiente en sus estados de situación financiera.</w:t>
      </w:r>
    </w:p>
    <w:p w:rsidR="00000000" w:rsidDel="00000000" w:rsidP="00000000" w:rsidRDefault="00000000" w:rsidRPr="00000000" w14:paraId="000007C1">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que integra el esquema reportable en el estado de situación financiera del contribuyente, así como el monto de dicha operación.</w:t>
      </w:r>
    </w:p>
    <w:p w:rsidR="00000000" w:rsidDel="00000000" w:rsidP="00000000" w:rsidRDefault="00000000" w:rsidRPr="00000000" w14:paraId="000007C2">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 al otorgamiento del uso o goce temporal de un bien respecto del cual el arrendatario otorgue, a su vez, el uso o goce temporal del mismo bien al arrendador o a una parte relacionada de este último.</w:t>
      </w:r>
    </w:p>
    <w:p w:rsidR="00000000" w:rsidDel="00000000" w:rsidP="00000000" w:rsidRDefault="00000000" w:rsidRPr="00000000" w14:paraId="000007C3">
      <w:pPr>
        <w:shd w:fill="ffffff" w:val="clear"/>
        <w:spacing w:after="80" w:lineRule="auto"/>
        <w:ind w:left="37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4">
      <w:pPr>
        <w:shd w:fill="ffffff" w:val="clear"/>
        <w:spacing w:after="8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7C5">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tangibles indicar la ubicación física del bien objeto del otorgamiento del uso o goce temporal. En el caso de bienes intangibles, se deberá señalar en qué país se aprovechan los mismos.</w:t>
      </w:r>
    </w:p>
    <w:p w:rsidR="00000000" w:rsidDel="00000000" w:rsidP="00000000" w:rsidRDefault="00000000" w:rsidRPr="00000000" w14:paraId="000007C6">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C7">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7C8">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detallada del esquema reportable a que se refiere el artículo 199, primer párrafo, fracción XIV del CFF</w:t>
      </w:r>
    </w:p>
    <w:p w:rsidR="00000000" w:rsidDel="00000000" w:rsidP="00000000" w:rsidRDefault="00000000" w:rsidRPr="00000000" w14:paraId="000007C9">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199, fracción XIV y cuarto párrafo, 200, fracción VI y 201, segundo párrafo del CFF, en las declaraciones informativas a que se refieren las reglas 2.22.1., 2.22.2. y 2.22.3., los asesores fiscales o los contribuyentes adjuntarán un documento en formato .pdf, con la siguiente información y documentación:</w:t>
      </w:r>
    </w:p>
    <w:p w:rsidR="00000000" w:rsidDel="00000000" w:rsidP="00000000" w:rsidRDefault="00000000" w:rsidRPr="00000000" w14:paraId="000007C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tanto de esquemas reportables generalizados, como de personalizados:</w:t>
      </w:r>
    </w:p>
    <w:p w:rsidR="00000000" w:rsidDel="00000000" w:rsidP="00000000" w:rsidRDefault="00000000" w:rsidRPr="00000000" w14:paraId="000007CB">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plan, proyecto, propuesta, asesoría, instrucción y/o recomendación que integran el esquema reportable; el país o las jurisdicciones donde se ubican o ubicarán los sujetos involucrados en el esquema reportable; y bajo qué legislación se celebran o celebrarán las operaciones (actos o hechos jurídicos) que forman parte del esquema reportable.</w:t>
      </w:r>
    </w:p>
    <w:p w:rsidR="00000000" w:rsidDel="00000000" w:rsidP="00000000" w:rsidRDefault="00000000" w:rsidRPr="00000000" w14:paraId="000007CC">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esquema reportable, así como los argumentos jurídicos y las premisas de las cuales parte la interpretación jurídica.</w:t>
      </w:r>
    </w:p>
    <w:p w:rsidR="00000000" w:rsidDel="00000000" w:rsidP="00000000" w:rsidRDefault="00000000" w:rsidRPr="00000000" w14:paraId="000007CD">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detalladamente mediante qué operación u operaciones (actos o hechos jurídicos), en concreto, se llevan o llevarán a cabo operaciones cuyos registros contables y fiscales presenten diferencias mayores al 20%.</w:t>
      </w:r>
    </w:p>
    <w:p w:rsidR="00000000" w:rsidDel="00000000" w:rsidP="00000000" w:rsidRDefault="00000000" w:rsidRPr="00000000" w14:paraId="000007CE">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con motivo de la implementación del esquema reportable, los contribuyentes beneficiados o que prevén obtener el beneficio se auxilian o auxiliarán de personas físicas, entidades jurídicas o figuras jurídicas en el extranjero o en México para llevar a cabo operaciones (actos o hechos jurídicos) cuyos registros contables y fiscales presenten diferencias mayores al 20%.</w:t>
      </w:r>
    </w:p>
    <w:p w:rsidR="00000000" w:rsidDel="00000000" w:rsidP="00000000" w:rsidRDefault="00000000" w:rsidRPr="00000000" w14:paraId="000007CF">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qué actos o hechos jurídicos del esquema reportable generan o generarán que los registros contables y fiscales presenten diferencias mayores al 20%.</w:t>
      </w:r>
    </w:p>
    <w:p w:rsidR="00000000" w:rsidDel="00000000" w:rsidP="00000000" w:rsidRDefault="00000000" w:rsidRPr="00000000" w14:paraId="000007D0">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esquema reportable.</w:t>
      </w:r>
    </w:p>
    <w:p w:rsidR="00000000" w:rsidDel="00000000" w:rsidP="00000000" w:rsidRDefault="00000000" w:rsidRPr="00000000" w14:paraId="000007D1">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reportables personalizados, además de lo dispuesto en la fracción anterior, se deberá revelar, cuando menos, la siguiente información y documentación:</w:t>
      </w:r>
    </w:p>
    <w:p w:rsidR="00000000" w:rsidDel="00000000" w:rsidP="00000000" w:rsidRDefault="00000000" w:rsidRPr="00000000" w14:paraId="000007D2">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fecha exacta o fecha aproximada en que se llevaron o llevarán a cabo las operaciones (actos o hechos jurídicos) que integran el esquema reportable. Así como, en su caso, el valor consignado o estimado en dichas operaciones.</w:t>
      </w:r>
    </w:p>
    <w:p w:rsidR="00000000" w:rsidDel="00000000" w:rsidP="00000000" w:rsidRDefault="00000000" w:rsidRPr="00000000" w14:paraId="000007D3">
      <w:pPr>
        <w:shd w:fill="ffffff" w:val="clear"/>
        <w:spacing w:after="8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contribuyentes beneficiados se auxilian o auxiliarán de personas físicas, entidades jurídicas o figuras jurídicas en el extranjero o en México, indicar el nombre de la persona física o el nombre, denominación o razón social la entidad o la figura jurídica, así como su clave en el RFC o número de identificación fiscal; país o jurisdicción de constitución; país de residencia; su actividad o giro y su domicilio. Tratándose de figuras jurídicas, indicar el país o jurisdicción de creación y, en su caso, de registro.</w:t>
      </w:r>
    </w:p>
    <w:p w:rsidR="00000000" w:rsidDel="00000000" w:rsidP="00000000" w:rsidRDefault="00000000" w:rsidRPr="00000000" w14:paraId="000007D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5">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esquema reportable sean partes relacionadas deberán manifestar dicha situación.</w:t>
      </w:r>
    </w:p>
    <w:p w:rsidR="00000000" w:rsidDel="00000000" w:rsidP="00000000" w:rsidRDefault="00000000" w:rsidRPr="00000000" w14:paraId="000007D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 razón de negocios y los motivos por los que el contribuyente beneficiado o que prevé beneficiarse lleva o llevará a cabo las operaciones (actos o hechos jurídicos) cuyos registros contables y fiscales presenten diferencias mayores al 20%.</w:t>
      </w:r>
    </w:p>
    <w:p w:rsidR="00000000" w:rsidDel="00000000" w:rsidP="00000000" w:rsidRDefault="00000000" w:rsidRPr="00000000" w14:paraId="000007D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proporcionará la siguiente información:</w:t>
      </w:r>
    </w:p>
    <w:p w:rsidR="00000000" w:rsidDel="00000000" w:rsidP="00000000" w:rsidRDefault="00000000" w:rsidRPr="00000000" w14:paraId="000007D8">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personas involucradas en la operación (acto o hecho jurídico), indicar el nombre, razón social o denominación de la persona que lleva o llevará a cabo el registro de las operaciones (actos o hechos jurídicos) cuyos registros contables y fiscales presenten diferencias mayores al 20%, en sus estados de situación financiera.</w:t>
      </w:r>
    </w:p>
    <w:p w:rsidR="00000000" w:rsidDel="00000000" w:rsidP="00000000" w:rsidRDefault="00000000" w:rsidRPr="00000000" w14:paraId="000007D9">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qué rubro se registra o registrará la operación (acto o hecho jurídico) en el estado de situación financiera del contribuyente, así como el monto de dicha operación.</w:t>
      </w:r>
    </w:p>
    <w:p w:rsidR="00000000" w:rsidDel="00000000" w:rsidP="00000000" w:rsidRDefault="00000000" w:rsidRPr="00000000" w14:paraId="000007DA">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asientos contables correspondientes a las operaciones (actos o hechos jurídicos) cuyos registros contables y fiscales presenten diferencias mayores al 20%.</w:t>
      </w:r>
    </w:p>
    <w:p w:rsidR="00000000" w:rsidDel="00000000" w:rsidP="00000000" w:rsidRDefault="00000000" w:rsidRPr="00000000" w14:paraId="000007DB">
      <w:pPr>
        <w:shd w:fill="ffffff" w:val="clear"/>
        <w:spacing w:after="100" w:lineRule="auto"/>
        <w:ind w:left="37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cuáles son las normas aplicadas o que se aplicarán por el contribuyente para definir el marco contable: Normas de Información Financiera, Normas Internacionales de Información Financiera, Normas Internacionales de Contabilidad, entre otras.</w:t>
      </w:r>
    </w:p>
    <w:p w:rsidR="00000000" w:rsidDel="00000000" w:rsidP="00000000" w:rsidRDefault="00000000" w:rsidRPr="00000000" w14:paraId="000007D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DD">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200, 201, RMF 2020 2.22.1., 2.22.2., 2.22.3.</w:t>
      </w:r>
    </w:p>
    <w:p w:rsidR="00000000" w:rsidDel="00000000" w:rsidP="00000000" w:rsidRDefault="00000000" w:rsidRPr="00000000" w14:paraId="000007DE">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Constancia de liberación de la obligación de revelar esquemas reportables</w:t>
      </w:r>
    </w:p>
    <w:p w:rsidR="00000000" w:rsidDel="00000000" w:rsidP="00000000" w:rsidRDefault="00000000" w:rsidRPr="00000000" w14:paraId="000007D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sexto y último párrafos del CFF, los asesores fiscales que revelen esquemas reportables a nombre y por cuenta de otros asesores fiscales, deberán emitir a cada uno de estos últimos una constancia de liberación de la obligación de revelar esquemas reportables. Las constancias a que se refiere esta regla constituyen un convenio celebrado entre particulares, por lo que, el contenido y el alcance de la liberación de la obligación antes señalada, es responsabilidad de los asesores fiscales que emiten y que reciben dichas constancias.</w:t>
      </w:r>
    </w:p>
    <w:p w:rsidR="00000000" w:rsidDel="00000000" w:rsidP="00000000" w:rsidRDefault="00000000" w:rsidRPr="00000000" w14:paraId="000007E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tal efecto, las referidas constancias deberán contener los siguientes datos:</w:t>
      </w:r>
    </w:p>
    <w:p w:rsidR="00000000" w:rsidDel="00000000" w:rsidP="00000000" w:rsidRDefault="00000000" w:rsidRPr="00000000" w14:paraId="000007E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en la que se emite la constancia.</w:t>
      </w:r>
    </w:p>
    <w:p w:rsidR="00000000" w:rsidDel="00000000" w:rsidP="00000000" w:rsidRDefault="00000000" w:rsidRPr="00000000" w14:paraId="000007E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y la clave en el RFC del asesor fiscal que reveló el esquema reportable en términos de la regla 2.22.3.</w:t>
      </w:r>
    </w:p>
    <w:p w:rsidR="00000000" w:rsidDel="00000000" w:rsidP="00000000" w:rsidRDefault="00000000" w:rsidRPr="00000000" w14:paraId="000007E3">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asesor fiscal sea una persona moral, además se indicará el nombre completo del representante legal o de la persona que entregará la constancia, señalando los datos del documento mediante el cual acredita su personalidad.</w:t>
      </w:r>
    </w:p>
    <w:p w:rsidR="00000000" w:rsidDel="00000000" w:rsidP="00000000" w:rsidRDefault="00000000" w:rsidRPr="00000000" w14:paraId="000007E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 y clave en el RFC del asesor fiscal liberado de la obligación de revelar el esquema reportable.</w:t>
      </w:r>
    </w:p>
    <w:p w:rsidR="00000000" w:rsidDel="00000000" w:rsidP="00000000" w:rsidRDefault="00000000" w:rsidRPr="00000000" w14:paraId="000007E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asesor fiscal sea una persona moral, además se indicará el nombre completo del representante legal o de la persona que recibirá la constancia, señalando los datos del documento mediante el cual acredita su personalidad.</w:t>
      </w:r>
    </w:p>
    <w:p w:rsidR="00000000" w:rsidDel="00000000" w:rsidP="00000000" w:rsidRDefault="00000000" w:rsidRPr="00000000" w14:paraId="000007E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a que se refiere el inciso c) de esta regla, debe coincidir con el reportado en la declaración informativa a que se refiere la regla 2.22.3.</w:t>
      </w:r>
    </w:p>
    <w:p w:rsidR="00000000" w:rsidDel="00000000" w:rsidP="00000000" w:rsidRDefault="00000000" w:rsidRPr="00000000" w14:paraId="000007E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identificación del esquema reportable, el cual debe coincidir con el asignado en el certificado emitido por el SAT.</w:t>
      </w:r>
    </w:p>
    <w:p w:rsidR="00000000" w:rsidDel="00000000" w:rsidP="00000000" w:rsidRDefault="00000000" w:rsidRPr="00000000" w14:paraId="000007E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Manifestación, bajo protesta de decir verdad, del asesor fiscal que reveló el esquema reportable en términos de la regla 2.22.3., en la que indique que expide la constancia de conformidad con el artículo 197, sexto párrafo del CFF y de esta regla.</w:t>
      </w:r>
    </w:p>
    <w:p w:rsidR="00000000" w:rsidDel="00000000" w:rsidP="00000000" w:rsidRDefault="00000000" w:rsidRPr="00000000" w14:paraId="000007E9">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Manifestación de que el asesor fiscal que reveló el esquema reportable en términos de la regla 2.22.3., entregó al asesor fiscal liberado una copia de los siguientes documentos: declaración informativa presentada en términos de la regla 2.22.3., copia del acuse de recibo de dicha declaración y copia del certificado donde se asignó el número de identificación del esquema reportable.</w:t>
      </w:r>
    </w:p>
    <w:p w:rsidR="00000000" w:rsidDel="00000000" w:rsidP="00000000" w:rsidRDefault="00000000" w:rsidRPr="00000000" w14:paraId="000007EB">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autógrafa del asesor fiscal que emite la constancia, o bien, de su representante legal o persona encargada de la emisión de la constancia por cuenta del asesor fiscal.</w:t>
      </w:r>
    </w:p>
    <w:p w:rsidR="00000000" w:rsidDel="00000000" w:rsidP="00000000" w:rsidRDefault="00000000" w:rsidRPr="00000000" w14:paraId="000007EC">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197, RMF 2020 2.22.1., 2.22.2., 2.22.3.</w:t>
      </w:r>
    </w:p>
    <w:p w:rsidR="00000000" w:rsidDel="00000000" w:rsidP="00000000" w:rsidRDefault="00000000" w:rsidRPr="00000000" w14:paraId="000007ED">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Mecanismos tendientes a evitar la aplicación del artículo 199 del CFF</w:t>
      </w:r>
    </w:p>
    <w:p w:rsidR="00000000" w:rsidDel="00000000" w:rsidP="00000000" w:rsidRDefault="00000000" w:rsidRPr="00000000" w14:paraId="000007EE">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199, último párrafo del CFF, se considera que son mecanismos que evitan la aplicación del referido artículo, entre otros, cualquier plan, proyecto, propuesta, asesoría, instrucción, recomendación o nombre que se le otorgue, ya sea externado de forma expresa o tácita, con el objeto de materializar una serie de actos jurídicos, cuya finalidad sea impedir que se actualice alguno de los supuestos previstos en el artículo 199, fracciones I a XIV del CFF o cualquiera de los párrafos del citado artículo.</w:t>
      </w:r>
    </w:p>
    <w:p w:rsidR="00000000" w:rsidDel="00000000" w:rsidP="00000000" w:rsidRDefault="00000000" w:rsidRPr="00000000" w14:paraId="000007EF">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Para tal efecto, los asesores fiscales y los contribuyentes deberán revelar dichos mecanismos conforme a las declaraciones a que se refieren las reglas 2.22.1., 2.22.2. y 2.22.3., según corresponda.</w:t>
      </w:r>
    </w:p>
    <w:p w:rsidR="00000000" w:rsidDel="00000000" w:rsidP="00000000" w:rsidRDefault="00000000" w:rsidRPr="00000000" w14:paraId="000007F0">
      <w:pPr>
        <w:shd w:fill="ffffff" w:val="clear"/>
        <w:spacing w:after="80" w:lineRule="auto"/>
        <w:ind w:left="1440" w:firstLine="0"/>
        <w:jc w:val="both"/>
        <w:rPr>
          <w:i w:val="1"/>
          <w:color w:val="2f2f2f"/>
          <w:sz w:val="18"/>
          <w:szCs w:val="18"/>
        </w:rPr>
      </w:pPr>
      <w:r w:rsidDel="00000000" w:rsidR="00000000" w:rsidRPr="00000000">
        <w:rPr>
          <w:i w:val="1"/>
          <w:color w:val="2f2f2f"/>
          <w:sz w:val="18"/>
          <w:szCs w:val="18"/>
          <w:rtl w:val="0"/>
        </w:rPr>
        <w:t xml:space="preserve">CFF 199, RMF 2020 2.22.1., 2.22.2., 2.22.3.</w:t>
      </w:r>
    </w:p>
    <w:p w:rsidR="00000000" w:rsidDel="00000000" w:rsidP="00000000" w:rsidRDefault="00000000" w:rsidRPr="00000000" w14:paraId="000007F1">
      <w:pPr>
        <w:shd w:fill="ffffff" w:val="clear"/>
        <w:spacing w:after="80" w:lineRule="auto"/>
        <w:ind w:left="1440" w:firstLine="0"/>
        <w:jc w:val="both"/>
        <w:rPr>
          <w:b w:val="1"/>
          <w:color w:val="2f2f2f"/>
          <w:sz w:val="18"/>
          <w:szCs w:val="18"/>
        </w:rPr>
      </w:pPr>
      <w:r w:rsidDel="00000000" w:rsidR="00000000" w:rsidRPr="00000000">
        <w:rPr>
          <w:b w:val="1"/>
          <w:color w:val="2f2f2f"/>
          <w:sz w:val="18"/>
          <w:szCs w:val="18"/>
          <w:rtl w:val="0"/>
        </w:rPr>
        <w:t xml:space="preserve">Descripción de los mecanismos tendientes a evitar la aplicación del artículo 199 del CFF</w:t>
      </w:r>
    </w:p>
    <w:p w:rsidR="00000000" w:rsidDel="00000000" w:rsidP="00000000" w:rsidRDefault="00000000" w:rsidRPr="00000000" w14:paraId="000007F2">
      <w:pPr>
        <w:shd w:fill="ffffff" w:val="clear"/>
        <w:spacing w:after="80" w:lineRule="auto"/>
        <w:ind w:left="2600" w:hanging="1160"/>
        <w:jc w:val="both"/>
        <w:rPr>
          <w:color w:val="2f2f2f"/>
          <w:sz w:val="18"/>
          <w:szCs w:val="18"/>
        </w:rPr>
      </w:pPr>
      <w:r w:rsidDel="00000000" w:rsidR="00000000" w:rsidRPr="00000000">
        <w:rPr>
          <w:b w:val="1"/>
          <w:color w:val="2f2f2f"/>
          <w:sz w:val="18"/>
          <w:szCs w:val="18"/>
          <w:rtl w:val="0"/>
        </w:rPr>
        <w:t xml:space="preserve">2.22.25.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2.22.24., se considera que se describe detalladamente el mecanismo relativo a evitar la aplicación del artículo 199, fracciones I a XIV del CFF o cualquier de los párrafos del citado artículo, cuando en las declaraciones informativas a que se refieren las reglas 2.22.1., 2.22.2. y 2.22.3., se revele en un documento en formato .pdf, que se adjunte a dichas declaraciones, cuando menos, la siguiente información y documentación:</w:t>
      </w:r>
    </w:p>
    <w:p w:rsidR="00000000" w:rsidDel="00000000" w:rsidP="00000000" w:rsidRDefault="00000000" w:rsidRPr="00000000" w14:paraId="000007F3">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o el párrafo del artículo 199 del CFF que se evitó o evitará actualizar mediante el mecanismo implementado.</w:t>
      </w:r>
    </w:p>
    <w:p w:rsidR="00000000" w:rsidDel="00000000" w:rsidP="00000000" w:rsidRDefault="00000000" w:rsidRPr="00000000" w14:paraId="000007F4">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mecanismo mediante el cual se evitó o evitará la aplicación del artículo 199 del CFF constituyó un esquema reportable generalizado o personalizado.</w:t>
      </w:r>
    </w:p>
    <w:p w:rsidR="00000000" w:rsidDel="00000000" w:rsidP="00000000" w:rsidRDefault="00000000" w:rsidRPr="00000000" w14:paraId="000007F5">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diagrama que permita observar todas las operaciones (actos o hechos jurídicos) que forman parte del mecanismo; el país o las jurisdicciones donde se ubican los sujetos involucrados en el o los mecanismos; y bajo qué legislación se celebran o celebrarán las operaciones (actos o hechos jurídicos) que forman parte del mecanismo.</w:t>
      </w:r>
    </w:p>
    <w:p w:rsidR="00000000" w:rsidDel="00000000" w:rsidP="00000000" w:rsidRDefault="00000000" w:rsidRPr="00000000" w14:paraId="000007F6">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secuencia en la que se llevan o llevarán a cabo las operaciones (actos o hechos jurídicos) que conforman el mecanismo implementado.</w:t>
      </w:r>
    </w:p>
    <w:p w:rsidR="00000000" w:rsidDel="00000000" w:rsidP="00000000" w:rsidRDefault="00000000" w:rsidRPr="00000000" w14:paraId="000007F7">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 y conclusiones que forman parte del contexto del o de los mecanismos, así como los argumentos jurídicos y las premisas de las cuales parte la interpretación jurídica.</w:t>
      </w:r>
    </w:p>
    <w:p w:rsidR="00000000" w:rsidDel="00000000" w:rsidP="00000000" w:rsidRDefault="00000000" w:rsidRPr="00000000" w14:paraId="000007F8">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datos del contribuyente que obtendrá un beneficio fiscal en México con motivo de la implementación de un mecanismo, tales como, nombre, denominación o razón social, país de constitución, país de residencia, clave en el RFC o número de identificación fiscal, actividad o giro y domicilio.</w:t>
      </w:r>
    </w:p>
    <w:p w:rsidR="00000000" w:rsidDel="00000000" w:rsidP="00000000" w:rsidRDefault="00000000" w:rsidRPr="00000000" w14:paraId="000007F9">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indicar la fecha exacta o fecha aproximada en que se llevan o llevarán a cabo las operaciones (actos o hechos jurídicos) que integran el mecanismo. Así como, en su caso, el valor consignado o estimado en dichas operaciones.</w:t>
      </w:r>
    </w:p>
    <w:p w:rsidR="00000000" w:rsidDel="00000000" w:rsidP="00000000" w:rsidRDefault="00000000" w:rsidRPr="00000000" w14:paraId="000007FA">
      <w:pPr>
        <w:shd w:fill="ffffff" w:val="clear"/>
        <w:spacing w:after="8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los contribuyentes que obtienen u obtendrán un beneficio fiscal en México con motivo de la implementación de un mecanismo se auxilien o auxiliarán de personas físicas, entidades jurídicas o figuras jurídicas en el extranjero o en México, indicar el nombre de la persona física o el nombre, denominación o razón social de la entidad, así como su clave en el RFC; o número de identificación fiscal; país o jurisdicción de constitución; país de residencia; su actividad o giro y su domicilio. Tratándose de figuras jurídicas, indicar país o jurisdicción de creación y, en su caso, de registro.</w:t>
      </w:r>
    </w:p>
    <w:p w:rsidR="00000000" w:rsidDel="00000000" w:rsidP="00000000" w:rsidRDefault="00000000" w:rsidRPr="00000000" w14:paraId="000007F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que participan o participarán en el o los mecanismos sean partes relacionadas deberán manifestar dicha situación.</w:t>
      </w:r>
    </w:p>
    <w:p w:rsidR="00000000" w:rsidDel="00000000" w:rsidP="00000000" w:rsidRDefault="00000000" w:rsidRPr="00000000" w14:paraId="000007F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no cuenten con la información y documentación señalada en las fracciones anteriores, deberán manifestarlo bajo protesta de decir verdad, exponiendo los motivos y razones de ello.</w:t>
      </w:r>
    </w:p>
    <w:p w:rsidR="00000000" w:rsidDel="00000000" w:rsidP="00000000" w:rsidRDefault="00000000" w:rsidRPr="00000000" w14:paraId="000007F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199, RMF 2020 2.22.1., 2.22.2., 2.22.3.</w:t>
      </w:r>
    </w:p>
    <w:p w:rsidR="00000000" w:rsidDel="00000000" w:rsidP="00000000" w:rsidRDefault="00000000" w:rsidRPr="00000000" w14:paraId="000007F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Constancia de esquema no reportable o de existencia de impedimento legal para revelar un esquema reportable</w:t>
      </w:r>
    </w:p>
    <w:p w:rsidR="00000000" w:rsidDel="00000000" w:rsidP="00000000" w:rsidRDefault="00000000" w:rsidRPr="00000000" w14:paraId="0000080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séptimo y último párrafos del CFF, los asesores fiscales que consideren que un esquema que genera o generará beneficios fiscales en México no es reportable de conformidad con el artículo 199 del CFF por virtud de que el plan, proyecto, propuesta o asesoría no tiene alguna de las características establecidas en dicho artículo, o bien, porque consideren que existe un impedimento legal para la revelación del esquema reportable, deberán expedir una "Constancia de esquema no reportable o de existencia de impedimento legal para revelar un esquema reportable", de conformidad con lo establecido en la ficha de trámite 301/CFF "Constancia de esquema no reportable o de existencia de impedimento legal para revelar un esquema reportable", contenida en el Anexo 1-A.</w:t>
      </w:r>
    </w:p>
    <w:p w:rsidR="00000000" w:rsidDel="00000000" w:rsidP="00000000" w:rsidRDefault="00000000" w:rsidRPr="00000000" w14:paraId="00000801">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 199</w:t>
      </w:r>
    </w:p>
    <w:p w:rsidR="00000000" w:rsidDel="00000000" w:rsidP="00000000" w:rsidRDefault="00000000" w:rsidRPr="00000000" w14:paraId="0000080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Solicitud de información adicional a los asesores fiscales y contribuyentes</w:t>
      </w:r>
    </w:p>
    <w:p w:rsidR="00000000" w:rsidDel="00000000" w:rsidP="00000000" w:rsidRDefault="00000000" w:rsidRPr="00000000" w14:paraId="0000080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201, último párrafo del CFF y de las reglas 2.22.1., 2.22.2. y 2.22.3., la autoridad fiscal podrá requerir a los asesores fiscales o a los contribuyentes información y documentación adicional a la que se refieren las reglas 2.22.4. a 2.22.22.</w:t>
      </w:r>
    </w:p>
    <w:p w:rsidR="00000000" w:rsidDel="00000000" w:rsidP="00000000" w:rsidRDefault="00000000" w:rsidRPr="00000000" w14:paraId="0000080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asesor fiscal o el contribuyente deberá presentar la información y documentación adicional requerida o, en su caso, la manifestación, bajo protesta de decir verdad, en la que señale que no se encuentran en posesión de la misma, en términos de lo establecido en la ficha de trámite 302/CFF "Solicitud de información adicional a los asesores fiscales y contribuyentes", contenida en el Anexo 1-A.</w:t>
      </w:r>
    </w:p>
    <w:p w:rsidR="00000000" w:rsidDel="00000000" w:rsidP="00000000" w:rsidRDefault="00000000" w:rsidRPr="00000000" w14:paraId="0000080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En caso de que el asesor fiscal o el contribuyente, manifieste, bajo protesta de decir verdad, que no cuenta con la información y documentación adicional solicitada por la autoridad fiscal, deberá exponer los motivos y razones de ello.</w:t>
      </w:r>
    </w:p>
    <w:p w:rsidR="00000000" w:rsidDel="00000000" w:rsidP="00000000" w:rsidRDefault="00000000" w:rsidRPr="00000000" w14:paraId="00000806">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201, RMF 2020 2.22.1., 2.22.2., 2.22.3., 2.22.4. a 2.22.22.</w:t>
      </w:r>
    </w:p>
    <w:p w:rsidR="00000000" w:rsidDel="00000000" w:rsidP="00000000" w:rsidRDefault="00000000" w:rsidRPr="00000000" w14:paraId="0000080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Declaración informativa para proporcionar los datos de los contribuyentes a los cuales se les comercializó un esquema reportable generalizado o personalizado</w:t>
      </w:r>
    </w:p>
    <w:p w:rsidR="00000000" w:rsidDel="00000000" w:rsidP="00000000" w:rsidRDefault="00000000" w:rsidRPr="00000000" w14:paraId="0000080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2.22.28.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197, octavo párrafo del CFF, los asesores fiscales deberán presentar la "Declaración informativa para proporcionar los datos de los contribuyentes a los cuales se les comercializó un esquema reportable generalizado o personalizado", en términos de lo establecido en la ficha de trámite 303/CFF "Declaración informativa para proporcionar los datos de los contribuyentes a los cuales se les comercializó un esquema reportable generalizado o personalizado", contenida en el Anexo 1-A.</w:t>
      </w:r>
    </w:p>
    <w:p w:rsidR="00000000" w:rsidDel="00000000" w:rsidP="00000000" w:rsidRDefault="00000000" w:rsidRPr="00000000" w14:paraId="00000809">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197</w:t>
      </w:r>
    </w:p>
    <w:p w:rsidR="00000000" w:rsidDel="00000000" w:rsidP="00000000" w:rsidRDefault="00000000" w:rsidRPr="00000000" w14:paraId="0000080A">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Información relativa a la transparencia del patrimonio y al uso y destino de los donativos recibidos y actividades destinadas a influir en la legislación</w:t>
      </w:r>
    </w:p>
    <w:p w:rsidR="00000000" w:rsidDel="00000000" w:rsidP="00000000" w:rsidRDefault="00000000" w:rsidRPr="00000000" w14:paraId="0000080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cuando su vigencia haya concluido o no se haya obtenido nuevamente o renovado la misma, dentro del plazo establecido en el artículo 82, fracción V, segundo párrafo de la citada Ley, así como aquéllas que presenten aviso de liquidación, cambio de residencia o suspensión de actividades, de conformidad con la regla 3.10.22., deberán poner a disposición del público en general, a más tardar el 30 de julio de 2020, la declaración informativa relativa a la transparencia del patrimonio y al uso y destino de los donativos recibidos, a través del programa electrónico que para tal efecto se encuentre a su disposición en el Portal del SAT, a partir del 1 de junio de 2020, de conformidad con lo señalado en la ficha de trámite 19/ISR "Declaración informativa para garantizar la transparencia del patrimonio, así como el uso y</w:t>
      </w:r>
    </w:p>
    <w:p w:rsidR="00000000" w:rsidDel="00000000" w:rsidP="00000000" w:rsidRDefault="00000000" w:rsidRPr="00000000" w14:paraId="0000080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destino de los donativos recibidos y actividades destinadas a influir en la legislación", contenida en el Anexo 1-A, sin importar que en el ejercicio por el cual se presenta el informe, no haya obtenido donativos.</w:t>
      </w:r>
    </w:p>
    <w:p w:rsidR="00000000" w:rsidDel="00000000" w:rsidP="00000000" w:rsidRDefault="00000000" w:rsidRPr="00000000" w14:paraId="0000080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donatarias autorizadas que recibieron donativos con el objeto de atender las contingencias ocasionadas con motivo de los sismos ocurridos en México en el mes de septiembre de 2017, dentro del plazo a que se refiere el párrafo anterior, deberán presentar un informe final a través del programa electrónico que para tal efecto esté a su disposición en el Portal del SAT, de conformidad con lo señalado en la ficha de trámite 128/ISR "Informes de transparencia relacionados con donativos recibidos por los sismos ocurridos en México durante el mes de septiembre de 2017", contenida en el Anexo 1-A.</w:t>
      </w:r>
    </w:p>
    <w:p w:rsidR="00000000" w:rsidDel="00000000" w:rsidP="00000000" w:rsidRDefault="00000000" w:rsidRPr="00000000" w14:paraId="0000080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donatarias autorizadas que recibieron donativos con el objeto de atender las contingencias ocasionadas con motivo de los sismos ocurridos en México durante el mes de septiembre de 2017, no presenten el informe final señalado en el párrafo anterior, perderán la vigencia de su autorización.</w:t>
      </w:r>
    </w:p>
    <w:p w:rsidR="00000000" w:rsidDel="00000000" w:rsidP="00000000" w:rsidRDefault="00000000" w:rsidRPr="00000000" w14:paraId="0000080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 conformidad con lo establecido en el artículo 24,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del Informe para garantizar la transparencia, así como en lo relativo al uso y destino de los donativos recibidos y actividades destinadas a influir en la legislación, un listado con el nombre, denominación o razón social y RFC de las organizaciones civiles o fideicomisos que no cuenten con la autorización para recibir donativos a las cuales se les otorgó el donativo.</w:t>
      </w:r>
    </w:p>
    <w:p w:rsidR="00000000" w:rsidDel="00000000" w:rsidP="00000000" w:rsidRDefault="00000000" w:rsidRPr="00000000" w14:paraId="0000081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en los términos de la Ley del ISR, que hayan suspendido sus actividades en términos de la regla 2.5.12., estarán obligadas a presentar su información relativa a la transparencia y al uso y destino de los donativos recibidos y actividades destinadas a influir en la legislación de conformidad con la ficha de trámite 19/ISR "Declaración informativa para garantizar la transparencia, así como el uso y destino de los donativos recibidos y actividades destinadas a influir en la legislación", contenida en el Anexo 1-A, respecto del ejercicio fiscal en el que suspendan sus actividades.</w:t>
      </w:r>
    </w:p>
    <w:p w:rsidR="00000000" w:rsidDel="00000000" w:rsidP="00000000" w:rsidRDefault="00000000" w:rsidRPr="00000000" w14:paraId="0000081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27, LIF 24, 27, 31, LISR 82, RLISR 36, RCFF 29, RMF 2020 2.2.4., 2.5.12., 3.10.3., 3.10.15., 3.10.22.</w:t>
      </w:r>
    </w:p>
    <w:p w:rsidR="00000000" w:rsidDel="00000000" w:rsidP="00000000" w:rsidRDefault="00000000" w:rsidRPr="00000000" w14:paraId="0000081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Causas de revocación de la autorización para recibir donativos deducibles</w:t>
      </w:r>
    </w:p>
    <w:p w:rsidR="00000000" w:rsidDel="00000000" w:rsidP="00000000" w:rsidRDefault="00000000" w:rsidRPr="00000000" w14:paraId="0000081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3.10.15.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82, cuarto párrafo de la Ley del ISR, se considera que las entidades autorizadas para recibir donativos deducibles incumplen los requisitos o las obligaciones que en su carácter de donatarias autorizadas deban cumplir cuando:</w:t>
      </w:r>
    </w:p>
    <w:p w:rsidR="00000000" w:rsidDel="00000000" w:rsidP="00000000" w:rsidRDefault="00000000" w:rsidRPr="00000000" w14:paraId="00000814">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Destinen sus activos a fines distintos al del objeto social autorizado al que se refiere la regla 3.10.6., fracción I.</w:t>
      </w:r>
    </w:p>
    <w:p w:rsidR="00000000" w:rsidDel="00000000" w:rsidP="00000000" w:rsidRDefault="00000000" w:rsidRPr="00000000" w14:paraId="0000081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Directamente o a través de la figura del fideicomiso o por conducto de terceros:</w:t>
      </w:r>
    </w:p>
    <w:p w:rsidR="00000000" w:rsidDel="00000000" w:rsidP="00000000" w:rsidRDefault="00000000" w:rsidRPr="00000000" w14:paraId="00000816">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Constituyen o financien a personas morales o fideicomisos.</w:t>
      </w:r>
    </w:p>
    <w:p w:rsidR="00000000" w:rsidDel="00000000" w:rsidP="00000000" w:rsidRDefault="00000000" w:rsidRPr="00000000" w14:paraId="00000817">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Adquieren acciones, fuera de los mercados reconocidos a que se refiere el artículo 16-C fracciones I y II del CFF.</w:t>
      </w:r>
    </w:p>
    <w:p w:rsidR="00000000" w:rsidDel="00000000" w:rsidP="00000000" w:rsidRDefault="00000000" w:rsidRPr="00000000" w14:paraId="00000818">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Adquieren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000000" w:rsidDel="00000000" w:rsidP="00000000" w:rsidRDefault="00000000" w:rsidRPr="00000000" w14:paraId="00000819">
      <w:pPr>
        <w:shd w:fill="ffffff" w:val="clear"/>
        <w:spacing w:after="100" w:lineRule="auto"/>
        <w:ind w:left="318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Adquieren acciones emitidas por personas consideradas partes relacionadas en términos del artículo 179, quinto párrafo de la Ley del ISR, tanto residentes en México, como en el extranjero.</w:t>
      </w:r>
    </w:p>
    <w:p w:rsidR="00000000" w:rsidDel="00000000" w:rsidP="00000000" w:rsidRDefault="00000000" w:rsidRPr="00000000" w14:paraId="0000081A">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 causal de revocación, cuando las personas morales o los fideicomisos a que se refiere el inciso a) de la presente fracción cuenten con autorización para recibir donativos deducibles, o se encuentren en el supuesto del artículo 24, fracción II, de la LIF.</w:t>
      </w:r>
    </w:p>
    <w:p w:rsidR="00000000" w:rsidDel="00000000" w:rsidP="00000000" w:rsidRDefault="00000000" w:rsidRPr="00000000" w14:paraId="0000081B">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C">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expedir las facturas electrónicas que amparen los donativos recibidos o expedir facturas electrónicas de donativos deducibles para amparar cualquier otra operación distinta de la donación.</w:t>
      </w:r>
    </w:p>
    <w:p w:rsidR="00000000" w:rsidDel="00000000" w:rsidP="00000000" w:rsidRDefault="00000000" w:rsidRPr="00000000" w14:paraId="0000081D">
      <w:pPr>
        <w:shd w:fill="ffffff" w:val="clear"/>
        <w:spacing w:after="60" w:lineRule="auto"/>
        <w:ind w:left="260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81E">
      <w:pPr>
        <w:shd w:fill="ffffff" w:val="clear"/>
        <w:spacing w:after="60" w:lineRule="auto"/>
        <w:ind w:left="260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81F">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dos ejercicios consecutivos, incumplan con la obligación de proporcionar la información a que se refieren los incisos e) y f) de la regla 3.10.26.</w:t>
      </w:r>
    </w:p>
    <w:p w:rsidR="00000000" w:rsidDel="00000000" w:rsidP="00000000" w:rsidRDefault="00000000" w:rsidRPr="00000000" w14:paraId="00000820">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actualice cualquier hecho que constituya incumplimiento a las obligaciones o requisitos que establezcan las disposiciones fiscales y que se conozcan con motivo del ejercicio de las facultades de comprobación previstas en el CFF, en las leyes fiscales, o bien que consten en los expedientes, documentos o bases de datos que lleven, tengan acceso o en su poder el SAT.</w:t>
      </w:r>
    </w:p>
    <w:p w:rsidR="00000000" w:rsidDel="00000000" w:rsidP="00000000" w:rsidRDefault="00000000" w:rsidRPr="00000000" w14:paraId="00000821">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publicado en la lista a que se refiere el cuarto párrafo del artículo 69-B del CFF.</w:t>
      </w:r>
    </w:p>
    <w:p w:rsidR="00000000" w:rsidDel="00000000" w:rsidP="00000000" w:rsidRDefault="00000000" w:rsidRPr="00000000" w14:paraId="00000822">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o los representantes legales, socios o asociados o cualquier integrante del Consejo Directivo o de Administración de una organización civil o fideicomiso que haya sido revocada su autorización en términos de lo establecido en el tercer párrafo de la regla 3.10.16., forman parte de organizaciones civiles y fideicomisos autorizados para recibir donativos deducibles durante la vigencia de la misma.</w:t>
      </w:r>
    </w:p>
    <w:p w:rsidR="00000000" w:rsidDel="00000000" w:rsidP="00000000" w:rsidRDefault="00000000" w:rsidRPr="00000000" w14:paraId="00000823">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civiles y fideicomisos autorizados para recibir donativos deducibles que en términos del quinto y sexto párrafo de la regla 2.5.12., no presenten el aviso de reanudación de actividades o el correspondiente a la cancelación ante el RFC.</w:t>
      </w:r>
    </w:p>
    <w:p w:rsidR="00000000" w:rsidDel="00000000" w:rsidP="00000000" w:rsidRDefault="00000000" w:rsidRPr="00000000" w14:paraId="00000824">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Los donativos realizados con anterioridad a la revocación de la autorización, serán deducibles para sus donantes, siempre que las organizaciones civiles y fideicomisos que recibieron dichos donativos, recuperen la autorización en el mismo ejercicio fiscal en el que les fue revocada.</w:t>
      </w:r>
    </w:p>
    <w:p w:rsidR="00000000" w:rsidDel="00000000" w:rsidP="00000000" w:rsidRDefault="00000000" w:rsidRPr="00000000" w14:paraId="00000825">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Lo anterior, sin perjuicio de la aplicación de lo dispuesto en la regla 2.2.4., en relación con el artículo 17-H Bis, primer párrafo, fracciones I, II, III y IX del CFF, sin que el hecho de que no se hubiera incurrido en la reincidencia a que se refiere la presente regla sea óbice para ello.</w:t>
      </w:r>
    </w:p>
    <w:p w:rsidR="00000000" w:rsidDel="00000000" w:rsidP="00000000" w:rsidRDefault="00000000" w:rsidRPr="00000000" w14:paraId="00000826">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16-C, 17-H Bis, 29, 29-A, 69-B, LISR 82, 86, 179, LIF 24, RMF 2020 2.2.4., 2.5.12., 3.10.6., 3.10.11., 3.10.26.</w:t>
      </w:r>
    </w:p>
    <w:p w:rsidR="00000000" w:rsidDel="00000000" w:rsidP="00000000" w:rsidRDefault="00000000" w:rsidRPr="00000000" w14:paraId="00000827">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Abandono del RIF</w:t>
      </w:r>
    </w:p>
    <w:p w:rsidR="00000000" w:rsidDel="00000000" w:rsidP="00000000" w:rsidRDefault="00000000" w:rsidRPr="00000000" w14:paraId="00000828">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3.13.14.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27 del CFF; 29, fracción VII y 30, fracción V, incisos a), c) y d) de su Reglamento, en relación con los artículos 111, penúltimo párrafo y 112, penúltimo párrafo de la Ley del ISR, y artículo 23, fracción II, inciso a) de la LIF, para el ejercicio fiscal de 2020, los contribuyentes que se encuentren tributando en el Título IV, Capítulo II, Sección II de la Ley del ISR y además obtengan ingresos de los señalados en los Capítulos I, II (Sección III), III y VI del Título IV de la Ley del ISR y hayan actualizado sus obligaciones fiscales disminuyendo las obligaciones del RIF, podrán continuar tributando en el citado régimen, cuando aumenten nuevamente dichas obligaciones por las actividades que se encuentren afectas al RIF y cumplan con el requisito del monto de ingresos correspondiente.</w:t>
      </w:r>
    </w:p>
    <w:p w:rsidR="00000000" w:rsidDel="00000000" w:rsidP="00000000" w:rsidRDefault="00000000" w:rsidRPr="00000000" w14:paraId="00000829">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Los plazos previstos en las citadas disposiciones legales continuarán computándose durante el periodo en que los contribuyentes dejen de tributar en el RIF, aplicando en su caso la reducción o disminución de los porcentajes, según corresponda, en el año de tributación en que se aumenten las obligaciones por las que nuevamente estén sujetos al RIF.</w:t>
      </w:r>
    </w:p>
    <w:p w:rsidR="00000000" w:rsidDel="00000000" w:rsidP="00000000" w:rsidRDefault="00000000" w:rsidRPr="00000000" w14:paraId="0000082A">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LISR 111, 112, LIF 23, RCFF 29, 30</w:t>
      </w:r>
    </w:p>
    <w:p w:rsidR="00000000" w:rsidDel="00000000" w:rsidP="00000000" w:rsidRDefault="00000000" w:rsidRPr="00000000" w14:paraId="0000082B">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Obtención de ingresos distintos a los de la actividad empresarial no implica la salida del RIF</w:t>
      </w:r>
    </w:p>
    <w:p w:rsidR="00000000" w:rsidDel="00000000" w:rsidP="00000000" w:rsidRDefault="00000000" w:rsidRPr="00000000" w14:paraId="0000082C">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3.13.23.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111, primer párrafo y 112, tercer párrafo de la Ley del ISR, en relación con la regla 12.3.8., cuarto párrafo, no se considerarán para el monto de los $2'000,000.00 (dos millones de pesos 00/100 M.N.) para tributar en el RIF, los ingresos que se obtengan distintos a los de la actividad empresarial a que se refieren los artículos 93, fracciones XIX, inciso a) y XXIII, 95, 119, último párrafo, 130, fracción III, 137 y 142, fracciones IX y XVIII de la citada ley.</w:t>
      </w:r>
    </w:p>
    <w:p w:rsidR="00000000" w:rsidDel="00000000" w:rsidP="00000000" w:rsidRDefault="00000000" w:rsidRPr="00000000" w14:paraId="0000082D">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93, 95, 111, 112, 119, 130, 137, 142</w:t>
      </w:r>
    </w:p>
    <w:p w:rsidR="00000000" w:rsidDel="00000000" w:rsidP="00000000" w:rsidRDefault="00000000" w:rsidRPr="00000000" w14:paraId="0000082E">
      <w:pPr>
        <w:shd w:fill="ffffff" w:val="clear"/>
        <w:spacing w:after="6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F">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Contribuyentes del RIF relevados del buzón tributario</w:t>
      </w:r>
    </w:p>
    <w:p w:rsidR="00000000" w:rsidDel="00000000" w:rsidP="00000000" w:rsidRDefault="00000000" w:rsidRPr="00000000" w14:paraId="00000830">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3.13.27.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17-K, tercer párrafo del CFF, los contribuyentes que tributen en el Título IV, Capítulo II, Sección II y Sección I que únicamente obtengan ingresos conforme a la Sección III de la Ley del ISR, quedan relevados de la obligación de realizar el trámite de habilitación del buzón tributario y registro de mecanismos de comunicación como medios de contacto.</w:t>
      </w:r>
    </w:p>
    <w:p w:rsidR="00000000" w:rsidDel="00000000" w:rsidP="00000000" w:rsidRDefault="00000000" w:rsidRPr="00000000" w14:paraId="00000831">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17-K</w:t>
      </w:r>
    </w:p>
    <w:p w:rsidR="00000000" w:rsidDel="00000000" w:rsidP="00000000" w:rsidRDefault="00000000" w:rsidRPr="00000000" w14:paraId="00000832">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Deducibilidad de aportaciones al fideicomiso de abandono</w:t>
      </w:r>
    </w:p>
    <w:p w:rsidR="00000000" w:rsidDel="00000000" w:rsidP="00000000" w:rsidRDefault="00000000" w:rsidRPr="00000000" w14:paraId="00000833">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834">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Periodo preoperativo para empresas precontratistas en la industria de hidrocarburos</w:t>
      </w:r>
    </w:p>
    <w:p w:rsidR="00000000" w:rsidDel="00000000" w:rsidP="00000000" w:rsidRDefault="00000000" w:rsidRPr="00000000" w14:paraId="00000835">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10.26.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836">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Devolución del IVA a empresas precontratistas de la industria de hidrocarburos en periodo preoperativo</w:t>
      </w:r>
    </w:p>
    <w:p w:rsidR="00000000" w:rsidDel="00000000" w:rsidP="00000000" w:rsidRDefault="00000000" w:rsidRPr="00000000" w14:paraId="00000837">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10.28.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838">
      <w:pPr>
        <w:shd w:fill="ffffff" w:val="clear"/>
        <w:spacing w:after="60" w:lineRule="auto"/>
        <w:ind w:left="1440" w:firstLine="0"/>
        <w:jc w:val="center"/>
        <w:rPr>
          <w:b w:val="1"/>
          <w:color w:val="2f2f2f"/>
          <w:sz w:val="18"/>
          <w:szCs w:val="18"/>
        </w:rPr>
      </w:pPr>
      <w:r w:rsidDel="00000000" w:rsidR="00000000" w:rsidRPr="00000000">
        <w:rPr>
          <w:b w:val="1"/>
          <w:color w:val="2f2f2f"/>
          <w:sz w:val="18"/>
          <w:szCs w:val="18"/>
          <w:rtl w:val="0"/>
        </w:rPr>
        <w:t xml:space="preserve">Capítulo 11.5 Del Decreto por el que se otorgan estímulos fiscales para incentivar el</w:t>
      </w:r>
    </w:p>
    <w:p w:rsidR="00000000" w:rsidDel="00000000" w:rsidP="00000000" w:rsidRDefault="00000000" w:rsidRPr="00000000" w14:paraId="00000839">
      <w:pPr>
        <w:shd w:fill="ffffff" w:val="clear"/>
        <w:spacing w:after="60" w:lineRule="auto"/>
        <w:ind w:left="1440" w:firstLine="0"/>
        <w:jc w:val="center"/>
        <w:rPr>
          <w:b w:val="1"/>
          <w:color w:val="2f2f2f"/>
          <w:sz w:val="18"/>
          <w:szCs w:val="18"/>
        </w:rPr>
      </w:pPr>
      <w:r w:rsidDel="00000000" w:rsidR="00000000" w:rsidRPr="00000000">
        <w:rPr>
          <w:b w:val="1"/>
          <w:color w:val="2f2f2f"/>
          <w:sz w:val="18"/>
          <w:szCs w:val="18"/>
          <w:rtl w:val="0"/>
        </w:rPr>
        <w:t xml:space="preserve">uso de medios de pago electrónicos, publicado en el DOF el 6 de noviembre de 2020</w:t>
      </w:r>
    </w:p>
    <w:p w:rsidR="00000000" w:rsidDel="00000000" w:rsidP="00000000" w:rsidRDefault="00000000" w:rsidRPr="00000000" w14:paraId="0000083A">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Bases del Sorteo "El Buen Fin"</w:t>
      </w:r>
    </w:p>
    <w:p w:rsidR="00000000" w:rsidDel="00000000" w:rsidP="00000000" w:rsidRDefault="00000000" w:rsidRPr="00000000" w14:paraId="0000083B">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Octavo del Decreto a que se refiere este Capítulo, la información relacionada con los premios, las fechas y las personas que podrán participar en el sorteo, se darán a conocer a través de las bases del Sorteo "El Buen Fin", que para tal efecto se publiquen en el Portal del SAT.</w:t>
      </w:r>
    </w:p>
    <w:p w:rsidR="00000000" w:rsidDel="00000000" w:rsidP="00000000" w:rsidRDefault="00000000" w:rsidRPr="00000000" w14:paraId="0000083C">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Octavo</w:t>
      </w:r>
    </w:p>
    <w:p w:rsidR="00000000" w:rsidDel="00000000" w:rsidP="00000000" w:rsidRDefault="00000000" w:rsidRPr="00000000" w14:paraId="0000083D">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Manifestación de las entidades para participar en el Sorteo "El Buen Fin"</w:t>
      </w:r>
    </w:p>
    <w:p w:rsidR="00000000" w:rsidDel="00000000" w:rsidP="00000000" w:rsidRDefault="00000000" w:rsidRPr="00000000" w14:paraId="0000083E">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primer párrafo, ambos del Decreto a que se refiere este Capítulo, las entidades que pretendan participar con la entrega de premios en el Sorteo "El Buen Fin" deberán manifestar su voluntad, conforme a lo señalado en la ficha de trámite 1/DEC-5 "Aviso para participar en el Sorteo El Buen Fin' conforme al Decreto por el que se otorgan estímulos fiscales para incentivar el uso de medios de pago electrónicos", contenida en el Anexo 1-A.</w:t>
      </w:r>
    </w:p>
    <w:p w:rsidR="00000000" w:rsidDel="00000000" w:rsidP="00000000" w:rsidRDefault="00000000" w:rsidRPr="00000000" w14:paraId="0000083F">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Segundo</w:t>
      </w:r>
    </w:p>
    <w:p w:rsidR="00000000" w:rsidDel="00000000" w:rsidP="00000000" w:rsidRDefault="00000000" w:rsidRPr="00000000" w14:paraId="00000840">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Manifestación de conformidad para que se aplique el procedimiento de compensación permanente de fondos</w:t>
      </w:r>
    </w:p>
    <w:p w:rsidR="00000000" w:rsidDel="00000000" w:rsidP="00000000" w:rsidRDefault="00000000" w:rsidRPr="00000000" w14:paraId="00000841">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ficha de trámite 2/DEC-5 "Aviso de conformidad para que se aplique la compensación permanente de fondos que deben presentar las entidades federativas", contenida en el Anexo 1-A.</w:t>
      </w:r>
    </w:p>
    <w:p w:rsidR="00000000" w:rsidDel="00000000" w:rsidP="00000000" w:rsidRDefault="00000000" w:rsidRPr="00000000" w14:paraId="00000842">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LCF 15, DECRETO DOF 06/11/2020 Primero, Cuarto, Convenios de colaboración administrativa en materia fiscal federal, Sección IV</w:t>
      </w:r>
    </w:p>
    <w:p w:rsidR="00000000" w:rsidDel="00000000" w:rsidP="00000000" w:rsidRDefault="00000000" w:rsidRPr="00000000" w14:paraId="00000843">
      <w:pPr>
        <w:shd w:fill="ffffff" w:val="clear"/>
        <w:spacing w:after="60" w:lineRule="auto"/>
        <w:ind w:left="1440" w:firstLine="0"/>
        <w:jc w:val="both"/>
        <w:rPr>
          <w:b w:val="1"/>
          <w:color w:val="2f2f2f"/>
          <w:sz w:val="18"/>
          <w:szCs w:val="18"/>
        </w:rPr>
      </w:pPr>
      <w:r w:rsidDel="00000000" w:rsidR="00000000" w:rsidRPr="00000000">
        <w:rPr>
          <w:b w:val="1"/>
          <w:color w:val="2f2f2f"/>
          <w:sz w:val="18"/>
          <w:szCs w:val="18"/>
          <w:rtl w:val="0"/>
        </w:rPr>
        <w:t xml:space="preserve">Entrega de información de la Secretaría a las entidades federativas por premios pagados</w:t>
      </w:r>
    </w:p>
    <w:p w:rsidR="00000000" w:rsidDel="00000000" w:rsidP="00000000" w:rsidRDefault="00000000" w:rsidRPr="00000000" w14:paraId="00000844">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11.5.4.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000000" w:rsidDel="00000000" w:rsidP="00000000" w:rsidRDefault="00000000" w:rsidRPr="00000000" w14:paraId="00000845">
      <w:pPr>
        <w:shd w:fill="ffffff" w:val="clear"/>
        <w:spacing w:after="60" w:lineRule="auto"/>
        <w:ind w:left="1440" w:firstLine="0"/>
        <w:jc w:val="both"/>
        <w:rPr>
          <w:i w:val="1"/>
          <w:color w:val="2f2f2f"/>
          <w:sz w:val="18"/>
          <w:szCs w:val="18"/>
        </w:rPr>
      </w:pPr>
      <w:r w:rsidDel="00000000" w:rsidR="00000000" w:rsidRPr="00000000">
        <w:rPr>
          <w:i w:val="1"/>
          <w:color w:val="2f2f2f"/>
          <w:sz w:val="18"/>
          <w:szCs w:val="18"/>
          <w:rtl w:val="0"/>
        </w:rPr>
        <w:t xml:space="preserve">CFF 33-B, LCF 15, DECRETO DOF 06/11/2020 Primero, Cuarto, Convenios de colaboración administrativa en materia fiscal federal, Sección IV</w:t>
      </w:r>
    </w:p>
    <w:p w:rsidR="00000000" w:rsidDel="00000000" w:rsidP="00000000" w:rsidRDefault="00000000" w:rsidRPr="00000000" w14:paraId="0000084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7">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Pago a la Secretaría de Gobernación de aprovechamientos por premios no reclamados</w:t>
      </w:r>
    </w:p>
    <w:p w:rsidR="00000000" w:rsidDel="00000000" w:rsidP="00000000" w:rsidRDefault="00000000" w:rsidRPr="00000000" w14:paraId="0000084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primer párrafo, ambos del Decreto a que se refiere este Capítulo, el SAT determinará los premios que en términos del artículo 123 del Reglamento de la Ley Federal de Juegos y Sorteos sean considerados no reclamados y le comunicará a cada entidad que participe con la entrega de premios en el sorteo "El Buen Fin" el monto que deberá ser reintegrado vía un pago de aprovechamientos a la Secretaría de Gobernación, mediante el procedimiento y en los plazos que al efecto establezca el SAT en su Portal.</w:t>
      </w:r>
    </w:p>
    <w:p w:rsidR="00000000" w:rsidDel="00000000" w:rsidP="00000000" w:rsidRDefault="00000000" w:rsidRPr="00000000" w14:paraId="00000849">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 pago del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de pago electrónicos", contenida en el Anexo 1-A.</w:t>
      </w:r>
    </w:p>
    <w:p w:rsidR="00000000" w:rsidDel="00000000" w:rsidP="00000000" w:rsidRDefault="00000000" w:rsidRPr="00000000" w14:paraId="0000084A">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Reglamento de la Ley Federal de Juegos y Sorteos 123, DECRETO DOF 06/11/2020 Primero, Segundo</w:t>
      </w:r>
    </w:p>
    <w:p w:rsidR="00000000" w:rsidDel="00000000" w:rsidP="00000000" w:rsidRDefault="00000000" w:rsidRPr="00000000" w14:paraId="0000084B">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Forma de acreditamiento del estímulo</w:t>
      </w:r>
    </w:p>
    <w:p w:rsidR="00000000" w:rsidDel="00000000" w:rsidP="00000000" w:rsidRDefault="00000000" w:rsidRPr="00000000" w14:paraId="0000084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Tercero, ambos del Decreto a que se refiere este Capítulo, las entidades que participen con la entrega de premios en el sorteo "El Buen Fin" podrán acreditar el estímulo previsto en el citado artículo Primero, contra los pagos provisionales, definitivos y anuales del ISR propio o retenido y hasta agotarse, a partir de que el SAT les notifique vía buzón tributario que se ha cumplido con la entrega de la información determinada, señalándole el monto que tiene derecho a acreditar, utilizando para tal efecto en la declaración el rubro de "Acreditamiento Sorteos".</w:t>
      </w:r>
    </w:p>
    <w:p w:rsidR="00000000" w:rsidDel="00000000" w:rsidP="00000000" w:rsidRDefault="00000000" w:rsidRPr="00000000" w14:paraId="0000084D">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Dicho acreditamiento, se podrá realizar una vez que las entidades mencionadas en el párrafo anterior hayan hecho la entrega total de la información a que se refieren las reglas 11.5.8. y 11.5.9., así como el pago de aprovechamientos a que se refiere la regla 11.5.5.</w:t>
      </w:r>
    </w:p>
    <w:p w:rsidR="00000000" w:rsidDel="00000000" w:rsidP="00000000" w:rsidRDefault="00000000" w:rsidRPr="00000000" w14:paraId="0000084E">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Tercero, Tercera Resolución de Modificaciones RMF 2020 11.5.5., 11.5.8., 11.5.9.</w:t>
      </w:r>
    </w:p>
    <w:p w:rsidR="00000000" w:rsidDel="00000000" w:rsidP="00000000" w:rsidRDefault="00000000" w:rsidRPr="00000000" w14:paraId="0000084F">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Determinación del monto del estímulo</w:t>
      </w:r>
    </w:p>
    <w:p w:rsidR="00000000" w:rsidDel="00000000" w:rsidP="00000000" w:rsidRDefault="00000000" w:rsidRPr="00000000" w14:paraId="0000085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Tercero, ambos del Decreto a que se refiere este Capítulo, el monto del estímulo corresponderá a aquéllas cantidades que las entidades que participen con la entrega de premios en el sorteo "El Buen Fin" efectivamente hayan entregado en las cuentas asociadas a los tarjetahabientes o bien, en las cuentas asociadas al pago de ventas generadas por las terminales punto de venta de los ganadores, conforme a lo previsto en el citado Decreto, así como a las cantidades que hayan pagado por concepto de aprovechamientos en términos de la regla 11.5.5., según corresponda.</w:t>
      </w:r>
    </w:p>
    <w:p w:rsidR="00000000" w:rsidDel="00000000" w:rsidP="00000000" w:rsidRDefault="00000000" w:rsidRPr="00000000" w14:paraId="00000851">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Tercero, Tercera Resolución de Modificaciones RMF 2020 11.5.5.</w:t>
      </w:r>
    </w:p>
    <w:p w:rsidR="00000000" w:rsidDel="00000000" w:rsidP="00000000" w:rsidRDefault="00000000" w:rsidRPr="00000000" w14:paraId="00000852">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Información que deben proporcionar las entidades participantes del Sorteo "El Buen Fin"</w:t>
      </w:r>
    </w:p>
    <w:p w:rsidR="00000000" w:rsidDel="00000000" w:rsidP="00000000" w:rsidRDefault="00000000" w:rsidRPr="00000000" w14:paraId="0000085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segundo párrafo, ambos del Decreto a que se refiere este Capítulo, las entidades que participen con la entrega de premios en el sorteo "El Buen Fin" deberán proporcionar al SAT la información a que se refiere la ficha de trámite 4/DEC-5 "Entrega de información que deben proporcionar las entidades participantes del Sorteo El Buen Fin'", contenida en el Anexo 1-A.</w:t>
      </w:r>
    </w:p>
    <w:p w:rsidR="00000000" w:rsidDel="00000000" w:rsidP="00000000" w:rsidRDefault="00000000" w:rsidRPr="00000000" w14:paraId="00000854">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Segundo</w:t>
      </w:r>
    </w:p>
    <w:p w:rsidR="00000000" w:rsidDel="00000000" w:rsidP="00000000" w:rsidRDefault="00000000" w:rsidRPr="00000000" w14:paraId="0000085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6">
      <w:pPr>
        <w:shd w:fill="ffffff" w:val="clear"/>
        <w:spacing w:after="100" w:lineRule="auto"/>
        <w:ind w:left="1440" w:firstLine="0"/>
        <w:jc w:val="both"/>
        <w:rPr>
          <w:b w:val="1"/>
          <w:color w:val="2f2f2f"/>
          <w:sz w:val="18"/>
          <w:szCs w:val="18"/>
        </w:rPr>
      </w:pPr>
      <w:r w:rsidDel="00000000" w:rsidR="00000000" w:rsidRPr="00000000">
        <w:rPr>
          <w:b w:val="1"/>
          <w:color w:val="2f2f2f"/>
          <w:sz w:val="18"/>
          <w:szCs w:val="18"/>
          <w:rtl w:val="0"/>
        </w:rPr>
        <w:t xml:space="preserve">Información que deben proporcionar las entidades participantes del Sorteo "El Buen Fin", respecto de los premios pagados por entidad federativa</w:t>
      </w:r>
    </w:p>
    <w:p w:rsidR="00000000" w:rsidDel="00000000" w:rsidP="00000000" w:rsidRDefault="00000000" w:rsidRPr="00000000" w14:paraId="0000085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11.5.9.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33-B, primer párrafo, fracción IV del CFF y Primero, en relación con el Segundo, segundo párrafo y Cuarto, todos del Decreto a que se refiere este Capítulo, las entidades que participen con la entrega de premios en el sorteo "El Buen Fin" deberán proporcionar al SAT la información relacionada con los pagos correspondientes a los premios entregados a los tarjetahabientes y comercios ganadores, a que se refiere la ficha de trámite 5/DEC-5 "Entrega de información que deben proporcionar las entidades participantes del Sorteo El Buen Fin' respecto de los premios pagados por Entidad Federativa", con independencia de la información proporcionada conforme a la ficha de trámite 4/DEC-5 "Entrega de información que deben proporcionar las entidades participantes del Sorteo El Buen Fin'", ambas contenidas en el Anexo 1-A.</w:t>
      </w:r>
    </w:p>
    <w:p w:rsidR="00000000" w:rsidDel="00000000" w:rsidP="00000000" w:rsidRDefault="00000000" w:rsidRPr="00000000" w14:paraId="00000858">
      <w:pPr>
        <w:shd w:fill="ffffff" w:val="clear"/>
        <w:spacing w:after="100" w:lineRule="auto"/>
        <w:ind w:left="1440" w:firstLine="0"/>
        <w:jc w:val="both"/>
        <w:rPr>
          <w:i w:val="1"/>
          <w:color w:val="2f2f2f"/>
          <w:sz w:val="18"/>
          <w:szCs w:val="18"/>
        </w:rPr>
      </w:pPr>
      <w:r w:rsidDel="00000000" w:rsidR="00000000" w:rsidRPr="00000000">
        <w:rPr>
          <w:i w:val="1"/>
          <w:color w:val="2f2f2f"/>
          <w:sz w:val="18"/>
          <w:szCs w:val="18"/>
          <w:rtl w:val="0"/>
        </w:rPr>
        <w:t xml:space="preserve">CFF 33-B, DECRETO DOF 06/11/2020 Primero, Segundo, Cuarto</w:t>
      </w:r>
    </w:p>
    <w:p w:rsidR="00000000" w:rsidDel="00000000" w:rsidP="00000000" w:rsidRDefault="00000000" w:rsidRPr="00000000" w14:paraId="000008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reforma el Artículo Quincuagésimo Primero de la Resolución Miscelánea Fiscal para 2020, publicada en el DOF el 28 de diciembre de 2019, para quedar como sigue:</w:t>
      </w:r>
    </w:p>
    <w:p w:rsidR="00000000" w:rsidDel="00000000" w:rsidP="00000000" w:rsidRDefault="00000000" w:rsidRPr="00000000" w14:paraId="0000085A">
      <w:pPr>
        <w:shd w:fill="ffffff" w:val="clear"/>
        <w:spacing w:after="100" w:lineRule="auto"/>
        <w:ind w:left="3760" w:hanging="1160"/>
        <w:jc w:val="both"/>
        <w:rPr>
          <w:b w:val="1"/>
          <w:color w:val="2f2f2f"/>
          <w:sz w:val="18"/>
          <w:szCs w:val="18"/>
        </w:rPr>
      </w:pPr>
      <w:r w:rsidDel="00000000" w:rsidR="00000000" w:rsidRPr="00000000">
        <w:rPr>
          <w:b w:val="1"/>
          <w:color w:val="2f2f2f"/>
          <w:sz w:val="18"/>
          <w:szCs w:val="18"/>
          <w:rtl w:val="0"/>
        </w:rPr>
        <w:t xml:space="preserve">Quincuagésimo</w:t>
      </w:r>
    </w:p>
    <w:p w:rsidR="00000000" w:rsidDel="00000000" w:rsidP="00000000" w:rsidRDefault="00000000" w:rsidRPr="00000000" w14:paraId="0000085B">
      <w:pPr>
        <w:shd w:fill="ffffff" w:val="clear"/>
        <w:spacing w:after="100" w:lineRule="auto"/>
        <w:ind w:left="3760" w:hanging="116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5.2.28., la presentación de los avisos a que se refieren las fichas de trámite 53/IEPS y 54/IEPS, contenidas en el Anexo 1-A, se realizará a más tardar el 30 de noviembre de 2020.</w:t>
      </w:r>
    </w:p>
    <w:p w:rsidR="00000000" w:rsidDel="00000000" w:rsidP="00000000" w:rsidRDefault="00000000" w:rsidRPr="00000000" w14:paraId="0000085C">
      <w:pPr>
        <w:shd w:fill="ffffff" w:val="clear"/>
        <w:spacing w:after="100" w:lineRule="auto"/>
        <w:ind w:left="376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la actualización del Rubro B del Anexo 11, se publicará en el mes de diciembre de 2020.</w:t>
      </w:r>
    </w:p>
    <w:p w:rsidR="00000000" w:rsidDel="00000000" w:rsidP="00000000" w:rsidRDefault="00000000" w:rsidRPr="00000000" w14:paraId="0000085D">
      <w:pPr>
        <w:shd w:fill="ffffff" w:val="clear"/>
        <w:spacing w:after="100" w:lineRule="auto"/>
        <w:ind w:left="376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con independencia de que, cuando los productores e importadores de tabacos labrados, durante el ejercicio de que se trate, lancen al mercado marcas distintas a las clasificadas en el Anexo 11, deberán presentar el aviso a que se refiere la ficha de trámite 30/IEPS "Aviso de asignación de clave para producir e importar nuevas marcas de tabacos labrados", contenida en el Anexo 1-A.</w:t>
      </w:r>
    </w:p>
    <w:p w:rsidR="00000000" w:rsidDel="00000000" w:rsidP="00000000" w:rsidRDefault="00000000" w:rsidRPr="00000000" w14:paraId="000008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reforma el Tercero Transitorio de la Segunda Resolución de Modificaciones a la Resolución Miscelánea Fiscal para 2020, publicada en el DOF el 24 de julio de 2020, para quedar como sigue:</w:t>
      </w:r>
    </w:p>
    <w:p w:rsidR="00000000" w:rsidDel="00000000" w:rsidP="00000000" w:rsidRDefault="00000000" w:rsidRPr="00000000" w14:paraId="0000085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casos de aclaración para subsanar las irregularidades detectadas o desvirtuar la causa por la que se dejó sin efectos el CSD de los contribuyentes, presentados al amparo del artículo 17-H, párrafos primero, fracción X y sexto del CFF vigente hasta el 31 de diciembre de 2019, en relación con la regla 2.2.4., de la RMF para 2019 y la ficha de trámite 47/CFF "Aclaración para subsanar las irregularidades detectadas por las que se dejó sin efectos su Certificado de sello digital, se restringió el uso de su Certificado de e.firma o el mecanismo que utiliza para efectos de la expedición de CFDI", contenida en el Anexo 1-A de la RMF para 2019, que se encuentren en trámite o pendientes de resolución a la entrada en vigor del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 deberán substanciarse y resolverse en términos de las citadas disposiciones vigentes hasta el 31 de diciembre de 2019.</w:t>
      </w:r>
    </w:p>
    <w:p w:rsidR="00000000" w:rsidDel="00000000" w:rsidP="00000000" w:rsidRDefault="00000000" w:rsidRPr="00000000" w14:paraId="0000086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Asimismo, los contribuyentes a quienes se haya dejado sin efectos su CSD al amparo del artículo 17-H, fracción X del CFF, vigente hasta el 31 de diciembre de 2019 y que a la entrada en vigor del citado Decreto no hubieren presentado el caso de aclaración correspondiente, podrán hacerlo en los términos de las disposiciones señaladas en el párrafo anterior, debiendo substanciarse y resolverse conforme a las mismas."</w:t>
      </w:r>
    </w:p>
    <w:p w:rsidR="00000000" w:rsidDel="00000000" w:rsidP="00000000" w:rsidRDefault="00000000" w:rsidRPr="00000000" w14:paraId="000008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modifican los anexos 1, 1-A, 3, 11, 14 y 23 de la Resolución Miscelánea Fiscal para 2020.</w:t>
      </w:r>
    </w:p>
    <w:p w:rsidR="00000000" w:rsidDel="00000000" w:rsidP="00000000" w:rsidRDefault="00000000" w:rsidRPr="00000000" w14:paraId="00000862">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863">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Resolución entrará en vigor el día siguiente al de su publicación en el DOF, salvo lo dispuesto en las reglas contenidas en el Capítulo 2.22. De la revelación de esquemas reportables, las cuales entrarán en vigor el 1 de enero de 2021.</w:t>
      </w:r>
    </w:p>
    <w:p w:rsidR="00000000" w:rsidDel="00000000" w:rsidP="00000000" w:rsidRDefault="00000000" w:rsidRPr="00000000" w14:paraId="00000864">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tercer párrafo de la regla 3.10.4., la continuidad de la autorización para recibir donativos deducibles para el ejercicio fiscal 2021, se encuentra condicionada a que las donatarias autorizadas presenten a más tardar el 30 de noviembre de 2020, el informe previsto en la regla 3.10.11. y la ficha de trámite 19/ISR "Informe para garantizar la transparencia del patrimonio, así como el uso y destino de los donativos recibidos y actividades destinadas a influir en la legislación", contenida en el Anexo 1-A, así como la declaración informativa establecida en el artículo 86, tercer párrafo de la Ley del ISR, correspondientes al ejercicio 2019.</w:t>
      </w:r>
    </w:p>
    <w:p w:rsidR="00000000" w:rsidDel="00000000" w:rsidP="00000000" w:rsidRDefault="00000000" w:rsidRPr="00000000" w14:paraId="00000865">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2.21.6., fracción III, los órganos certificadores autorizados podrán presentar el "Aviso de certificación de los terceros autorizados", en términos de la regla 2.21.7. y la ficha de trámite 286/CFF, contenida en el Anexo 1-A, a más tardar al 31 de octubre de 2020.</w:t>
      </w:r>
    </w:p>
    <w:p w:rsidR="00000000" w:rsidDel="00000000" w:rsidP="00000000" w:rsidRDefault="00000000" w:rsidRPr="00000000" w14:paraId="00000866">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hayan realizado aportaciones al fideicomiso de abandono a que se refiere el numeral 18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y que hayan aplicado lo dispuesto en la regla 10.1., que se deroga en la presente Resolución, deberán presentar, dentro del mes siguiente a la entrada en vigor del presente artículo transitorio, el aviso establecido en la ficha de trámite 12/LISH "Aviso que presentan los contribuyentes para informar los montos de las deducciones autorizadas respecto de las aportaciones realizadas al fideicomiso de abandono", contenida en el Anexo 1-A.</w:t>
      </w:r>
    </w:p>
    <w:p w:rsidR="00000000" w:rsidDel="00000000" w:rsidP="00000000" w:rsidRDefault="00000000" w:rsidRPr="00000000" w14:paraId="00000867">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presenten el aviso a que se refiere el párrafo anterior, podrán optar por considerar como deducciones autorizadas para efectos del ISR, en el ejercicio en el que se efectúen, las erogaciones que lleven a cabo con motivo de la ejecución de las actividades correspondientes al abandono que se paguen con los recursos provenientes del fideicomiso de abandono; asimismo, podrán optar por acreditar el monto del IVA que, en su caso, les sea trasladado por dichas erogaciones, siempre que en ambos casos:</w:t>
      </w:r>
    </w:p>
    <w:p w:rsidR="00000000" w:rsidDel="00000000" w:rsidP="00000000" w:rsidRDefault="00000000" w:rsidRPr="00000000" w14:paraId="00000868">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Acumulen a sus demás ingresos, en el ejercicio en el que ejerzan la opción establecida en este artículo, el monto total de las aportaciones realizadas a dicho fideicomiso que fueron deducidas conforme a la regla 10.1., actualizando dicho monto, desde la fecha en que se presentó la declaración anual en la que se llevó a cabo la deducción de tales aportaciones a dicho fideicomiso, hasta el momento en que se acumulen los ingresos conforme a esta fracción.</w:t>
      </w:r>
    </w:p>
    <w:p w:rsidR="00000000" w:rsidDel="00000000" w:rsidP="00000000" w:rsidRDefault="00000000" w:rsidRPr="00000000" w14:paraId="00000869">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Cumplan los demás requisitos establecidos en la Ley del IVA y la Ley del ISR para efectuar su deducción o el acreditamiento, respectivamente.</w:t>
      </w:r>
    </w:p>
    <w:p w:rsidR="00000000" w:rsidDel="00000000" w:rsidP="00000000" w:rsidRDefault="00000000" w:rsidRPr="00000000" w14:paraId="0000086A">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obligación establecida en la regla 2.7.1.9., referente a la incorporación del complemento "Carta Porte" a los CFDI que se señalan en la misma, iniciará su vigencia una vez que el SAT publique en su Portal el citado complemento y haya transcurrido el plazo a que se refiere la regla 2.7.1.8.</w:t>
      </w:r>
    </w:p>
    <w:p w:rsidR="00000000" w:rsidDel="00000000" w:rsidP="00000000" w:rsidRDefault="00000000" w:rsidRPr="00000000" w14:paraId="0000086B">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supuestos en los cuales se traslade mercancía en las modalidades marítima, aérea o fluvial, la obligación de expedir CFDI de tipo traslado, iniciará su vigencia cuando se publique el complemento Carta Porte y haya transcurrido el plazo a que se refiere la regla 2.7.1.8.</w:t>
      </w:r>
    </w:p>
    <w:p w:rsidR="00000000" w:rsidDel="00000000" w:rsidP="00000000" w:rsidRDefault="00000000" w:rsidRPr="00000000" w14:paraId="0000086C">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 fracción VI, inciso b), octavo párrafo de la Ley del IVA, una vez concluido el periodo a que se refiere la regla 10.26., segundo párrafo, vigente hasta la entrada en vigor de la presente Resolución, las empresas que no suscribieron un contrato para la exploración y extracción de hidrocarburos con la Comisión Nacional de Hidrocarburos, estarán obligadas a reintegrar el monto de las devoluciones del IVA que hayan obtenido, en el mes inmediato posterior a aquél en que haya transcurrido el periodo referido en la citada regla 10.26.</w:t>
      </w:r>
    </w:p>
    <w:p w:rsidR="00000000" w:rsidDel="00000000" w:rsidP="00000000" w:rsidRDefault="00000000" w:rsidRPr="00000000" w14:paraId="0000086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86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6 de noviembre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87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871">
      <w:pPr>
        <w:rPr/>
      </w:pPr>
      <w:r w:rsidDel="00000000" w:rsidR="00000000" w:rsidRPr="00000000">
        <w:rPr>
          <w:rtl w:val="0"/>
        </w:rPr>
      </w:r>
    </w:p>
    <w:p w:rsidR="00000000" w:rsidDel="00000000" w:rsidP="00000000" w:rsidRDefault="00000000" w:rsidRPr="00000000" w14:paraId="0000087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