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C1" w:rsidRPr="00841D9A" w:rsidRDefault="00AD5FC1" w:rsidP="00AD5FC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D5FC1">
        <w:rPr>
          <w:rFonts w:ascii="Verdana" w:eastAsia="Verdana" w:hAnsi="Verdana" w:cs="Verdana"/>
          <w:b/>
          <w:color w:val="0000FF"/>
          <w:sz w:val="24"/>
          <w:szCs w:val="24"/>
        </w:rPr>
        <w:t xml:space="preserve">DECLARACIÓN de cesación de efectos de la resolución mediante la cual se otorga la protección prevista a la denominación de origen </w:t>
      </w:r>
      <w:proofErr w:type="spellStart"/>
      <w:r w:rsidRPr="00AD5FC1">
        <w:rPr>
          <w:rFonts w:ascii="Verdana" w:eastAsia="Verdana" w:hAnsi="Verdana" w:cs="Verdana"/>
          <w:b/>
          <w:color w:val="0000FF"/>
          <w:sz w:val="24"/>
          <w:szCs w:val="24"/>
        </w:rPr>
        <w:t>Olinalá</w:t>
      </w:r>
      <w:proofErr w:type="spellEnd"/>
      <w:r w:rsidRPr="00AD5FC1">
        <w:rPr>
          <w:rFonts w:ascii="Verdana" w:eastAsia="Verdana" w:hAnsi="Verdana" w:cs="Verdana"/>
          <w:b/>
          <w:color w:val="0000FF"/>
          <w:sz w:val="24"/>
          <w:szCs w:val="24"/>
        </w:rPr>
        <w:t xml:space="preserve">, para ser aplicada a la artesanía de madera.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AD5FC1" w:rsidRDefault="00AD5FC1" w:rsidP="00AD5FC1">
      <w:pPr>
        <w:jc w:val="both"/>
        <w:rPr>
          <w:rFonts w:ascii="Arial" w:hAnsi="Arial" w:cs="Arial"/>
          <w:b/>
          <w:sz w:val="18"/>
        </w:rPr>
      </w:pPr>
      <w:r w:rsidRPr="002C2270">
        <w:rPr>
          <w:rFonts w:ascii="Arial" w:hAnsi="Arial" w:cs="Arial"/>
          <w:b/>
          <w:sz w:val="18"/>
        </w:rPr>
        <w:t>Al margen un sello con el Escudo Nacional, que dice: Estados Unidos Mexicanos.- ECONOMÍA.- Secretaría de Economía.- Instituto Mexicano de la Propiedad Industrial.- Dirección Divisional de Marcas.</w:t>
      </w:r>
    </w:p>
    <w:p w:rsidR="00AD5FC1" w:rsidRPr="00AD5FC1" w:rsidRDefault="00AD5FC1" w:rsidP="00AD5F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1, 2 fracción I, 5 fracción I, 6, 8, 9, 264, 266, 269, 272 y 310 de la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 Federal de Protección a la Propiedad Industrial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cumplimiento a lo ordenado en el Resolutivo III del oficio número </w:t>
      </w:r>
      <w:r w:rsidRPr="00AD5F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10265.330.2.0.159.2022 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fecha 16 de junio de 2022 mediante el cual se resolvió cesar los efectos de la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 xml:space="preserve">Resolución mediante la cual se otorga la protección prevista a la denominación de origen </w:t>
      </w:r>
      <w:proofErr w:type="spellStart"/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Olinalá</w:t>
      </w:r>
      <w:proofErr w:type="spellEnd"/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, para ser aplicada a la artesanía de madera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publicada en el Diario Oficial de la Federación el 28 de noviembre de 1994, con base en los antecedentes y consideraciones vertidas en el oficio en cita, en donde todas y cada una de las constancias presentadas en el expediente integrado para tal efecto, fueron desahogadas y valoradas, conforme y en estricto apego a lo establecido en la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antes citada, se publica la:</w:t>
      </w:r>
    </w:p>
    <w:p w:rsidR="00AD5FC1" w:rsidRPr="00AD5FC1" w:rsidRDefault="00AD5FC1" w:rsidP="00AD5F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5FC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DECLARACIÓN DE CESACIÓN DE EFECTOS DE LA "RESOLUCIÓN MEDIANTE LA CUAL SE OTORGA</w:t>
      </w:r>
      <w:r w:rsidRPr="00AD5FC1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D5FC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LA PROTECCIÓN PREVISTA A LA DENOMINACIÓN DE ORIGEN OLINALÁ, PARA SER APLICADA A</w:t>
      </w:r>
      <w:r w:rsidRPr="00AD5FC1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D5FC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LA ARTESANÍA DE MADERA"</w:t>
      </w:r>
    </w:p>
    <w:p w:rsidR="00AD5FC1" w:rsidRPr="00AD5FC1" w:rsidRDefault="00AD5FC1" w:rsidP="00AD5F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F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declara la cesación de efectos de la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 xml:space="preserve">Resolución mediante la cual se otorga la protección prevista a la denominación de origen </w:t>
      </w:r>
      <w:proofErr w:type="spellStart"/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Olinalá</w:t>
      </w:r>
      <w:proofErr w:type="spellEnd"/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, para ser aplicada a la artesanía de madera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publicada en el Diario Oficial de la Federación el 28 de noviembre de 1994, al haber dejado de subsistir las condiciones que la motivaron.</w:t>
      </w:r>
    </w:p>
    <w:p w:rsidR="00AD5FC1" w:rsidRPr="00AD5FC1" w:rsidRDefault="00AD5FC1" w:rsidP="00AD5F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F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presente Declaración surtirá sus efectos el día hábil siguiente al de su publicación en el Diario Oficial de la Federación.</w:t>
      </w:r>
    </w:p>
    <w:p w:rsidR="00AD5FC1" w:rsidRPr="00AD5FC1" w:rsidRDefault="00AD5FC1" w:rsidP="00AD5F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presente se </w:t>
      </w:r>
      <w:proofErr w:type="spellStart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signa</w:t>
      </w:r>
      <w:proofErr w:type="spellEnd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 fundamento en los artículos 1, 2 fracción I, 5 fracción I, 6, 8, 9, 264, 266, 269, 272 y 310 de la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 Federal de Protección a la Propiedad Industrial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1o., 2o., 3o. fracción V inciso b) </w:t>
      </w:r>
      <w:proofErr w:type="spellStart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subinciso</w:t>
      </w:r>
      <w:proofErr w:type="spellEnd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iii, 4o., 5o. 11 fracción II, así como su último párrafo y 13 fracciones II y III del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Reglamento del Instituto Mexicano de la Propiedad Industrial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; 1o., 2o., 5o. fracción V, inciso b), </w:t>
      </w:r>
      <w:proofErr w:type="spellStart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subinciso</w:t>
      </w:r>
      <w:proofErr w:type="spellEnd"/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iii, 15, 17 y 31 de su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Estatuto Orgánico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1, 3, y 6 fracciones I, II y XXI, así como su antepenúltimo párrafo del </w:t>
      </w:r>
      <w:r w:rsidRPr="00AD5FC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delegatorio de facultades del Instituto Mexicano de la Propiedad Industrial.</w:t>
      </w:r>
    </w:p>
    <w:p w:rsidR="00AD5FC1" w:rsidRPr="00AD5FC1" w:rsidRDefault="00AD5FC1" w:rsidP="00AD5F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junio de 2022.- La Subdirectora Divisional de Examen de Signos Distintivos B, </w:t>
      </w:r>
      <w:r w:rsidRPr="00AD5F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Mayra Elena Ramos González</w:t>
      </w:r>
      <w:r w:rsidRPr="00AD5F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C6DD1" w:rsidRDefault="006C6DD1"/>
    <w:sectPr w:rsidR="006C6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6C6DD1"/>
    <w:rsid w:val="00A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6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2022-07-22T13:57:00Z</dcterms:created>
  <dcterms:modified xsi:type="dcterms:W3CDTF">2022-07-22T13:58:00Z</dcterms:modified>
</cp:coreProperties>
</file>