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B7" w:rsidRDefault="00296C02" w:rsidP="006F20B7">
      <w:pPr>
        <w:jc w:val="center"/>
        <w:rPr>
          <w:rFonts w:ascii="Verdana" w:eastAsia="Verdana" w:hAnsi="Verdana" w:cs="Verdana"/>
          <w:b/>
          <w:color w:val="0000FF"/>
          <w:sz w:val="24"/>
          <w:szCs w:val="24"/>
        </w:rPr>
      </w:pPr>
      <w:bookmarkStart w:id="0" w:name="_GoBack"/>
      <w:r w:rsidRPr="00296C02">
        <w:rPr>
          <w:rFonts w:ascii="Verdana" w:eastAsia="Verdana" w:hAnsi="Verdana" w:cs="Verdana"/>
          <w:b/>
          <w:color w:val="0000FF"/>
          <w:sz w:val="24"/>
          <w:szCs w:val="24"/>
        </w:rPr>
        <w:t>ACUERDO por el que se da a conocer el cambio de horario de atención de la Oficina de Pasaportes de la Secretaría de Relaciones Exteriores en Hermosillo, Sonora</w:t>
      </w:r>
      <w:bookmarkEnd w:id="0"/>
      <w:r w:rsidRPr="00296C02">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sidR="006F20B7">
        <w:rPr>
          <w:rFonts w:ascii="Verdana" w:eastAsia="Verdana" w:hAnsi="Verdana" w:cs="Verdana"/>
          <w:b/>
          <w:color w:val="0000FF"/>
          <w:sz w:val="24"/>
          <w:szCs w:val="24"/>
        </w:rPr>
        <w:t>(DOF del 17</w:t>
      </w:r>
      <w:r w:rsidR="006F20B7" w:rsidRPr="00575D6A">
        <w:rPr>
          <w:rFonts w:ascii="Verdana" w:eastAsia="Verdana" w:hAnsi="Verdana" w:cs="Verdana"/>
          <w:b/>
          <w:color w:val="0000FF"/>
          <w:sz w:val="24"/>
          <w:szCs w:val="24"/>
        </w:rPr>
        <w:t xml:space="preserve"> de </w:t>
      </w:r>
      <w:r w:rsidR="006F20B7">
        <w:rPr>
          <w:rFonts w:ascii="Verdana" w:eastAsia="Verdana" w:hAnsi="Verdana" w:cs="Verdana"/>
          <w:b/>
          <w:color w:val="0000FF"/>
          <w:sz w:val="24"/>
          <w:szCs w:val="24"/>
        </w:rPr>
        <w:t>noviembre</w:t>
      </w:r>
      <w:r w:rsidR="006F20B7" w:rsidRPr="00575D6A">
        <w:rPr>
          <w:rFonts w:ascii="Verdana" w:eastAsia="Verdana" w:hAnsi="Verdana" w:cs="Verdana"/>
          <w:b/>
          <w:color w:val="0000FF"/>
          <w:sz w:val="24"/>
          <w:szCs w:val="24"/>
        </w:rPr>
        <w:t xml:space="preserve"> de 2021)</w:t>
      </w:r>
    </w:p>
    <w:p w:rsidR="00B32171" w:rsidRDefault="00296C02" w:rsidP="00296C02">
      <w:pPr>
        <w:jc w:val="both"/>
        <w:rPr>
          <w:rFonts w:ascii="Arial" w:hAnsi="Arial" w:cs="Arial"/>
          <w:b/>
          <w:color w:val="262626" w:themeColor="text1" w:themeTint="D9"/>
          <w:sz w:val="18"/>
        </w:rPr>
      </w:pPr>
      <w:r w:rsidRPr="00296C02">
        <w:rPr>
          <w:rFonts w:ascii="Arial" w:hAnsi="Arial" w:cs="Arial"/>
          <w:b/>
          <w:color w:val="262626" w:themeColor="text1" w:themeTint="D9"/>
          <w:sz w:val="18"/>
        </w:rPr>
        <w:t>Al margen un sello con el Escudo Nacional, que dice: Estados Unidos Mexicanos.- Secretaría de Relaciones Exteriores.</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JOSÉ ANTONIO DOMÍNGUEZ CARBALLO,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inciso A), fracción VII, 15, fracciones II y XXXI, 72 y 73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296C02" w:rsidRPr="00296C02" w:rsidRDefault="00296C02" w:rsidP="00296C02">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296C02">
        <w:rPr>
          <w:rFonts w:ascii="Times" w:eastAsia="Times New Roman" w:hAnsi="Times" w:cs="Times"/>
          <w:b/>
          <w:bCs/>
          <w:color w:val="2F2F2F"/>
          <w:sz w:val="18"/>
          <w:szCs w:val="18"/>
          <w:lang w:eastAsia="es-MX"/>
        </w:rPr>
        <w:t>CONSIDERANDO</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ordinarios en territorio nacional, por conducto de sus delegaciones y subdelegaciones;</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Que de conformidad con lo dispuesto por el artículo 72 del Reglamento Interior de la Secretaría de Relaciones Exteriores, corresponde a las Oficinas de Pasaportes expedir pasaportes ordinarios y legalizar firmas de los documentos públicos que deban producir efectos en el extranjero;</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Que las Oficinas de Pasaportes localizadas fuera de la Ciudad de México, además de las funciones citadas en el párrafo anterior, tienen las señaladas en el artículo 73 del Reglamento Interior de la Secretaría de Relaciones Exteriores;</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Que conforme el Acuerdo por el que se delegan en el Oficial Mayor de la Secretaría de Relaciones Exteriores las facultades que se indican, publicado en el Diario Oficial de la Federación el 24 de noviembre de 2015, le corresponde suscribir los Acuerdos de creación, apertura, modificación, reubicación, cambio de domicilio, suspensión, cierre o desaparición de delegaciones y subdelegaciones de la Secretaría de Relaciones Exteriores;</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Que el 31 de julio de 1991, se publicó en el Diario Oficial de la Federación el Acuerdo por el que la Secretaría de Relaciones Exteriores establece órganos desconcentrados en territorio nacional denominados Delegaciones, en el cual, entre otras, se estableció la Delegación ubicada en Hermosillo, Sonora, misma que actualmente tiene un horario de atención al público de lunes a viernes de 8:00 a 15:00 horas, y</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Que a efecto de acercar a la ciudadanía los servicios que presta la Secretaría, otorgar certeza jurídica y un servicio de calidad a los solicitantes, resulta importante mantener actualizado el directorio de las Oficinas de Pasaportes, siendo necesario dar a conocer el cambio de horario de atención de la Oficina de Pasaportes ubicada en Hermosillo, Sonora, por lo que he tenido a bien dictar el siguiente:</w:t>
      </w:r>
    </w:p>
    <w:p w:rsidR="00296C02" w:rsidRPr="00296C02" w:rsidRDefault="00296C02" w:rsidP="00296C02">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296C02">
        <w:rPr>
          <w:rFonts w:ascii="Times" w:eastAsia="Times New Roman" w:hAnsi="Times" w:cs="Times"/>
          <w:b/>
          <w:bCs/>
          <w:color w:val="2F2F2F"/>
          <w:sz w:val="18"/>
          <w:szCs w:val="18"/>
          <w:lang w:eastAsia="es-MX"/>
        </w:rPr>
        <w:t>ACUERDO</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b/>
          <w:bCs/>
          <w:color w:val="2F2F2F"/>
          <w:sz w:val="18"/>
          <w:szCs w:val="18"/>
          <w:lang w:eastAsia="es-MX"/>
        </w:rPr>
        <w:lastRenderedPageBreak/>
        <w:t>ÚNICO.- </w:t>
      </w:r>
      <w:r w:rsidRPr="00296C02">
        <w:rPr>
          <w:rFonts w:ascii="Arial" w:eastAsia="Times New Roman" w:hAnsi="Arial" w:cs="Arial"/>
          <w:color w:val="2F2F2F"/>
          <w:sz w:val="18"/>
          <w:szCs w:val="18"/>
          <w:lang w:eastAsia="es-MX"/>
        </w:rPr>
        <w:t>A partir del 16 de noviembre de 2021 el horario de atención de la Oficina de Pasaportes en Hermosillo, Sonora, será de lunes a viernes de 8:00 a 18:00 horas, Tiempo de la Zona Pacífico, según lo dispuesto en la Ley del Sistema de Horario en los Estados Unidos Mexicanos.</w:t>
      </w:r>
    </w:p>
    <w:p w:rsidR="00296C02" w:rsidRPr="00296C02" w:rsidRDefault="00296C02" w:rsidP="00296C02">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296C02">
        <w:rPr>
          <w:rFonts w:ascii="Times" w:eastAsia="Times New Roman" w:hAnsi="Times" w:cs="Times"/>
          <w:b/>
          <w:bCs/>
          <w:color w:val="2F2F2F"/>
          <w:sz w:val="18"/>
          <w:szCs w:val="18"/>
          <w:lang w:eastAsia="es-MX"/>
        </w:rPr>
        <w:t>TRANSITORIOS</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b/>
          <w:bCs/>
          <w:color w:val="2F2F2F"/>
          <w:sz w:val="18"/>
          <w:szCs w:val="18"/>
          <w:lang w:eastAsia="es-MX"/>
        </w:rPr>
        <w:t>ÚNICO.-</w:t>
      </w:r>
      <w:r w:rsidRPr="00296C02">
        <w:rPr>
          <w:rFonts w:ascii="Arial" w:eastAsia="Times New Roman" w:hAnsi="Arial" w:cs="Arial"/>
          <w:color w:val="2F2F2F"/>
          <w:sz w:val="18"/>
          <w:szCs w:val="18"/>
          <w:lang w:eastAsia="es-MX"/>
        </w:rPr>
        <w:t> El presente Acuerdo entrará en vigor el día 16 de noviembre de 2021.</w:t>
      </w:r>
    </w:p>
    <w:p w:rsidR="00296C02" w:rsidRPr="00296C02" w:rsidRDefault="00296C02" w:rsidP="00296C02">
      <w:pPr>
        <w:shd w:val="clear" w:color="auto" w:fill="FFFFFF"/>
        <w:spacing w:after="40" w:line="240" w:lineRule="auto"/>
        <w:ind w:firstLine="288"/>
        <w:jc w:val="both"/>
        <w:rPr>
          <w:rFonts w:ascii="Arial" w:eastAsia="Times New Roman" w:hAnsi="Arial" w:cs="Arial"/>
          <w:color w:val="2F2F2F"/>
          <w:sz w:val="18"/>
          <w:szCs w:val="18"/>
          <w:lang w:eastAsia="es-MX"/>
        </w:rPr>
      </w:pPr>
      <w:r w:rsidRPr="00296C02">
        <w:rPr>
          <w:rFonts w:ascii="Arial" w:eastAsia="Times New Roman" w:hAnsi="Arial" w:cs="Arial"/>
          <w:color w:val="2F2F2F"/>
          <w:sz w:val="18"/>
          <w:szCs w:val="18"/>
          <w:lang w:eastAsia="es-MX"/>
        </w:rPr>
        <w:t>Dado en la Ciudad de México, a los 11 días del mes de noviembre de dos mil veintiuno.- El Titular de la Unidad de Administración y Finanzas de la Secretaría de Relaciones Exteriores, </w:t>
      </w:r>
      <w:r w:rsidRPr="00296C02">
        <w:rPr>
          <w:rFonts w:ascii="Arial" w:eastAsia="Times New Roman" w:hAnsi="Arial" w:cs="Arial"/>
          <w:b/>
          <w:bCs/>
          <w:color w:val="2F2F2F"/>
          <w:sz w:val="18"/>
          <w:szCs w:val="18"/>
          <w:lang w:eastAsia="es-MX"/>
        </w:rPr>
        <w:t>José Antonio Domínguez Carballo</w:t>
      </w:r>
      <w:r w:rsidRPr="00296C02">
        <w:rPr>
          <w:rFonts w:ascii="Arial" w:eastAsia="Times New Roman" w:hAnsi="Arial" w:cs="Arial"/>
          <w:color w:val="2F2F2F"/>
          <w:sz w:val="18"/>
          <w:szCs w:val="18"/>
          <w:lang w:eastAsia="es-MX"/>
        </w:rPr>
        <w:t>.- Rúbrica.</w:t>
      </w:r>
    </w:p>
    <w:sectPr w:rsidR="00296C02" w:rsidRPr="00296C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B7"/>
    <w:rsid w:val="00296C02"/>
    <w:rsid w:val="006F20B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0963">
      <w:bodyDiv w:val="1"/>
      <w:marLeft w:val="0"/>
      <w:marRight w:val="0"/>
      <w:marTop w:val="0"/>
      <w:marBottom w:val="0"/>
      <w:divBdr>
        <w:top w:val="none" w:sz="0" w:space="0" w:color="auto"/>
        <w:left w:val="none" w:sz="0" w:space="0" w:color="auto"/>
        <w:bottom w:val="none" w:sz="0" w:space="0" w:color="auto"/>
        <w:right w:val="none" w:sz="0" w:space="0" w:color="auto"/>
      </w:divBdr>
      <w:divsChild>
        <w:div w:id="1708022374">
          <w:marLeft w:val="0"/>
          <w:marRight w:val="0"/>
          <w:marTop w:val="0"/>
          <w:marBottom w:val="40"/>
          <w:divBdr>
            <w:top w:val="none" w:sz="0" w:space="0" w:color="auto"/>
            <w:left w:val="none" w:sz="0" w:space="0" w:color="auto"/>
            <w:bottom w:val="none" w:sz="0" w:space="0" w:color="auto"/>
            <w:right w:val="none" w:sz="0" w:space="0" w:color="auto"/>
          </w:divBdr>
        </w:div>
        <w:div w:id="410542306">
          <w:marLeft w:val="0"/>
          <w:marRight w:val="0"/>
          <w:marTop w:val="0"/>
          <w:marBottom w:val="40"/>
          <w:divBdr>
            <w:top w:val="none" w:sz="0" w:space="0" w:color="auto"/>
            <w:left w:val="none" w:sz="0" w:space="0" w:color="auto"/>
            <w:bottom w:val="none" w:sz="0" w:space="0" w:color="auto"/>
            <w:right w:val="none" w:sz="0" w:space="0" w:color="auto"/>
          </w:divBdr>
        </w:div>
        <w:div w:id="1778941253">
          <w:marLeft w:val="0"/>
          <w:marRight w:val="0"/>
          <w:marTop w:val="0"/>
          <w:marBottom w:val="40"/>
          <w:divBdr>
            <w:top w:val="none" w:sz="0" w:space="0" w:color="auto"/>
            <w:left w:val="none" w:sz="0" w:space="0" w:color="auto"/>
            <w:bottom w:val="none" w:sz="0" w:space="0" w:color="auto"/>
            <w:right w:val="none" w:sz="0" w:space="0" w:color="auto"/>
          </w:divBdr>
        </w:div>
        <w:div w:id="1640264059">
          <w:marLeft w:val="0"/>
          <w:marRight w:val="0"/>
          <w:marTop w:val="0"/>
          <w:marBottom w:val="40"/>
          <w:divBdr>
            <w:top w:val="none" w:sz="0" w:space="0" w:color="auto"/>
            <w:left w:val="none" w:sz="0" w:space="0" w:color="auto"/>
            <w:bottom w:val="none" w:sz="0" w:space="0" w:color="auto"/>
            <w:right w:val="none" w:sz="0" w:space="0" w:color="auto"/>
          </w:divBdr>
        </w:div>
        <w:div w:id="847408494">
          <w:marLeft w:val="0"/>
          <w:marRight w:val="0"/>
          <w:marTop w:val="0"/>
          <w:marBottom w:val="40"/>
          <w:divBdr>
            <w:top w:val="none" w:sz="0" w:space="0" w:color="auto"/>
            <w:left w:val="none" w:sz="0" w:space="0" w:color="auto"/>
            <w:bottom w:val="none" w:sz="0" w:space="0" w:color="auto"/>
            <w:right w:val="none" w:sz="0" w:space="0" w:color="auto"/>
          </w:divBdr>
        </w:div>
        <w:div w:id="728459981">
          <w:marLeft w:val="0"/>
          <w:marRight w:val="0"/>
          <w:marTop w:val="0"/>
          <w:marBottom w:val="40"/>
          <w:divBdr>
            <w:top w:val="none" w:sz="0" w:space="0" w:color="auto"/>
            <w:left w:val="none" w:sz="0" w:space="0" w:color="auto"/>
            <w:bottom w:val="none" w:sz="0" w:space="0" w:color="auto"/>
            <w:right w:val="none" w:sz="0" w:space="0" w:color="auto"/>
          </w:divBdr>
        </w:div>
        <w:div w:id="1573003019">
          <w:marLeft w:val="0"/>
          <w:marRight w:val="0"/>
          <w:marTop w:val="0"/>
          <w:marBottom w:val="40"/>
          <w:divBdr>
            <w:top w:val="none" w:sz="0" w:space="0" w:color="auto"/>
            <w:left w:val="none" w:sz="0" w:space="0" w:color="auto"/>
            <w:bottom w:val="none" w:sz="0" w:space="0" w:color="auto"/>
            <w:right w:val="none" w:sz="0" w:space="0" w:color="auto"/>
          </w:divBdr>
        </w:div>
        <w:div w:id="1904830048">
          <w:marLeft w:val="0"/>
          <w:marRight w:val="0"/>
          <w:marTop w:val="0"/>
          <w:marBottom w:val="40"/>
          <w:divBdr>
            <w:top w:val="none" w:sz="0" w:space="0" w:color="auto"/>
            <w:left w:val="none" w:sz="0" w:space="0" w:color="auto"/>
            <w:bottom w:val="none" w:sz="0" w:space="0" w:color="auto"/>
            <w:right w:val="none" w:sz="0" w:space="0" w:color="auto"/>
          </w:divBdr>
        </w:div>
        <w:div w:id="377167922">
          <w:marLeft w:val="0"/>
          <w:marRight w:val="0"/>
          <w:marTop w:val="0"/>
          <w:marBottom w:val="40"/>
          <w:divBdr>
            <w:top w:val="none" w:sz="0" w:space="0" w:color="auto"/>
            <w:left w:val="none" w:sz="0" w:space="0" w:color="auto"/>
            <w:bottom w:val="none" w:sz="0" w:space="0" w:color="auto"/>
            <w:right w:val="none" w:sz="0" w:space="0" w:color="auto"/>
          </w:divBdr>
        </w:div>
        <w:div w:id="1039014001">
          <w:marLeft w:val="0"/>
          <w:marRight w:val="0"/>
          <w:marTop w:val="0"/>
          <w:marBottom w:val="40"/>
          <w:divBdr>
            <w:top w:val="none" w:sz="0" w:space="0" w:color="auto"/>
            <w:left w:val="none" w:sz="0" w:space="0" w:color="auto"/>
            <w:bottom w:val="none" w:sz="0" w:space="0" w:color="auto"/>
            <w:right w:val="none" w:sz="0" w:space="0" w:color="auto"/>
          </w:divBdr>
        </w:div>
        <w:div w:id="755125843">
          <w:marLeft w:val="0"/>
          <w:marRight w:val="0"/>
          <w:marTop w:val="0"/>
          <w:marBottom w:val="40"/>
          <w:divBdr>
            <w:top w:val="none" w:sz="0" w:space="0" w:color="auto"/>
            <w:left w:val="none" w:sz="0" w:space="0" w:color="auto"/>
            <w:bottom w:val="none" w:sz="0" w:space="0" w:color="auto"/>
            <w:right w:val="none" w:sz="0" w:space="0" w:color="auto"/>
          </w:divBdr>
        </w:div>
        <w:div w:id="1713186951">
          <w:marLeft w:val="0"/>
          <w:marRight w:val="0"/>
          <w:marTop w:val="0"/>
          <w:marBottom w:val="40"/>
          <w:divBdr>
            <w:top w:val="none" w:sz="0" w:space="0" w:color="auto"/>
            <w:left w:val="none" w:sz="0" w:space="0" w:color="auto"/>
            <w:bottom w:val="none" w:sz="0" w:space="0" w:color="auto"/>
            <w:right w:val="none" w:sz="0" w:space="0" w:color="auto"/>
          </w:divBdr>
        </w:div>
        <w:div w:id="1440032561">
          <w:marLeft w:val="0"/>
          <w:marRight w:val="0"/>
          <w:marTop w:val="0"/>
          <w:marBottom w:val="40"/>
          <w:divBdr>
            <w:top w:val="none" w:sz="0" w:space="0" w:color="auto"/>
            <w:left w:val="none" w:sz="0" w:space="0" w:color="auto"/>
            <w:bottom w:val="none" w:sz="0" w:space="0" w:color="auto"/>
            <w:right w:val="none" w:sz="0" w:space="0" w:color="auto"/>
          </w:divBdr>
        </w:div>
        <w:div w:id="162479865">
          <w:marLeft w:val="0"/>
          <w:marRight w:val="0"/>
          <w:marTop w:val="0"/>
          <w:marBottom w:val="40"/>
          <w:divBdr>
            <w:top w:val="none" w:sz="0" w:space="0" w:color="auto"/>
            <w:left w:val="none" w:sz="0" w:space="0" w:color="auto"/>
            <w:bottom w:val="none" w:sz="0" w:space="0" w:color="auto"/>
            <w:right w:val="none" w:sz="0" w:space="0" w:color="auto"/>
          </w:divBdr>
        </w:div>
        <w:div w:id="2062825978">
          <w:marLeft w:val="0"/>
          <w:marRight w:val="0"/>
          <w:marTop w:val="0"/>
          <w:marBottom w:val="40"/>
          <w:divBdr>
            <w:top w:val="none" w:sz="0" w:space="0" w:color="auto"/>
            <w:left w:val="none" w:sz="0" w:space="0" w:color="auto"/>
            <w:bottom w:val="none" w:sz="0" w:space="0" w:color="auto"/>
            <w:right w:val="none" w:sz="0" w:space="0" w:color="auto"/>
          </w:divBdr>
        </w:div>
        <w:div w:id="1313756633">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802</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2021-11-17T14:09:00Z</dcterms:created>
  <dcterms:modified xsi:type="dcterms:W3CDTF">2021-11-17T14:28:00Z</dcterms:modified>
</cp:coreProperties>
</file>