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45D" w:rsidRDefault="0032145D" w:rsidP="0032145D">
      <w:pPr>
        <w:jc w:val="center"/>
        <w:rPr>
          <w:rFonts w:ascii="Verdana" w:eastAsia="Verdana" w:hAnsi="Verdana" w:cs="Verdana"/>
          <w:b/>
          <w:color w:val="0000FF"/>
          <w:sz w:val="24"/>
          <w:szCs w:val="24"/>
        </w:rPr>
      </w:pPr>
      <w:r w:rsidRPr="0032145D">
        <w:rPr>
          <w:rFonts w:ascii="Verdana" w:eastAsia="Verdana" w:hAnsi="Verdana" w:cs="Verdana"/>
          <w:b/>
          <w:color w:val="0000FF"/>
          <w:sz w:val="24"/>
          <w:szCs w:val="24"/>
        </w:rPr>
        <w:t>ACUERDO SO/IV-21/07</w:t>
      </w:r>
      <w:proofErr w:type="gramStart"/>
      <w:r w:rsidRPr="0032145D">
        <w:rPr>
          <w:rFonts w:ascii="Verdana" w:eastAsia="Verdana" w:hAnsi="Verdana" w:cs="Verdana"/>
          <w:b/>
          <w:color w:val="0000FF"/>
          <w:sz w:val="24"/>
          <w:szCs w:val="24"/>
        </w:rPr>
        <w:t>,S</w:t>
      </w:r>
      <w:proofErr w:type="gramEnd"/>
      <w:r w:rsidRPr="0032145D">
        <w:rPr>
          <w:rFonts w:ascii="Verdana" w:eastAsia="Verdana" w:hAnsi="Verdana" w:cs="Verdana"/>
          <w:b/>
          <w:color w:val="0000FF"/>
          <w:sz w:val="24"/>
          <w:szCs w:val="24"/>
        </w:rPr>
        <w:t xml:space="preserve"> del Comité Técnico del Consejo Nacional de Normalización y Certificación de Competencias Laborales, mediante el cual se aprobaron los Estándares de Competencia que se indican.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15 de diciembre</w:t>
      </w:r>
      <w:r w:rsidRPr="00575D6A">
        <w:rPr>
          <w:rFonts w:ascii="Verdana" w:eastAsia="Verdana" w:hAnsi="Verdana" w:cs="Verdana"/>
          <w:b/>
          <w:color w:val="0000FF"/>
          <w:sz w:val="24"/>
          <w:szCs w:val="24"/>
        </w:rPr>
        <w:t xml:space="preserve"> de 2021)</w:t>
      </w:r>
      <w:bookmarkEnd w:id="0"/>
    </w:p>
    <w:p w:rsidR="00B32171" w:rsidRDefault="0032145D" w:rsidP="0032145D">
      <w:pPr>
        <w:jc w:val="both"/>
        <w:rPr>
          <w:rFonts w:ascii="Arial" w:hAnsi="Arial" w:cs="Arial"/>
          <w:b/>
          <w:color w:val="262626" w:themeColor="text1" w:themeTint="D9"/>
          <w:sz w:val="18"/>
        </w:rPr>
      </w:pPr>
      <w:r w:rsidRPr="0032145D">
        <w:rPr>
          <w:rFonts w:ascii="Arial" w:hAnsi="Arial" w:cs="Arial"/>
          <w:b/>
          <w:color w:val="262626" w:themeColor="text1" w:themeTint="D9"/>
          <w:sz w:val="18"/>
        </w:rPr>
        <w:t>Al margen un sello con el Escudo Nacional, que dice: Estados Unidos Mexicanos.- EDUCACIÓN.- Secretaría de Educación Pública.- Consejo Nacional de Normalización y Certificación de Competencias Laborales.</w:t>
      </w:r>
    </w:p>
    <w:p w:rsidR="0032145D" w:rsidRPr="0032145D" w:rsidRDefault="0032145D" w:rsidP="0032145D">
      <w:pPr>
        <w:shd w:val="clear" w:color="auto" w:fill="FFFFFF"/>
        <w:spacing w:after="101" w:line="240" w:lineRule="auto"/>
        <w:jc w:val="center"/>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COMITÉ TÉCNICO DEL CONSEJO NACIONAL DE NORMALIZACIÓN Y CERTIFICACIÓN DE</w:t>
      </w:r>
      <w:r w:rsidRPr="0032145D">
        <w:rPr>
          <w:rFonts w:ascii="Arial" w:eastAsia="Times New Roman" w:hAnsi="Arial" w:cs="Arial"/>
          <w:color w:val="2F2F2F"/>
          <w:sz w:val="18"/>
          <w:szCs w:val="18"/>
          <w:lang w:eastAsia="es-MX"/>
        </w:rPr>
        <w:br/>
      </w:r>
      <w:r w:rsidRPr="0032145D">
        <w:rPr>
          <w:rFonts w:ascii="Arial" w:eastAsia="Times New Roman" w:hAnsi="Arial" w:cs="Arial"/>
          <w:b/>
          <w:bCs/>
          <w:color w:val="2F2F2F"/>
          <w:sz w:val="18"/>
          <w:szCs w:val="18"/>
          <w:lang w:eastAsia="es-MX"/>
        </w:rPr>
        <w:t>COMPETENCIAS LABORALES</w:t>
      </w:r>
    </w:p>
    <w:p w:rsidR="0032145D" w:rsidRPr="0032145D" w:rsidRDefault="0032145D" w:rsidP="0032145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2145D">
        <w:rPr>
          <w:rFonts w:ascii="Times" w:eastAsia="Times New Roman" w:hAnsi="Times" w:cs="Times"/>
          <w:b/>
          <w:bCs/>
          <w:color w:val="2F2F2F"/>
          <w:sz w:val="18"/>
          <w:szCs w:val="18"/>
          <w:lang w:eastAsia="es-MX"/>
        </w:rPr>
        <w:t>CONSTANCIA DE ACUERDO</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En la Cuarta Sesión Ordinaria de 2021, del Comité Técnico del Consejo Nacional de Normalización y Certificación de Competencias Laborales, celebrada el 19 de noviembre de 2021, se aprobó el siguiente:</w:t>
      </w:r>
    </w:p>
    <w:p w:rsidR="0032145D" w:rsidRPr="0032145D" w:rsidRDefault="0032145D" w:rsidP="0032145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2145D">
        <w:rPr>
          <w:rFonts w:ascii="Times" w:eastAsia="Times New Roman" w:hAnsi="Times" w:cs="Times"/>
          <w:b/>
          <w:bCs/>
          <w:color w:val="2F2F2F"/>
          <w:sz w:val="18"/>
          <w:szCs w:val="18"/>
          <w:lang w:eastAsia="es-MX"/>
        </w:rPr>
        <w:t>ACUERDO SO/IV-21/07</w:t>
      </w:r>
      <w:proofErr w:type="gramStart"/>
      <w:r w:rsidRPr="0032145D">
        <w:rPr>
          <w:rFonts w:ascii="Times" w:eastAsia="Times New Roman" w:hAnsi="Times" w:cs="Times"/>
          <w:b/>
          <w:bCs/>
          <w:color w:val="2F2F2F"/>
          <w:sz w:val="18"/>
          <w:szCs w:val="18"/>
          <w:lang w:eastAsia="es-MX"/>
        </w:rPr>
        <w:t>,S</w:t>
      </w:r>
      <w:proofErr w:type="gramEnd"/>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Con fundamento en lo dispuesto en los artículos 22, fracción III, 25, 26 y 27 de las Reglas Generales y Criterios para la Integración y Operación del Sistema Nacional de Competencias; y 8, fracción III, de su Estatuto Orgánico, este Comité Técnico aprueba los 36 Estándares de Competencia que se describen a continuación, cuyo contenido y apego a la normatividad vigente es responsabilidad exclusiva de la entidad:</w:t>
      </w:r>
    </w:p>
    <w:p w:rsidR="0032145D" w:rsidRPr="0032145D" w:rsidRDefault="0032145D" w:rsidP="0032145D">
      <w:pPr>
        <w:shd w:val="clear" w:color="auto" w:fill="FFFFFF"/>
        <w:spacing w:after="101" w:line="240" w:lineRule="auto"/>
        <w:ind w:hanging="432"/>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1.</w:t>
      </w:r>
      <w:r w:rsidRPr="0032145D">
        <w:rPr>
          <w:rFonts w:ascii="Arial" w:eastAsia="Times New Roman" w:hAnsi="Arial" w:cs="Arial"/>
          <w:color w:val="2F2F2F"/>
          <w:sz w:val="20"/>
          <w:szCs w:val="20"/>
          <w:lang w:eastAsia="es-MX"/>
        </w:rPr>
        <w:t>     </w:t>
      </w:r>
      <w:r w:rsidRPr="0032145D">
        <w:rPr>
          <w:rFonts w:ascii="Arial" w:eastAsia="Times New Roman" w:hAnsi="Arial" w:cs="Arial"/>
          <w:color w:val="2F2F2F"/>
          <w:sz w:val="18"/>
          <w:szCs w:val="18"/>
          <w:lang w:eastAsia="es-MX"/>
        </w:rPr>
        <w:t>Enseñanza del emprendimiento</w:t>
      </w:r>
    </w:p>
    <w:p w:rsidR="0032145D" w:rsidRPr="0032145D" w:rsidRDefault="0032145D" w:rsidP="0032145D">
      <w:pPr>
        <w:shd w:val="clear" w:color="auto" w:fill="FFFFFF"/>
        <w:spacing w:after="101" w:line="240" w:lineRule="auto"/>
        <w:ind w:hanging="432"/>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2.</w:t>
      </w:r>
      <w:r w:rsidRPr="0032145D">
        <w:rPr>
          <w:rFonts w:ascii="Arial" w:eastAsia="Times New Roman" w:hAnsi="Arial" w:cs="Arial"/>
          <w:color w:val="2F2F2F"/>
          <w:sz w:val="20"/>
          <w:szCs w:val="20"/>
          <w:lang w:eastAsia="es-MX"/>
        </w:rPr>
        <w:t>     </w:t>
      </w:r>
      <w:r w:rsidRPr="0032145D">
        <w:rPr>
          <w:rFonts w:ascii="Arial" w:eastAsia="Times New Roman" w:hAnsi="Arial" w:cs="Arial"/>
          <w:color w:val="2F2F2F"/>
          <w:sz w:val="18"/>
          <w:szCs w:val="18"/>
          <w:lang w:eastAsia="es-MX"/>
        </w:rPr>
        <w:t>Gestión de procesos de coaching educativo</w:t>
      </w:r>
    </w:p>
    <w:p w:rsidR="0032145D" w:rsidRPr="0032145D" w:rsidRDefault="0032145D" w:rsidP="0032145D">
      <w:pPr>
        <w:shd w:val="clear" w:color="auto" w:fill="FFFFFF"/>
        <w:spacing w:after="101" w:line="240" w:lineRule="auto"/>
        <w:ind w:hanging="432"/>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3.</w:t>
      </w:r>
      <w:r w:rsidRPr="0032145D">
        <w:rPr>
          <w:rFonts w:ascii="Arial" w:eastAsia="Times New Roman" w:hAnsi="Arial" w:cs="Arial"/>
          <w:color w:val="2F2F2F"/>
          <w:sz w:val="20"/>
          <w:szCs w:val="20"/>
          <w:lang w:eastAsia="es-MX"/>
        </w:rPr>
        <w:t>     </w:t>
      </w:r>
      <w:r w:rsidRPr="0032145D">
        <w:rPr>
          <w:rFonts w:ascii="Arial" w:eastAsia="Times New Roman" w:hAnsi="Arial" w:cs="Arial"/>
          <w:color w:val="2F2F2F"/>
          <w:sz w:val="18"/>
          <w:szCs w:val="18"/>
          <w:lang w:eastAsia="es-MX"/>
        </w:rPr>
        <w:t>Evaluación de las instalaciones eléctricas en áreas clínicas de atención general y terapéuticas</w:t>
      </w:r>
    </w:p>
    <w:p w:rsidR="0032145D" w:rsidRPr="0032145D" w:rsidRDefault="0032145D" w:rsidP="0032145D">
      <w:pPr>
        <w:shd w:val="clear" w:color="auto" w:fill="FFFFFF"/>
        <w:spacing w:after="101" w:line="240" w:lineRule="auto"/>
        <w:ind w:hanging="432"/>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4.</w:t>
      </w:r>
      <w:r w:rsidRPr="0032145D">
        <w:rPr>
          <w:rFonts w:ascii="Arial" w:eastAsia="Times New Roman" w:hAnsi="Arial" w:cs="Arial"/>
          <w:color w:val="2F2F2F"/>
          <w:sz w:val="20"/>
          <w:szCs w:val="20"/>
          <w:lang w:eastAsia="es-MX"/>
        </w:rPr>
        <w:t>     </w:t>
      </w:r>
      <w:r w:rsidRPr="0032145D">
        <w:rPr>
          <w:rFonts w:ascii="Arial" w:eastAsia="Times New Roman" w:hAnsi="Arial" w:cs="Arial"/>
          <w:color w:val="2F2F2F"/>
          <w:sz w:val="18"/>
          <w:szCs w:val="18"/>
          <w:lang w:eastAsia="es-MX"/>
        </w:rPr>
        <w:t>Administración de cuentas estratégicas clave y acceso de productos farmacéuticos</w:t>
      </w:r>
    </w:p>
    <w:p w:rsidR="0032145D" w:rsidRPr="0032145D" w:rsidRDefault="0032145D" w:rsidP="0032145D">
      <w:pPr>
        <w:shd w:val="clear" w:color="auto" w:fill="FFFFFF"/>
        <w:spacing w:after="101" w:line="240" w:lineRule="auto"/>
        <w:ind w:hanging="432"/>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5.</w:t>
      </w:r>
      <w:r w:rsidRPr="0032145D">
        <w:rPr>
          <w:rFonts w:ascii="Arial" w:eastAsia="Times New Roman" w:hAnsi="Arial" w:cs="Arial"/>
          <w:color w:val="2F2F2F"/>
          <w:sz w:val="20"/>
          <w:szCs w:val="20"/>
          <w:lang w:eastAsia="es-MX"/>
        </w:rPr>
        <w:t>     </w:t>
      </w:r>
      <w:r w:rsidRPr="0032145D">
        <w:rPr>
          <w:rFonts w:ascii="Arial" w:eastAsia="Times New Roman" w:hAnsi="Arial" w:cs="Arial"/>
          <w:color w:val="2F2F2F"/>
          <w:sz w:val="18"/>
          <w:szCs w:val="18"/>
          <w:lang w:eastAsia="es-MX"/>
        </w:rPr>
        <w:t>Aplicación de masaje con técnica polaridad</w:t>
      </w:r>
    </w:p>
    <w:p w:rsidR="0032145D" w:rsidRPr="0032145D" w:rsidRDefault="0032145D" w:rsidP="0032145D">
      <w:pPr>
        <w:shd w:val="clear" w:color="auto" w:fill="FFFFFF"/>
        <w:spacing w:after="101" w:line="240" w:lineRule="auto"/>
        <w:ind w:hanging="432"/>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6.</w:t>
      </w:r>
      <w:r w:rsidRPr="0032145D">
        <w:rPr>
          <w:rFonts w:ascii="Arial" w:eastAsia="Times New Roman" w:hAnsi="Arial" w:cs="Arial"/>
          <w:color w:val="2F2F2F"/>
          <w:sz w:val="20"/>
          <w:szCs w:val="20"/>
          <w:lang w:eastAsia="es-MX"/>
        </w:rPr>
        <w:t>     </w:t>
      </w:r>
      <w:r w:rsidRPr="0032145D">
        <w:rPr>
          <w:rFonts w:ascii="Arial" w:eastAsia="Times New Roman" w:hAnsi="Arial" w:cs="Arial"/>
          <w:color w:val="2F2F2F"/>
          <w:sz w:val="18"/>
          <w:szCs w:val="18"/>
          <w:lang w:eastAsia="es-MX"/>
        </w:rPr>
        <w:t>Instalación de tableros de aislamiento en áreas hospitalarias</w:t>
      </w:r>
    </w:p>
    <w:p w:rsidR="0032145D" w:rsidRPr="0032145D" w:rsidRDefault="0032145D" w:rsidP="0032145D">
      <w:pPr>
        <w:shd w:val="clear" w:color="auto" w:fill="FFFFFF"/>
        <w:spacing w:after="101" w:line="240" w:lineRule="auto"/>
        <w:ind w:hanging="432"/>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7.</w:t>
      </w:r>
      <w:r w:rsidRPr="0032145D">
        <w:rPr>
          <w:rFonts w:ascii="Arial" w:eastAsia="Times New Roman" w:hAnsi="Arial" w:cs="Arial"/>
          <w:color w:val="2F2F2F"/>
          <w:sz w:val="20"/>
          <w:szCs w:val="20"/>
          <w:lang w:eastAsia="es-MX"/>
        </w:rPr>
        <w:t>     </w:t>
      </w:r>
      <w:r w:rsidRPr="0032145D">
        <w:rPr>
          <w:rFonts w:ascii="Arial" w:eastAsia="Times New Roman" w:hAnsi="Arial" w:cs="Arial"/>
          <w:color w:val="2F2F2F"/>
          <w:sz w:val="18"/>
          <w:szCs w:val="18"/>
          <w:lang w:eastAsia="es-MX"/>
        </w:rPr>
        <w:t>Administración y venta en pequeños negocios/establecimientos</w:t>
      </w:r>
    </w:p>
    <w:p w:rsidR="0032145D" w:rsidRPr="0032145D" w:rsidRDefault="0032145D" w:rsidP="0032145D">
      <w:pPr>
        <w:shd w:val="clear" w:color="auto" w:fill="FFFFFF"/>
        <w:spacing w:after="101" w:line="240" w:lineRule="auto"/>
        <w:ind w:hanging="432"/>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8.</w:t>
      </w:r>
      <w:r w:rsidRPr="0032145D">
        <w:rPr>
          <w:rFonts w:ascii="Arial" w:eastAsia="Times New Roman" w:hAnsi="Arial" w:cs="Arial"/>
          <w:color w:val="2F2F2F"/>
          <w:sz w:val="20"/>
          <w:szCs w:val="20"/>
          <w:lang w:eastAsia="es-MX"/>
        </w:rPr>
        <w:t>     </w:t>
      </w:r>
      <w:r w:rsidRPr="0032145D">
        <w:rPr>
          <w:rFonts w:ascii="Arial" w:eastAsia="Times New Roman" w:hAnsi="Arial" w:cs="Arial"/>
          <w:color w:val="2F2F2F"/>
          <w:sz w:val="18"/>
          <w:szCs w:val="18"/>
          <w:lang w:eastAsia="es-MX"/>
        </w:rPr>
        <w:t>Aplicación de habilidades personales de liderazgo en organizaciones</w:t>
      </w:r>
    </w:p>
    <w:p w:rsidR="0032145D" w:rsidRPr="0032145D" w:rsidRDefault="0032145D" w:rsidP="0032145D">
      <w:pPr>
        <w:shd w:val="clear" w:color="auto" w:fill="FFFFFF"/>
        <w:spacing w:after="101" w:line="240" w:lineRule="auto"/>
        <w:ind w:hanging="432"/>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9.</w:t>
      </w:r>
      <w:r w:rsidRPr="0032145D">
        <w:rPr>
          <w:rFonts w:ascii="Arial" w:eastAsia="Times New Roman" w:hAnsi="Arial" w:cs="Arial"/>
          <w:color w:val="2F2F2F"/>
          <w:sz w:val="20"/>
          <w:szCs w:val="20"/>
          <w:lang w:eastAsia="es-MX"/>
        </w:rPr>
        <w:t>     </w:t>
      </w:r>
      <w:r w:rsidRPr="0032145D">
        <w:rPr>
          <w:rFonts w:ascii="Arial" w:eastAsia="Times New Roman" w:hAnsi="Arial" w:cs="Arial"/>
          <w:color w:val="2F2F2F"/>
          <w:sz w:val="18"/>
          <w:szCs w:val="18"/>
          <w:lang w:eastAsia="es-MX"/>
        </w:rPr>
        <w:t xml:space="preserve">Prestación de servicio auxiliar de </w:t>
      </w:r>
      <w:proofErr w:type="spellStart"/>
      <w:r w:rsidRPr="0032145D">
        <w:rPr>
          <w:rFonts w:ascii="Arial" w:eastAsia="Times New Roman" w:hAnsi="Arial" w:cs="Arial"/>
          <w:color w:val="2F2F2F"/>
          <w:sz w:val="18"/>
          <w:szCs w:val="18"/>
          <w:lang w:eastAsia="es-MX"/>
        </w:rPr>
        <w:t>quiropodia</w:t>
      </w:r>
      <w:proofErr w:type="spellEnd"/>
    </w:p>
    <w:p w:rsidR="0032145D" w:rsidRPr="0032145D" w:rsidRDefault="0032145D" w:rsidP="0032145D">
      <w:pPr>
        <w:shd w:val="clear" w:color="auto" w:fill="FFFFFF"/>
        <w:spacing w:after="101" w:line="240" w:lineRule="auto"/>
        <w:ind w:hanging="432"/>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10.</w:t>
      </w:r>
      <w:r w:rsidRPr="0032145D">
        <w:rPr>
          <w:rFonts w:ascii="Arial" w:eastAsia="Times New Roman" w:hAnsi="Arial" w:cs="Arial"/>
          <w:color w:val="2F2F2F"/>
          <w:sz w:val="20"/>
          <w:szCs w:val="20"/>
          <w:lang w:eastAsia="es-MX"/>
        </w:rPr>
        <w:t>   </w:t>
      </w:r>
      <w:r w:rsidRPr="0032145D">
        <w:rPr>
          <w:rFonts w:ascii="Arial" w:eastAsia="Times New Roman" w:hAnsi="Arial" w:cs="Arial"/>
          <w:color w:val="2F2F2F"/>
          <w:sz w:val="18"/>
          <w:szCs w:val="18"/>
          <w:lang w:eastAsia="es-MX"/>
        </w:rPr>
        <w:t>Redacción de documentos en la empresa</w:t>
      </w:r>
    </w:p>
    <w:p w:rsidR="0032145D" w:rsidRPr="0032145D" w:rsidRDefault="0032145D" w:rsidP="0032145D">
      <w:pPr>
        <w:shd w:val="clear" w:color="auto" w:fill="FFFFFF"/>
        <w:spacing w:after="101" w:line="240" w:lineRule="auto"/>
        <w:ind w:hanging="432"/>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11.</w:t>
      </w:r>
      <w:r w:rsidRPr="0032145D">
        <w:rPr>
          <w:rFonts w:ascii="Arial" w:eastAsia="Times New Roman" w:hAnsi="Arial" w:cs="Arial"/>
          <w:color w:val="2F2F2F"/>
          <w:sz w:val="20"/>
          <w:szCs w:val="20"/>
          <w:lang w:eastAsia="es-MX"/>
        </w:rPr>
        <w:t>   </w:t>
      </w:r>
      <w:r w:rsidRPr="0032145D">
        <w:rPr>
          <w:rFonts w:ascii="Arial" w:eastAsia="Times New Roman" w:hAnsi="Arial" w:cs="Arial"/>
          <w:color w:val="2F2F2F"/>
          <w:sz w:val="18"/>
          <w:szCs w:val="18"/>
          <w:lang w:eastAsia="es-MX"/>
        </w:rPr>
        <w:t>Aplicación de protocolos de atención de respuesta inmediata, como integrante de una brigada de primeros auxilios en el centro de trabajo</w:t>
      </w:r>
    </w:p>
    <w:p w:rsidR="0032145D" w:rsidRPr="0032145D" w:rsidRDefault="0032145D" w:rsidP="0032145D">
      <w:pPr>
        <w:shd w:val="clear" w:color="auto" w:fill="FFFFFF"/>
        <w:spacing w:after="101" w:line="240" w:lineRule="auto"/>
        <w:ind w:hanging="432"/>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12.</w:t>
      </w:r>
      <w:r w:rsidRPr="0032145D">
        <w:rPr>
          <w:rFonts w:ascii="Arial" w:eastAsia="Times New Roman" w:hAnsi="Arial" w:cs="Arial"/>
          <w:color w:val="2F2F2F"/>
          <w:sz w:val="20"/>
          <w:szCs w:val="20"/>
          <w:lang w:eastAsia="es-MX"/>
        </w:rPr>
        <w:t>   </w:t>
      </w:r>
      <w:r w:rsidRPr="0032145D">
        <w:rPr>
          <w:rFonts w:ascii="Arial" w:eastAsia="Times New Roman" w:hAnsi="Arial" w:cs="Arial"/>
          <w:color w:val="2F2F2F"/>
          <w:sz w:val="18"/>
          <w:szCs w:val="18"/>
          <w:lang w:eastAsia="es-MX"/>
        </w:rPr>
        <w:t>Desarrollo de procesos notariales relacionados con actividades vulnerables</w:t>
      </w:r>
    </w:p>
    <w:p w:rsidR="0032145D" w:rsidRPr="0032145D" w:rsidRDefault="0032145D" w:rsidP="0032145D">
      <w:pPr>
        <w:shd w:val="clear" w:color="auto" w:fill="FFFFFF"/>
        <w:spacing w:after="101" w:line="240" w:lineRule="auto"/>
        <w:ind w:hanging="432"/>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13.</w:t>
      </w:r>
      <w:r w:rsidRPr="0032145D">
        <w:rPr>
          <w:rFonts w:ascii="Arial" w:eastAsia="Times New Roman" w:hAnsi="Arial" w:cs="Arial"/>
          <w:color w:val="2F2F2F"/>
          <w:sz w:val="20"/>
          <w:szCs w:val="20"/>
          <w:lang w:eastAsia="es-MX"/>
        </w:rPr>
        <w:t>   </w:t>
      </w:r>
      <w:r w:rsidRPr="0032145D">
        <w:rPr>
          <w:rFonts w:ascii="Arial" w:eastAsia="Times New Roman" w:hAnsi="Arial" w:cs="Arial"/>
          <w:color w:val="2F2F2F"/>
          <w:sz w:val="18"/>
          <w:szCs w:val="18"/>
          <w:lang w:eastAsia="es-MX"/>
        </w:rPr>
        <w:t>Realizar la búsqueda de locaciones para industria cinematográfica y audiovisual</w:t>
      </w:r>
    </w:p>
    <w:p w:rsidR="0032145D" w:rsidRPr="0032145D" w:rsidRDefault="0032145D" w:rsidP="0032145D">
      <w:pPr>
        <w:shd w:val="clear" w:color="auto" w:fill="FFFFFF"/>
        <w:spacing w:after="101" w:line="240" w:lineRule="auto"/>
        <w:ind w:hanging="432"/>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14.</w:t>
      </w:r>
      <w:r w:rsidRPr="0032145D">
        <w:rPr>
          <w:rFonts w:ascii="Arial" w:eastAsia="Times New Roman" w:hAnsi="Arial" w:cs="Arial"/>
          <w:color w:val="2F2F2F"/>
          <w:sz w:val="20"/>
          <w:szCs w:val="20"/>
          <w:lang w:eastAsia="es-MX"/>
        </w:rPr>
        <w:t>   </w:t>
      </w:r>
      <w:r w:rsidRPr="0032145D">
        <w:rPr>
          <w:rFonts w:ascii="Arial" w:eastAsia="Times New Roman" w:hAnsi="Arial" w:cs="Arial"/>
          <w:color w:val="2F2F2F"/>
          <w:sz w:val="18"/>
          <w:szCs w:val="18"/>
          <w:lang w:eastAsia="es-MX"/>
        </w:rPr>
        <w:t>Generación y seguimiento de la documentación para la logística de los departamentos: reparto, extras y equipo técnico</w:t>
      </w:r>
    </w:p>
    <w:p w:rsidR="0032145D" w:rsidRPr="0032145D" w:rsidRDefault="0032145D" w:rsidP="0032145D">
      <w:pPr>
        <w:shd w:val="clear" w:color="auto" w:fill="FFFFFF"/>
        <w:spacing w:after="101" w:line="240" w:lineRule="auto"/>
        <w:ind w:hanging="432"/>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15.</w:t>
      </w:r>
      <w:r w:rsidRPr="0032145D">
        <w:rPr>
          <w:rFonts w:ascii="Arial" w:eastAsia="Times New Roman" w:hAnsi="Arial" w:cs="Arial"/>
          <w:color w:val="2F2F2F"/>
          <w:sz w:val="20"/>
          <w:szCs w:val="20"/>
          <w:lang w:eastAsia="es-MX"/>
        </w:rPr>
        <w:t>   </w:t>
      </w:r>
      <w:r w:rsidRPr="0032145D">
        <w:rPr>
          <w:rFonts w:ascii="Arial" w:eastAsia="Times New Roman" w:hAnsi="Arial" w:cs="Arial"/>
          <w:color w:val="2F2F2F"/>
          <w:sz w:val="18"/>
          <w:szCs w:val="18"/>
          <w:lang w:eastAsia="es-MX"/>
        </w:rPr>
        <w:t>Colocación de luminarias en set, cajas de distribución y líneas eléctricas en locación y foros</w:t>
      </w:r>
    </w:p>
    <w:p w:rsidR="0032145D" w:rsidRPr="0032145D" w:rsidRDefault="0032145D" w:rsidP="0032145D">
      <w:pPr>
        <w:shd w:val="clear" w:color="auto" w:fill="FFFFFF"/>
        <w:spacing w:after="101" w:line="240" w:lineRule="auto"/>
        <w:ind w:hanging="432"/>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16.</w:t>
      </w:r>
      <w:r w:rsidRPr="0032145D">
        <w:rPr>
          <w:rFonts w:ascii="Arial" w:eastAsia="Times New Roman" w:hAnsi="Arial" w:cs="Arial"/>
          <w:color w:val="2F2F2F"/>
          <w:sz w:val="20"/>
          <w:szCs w:val="20"/>
          <w:lang w:eastAsia="es-MX"/>
        </w:rPr>
        <w:t>   </w:t>
      </w:r>
      <w:r w:rsidRPr="0032145D">
        <w:rPr>
          <w:rFonts w:ascii="Arial" w:eastAsia="Times New Roman" w:hAnsi="Arial" w:cs="Arial"/>
          <w:color w:val="2F2F2F"/>
          <w:sz w:val="18"/>
          <w:szCs w:val="18"/>
          <w:lang w:eastAsia="es-MX"/>
        </w:rPr>
        <w:t>Prestación de servicios para la promoción alimentaria con base en los productos derivados de la milpa</w:t>
      </w:r>
    </w:p>
    <w:p w:rsidR="0032145D" w:rsidRPr="0032145D" w:rsidRDefault="0032145D" w:rsidP="0032145D">
      <w:pPr>
        <w:shd w:val="clear" w:color="auto" w:fill="FFFFFF"/>
        <w:spacing w:after="101" w:line="240" w:lineRule="auto"/>
        <w:ind w:hanging="432"/>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17.</w:t>
      </w:r>
      <w:r w:rsidRPr="0032145D">
        <w:rPr>
          <w:rFonts w:ascii="Arial" w:eastAsia="Times New Roman" w:hAnsi="Arial" w:cs="Arial"/>
          <w:color w:val="2F2F2F"/>
          <w:sz w:val="20"/>
          <w:szCs w:val="20"/>
          <w:lang w:eastAsia="es-MX"/>
        </w:rPr>
        <w:t>   </w:t>
      </w:r>
      <w:r w:rsidRPr="0032145D">
        <w:rPr>
          <w:rFonts w:ascii="Arial" w:eastAsia="Times New Roman" w:hAnsi="Arial" w:cs="Arial"/>
          <w:color w:val="2F2F2F"/>
          <w:sz w:val="18"/>
          <w:szCs w:val="18"/>
          <w:lang w:eastAsia="es-MX"/>
        </w:rPr>
        <w:t>Detección de posibles víctimas de trata de personas durante las diligencias migratorias en el marco de protección a los Derechos Humanos</w:t>
      </w:r>
    </w:p>
    <w:p w:rsidR="0032145D" w:rsidRPr="0032145D" w:rsidRDefault="0032145D" w:rsidP="0032145D">
      <w:pPr>
        <w:shd w:val="clear" w:color="auto" w:fill="FFFFFF"/>
        <w:spacing w:after="101" w:line="240" w:lineRule="auto"/>
        <w:ind w:hanging="432"/>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18.</w:t>
      </w:r>
      <w:r w:rsidRPr="0032145D">
        <w:rPr>
          <w:rFonts w:ascii="Arial" w:eastAsia="Times New Roman" w:hAnsi="Arial" w:cs="Arial"/>
          <w:color w:val="2F2F2F"/>
          <w:sz w:val="20"/>
          <w:szCs w:val="20"/>
          <w:lang w:eastAsia="es-MX"/>
        </w:rPr>
        <w:t>   </w:t>
      </w:r>
      <w:r w:rsidRPr="0032145D">
        <w:rPr>
          <w:rFonts w:ascii="Arial" w:eastAsia="Times New Roman" w:hAnsi="Arial" w:cs="Arial"/>
          <w:color w:val="2F2F2F"/>
          <w:sz w:val="18"/>
          <w:szCs w:val="18"/>
          <w:lang w:eastAsia="es-MX"/>
        </w:rPr>
        <w:t>Revisión de documentación de identidad y viaje de las personas connacionales y extranjeras con base en estándares nacionales e internacionales y en el marco del respeto a los Derechos Humanos</w:t>
      </w:r>
    </w:p>
    <w:p w:rsidR="0032145D" w:rsidRPr="0032145D" w:rsidRDefault="0032145D" w:rsidP="0032145D">
      <w:pPr>
        <w:shd w:val="clear" w:color="auto" w:fill="FFFFFF"/>
        <w:spacing w:after="101" w:line="240" w:lineRule="auto"/>
        <w:ind w:hanging="432"/>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19.</w:t>
      </w:r>
      <w:r w:rsidRPr="0032145D">
        <w:rPr>
          <w:rFonts w:ascii="Arial" w:eastAsia="Times New Roman" w:hAnsi="Arial" w:cs="Arial"/>
          <w:color w:val="2F2F2F"/>
          <w:sz w:val="20"/>
          <w:szCs w:val="20"/>
          <w:lang w:eastAsia="es-MX"/>
        </w:rPr>
        <w:t>   </w:t>
      </w:r>
      <w:r w:rsidRPr="0032145D">
        <w:rPr>
          <w:rFonts w:ascii="Arial" w:eastAsia="Times New Roman" w:hAnsi="Arial" w:cs="Arial"/>
          <w:color w:val="2F2F2F"/>
          <w:sz w:val="18"/>
          <w:szCs w:val="18"/>
          <w:lang w:eastAsia="es-MX"/>
        </w:rPr>
        <w:t>Conciliación para la solución de conflictos en materia laboral colectiva</w:t>
      </w:r>
    </w:p>
    <w:p w:rsidR="0032145D" w:rsidRPr="0032145D" w:rsidRDefault="0032145D" w:rsidP="0032145D">
      <w:pPr>
        <w:shd w:val="clear" w:color="auto" w:fill="FFFFFF"/>
        <w:spacing w:after="101" w:line="240" w:lineRule="auto"/>
        <w:ind w:hanging="432"/>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20.</w:t>
      </w:r>
      <w:r w:rsidRPr="0032145D">
        <w:rPr>
          <w:rFonts w:ascii="Arial" w:eastAsia="Times New Roman" w:hAnsi="Arial" w:cs="Arial"/>
          <w:color w:val="2F2F2F"/>
          <w:sz w:val="20"/>
          <w:szCs w:val="20"/>
          <w:lang w:eastAsia="es-MX"/>
        </w:rPr>
        <w:t>   </w:t>
      </w:r>
      <w:r w:rsidRPr="0032145D">
        <w:rPr>
          <w:rFonts w:ascii="Arial" w:eastAsia="Times New Roman" w:hAnsi="Arial" w:cs="Arial"/>
          <w:color w:val="2F2F2F"/>
          <w:sz w:val="18"/>
          <w:szCs w:val="18"/>
          <w:lang w:eastAsia="es-MX"/>
        </w:rPr>
        <w:t>Verificación del cumplimiento de las Obligaciones de Transparencia en la dimensión portales</w:t>
      </w:r>
    </w:p>
    <w:p w:rsidR="0032145D" w:rsidRPr="0032145D" w:rsidRDefault="0032145D" w:rsidP="0032145D">
      <w:pPr>
        <w:shd w:val="clear" w:color="auto" w:fill="FFFFFF"/>
        <w:spacing w:after="101" w:line="240" w:lineRule="auto"/>
        <w:ind w:hanging="432"/>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lastRenderedPageBreak/>
        <w:t>21.</w:t>
      </w:r>
      <w:r w:rsidRPr="0032145D">
        <w:rPr>
          <w:rFonts w:ascii="Arial" w:eastAsia="Times New Roman" w:hAnsi="Arial" w:cs="Arial"/>
          <w:color w:val="2F2F2F"/>
          <w:sz w:val="20"/>
          <w:szCs w:val="20"/>
          <w:lang w:eastAsia="es-MX"/>
        </w:rPr>
        <w:t>   </w:t>
      </w:r>
      <w:r w:rsidRPr="0032145D">
        <w:rPr>
          <w:rFonts w:ascii="Arial" w:eastAsia="Times New Roman" w:hAnsi="Arial" w:cs="Arial"/>
          <w:color w:val="2F2F2F"/>
          <w:sz w:val="18"/>
          <w:szCs w:val="18"/>
          <w:lang w:eastAsia="es-MX"/>
        </w:rPr>
        <w:t>Verificación del cumplimiento fiscal de una Organización de la Sociedad Civil (OSC)</w:t>
      </w:r>
    </w:p>
    <w:p w:rsidR="0032145D" w:rsidRPr="0032145D" w:rsidRDefault="0032145D" w:rsidP="0032145D">
      <w:pPr>
        <w:shd w:val="clear" w:color="auto" w:fill="FFFFFF"/>
        <w:spacing w:after="101" w:line="240" w:lineRule="auto"/>
        <w:ind w:hanging="432"/>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22.</w:t>
      </w:r>
      <w:r w:rsidRPr="0032145D">
        <w:rPr>
          <w:rFonts w:ascii="Arial" w:eastAsia="Times New Roman" w:hAnsi="Arial" w:cs="Arial"/>
          <w:color w:val="2F2F2F"/>
          <w:sz w:val="20"/>
          <w:szCs w:val="20"/>
          <w:lang w:eastAsia="es-MX"/>
        </w:rPr>
        <w:t>   </w:t>
      </w:r>
      <w:r w:rsidRPr="0032145D">
        <w:rPr>
          <w:rFonts w:ascii="Arial" w:eastAsia="Times New Roman" w:hAnsi="Arial" w:cs="Arial"/>
          <w:color w:val="2F2F2F"/>
          <w:sz w:val="18"/>
          <w:szCs w:val="18"/>
          <w:lang w:eastAsia="es-MX"/>
        </w:rPr>
        <w:t xml:space="preserve">Conducción de Autobuses de Tránsito Rápido en el Sistema de Corredores </w:t>
      </w:r>
      <w:proofErr w:type="spellStart"/>
      <w:r w:rsidRPr="0032145D">
        <w:rPr>
          <w:rFonts w:ascii="Arial" w:eastAsia="Times New Roman" w:hAnsi="Arial" w:cs="Arial"/>
          <w:color w:val="2F2F2F"/>
          <w:sz w:val="18"/>
          <w:szCs w:val="18"/>
          <w:lang w:eastAsia="es-MX"/>
        </w:rPr>
        <w:t>Metrobús</w:t>
      </w:r>
      <w:proofErr w:type="spellEnd"/>
    </w:p>
    <w:p w:rsidR="0032145D" w:rsidRPr="0032145D" w:rsidRDefault="0032145D" w:rsidP="0032145D">
      <w:pPr>
        <w:shd w:val="clear" w:color="auto" w:fill="FFFFFF"/>
        <w:spacing w:after="101" w:line="240" w:lineRule="auto"/>
        <w:ind w:hanging="432"/>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23.</w:t>
      </w:r>
      <w:r w:rsidRPr="0032145D">
        <w:rPr>
          <w:rFonts w:ascii="Arial" w:eastAsia="Times New Roman" w:hAnsi="Arial" w:cs="Arial"/>
          <w:color w:val="2F2F2F"/>
          <w:sz w:val="20"/>
          <w:szCs w:val="20"/>
          <w:lang w:eastAsia="es-MX"/>
        </w:rPr>
        <w:t>   </w:t>
      </w:r>
      <w:r w:rsidRPr="0032145D">
        <w:rPr>
          <w:rFonts w:ascii="Arial" w:eastAsia="Times New Roman" w:hAnsi="Arial" w:cs="Arial"/>
          <w:color w:val="2F2F2F"/>
          <w:sz w:val="18"/>
          <w:szCs w:val="18"/>
          <w:lang w:eastAsia="es-MX"/>
        </w:rPr>
        <w:t>Preparación de gimnastas de artística femenil en la categoría 2</w:t>
      </w:r>
    </w:p>
    <w:p w:rsidR="0032145D" w:rsidRPr="0032145D" w:rsidRDefault="0032145D" w:rsidP="0032145D">
      <w:pPr>
        <w:shd w:val="clear" w:color="auto" w:fill="FFFFFF"/>
        <w:spacing w:after="90" w:line="240" w:lineRule="auto"/>
        <w:ind w:hanging="432"/>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24.</w:t>
      </w:r>
      <w:r w:rsidRPr="0032145D">
        <w:rPr>
          <w:rFonts w:ascii="Arial" w:eastAsia="Times New Roman" w:hAnsi="Arial" w:cs="Arial"/>
          <w:color w:val="2F2F2F"/>
          <w:sz w:val="20"/>
          <w:szCs w:val="20"/>
          <w:lang w:eastAsia="es-MX"/>
        </w:rPr>
        <w:t>   </w:t>
      </w:r>
      <w:r w:rsidRPr="0032145D">
        <w:rPr>
          <w:rFonts w:ascii="Arial" w:eastAsia="Times New Roman" w:hAnsi="Arial" w:cs="Arial"/>
          <w:color w:val="2F2F2F"/>
          <w:sz w:val="18"/>
          <w:szCs w:val="18"/>
          <w:lang w:eastAsia="es-MX"/>
        </w:rPr>
        <w:t>Preparación del instructor de tenis en etapa de iniciación</w:t>
      </w:r>
    </w:p>
    <w:p w:rsidR="0032145D" w:rsidRPr="0032145D" w:rsidRDefault="0032145D" w:rsidP="0032145D">
      <w:pPr>
        <w:shd w:val="clear" w:color="auto" w:fill="FFFFFF"/>
        <w:spacing w:after="90" w:line="240" w:lineRule="auto"/>
        <w:ind w:hanging="432"/>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 </w:t>
      </w:r>
    </w:p>
    <w:p w:rsidR="0032145D" w:rsidRPr="0032145D" w:rsidRDefault="0032145D" w:rsidP="0032145D">
      <w:pPr>
        <w:shd w:val="clear" w:color="auto" w:fill="FFFFFF"/>
        <w:spacing w:after="90" w:line="240" w:lineRule="auto"/>
        <w:ind w:hanging="432"/>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25.</w:t>
      </w:r>
      <w:r w:rsidRPr="0032145D">
        <w:rPr>
          <w:rFonts w:ascii="Arial" w:eastAsia="Times New Roman" w:hAnsi="Arial" w:cs="Arial"/>
          <w:color w:val="2F2F2F"/>
          <w:sz w:val="20"/>
          <w:szCs w:val="20"/>
          <w:lang w:eastAsia="es-MX"/>
        </w:rPr>
        <w:t>   </w:t>
      </w:r>
      <w:r w:rsidRPr="0032145D">
        <w:rPr>
          <w:rFonts w:ascii="Arial" w:eastAsia="Times New Roman" w:hAnsi="Arial" w:cs="Arial"/>
          <w:color w:val="2F2F2F"/>
          <w:sz w:val="18"/>
          <w:szCs w:val="18"/>
          <w:lang w:eastAsia="es-MX"/>
        </w:rPr>
        <w:t>Activación física mediante sesiones de ciclismo estacionario</w:t>
      </w:r>
    </w:p>
    <w:p w:rsidR="0032145D" w:rsidRPr="0032145D" w:rsidRDefault="0032145D" w:rsidP="0032145D">
      <w:pPr>
        <w:shd w:val="clear" w:color="auto" w:fill="FFFFFF"/>
        <w:spacing w:after="90" w:line="240" w:lineRule="auto"/>
        <w:ind w:hanging="432"/>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26.</w:t>
      </w:r>
      <w:r w:rsidRPr="0032145D">
        <w:rPr>
          <w:rFonts w:ascii="Arial" w:eastAsia="Times New Roman" w:hAnsi="Arial" w:cs="Arial"/>
          <w:color w:val="2F2F2F"/>
          <w:sz w:val="20"/>
          <w:szCs w:val="20"/>
          <w:lang w:eastAsia="es-MX"/>
        </w:rPr>
        <w:t>   </w:t>
      </w:r>
      <w:r w:rsidRPr="0032145D">
        <w:rPr>
          <w:rFonts w:ascii="Arial" w:eastAsia="Times New Roman" w:hAnsi="Arial" w:cs="Arial"/>
          <w:color w:val="2F2F2F"/>
          <w:sz w:val="18"/>
          <w:szCs w:val="18"/>
          <w:lang w:eastAsia="es-MX"/>
        </w:rPr>
        <w:t>Apoyo en la elaboración de estrategias de movilidad en la Administración Pública Municipal</w:t>
      </w:r>
    </w:p>
    <w:p w:rsidR="0032145D" w:rsidRPr="0032145D" w:rsidRDefault="0032145D" w:rsidP="0032145D">
      <w:pPr>
        <w:shd w:val="clear" w:color="auto" w:fill="FFFFFF"/>
        <w:spacing w:after="90" w:line="240" w:lineRule="auto"/>
        <w:ind w:hanging="432"/>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27.</w:t>
      </w:r>
      <w:r w:rsidRPr="0032145D">
        <w:rPr>
          <w:rFonts w:ascii="Arial" w:eastAsia="Times New Roman" w:hAnsi="Arial" w:cs="Arial"/>
          <w:color w:val="2F2F2F"/>
          <w:sz w:val="20"/>
          <w:szCs w:val="20"/>
          <w:lang w:eastAsia="es-MX"/>
        </w:rPr>
        <w:t>   </w:t>
      </w:r>
      <w:r w:rsidRPr="0032145D">
        <w:rPr>
          <w:rFonts w:ascii="Arial" w:eastAsia="Times New Roman" w:hAnsi="Arial" w:cs="Arial"/>
          <w:color w:val="2F2F2F"/>
          <w:sz w:val="18"/>
          <w:szCs w:val="18"/>
          <w:lang w:eastAsia="es-MX"/>
        </w:rPr>
        <w:t>Coordinación de acciones de gestión sindical con base en Contratos Colectivos de Trabajo (CCT)</w:t>
      </w:r>
    </w:p>
    <w:p w:rsidR="0032145D" w:rsidRPr="0032145D" w:rsidRDefault="0032145D" w:rsidP="0032145D">
      <w:pPr>
        <w:shd w:val="clear" w:color="auto" w:fill="FFFFFF"/>
        <w:spacing w:after="90" w:line="240" w:lineRule="auto"/>
        <w:ind w:hanging="432"/>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28.</w:t>
      </w:r>
      <w:r w:rsidRPr="0032145D">
        <w:rPr>
          <w:rFonts w:ascii="Arial" w:eastAsia="Times New Roman" w:hAnsi="Arial" w:cs="Arial"/>
          <w:color w:val="2F2F2F"/>
          <w:sz w:val="20"/>
          <w:szCs w:val="20"/>
          <w:lang w:eastAsia="es-MX"/>
        </w:rPr>
        <w:t>   </w:t>
      </w:r>
      <w:r w:rsidRPr="0032145D">
        <w:rPr>
          <w:rFonts w:ascii="Arial" w:eastAsia="Times New Roman" w:hAnsi="Arial" w:cs="Arial"/>
          <w:color w:val="2F2F2F"/>
          <w:sz w:val="18"/>
          <w:szCs w:val="18"/>
          <w:lang w:eastAsia="es-MX"/>
        </w:rPr>
        <w:t>Administración de un Centro de Evaluación de competencia laboral</w:t>
      </w:r>
    </w:p>
    <w:p w:rsidR="0032145D" w:rsidRPr="0032145D" w:rsidRDefault="0032145D" w:rsidP="0032145D">
      <w:pPr>
        <w:shd w:val="clear" w:color="auto" w:fill="FFFFFF"/>
        <w:spacing w:after="90" w:line="240" w:lineRule="auto"/>
        <w:ind w:hanging="432"/>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29.</w:t>
      </w:r>
      <w:r w:rsidRPr="0032145D">
        <w:rPr>
          <w:rFonts w:ascii="Arial" w:eastAsia="Times New Roman" w:hAnsi="Arial" w:cs="Arial"/>
          <w:color w:val="2F2F2F"/>
          <w:sz w:val="20"/>
          <w:szCs w:val="20"/>
          <w:lang w:eastAsia="es-MX"/>
        </w:rPr>
        <w:t>   </w:t>
      </w:r>
      <w:r w:rsidRPr="0032145D">
        <w:rPr>
          <w:rFonts w:ascii="Arial" w:eastAsia="Times New Roman" w:hAnsi="Arial" w:cs="Arial"/>
          <w:color w:val="2F2F2F"/>
          <w:sz w:val="18"/>
          <w:szCs w:val="18"/>
          <w:lang w:eastAsia="es-MX"/>
        </w:rPr>
        <w:t>Conducción y operación de grúas tipos A y B para el arrastre y transporte de vehículos ligeros</w:t>
      </w:r>
    </w:p>
    <w:p w:rsidR="0032145D" w:rsidRPr="0032145D" w:rsidRDefault="0032145D" w:rsidP="0032145D">
      <w:pPr>
        <w:shd w:val="clear" w:color="auto" w:fill="FFFFFF"/>
        <w:spacing w:after="90" w:line="240" w:lineRule="auto"/>
        <w:ind w:hanging="432"/>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30.</w:t>
      </w:r>
      <w:r w:rsidRPr="0032145D">
        <w:rPr>
          <w:rFonts w:ascii="Arial" w:eastAsia="Times New Roman" w:hAnsi="Arial" w:cs="Arial"/>
          <w:color w:val="2F2F2F"/>
          <w:sz w:val="20"/>
          <w:szCs w:val="20"/>
          <w:lang w:eastAsia="es-MX"/>
        </w:rPr>
        <w:t>   </w:t>
      </w:r>
      <w:r w:rsidRPr="0032145D">
        <w:rPr>
          <w:rFonts w:ascii="Arial" w:eastAsia="Times New Roman" w:hAnsi="Arial" w:cs="Arial"/>
          <w:color w:val="2F2F2F"/>
          <w:sz w:val="18"/>
          <w:szCs w:val="18"/>
          <w:lang w:eastAsia="es-MX"/>
        </w:rPr>
        <w:t>Conducción y operación de grúas tipos C y D para el arrastre y transporte de vehículos pesados y semipesados</w:t>
      </w:r>
    </w:p>
    <w:p w:rsidR="0032145D" w:rsidRPr="0032145D" w:rsidRDefault="0032145D" w:rsidP="0032145D">
      <w:pPr>
        <w:shd w:val="clear" w:color="auto" w:fill="FFFFFF"/>
        <w:spacing w:after="90" w:line="240" w:lineRule="auto"/>
        <w:ind w:hanging="432"/>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31.</w:t>
      </w:r>
      <w:r w:rsidRPr="0032145D">
        <w:rPr>
          <w:rFonts w:ascii="Arial" w:eastAsia="Times New Roman" w:hAnsi="Arial" w:cs="Arial"/>
          <w:color w:val="2F2F2F"/>
          <w:sz w:val="20"/>
          <w:szCs w:val="20"/>
          <w:lang w:eastAsia="es-MX"/>
        </w:rPr>
        <w:t>   </w:t>
      </w:r>
      <w:r w:rsidRPr="0032145D">
        <w:rPr>
          <w:rFonts w:ascii="Arial" w:eastAsia="Times New Roman" w:hAnsi="Arial" w:cs="Arial"/>
          <w:color w:val="2F2F2F"/>
          <w:sz w:val="18"/>
          <w:szCs w:val="18"/>
          <w:lang w:eastAsia="es-MX"/>
        </w:rPr>
        <w:t>Pesca en pozos</w:t>
      </w:r>
    </w:p>
    <w:p w:rsidR="0032145D" w:rsidRPr="0032145D" w:rsidRDefault="0032145D" w:rsidP="0032145D">
      <w:pPr>
        <w:shd w:val="clear" w:color="auto" w:fill="FFFFFF"/>
        <w:spacing w:after="90" w:line="240" w:lineRule="auto"/>
        <w:ind w:hanging="432"/>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32.</w:t>
      </w:r>
      <w:r w:rsidRPr="0032145D">
        <w:rPr>
          <w:rFonts w:ascii="Arial" w:eastAsia="Times New Roman" w:hAnsi="Arial" w:cs="Arial"/>
          <w:color w:val="2F2F2F"/>
          <w:sz w:val="20"/>
          <w:szCs w:val="20"/>
          <w:lang w:eastAsia="es-MX"/>
        </w:rPr>
        <w:t>   </w:t>
      </w:r>
      <w:r w:rsidRPr="0032145D">
        <w:rPr>
          <w:rFonts w:ascii="Arial" w:eastAsia="Times New Roman" w:hAnsi="Arial" w:cs="Arial"/>
          <w:color w:val="2F2F2F"/>
          <w:sz w:val="18"/>
          <w:szCs w:val="18"/>
          <w:lang w:eastAsia="es-MX"/>
        </w:rPr>
        <w:t>Ejecución del protocolo para el ingreso de personas externas al centro penitenciario</w:t>
      </w:r>
    </w:p>
    <w:p w:rsidR="0032145D" w:rsidRPr="0032145D" w:rsidRDefault="0032145D" w:rsidP="0032145D">
      <w:pPr>
        <w:shd w:val="clear" w:color="auto" w:fill="FFFFFF"/>
        <w:spacing w:after="90" w:line="240" w:lineRule="auto"/>
        <w:ind w:hanging="432"/>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33.</w:t>
      </w:r>
      <w:r w:rsidRPr="0032145D">
        <w:rPr>
          <w:rFonts w:ascii="Arial" w:eastAsia="Times New Roman" w:hAnsi="Arial" w:cs="Arial"/>
          <w:color w:val="2F2F2F"/>
          <w:sz w:val="20"/>
          <w:szCs w:val="20"/>
          <w:lang w:eastAsia="es-MX"/>
        </w:rPr>
        <w:t>   </w:t>
      </w:r>
      <w:r w:rsidRPr="0032145D">
        <w:rPr>
          <w:rFonts w:ascii="Arial" w:eastAsia="Times New Roman" w:hAnsi="Arial" w:cs="Arial"/>
          <w:color w:val="2F2F2F"/>
          <w:sz w:val="18"/>
          <w:szCs w:val="18"/>
          <w:lang w:eastAsia="es-MX"/>
        </w:rPr>
        <w:t>Ejecución de los protocolos de Actuación Policial para la atención especializada a víctimas de violencia de género</w:t>
      </w:r>
    </w:p>
    <w:p w:rsidR="0032145D" w:rsidRPr="0032145D" w:rsidRDefault="0032145D" w:rsidP="0032145D">
      <w:pPr>
        <w:shd w:val="clear" w:color="auto" w:fill="FFFFFF"/>
        <w:spacing w:after="90" w:line="240" w:lineRule="auto"/>
        <w:ind w:hanging="432"/>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34.</w:t>
      </w:r>
      <w:r w:rsidRPr="0032145D">
        <w:rPr>
          <w:rFonts w:ascii="Arial" w:eastAsia="Times New Roman" w:hAnsi="Arial" w:cs="Arial"/>
          <w:color w:val="2F2F2F"/>
          <w:sz w:val="20"/>
          <w:szCs w:val="20"/>
          <w:lang w:eastAsia="es-MX"/>
        </w:rPr>
        <w:t>   </w:t>
      </w:r>
      <w:r w:rsidRPr="0032145D">
        <w:rPr>
          <w:rFonts w:ascii="Arial" w:eastAsia="Times New Roman" w:hAnsi="Arial" w:cs="Arial"/>
          <w:color w:val="2F2F2F"/>
          <w:sz w:val="18"/>
          <w:szCs w:val="18"/>
          <w:lang w:eastAsia="es-MX"/>
        </w:rPr>
        <w:t>Atención telefónica a víctimas de violencia de género</w:t>
      </w:r>
    </w:p>
    <w:p w:rsidR="0032145D" w:rsidRPr="0032145D" w:rsidRDefault="0032145D" w:rsidP="0032145D">
      <w:pPr>
        <w:shd w:val="clear" w:color="auto" w:fill="FFFFFF"/>
        <w:spacing w:after="90" w:line="240" w:lineRule="auto"/>
        <w:ind w:hanging="432"/>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35.</w:t>
      </w:r>
      <w:r w:rsidRPr="0032145D">
        <w:rPr>
          <w:rFonts w:ascii="Arial" w:eastAsia="Times New Roman" w:hAnsi="Arial" w:cs="Arial"/>
          <w:color w:val="2F2F2F"/>
          <w:sz w:val="20"/>
          <w:szCs w:val="20"/>
          <w:lang w:eastAsia="es-MX"/>
        </w:rPr>
        <w:t>   </w:t>
      </w:r>
      <w:r w:rsidRPr="0032145D">
        <w:rPr>
          <w:rFonts w:ascii="Arial" w:eastAsia="Times New Roman" w:hAnsi="Arial" w:cs="Arial"/>
          <w:color w:val="2F2F2F"/>
          <w:sz w:val="18"/>
          <w:szCs w:val="18"/>
          <w:lang w:eastAsia="es-MX"/>
        </w:rPr>
        <w:t>Impartición de cursos policiales</w:t>
      </w:r>
    </w:p>
    <w:p w:rsidR="0032145D" w:rsidRPr="0032145D" w:rsidRDefault="0032145D" w:rsidP="0032145D">
      <w:pPr>
        <w:shd w:val="clear" w:color="auto" w:fill="FFFFFF"/>
        <w:spacing w:after="90" w:line="240" w:lineRule="auto"/>
        <w:ind w:hanging="432"/>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36.</w:t>
      </w:r>
      <w:r w:rsidRPr="0032145D">
        <w:rPr>
          <w:rFonts w:ascii="Arial" w:eastAsia="Times New Roman" w:hAnsi="Arial" w:cs="Arial"/>
          <w:color w:val="2F2F2F"/>
          <w:sz w:val="20"/>
          <w:szCs w:val="20"/>
          <w:lang w:eastAsia="es-MX"/>
        </w:rPr>
        <w:t>   </w:t>
      </w:r>
      <w:r w:rsidRPr="0032145D">
        <w:rPr>
          <w:rFonts w:ascii="Arial" w:eastAsia="Times New Roman" w:hAnsi="Arial" w:cs="Arial"/>
          <w:color w:val="2F2F2F"/>
          <w:sz w:val="18"/>
          <w:szCs w:val="18"/>
          <w:lang w:eastAsia="es-MX"/>
        </w:rPr>
        <w:t>Actuación del guardia nacional con funciones de seguridad procesal</w:t>
      </w:r>
    </w:p>
    <w:p w:rsidR="0032145D" w:rsidRPr="0032145D" w:rsidRDefault="0032145D" w:rsidP="0032145D">
      <w:pPr>
        <w:shd w:val="clear" w:color="auto" w:fill="FFFFFF"/>
        <w:spacing w:after="90"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La liga para consultar el listado de los EC publicados es la siguiente:</w:t>
      </w:r>
    </w:p>
    <w:p w:rsidR="0032145D" w:rsidRPr="0032145D" w:rsidRDefault="0032145D" w:rsidP="0032145D">
      <w:pPr>
        <w:shd w:val="clear" w:color="auto" w:fill="FFFFFF"/>
        <w:spacing w:after="90"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https://www.conocer.gob.mx/contenido/publicaciones_dof/2021/cuarta</w:t>
      </w:r>
    </w:p>
    <w:p w:rsidR="0032145D" w:rsidRPr="0032145D" w:rsidRDefault="0032145D" w:rsidP="0032145D">
      <w:pPr>
        <w:shd w:val="clear" w:color="auto" w:fill="FFFFFF"/>
        <w:spacing w:after="90"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A continuación se presenta el código del Estándar de Competencia (EC), una descripción general del mismo y la liga para consultar el contenido del EC:</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45"/>
        <w:gridCol w:w="7067"/>
      </w:tblGrid>
      <w:tr w:rsidR="0032145D" w:rsidRPr="0032145D" w:rsidTr="0032145D">
        <w:trPr>
          <w:trHeight w:val="310"/>
        </w:trPr>
        <w:tc>
          <w:tcPr>
            <w:tcW w:w="1645" w:type="dxa"/>
            <w:shd w:val="clear" w:color="auto" w:fill="FFFFFF"/>
            <w:tcMar>
              <w:top w:w="15" w:type="dxa"/>
              <w:left w:w="72" w:type="dxa"/>
              <w:bottom w:w="15" w:type="dxa"/>
              <w:right w:w="72" w:type="dxa"/>
            </w:tcMar>
            <w:hideMark/>
          </w:tcPr>
          <w:p w:rsidR="0032145D" w:rsidRPr="0032145D" w:rsidRDefault="0032145D" w:rsidP="0032145D">
            <w:pPr>
              <w:spacing w:after="90" w:line="240" w:lineRule="auto"/>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EC1409</w:t>
            </w:r>
          </w:p>
        </w:tc>
        <w:tc>
          <w:tcPr>
            <w:tcW w:w="7067" w:type="dxa"/>
            <w:shd w:val="clear" w:color="auto" w:fill="FFFFFF"/>
            <w:tcMar>
              <w:top w:w="15" w:type="dxa"/>
              <w:left w:w="72" w:type="dxa"/>
              <w:bottom w:w="15" w:type="dxa"/>
              <w:right w:w="72" w:type="dxa"/>
            </w:tcMar>
            <w:hideMark/>
          </w:tcPr>
          <w:p w:rsidR="0032145D" w:rsidRPr="0032145D" w:rsidRDefault="0032145D" w:rsidP="0032145D">
            <w:pPr>
              <w:spacing w:after="90" w:line="240" w:lineRule="auto"/>
              <w:ind w:hanging="360"/>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1.</w:t>
            </w:r>
            <w:r w:rsidRPr="0032145D">
              <w:rPr>
                <w:rFonts w:ascii="Arial" w:eastAsia="Times New Roman" w:hAnsi="Arial" w:cs="Arial"/>
                <w:color w:val="000000"/>
                <w:sz w:val="20"/>
                <w:szCs w:val="20"/>
                <w:lang w:eastAsia="es-MX"/>
              </w:rPr>
              <w:t>   </w:t>
            </w:r>
            <w:r w:rsidRPr="0032145D">
              <w:rPr>
                <w:rFonts w:ascii="Arial" w:eastAsia="Times New Roman" w:hAnsi="Arial" w:cs="Arial"/>
                <w:color w:val="000000"/>
                <w:sz w:val="18"/>
                <w:szCs w:val="18"/>
                <w:lang w:eastAsia="es-MX"/>
              </w:rPr>
              <w:t> Enseñanza del emprendimiento</w:t>
            </w:r>
          </w:p>
        </w:tc>
      </w:tr>
    </w:tbl>
    <w:p w:rsidR="0032145D" w:rsidRPr="0032145D" w:rsidRDefault="0032145D" w:rsidP="0032145D">
      <w:pPr>
        <w:shd w:val="clear" w:color="auto" w:fill="FFFFFF"/>
        <w:spacing w:after="90"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 </w:t>
      </w:r>
    </w:p>
    <w:p w:rsidR="0032145D" w:rsidRPr="0032145D" w:rsidRDefault="0032145D" w:rsidP="0032145D">
      <w:pPr>
        <w:shd w:val="clear" w:color="auto" w:fill="FFFFFF"/>
        <w:spacing w:after="90"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Descripción general del Estándar de Competencia:</w:t>
      </w:r>
    </w:p>
    <w:p w:rsidR="0032145D" w:rsidRPr="0032145D" w:rsidRDefault="0032145D" w:rsidP="0032145D">
      <w:pPr>
        <w:shd w:val="clear" w:color="auto" w:fill="FFFFFF"/>
        <w:spacing w:after="90"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El presente Estándar establece y define las actividades que una persona debe realizar para demostrar el alto nivel de desempeño que tiene para la enseñanza del emprendimiento, en la que debe realizar la planeación, sesiones en las cuales se describen los objetivos a alcanzar, los recursos didácticos a emplear y las actividades a desarrollar.</w:t>
      </w:r>
    </w:p>
    <w:p w:rsidR="0032145D" w:rsidRPr="0032145D" w:rsidRDefault="0032145D" w:rsidP="0032145D">
      <w:pPr>
        <w:shd w:val="clear" w:color="auto" w:fill="FFFFFF"/>
        <w:spacing w:after="90"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La liga para consultar el EC publicado es:</w:t>
      </w:r>
    </w:p>
    <w:p w:rsidR="0032145D" w:rsidRPr="0032145D" w:rsidRDefault="0032145D" w:rsidP="0032145D">
      <w:pPr>
        <w:shd w:val="clear" w:color="auto" w:fill="FFFFFF"/>
        <w:spacing w:after="90"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https://www.conocer.gob.mx/contenido/publicaciones_dof/2021/EC1409.pdf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45"/>
        <w:gridCol w:w="7067"/>
      </w:tblGrid>
      <w:tr w:rsidR="0032145D" w:rsidRPr="0032145D" w:rsidTr="0032145D">
        <w:trPr>
          <w:trHeight w:val="310"/>
        </w:trPr>
        <w:tc>
          <w:tcPr>
            <w:tcW w:w="1645" w:type="dxa"/>
            <w:shd w:val="clear" w:color="auto" w:fill="FFFFFF"/>
            <w:tcMar>
              <w:top w:w="15" w:type="dxa"/>
              <w:left w:w="72" w:type="dxa"/>
              <w:bottom w:w="15" w:type="dxa"/>
              <w:right w:w="72" w:type="dxa"/>
            </w:tcMar>
            <w:hideMark/>
          </w:tcPr>
          <w:p w:rsidR="0032145D" w:rsidRPr="0032145D" w:rsidRDefault="0032145D" w:rsidP="0032145D">
            <w:pPr>
              <w:spacing w:after="90" w:line="240" w:lineRule="auto"/>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EC1410</w:t>
            </w:r>
          </w:p>
        </w:tc>
        <w:tc>
          <w:tcPr>
            <w:tcW w:w="7067" w:type="dxa"/>
            <w:shd w:val="clear" w:color="auto" w:fill="FFFFFF"/>
            <w:tcMar>
              <w:top w:w="15" w:type="dxa"/>
              <w:left w:w="72" w:type="dxa"/>
              <w:bottom w:w="15" w:type="dxa"/>
              <w:right w:w="72" w:type="dxa"/>
            </w:tcMar>
            <w:hideMark/>
          </w:tcPr>
          <w:p w:rsidR="0032145D" w:rsidRPr="0032145D" w:rsidRDefault="0032145D" w:rsidP="0032145D">
            <w:pPr>
              <w:spacing w:after="90" w:line="240" w:lineRule="auto"/>
              <w:ind w:hanging="360"/>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2.</w:t>
            </w:r>
            <w:r w:rsidRPr="0032145D">
              <w:rPr>
                <w:rFonts w:ascii="Arial" w:eastAsia="Times New Roman" w:hAnsi="Arial" w:cs="Arial"/>
                <w:color w:val="000000"/>
                <w:sz w:val="20"/>
                <w:szCs w:val="20"/>
                <w:lang w:eastAsia="es-MX"/>
              </w:rPr>
              <w:t>   </w:t>
            </w:r>
            <w:r w:rsidRPr="0032145D">
              <w:rPr>
                <w:rFonts w:ascii="Arial" w:eastAsia="Times New Roman" w:hAnsi="Arial" w:cs="Arial"/>
                <w:color w:val="000000"/>
                <w:sz w:val="18"/>
                <w:szCs w:val="18"/>
                <w:lang w:eastAsia="es-MX"/>
              </w:rPr>
              <w:t>Gestión de procesos de coaching educativo</w:t>
            </w:r>
          </w:p>
        </w:tc>
      </w:tr>
    </w:tbl>
    <w:p w:rsidR="0032145D" w:rsidRPr="0032145D" w:rsidRDefault="0032145D" w:rsidP="0032145D">
      <w:pPr>
        <w:shd w:val="clear" w:color="auto" w:fill="FFFFFF"/>
        <w:spacing w:after="90"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 </w:t>
      </w:r>
    </w:p>
    <w:p w:rsidR="0032145D" w:rsidRPr="0032145D" w:rsidRDefault="0032145D" w:rsidP="0032145D">
      <w:pPr>
        <w:shd w:val="clear" w:color="auto" w:fill="FFFFFF"/>
        <w:spacing w:after="90"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Descripción general del Estándar de Competencia:</w:t>
      </w:r>
    </w:p>
    <w:p w:rsidR="0032145D" w:rsidRPr="0032145D" w:rsidRDefault="0032145D" w:rsidP="0032145D">
      <w:pPr>
        <w:shd w:val="clear" w:color="auto" w:fill="FFFFFF"/>
        <w:spacing w:after="90"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Se pretende evaluar la capacidad real del candidato a través de la demostración de sus habilidades, destrezas, conocimientos y actitudes requeridas en la gestión del proceso de coaching en contextos educativos, a través del acompañamiento, orientación, evaluación y seguimiento del proceso de aprendizaje, para facilitar al sujeto de aprendizaje el logro de sus resultados con base en las metas/objetivos establecidos.</w:t>
      </w:r>
    </w:p>
    <w:p w:rsidR="0032145D" w:rsidRPr="0032145D" w:rsidRDefault="0032145D" w:rsidP="0032145D">
      <w:pPr>
        <w:shd w:val="clear" w:color="auto" w:fill="FFFFFF"/>
        <w:spacing w:after="90"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La liga para consultar el EC publicado es:</w:t>
      </w:r>
    </w:p>
    <w:p w:rsidR="0032145D" w:rsidRPr="0032145D" w:rsidRDefault="0032145D" w:rsidP="0032145D">
      <w:pPr>
        <w:shd w:val="clear" w:color="auto" w:fill="FFFFFF"/>
        <w:spacing w:after="90"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https://www.conocer.gob.mx/contenido/publicaciones_dof/2021/EC1410.pdf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46"/>
        <w:gridCol w:w="7066"/>
      </w:tblGrid>
      <w:tr w:rsidR="0032145D" w:rsidRPr="0032145D" w:rsidTr="0032145D">
        <w:trPr>
          <w:trHeight w:val="530"/>
        </w:trPr>
        <w:tc>
          <w:tcPr>
            <w:tcW w:w="1646" w:type="dxa"/>
            <w:shd w:val="clear" w:color="auto" w:fill="FFFFFF"/>
            <w:tcMar>
              <w:top w:w="15" w:type="dxa"/>
              <w:left w:w="72" w:type="dxa"/>
              <w:bottom w:w="15" w:type="dxa"/>
              <w:right w:w="72" w:type="dxa"/>
            </w:tcMar>
            <w:hideMark/>
          </w:tcPr>
          <w:p w:rsidR="0032145D" w:rsidRPr="0032145D" w:rsidRDefault="0032145D" w:rsidP="0032145D">
            <w:pPr>
              <w:spacing w:after="90" w:line="240" w:lineRule="auto"/>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EC1411</w:t>
            </w:r>
          </w:p>
        </w:tc>
        <w:tc>
          <w:tcPr>
            <w:tcW w:w="7066" w:type="dxa"/>
            <w:shd w:val="clear" w:color="auto" w:fill="FFFFFF"/>
            <w:tcMar>
              <w:top w:w="15" w:type="dxa"/>
              <w:left w:w="72" w:type="dxa"/>
              <w:bottom w:w="15" w:type="dxa"/>
              <w:right w:w="72" w:type="dxa"/>
            </w:tcMar>
            <w:hideMark/>
          </w:tcPr>
          <w:p w:rsidR="0032145D" w:rsidRPr="0032145D" w:rsidRDefault="0032145D" w:rsidP="0032145D">
            <w:pPr>
              <w:spacing w:after="90" w:line="240" w:lineRule="auto"/>
              <w:ind w:hanging="360"/>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3.</w:t>
            </w:r>
            <w:r w:rsidRPr="0032145D">
              <w:rPr>
                <w:rFonts w:ascii="Arial" w:eastAsia="Times New Roman" w:hAnsi="Arial" w:cs="Arial"/>
                <w:color w:val="000000"/>
                <w:sz w:val="20"/>
                <w:szCs w:val="20"/>
                <w:lang w:eastAsia="es-MX"/>
              </w:rPr>
              <w:t>   </w:t>
            </w:r>
            <w:r w:rsidRPr="0032145D">
              <w:rPr>
                <w:rFonts w:ascii="Arial" w:eastAsia="Times New Roman" w:hAnsi="Arial" w:cs="Arial"/>
                <w:color w:val="000000"/>
                <w:sz w:val="18"/>
                <w:szCs w:val="18"/>
                <w:lang w:eastAsia="es-MX"/>
              </w:rPr>
              <w:t>Evaluación de las instalaciones eléctricas en áreas clínicas de atención general y terapéuticas</w:t>
            </w:r>
          </w:p>
        </w:tc>
      </w:tr>
    </w:tbl>
    <w:p w:rsidR="0032145D" w:rsidRPr="0032145D" w:rsidRDefault="0032145D" w:rsidP="0032145D">
      <w:pPr>
        <w:shd w:val="clear" w:color="auto" w:fill="FFFFFF"/>
        <w:spacing w:after="90"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 </w:t>
      </w:r>
    </w:p>
    <w:p w:rsidR="0032145D" w:rsidRPr="0032145D" w:rsidRDefault="0032145D" w:rsidP="0032145D">
      <w:pPr>
        <w:shd w:val="clear" w:color="auto" w:fill="FFFFFF"/>
        <w:spacing w:after="90"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lastRenderedPageBreak/>
        <w:t>Descripción general del Estándar de Competencia:</w:t>
      </w:r>
    </w:p>
    <w:p w:rsidR="0032145D" w:rsidRPr="0032145D" w:rsidRDefault="0032145D" w:rsidP="0032145D">
      <w:pPr>
        <w:shd w:val="clear" w:color="auto" w:fill="FFFFFF"/>
        <w:spacing w:after="90"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El estándar de competencia contempla las funciones que realiza un técnico en la evaluación de instalaciones eléctricas en áreas clínicas de atención general y terapéuticas (sin incluir áreas húmedas o mojadas); considerando la planeación y verificaciones previas a la evaluación, las mediciones a las instalaciones eléctricas requeridas para determinar si los receptáculos eléctricos se consideran habilitados o inhabilitados, la elaboración del reporte del estado general de las condiciones eléctricas y la emisión de los resultados obtenidos; todo esto, con el objetivo de disminuir al mínimo el riesgo eléctrico en la infraestructura de las áreas, para el personal operativo y los pacientes.</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La liga para consultar el EC publicado es:</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 </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https://www.conocer.gob.mx/contenido/publicaciones_dof/2021/EC1411.pdf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45"/>
        <w:gridCol w:w="7067"/>
      </w:tblGrid>
      <w:tr w:rsidR="0032145D" w:rsidRPr="0032145D" w:rsidTr="0032145D">
        <w:trPr>
          <w:trHeight w:val="541"/>
        </w:trPr>
        <w:tc>
          <w:tcPr>
            <w:tcW w:w="1645"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EC1412</w:t>
            </w:r>
          </w:p>
        </w:tc>
        <w:tc>
          <w:tcPr>
            <w:tcW w:w="7067"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ind w:hanging="360"/>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4.</w:t>
            </w:r>
            <w:r w:rsidRPr="0032145D">
              <w:rPr>
                <w:rFonts w:ascii="Arial" w:eastAsia="Times New Roman" w:hAnsi="Arial" w:cs="Arial"/>
                <w:color w:val="000000"/>
                <w:sz w:val="20"/>
                <w:szCs w:val="20"/>
                <w:lang w:eastAsia="es-MX"/>
              </w:rPr>
              <w:t>   </w:t>
            </w:r>
            <w:r w:rsidRPr="0032145D">
              <w:rPr>
                <w:rFonts w:ascii="Arial" w:eastAsia="Times New Roman" w:hAnsi="Arial" w:cs="Arial"/>
                <w:color w:val="000000"/>
                <w:sz w:val="18"/>
                <w:szCs w:val="18"/>
                <w:lang w:eastAsia="es-MX"/>
              </w:rPr>
              <w:t>Administración de cuentas estratégicas clave y acceso de productos farmacéuticos</w:t>
            </w:r>
          </w:p>
        </w:tc>
      </w:tr>
    </w:tbl>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 </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Descripción general del Estándar de Competencia:</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El estándar posee los dos elementos fundamentales para el manejo de las cuentas estratégicas clave, cuentas privadas y/o institucionales en la industria farmacéutica.</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La liga para consultar el EC publicado es:</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https://www.conocer.gob.mx/contenido/publicaciones_dof/2021/EC1412.pdf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48"/>
        <w:gridCol w:w="7064"/>
      </w:tblGrid>
      <w:tr w:rsidR="0032145D" w:rsidRPr="0032145D" w:rsidTr="0032145D">
        <w:trPr>
          <w:trHeight w:val="321"/>
        </w:trPr>
        <w:tc>
          <w:tcPr>
            <w:tcW w:w="1648"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EC1413</w:t>
            </w:r>
          </w:p>
        </w:tc>
        <w:tc>
          <w:tcPr>
            <w:tcW w:w="7064"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ind w:hanging="360"/>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5.</w:t>
            </w:r>
            <w:r w:rsidRPr="0032145D">
              <w:rPr>
                <w:rFonts w:ascii="Arial" w:eastAsia="Times New Roman" w:hAnsi="Arial" w:cs="Arial"/>
                <w:color w:val="000000"/>
                <w:sz w:val="20"/>
                <w:szCs w:val="20"/>
                <w:lang w:eastAsia="es-MX"/>
              </w:rPr>
              <w:t>   </w:t>
            </w:r>
            <w:r w:rsidRPr="0032145D">
              <w:rPr>
                <w:rFonts w:ascii="Arial" w:eastAsia="Times New Roman" w:hAnsi="Arial" w:cs="Arial"/>
                <w:color w:val="000000"/>
                <w:sz w:val="18"/>
                <w:szCs w:val="18"/>
                <w:lang w:eastAsia="es-MX"/>
              </w:rPr>
              <w:t>Aplicación de masaje con técnica polaridad</w:t>
            </w:r>
          </w:p>
        </w:tc>
      </w:tr>
    </w:tbl>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 </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Descripción general del Estándar de Competencia:</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El EC describe el desempeño de la persona desde el acondicionamiento de su área de trabajo, insumos y materiales, hasta la aplicación propia de la técnica de masaje de polaridad, con las características de calidad requeridas por el cliente.</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La liga para consultar el EC publicado es:</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https://www.conocer.gob.mx/contenido/publicaciones_dof/2021/EC1413.pdf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45"/>
        <w:gridCol w:w="7067"/>
      </w:tblGrid>
      <w:tr w:rsidR="0032145D" w:rsidRPr="0032145D" w:rsidTr="0032145D">
        <w:trPr>
          <w:trHeight w:val="321"/>
        </w:trPr>
        <w:tc>
          <w:tcPr>
            <w:tcW w:w="1645"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EC1414</w:t>
            </w:r>
          </w:p>
        </w:tc>
        <w:tc>
          <w:tcPr>
            <w:tcW w:w="7067"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ind w:hanging="360"/>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6.</w:t>
            </w:r>
            <w:r w:rsidRPr="0032145D">
              <w:rPr>
                <w:rFonts w:ascii="Arial" w:eastAsia="Times New Roman" w:hAnsi="Arial" w:cs="Arial"/>
                <w:color w:val="000000"/>
                <w:sz w:val="20"/>
                <w:szCs w:val="20"/>
                <w:lang w:eastAsia="es-MX"/>
              </w:rPr>
              <w:t>   </w:t>
            </w:r>
            <w:r w:rsidRPr="0032145D">
              <w:rPr>
                <w:rFonts w:ascii="Arial" w:eastAsia="Times New Roman" w:hAnsi="Arial" w:cs="Arial"/>
                <w:color w:val="000000"/>
                <w:sz w:val="18"/>
                <w:szCs w:val="18"/>
                <w:lang w:eastAsia="es-MX"/>
              </w:rPr>
              <w:t>Instalación de tableros de aislamiento en áreas hospitalarias</w:t>
            </w:r>
          </w:p>
        </w:tc>
      </w:tr>
    </w:tbl>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 </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Descripción general del Estándar de Competencia:</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Este estándar de competencia contempla las funciones y los conocimientos teóricos y prácticos que requiere una persona para la instalación de tableros de aislamiento en áreas hospitalarias, interpretación de guías mecánicas, aplicación de la normatividad vigente, manejo de equipo y herramientas de instalación, así como entender el riesgo de la corriente eléctrica en la salud de las personas, entre otros.</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La liga para consultar el EC publicado es:</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https://www.conocer.gob.mx/contenido/publicaciones_dof/2021/EC1414.pdf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46"/>
        <w:gridCol w:w="7066"/>
      </w:tblGrid>
      <w:tr w:rsidR="0032145D" w:rsidRPr="0032145D" w:rsidTr="0032145D">
        <w:trPr>
          <w:trHeight w:val="321"/>
        </w:trPr>
        <w:tc>
          <w:tcPr>
            <w:tcW w:w="1646"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EC1415</w:t>
            </w:r>
          </w:p>
        </w:tc>
        <w:tc>
          <w:tcPr>
            <w:tcW w:w="7066"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ind w:hanging="360"/>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7.</w:t>
            </w:r>
            <w:r w:rsidRPr="0032145D">
              <w:rPr>
                <w:rFonts w:ascii="Arial" w:eastAsia="Times New Roman" w:hAnsi="Arial" w:cs="Arial"/>
                <w:color w:val="000000"/>
                <w:sz w:val="20"/>
                <w:szCs w:val="20"/>
                <w:lang w:eastAsia="es-MX"/>
              </w:rPr>
              <w:t>   </w:t>
            </w:r>
            <w:r w:rsidRPr="0032145D">
              <w:rPr>
                <w:rFonts w:ascii="Arial" w:eastAsia="Times New Roman" w:hAnsi="Arial" w:cs="Arial"/>
                <w:color w:val="000000"/>
                <w:sz w:val="18"/>
                <w:szCs w:val="18"/>
                <w:lang w:eastAsia="es-MX"/>
              </w:rPr>
              <w:t>Administración y venta en pequeños negocios/establecimientos</w:t>
            </w:r>
          </w:p>
        </w:tc>
      </w:tr>
    </w:tbl>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 </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Descripción general del Estándar de Competencia:</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El presente Estándar de Competencia está conformado por los elementos que permiten evaluar la administración para realizar las ventas en pequeños negocios, desde realizar el inventario para saber de los recursos que dispone para realizar las ventas, hasta las estrategias de venta que aplicará para incentivar el consumo de los productos en el establecimiento.</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La liga para consultar el EC publicado es:</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https://www.conocer.gob.mx/contenido/publicaciones_dof/2021/EC1415.pdf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45"/>
        <w:gridCol w:w="7067"/>
      </w:tblGrid>
      <w:tr w:rsidR="0032145D" w:rsidRPr="0032145D" w:rsidTr="0032145D">
        <w:trPr>
          <w:trHeight w:val="321"/>
        </w:trPr>
        <w:tc>
          <w:tcPr>
            <w:tcW w:w="1645"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EC1416</w:t>
            </w:r>
          </w:p>
        </w:tc>
        <w:tc>
          <w:tcPr>
            <w:tcW w:w="7067"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ind w:hanging="360"/>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8.</w:t>
            </w:r>
            <w:r w:rsidRPr="0032145D">
              <w:rPr>
                <w:rFonts w:ascii="Arial" w:eastAsia="Times New Roman" w:hAnsi="Arial" w:cs="Arial"/>
                <w:color w:val="000000"/>
                <w:sz w:val="20"/>
                <w:szCs w:val="20"/>
                <w:lang w:eastAsia="es-MX"/>
              </w:rPr>
              <w:t>   </w:t>
            </w:r>
            <w:r w:rsidRPr="0032145D">
              <w:rPr>
                <w:rFonts w:ascii="Arial" w:eastAsia="Times New Roman" w:hAnsi="Arial" w:cs="Arial"/>
                <w:color w:val="000000"/>
                <w:sz w:val="18"/>
                <w:szCs w:val="18"/>
                <w:lang w:eastAsia="es-MX"/>
              </w:rPr>
              <w:t>Aplicación de habilidades personales de liderazgo en organizaciones</w:t>
            </w:r>
          </w:p>
        </w:tc>
      </w:tr>
    </w:tbl>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 </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lastRenderedPageBreak/>
        <w:t>Descripción general del Estándar de Competencia:</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El Estándar de Competencia describe el desempeño de las funciones propias de los líderes en los ámbitos personal, interpersonal y para dirigir a otros líderes profesionales.</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Se refiere a las habilidades personales que deberá demostrar el líder para realizar su aplicación, como es, demostrar compromiso en sus propósitos y acciones, o su capacidad de comunicación e inteligencia emocional, entre otros.</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La liga para consultar el EC publicado es:</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https://www.conocer.gob.mx/contenido/publicaciones_dof/2021/EC1416.pdf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7065"/>
      </w:tblGrid>
      <w:tr w:rsidR="0032145D" w:rsidRPr="0032145D" w:rsidTr="0032145D">
        <w:trPr>
          <w:trHeight w:val="260"/>
        </w:trPr>
        <w:tc>
          <w:tcPr>
            <w:tcW w:w="1647"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EC1417</w:t>
            </w:r>
          </w:p>
        </w:tc>
        <w:tc>
          <w:tcPr>
            <w:tcW w:w="7065"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ind w:hanging="360"/>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9.</w:t>
            </w:r>
            <w:r w:rsidRPr="0032145D">
              <w:rPr>
                <w:rFonts w:ascii="Arial" w:eastAsia="Times New Roman" w:hAnsi="Arial" w:cs="Arial"/>
                <w:color w:val="000000"/>
                <w:sz w:val="20"/>
                <w:szCs w:val="20"/>
                <w:lang w:eastAsia="es-MX"/>
              </w:rPr>
              <w:t>   </w:t>
            </w:r>
            <w:r w:rsidRPr="0032145D">
              <w:rPr>
                <w:rFonts w:ascii="Arial" w:eastAsia="Times New Roman" w:hAnsi="Arial" w:cs="Arial"/>
                <w:color w:val="000000"/>
                <w:sz w:val="18"/>
                <w:szCs w:val="18"/>
                <w:lang w:eastAsia="es-MX"/>
              </w:rPr>
              <w:t xml:space="preserve">Prestación de servicio auxiliar de </w:t>
            </w:r>
            <w:proofErr w:type="spellStart"/>
            <w:r w:rsidRPr="0032145D">
              <w:rPr>
                <w:rFonts w:ascii="Arial" w:eastAsia="Times New Roman" w:hAnsi="Arial" w:cs="Arial"/>
                <w:color w:val="000000"/>
                <w:sz w:val="18"/>
                <w:szCs w:val="18"/>
                <w:lang w:eastAsia="es-MX"/>
              </w:rPr>
              <w:t>quiropodia</w:t>
            </w:r>
            <w:proofErr w:type="spellEnd"/>
          </w:p>
        </w:tc>
      </w:tr>
    </w:tbl>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 </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 </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Descripción general del Estándar de Competencia:</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 xml:space="preserve">El EC describe los desempeños de las personas que realizan la función de auxiliar de </w:t>
      </w:r>
      <w:proofErr w:type="spellStart"/>
      <w:r w:rsidRPr="0032145D">
        <w:rPr>
          <w:rFonts w:ascii="Arial" w:eastAsia="Times New Roman" w:hAnsi="Arial" w:cs="Arial"/>
          <w:color w:val="2F2F2F"/>
          <w:sz w:val="18"/>
          <w:szCs w:val="18"/>
          <w:lang w:eastAsia="es-MX"/>
        </w:rPr>
        <w:t>quiropodia</w:t>
      </w:r>
      <w:proofErr w:type="spellEnd"/>
      <w:r w:rsidRPr="0032145D">
        <w:rPr>
          <w:rFonts w:ascii="Arial" w:eastAsia="Times New Roman" w:hAnsi="Arial" w:cs="Arial"/>
          <w:color w:val="2F2F2F"/>
          <w:sz w:val="18"/>
          <w:szCs w:val="18"/>
          <w:lang w:eastAsia="es-MX"/>
        </w:rPr>
        <w:t xml:space="preserve"> y ofrecen apoyo clínico a los podólogos en el trato con los pacientes. También establece los conocimientos teóricos básicos con los que debe contar una persona para realizar su trabajo, así como las actitudes relevantes en su desempeño.</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La liga para consultar el EC publicado es:</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https://www.conocer.gob.mx/contenido/publicaciones_dof/2021/EC1417.pdf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7065"/>
      </w:tblGrid>
      <w:tr w:rsidR="0032145D" w:rsidRPr="0032145D" w:rsidTr="0032145D">
        <w:trPr>
          <w:trHeight w:val="337"/>
        </w:trPr>
        <w:tc>
          <w:tcPr>
            <w:tcW w:w="1647"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EC1418</w:t>
            </w:r>
          </w:p>
        </w:tc>
        <w:tc>
          <w:tcPr>
            <w:tcW w:w="7065"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ind w:hanging="360"/>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10.</w:t>
            </w:r>
            <w:r w:rsidRPr="0032145D">
              <w:rPr>
                <w:rFonts w:ascii="Arial" w:eastAsia="Times New Roman" w:hAnsi="Arial" w:cs="Arial"/>
                <w:color w:val="000000"/>
                <w:sz w:val="20"/>
                <w:szCs w:val="20"/>
                <w:lang w:eastAsia="es-MX"/>
              </w:rPr>
              <w:t>  </w:t>
            </w:r>
            <w:r w:rsidRPr="0032145D">
              <w:rPr>
                <w:rFonts w:ascii="Arial" w:eastAsia="Times New Roman" w:hAnsi="Arial" w:cs="Arial"/>
                <w:color w:val="000000"/>
                <w:sz w:val="18"/>
                <w:szCs w:val="18"/>
                <w:lang w:eastAsia="es-MX"/>
              </w:rPr>
              <w:t>Redacción de documentos en la empresa.</w:t>
            </w:r>
          </w:p>
        </w:tc>
      </w:tr>
    </w:tbl>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 </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Descripción general del Estándar de Competencia:</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En el EC se establecen las habilidades y conocimientos con los cuales debe contar una persona para la redacción y estructura de los documentos más usados en las empresas, como lo son la carta empresarial, el comunicado general o interno, el correo electrónico, el memorando, la minuta, la nota informativa y el reporte técnico; así como la aplicación de normas gramaticales y de los elementos que integran dichos documentos, a través de un conjunto de productos.</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La liga para consultar el EC publicado es:</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https://www.conocer.gob.mx/contenido/publicaciones_dof/2021/EC1418.pdf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7065"/>
      </w:tblGrid>
      <w:tr w:rsidR="0032145D" w:rsidRPr="0032145D" w:rsidTr="0032145D">
        <w:trPr>
          <w:trHeight w:val="573"/>
        </w:trPr>
        <w:tc>
          <w:tcPr>
            <w:tcW w:w="1647"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EC1419</w:t>
            </w:r>
          </w:p>
        </w:tc>
        <w:tc>
          <w:tcPr>
            <w:tcW w:w="7065"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ind w:hanging="360"/>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11.</w:t>
            </w:r>
            <w:r w:rsidRPr="0032145D">
              <w:rPr>
                <w:rFonts w:ascii="Arial" w:eastAsia="Times New Roman" w:hAnsi="Arial" w:cs="Arial"/>
                <w:color w:val="000000"/>
                <w:sz w:val="20"/>
                <w:szCs w:val="20"/>
                <w:lang w:eastAsia="es-MX"/>
              </w:rPr>
              <w:t>  </w:t>
            </w:r>
            <w:r w:rsidRPr="0032145D">
              <w:rPr>
                <w:rFonts w:ascii="Arial" w:eastAsia="Times New Roman" w:hAnsi="Arial" w:cs="Arial"/>
                <w:color w:val="000000"/>
                <w:sz w:val="18"/>
                <w:szCs w:val="18"/>
                <w:lang w:eastAsia="es-MX"/>
              </w:rPr>
              <w:t>Aplicación de protocolos de atención de respuesta inmediata, como integrante de una brigada de primeros auxilios en el centro de trabajo</w:t>
            </w:r>
          </w:p>
        </w:tc>
      </w:tr>
    </w:tbl>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 </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Descripción general del Estándar de Competencia:</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El presente Estándar de Competencia establece las funciones básicas y necesarias que un brigadista de primeros auxilios debe considerar y aplicar como parte de los protocolos de atención de respuesta inmediata, como integrante de una brigada de primeros auxilios.</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La liga para consultar el EC publicado es:</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https://www.conocer.gob.mx/contenido/publicaciones_dof/2021/EC1419.pdf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81"/>
        <w:gridCol w:w="7031"/>
      </w:tblGrid>
      <w:tr w:rsidR="0032145D" w:rsidRPr="0032145D" w:rsidTr="0032145D">
        <w:trPr>
          <w:trHeight w:val="337"/>
        </w:trPr>
        <w:tc>
          <w:tcPr>
            <w:tcW w:w="1681"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EC1420</w:t>
            </w:r>
          </w:p>
        </w:tc>
        <w:tc>
          <w:tcPr>
            <w:tcW w:w="7031"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ind w:hanging="360"/>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12.</w:t>
            </w:r>
            <w:r w:rsidRPr="0032145D">
              <w:rPr>
                <w:rFonts w:ascii="Arial" w:eastAsia="Times New Roman" w:hAnsi="Arial" w:cs="Arial"/>
                <w:color w:val="000000"/>
                <w:sz w:val="20"/>
                <w:szCs w:val="20"/>
                <w:lang w:eastAsia="es-MX"/>
              </w:rPr>
              <w:t>  </w:t>
            </w:r>
            <w:r w:rsidRPr="0032145D">
              <w:rPr>
                <w:rFonts w:ascii="Arial" w:eastAsia="Times New Roman" w:hAnsi="Arial" w:cs="Arial"/>
                <w:color w:val="000000"/>
                <w:sz w:val="18"/>
                <w:szCs w:val="18"/>
                <w:lang w:eastAsia="es-MX"/>
              </w:rPr>
              <w:t>Desarrollo de procesos notariales relacionados con actividades vulnerables.</w:t>
            </w:r>
          </w:p>
        </w:tc>
      </w:tr>
    </w:tbl>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 </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Descripción general del Estándar de Competencia:</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El presente Estándar de Competencia describe las actividades que requiere una persona en una Notaría cuando un cliente o usuario solicite la realización de un acto u operación que sea catalogada como actividad vulnerable, con el objeto de dar cumplimiento a las obligaciones en materia de prevención de operaciones con recursos de procedencia ilícita y de actos de corrupción.</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La liga para consultar el EC publicado es:</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https://www.conocer.gob.mx/contenido/publicaciones_dof/2021/EC1420.pdf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7065"/>
      </w:tblGrid>
      <w:tr w:rsidR="0032145D" w:rsidRPr="0032145D" w:rsidTr="0032145D">
        <w:trPr>
          <w:trHeight w:val="337"/>
        </w:trPr>
        <w:tc>
          <w:tcPr>
            <w:tcW w:w="1647"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lastRenderedPageBreak/>
              <w:t>EC1421</w:t>
            </w:r>
          </w:p>
        </w:tc>
        <w:tc>
          <w:tcPr>
            <w:tcW w:w="7065"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ind w:hanging="360"/>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13.</w:t>
            </w:r>
            <w:r w:rsidRPr="0032145D">
              <w:rPr>
                <w:rFonts w:ascii="Arial" w:eastAsia="Times New Roman" w:hAnsi="Arial" w:cs="Arial"/>
                <w:color w:val="000000"/>
                <w:sz w:val="20"/>
                <w:szCs w:val="20"/>
                <w:lang w:eastAsia="es-MX"/>
              </w:rPr>
              <w:t>  </w:t>
            </w:r>
            <w:r w:rsidRPr="0032145D">
              <w:rPr>
                <w:rFonts w:ascii="Arial" w:eastAsia="Times New Roman" w:hAnsi="Arial" w:cs="Arial"/>
                <w:color w:val="000000"/>
                <w:sz w:val="18"/>
                <w:szCs w:val="18"/>
                <w:lang w:eastAsia="es-MX"/>
              </w:rPr>
              <w:t>Realizar la búsqueda de locaciones para industria cinematográfica y audiovisual</w:t>
            </w:r>
          </w:p>
        </w:tc>
      </w:tr>
    </w:tbl>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 </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Descripción general del Estándar de Competencia:</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El EC evalúa que se haga cargo de la búsqueda de la locación que será set cumpliendo con cubrir y supervisar los detalles y requerimientos necesarios.</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La liga para consultar el EC publicado es:</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https://www.conocer.gob.mx/contenido/publicaciones_dof/2021/EC1421.pdf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32145D" w:rsidRPr="0032145D" w:rsidTr="0032145D">
        <w:tc>
          <w:tcPr>
            <w:tcW w:w="0" w:type="auto"/>
            <w:shd w:val="clear" w:color="auto" w:fill="FFFFFF"/>
            <w:vAlign w:val="center"/>
            <w:hideMark/>
          </w:tcPr>
          <w:p w:rsidR="0032145D" w:rsidRPr="0032145D" w:rsidRDefault="0032145D" w:rsidP="0032145D">
            <w:pPr>
              <w:spacing w:after="0" w:line="240" w:lineRule="auto"/>
              <w:jc w:val="both"/>
              <w:rPr>
                <w:rFonts w:ascii="Arial" w:eastAsia="Times New Roman" w:hAnsi="Arial" w:cs="Arial"/>
                <w:color w:val="2F2F2F"/>
                <w:sz w:val="18"/>
                <w:szCs w:val="18"/>
                <w:lang w:eastAsia="es-MX"/>
              </w:rPr>
            </w:pPr>
          </w:p>
        </w:tc>
      </w:tr>
    </w:tbl>
    <w:p w:rsidR="0032145D" w:rsidRPr="0032145D" w:rsidRDefault="0032145D" w:rsidP="0032145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7065"/>
      </w:tblGrid>
      <w:tr w:rsidR="0032145D" w:rsidRPr="0032145D" w:rsidTr="0032145D">
        <w:trPr>
          <w:trHeight w:val="564"/>
        </w:trPr>
        <w:tc>
          <w:tcPr>
            <w:tcW w:w="1647"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EC1422</w:t>
            </w:r>
          </w:p>
        </w:tc>
        <w:tc>
          <w:tcPr>
            <w:tcW w:w="7065"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ind w:hanging="360"/>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14.</w:t>
            </w:r>
            <w:r w:rsidRPr="0032145D">
              <w:rPr>
                <w:rFonts w:ascii="Arial" w:eastAsia="Times New Roman" w:hAnsi="Arial" w:cs="Arial"/>
                <w:color w:val="000000"/>
                <w:sz w:val="20"/>
                <w:szCs w:val="20"/>
                <w:lang w:eastAsia="es-MX"/>
              </w:rPr>
              <w:t>  </w:t>
            </w:r>
            <w:r w:rsidRPr="0032145D">
              <w:rPr>
                <w:rFonts w:ascii="Arial" w:eastAsia="Times New Roman" w:hAnsi="Arial" w:cs="Arial"/>
                <w:color w:val="000000"/>
                <w:sz w:val="18"/>
                <w:szCs w:val="18"/>
                <w:lang w:eastAsia="es-MX"/>
              </w:rPr>
              <w:t>Generación y seguimiento de la documentación para la logística de los departamentos: reparto, extras y equipo técnico</w:t>
            </w:r>
          </w:p>
        </w:tc>
      </w:tr>
    </w:tbl>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 </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Descripción general del Estándar de Competencia:</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Este Estándar de Competencia considera la evaluación de la función para generar y dar seguimiento a la documentación para la logística de los departamentos en cuanto a reparto, extras y equipo técnico lo que significa la supervisión y preparación de reparto, extras y </w:t>
      </w:r>
      <w:proofErr w:type="spellStart"/>
      <w:r w:rsidRPr="0032145D">
        <w:rPr>
          <w:rFonts w:ascii="Arial" w:eastAsia="Times New Roman" w:hAnsi="Arial" w:cs="Arial"/>
          <w:i/>
          <w:iCs/>
          <w:color w:val="2F2F2F"/>
          <w:sz w:val="18"/>
          <w:szCs w:val="18"/>
          <w:lang w:eastAsia="es-MX"/>
        </w:rPr>
        <w:t>crew</w:t>
      </w:r>
      <w:proofErr w:type="spellEnd"/>
      <w:r w:rsidRPr="0032145D">
        <w:rPr>
          <w:rFonts w:ascii="Arial" w:eastAsia="Times New Roman" w:hAnsi="Arial" w:cs="Arial"/>
          <w:color w:val="2F2F2F"/>
          <w:sz w:val="18"/>
          <w:szCs w:val="18"/>
          <w:lang w:eastAsia="es-MX"/>
        </w:rPr>
        <w:t> para llevarlos o enviarlos al set en cuanto sean requeridos.</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La liga para consultar el EC publicado es:</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https://www.conocer.gob.mx/contenido/publicaciones_dof/2021/EC1422.pdf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7065"/>
      </w:tblGrid>
      <w:tr w:rsidR="0032145D" w:rsidRPr="0032145D" w:rsidTr="0032145D">
        <w:trPr>
          <w:trHeight w:val="665"/>
        </w:trPr>
        <w:tc>
          <w:tcPr>
            <w:tcW w:w="1647"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EC1423</w:t>
            </w:r>
          </w:p>
        </w:tc>
        <w:tc>
          <w:tcPr>
            <w:tcW w:w="7065"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ind w:hanging="360"/>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15.</w:t>
            </w:r>
            <w:r w:rsidRPr="0032145D">
              <w:rPr>
                <w:rFonts w:ascii="Arial" w:eastAsia="Times New Roman" w:hAnsi="Arial" w:cs="Arial"/>
                <w:color w:val="000000"/>
                <w:sz w:val="20"/>
                <w:szCs w:val="20"/>
                <w:lang w:eastAsia="es-MX"/>
              </w:rPr>
              <w:t>  </w:t>
            </w:r>
            <w:r w:rsidRPr="0032145D">
              <w:rPr>
                <w:rFonts w:ascii="Arial" w:eastAsia="Times New Roman" w:hAnsi="Arial" w:cs="Arial"/>
                <w:color w:val="000000"/>
                <w:sz w:val="18"/>
                <w:szCs w:val="18"/>
                <w:lang w:eastAsia="es-MX"/>
              </w:rPr>
              <w:t>Colocación de luminarias en set, cajas de distribución y líneas eléctricas en locación y foros</w:t>
            </w:r>
          </w:p>
        </w:tc>
      </w:tr>
    </w:tbl>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 </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Descripción general del Estándar de Competencia:</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El presente EC refiere las actividades que el técnico eléctrico audiovisual</w:t>
      </w:r>
      <w:r w:rsidRPr="0032145D">
        <w:rPr>
          <w:rFonts w:ascii="Arial" w:eastAsia="Times New Roman" w:hAnsi="Arial" w:cs="Arial"/>
          <w:i/>
          <w:iCs/>
          <w:color w:val="2F2F2F"/>
          <w:sz w:val="18"/>
          <w:szCs w:val="18"/>
          <w:lang w:eastAsia="es-MX"/>
        </w:rPr>
        <w:t> </w:t>
      </w:r>
      <w:r w:rsidRPr="0032145D">
        <w:rPr>
          <w:rFonts w:ascii="Arial" w:eastAsia="Times New Roman" w:hAnsi="Arial" w:cs="Arial"/>
          <w:color w:val="2F2F2F"/>
          <w:sz w:val="18"/>
          <w:szCs w:val="18"/>
          <w:lang w:eastAsia="es-MX"/>
        </w:rPr>
        <w:t>debe realizar para garantizar que el set cuente con las luminarias, y sus correspondientes cajas de distribución y líneas eléctricas.</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La liga para consultar el EC publicado es:</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https://www.conocer.gob.mx/contenido/publicaciones_dof/2021/EC1423.pdf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7065"/>
      </w:tblGrid>
      <w:tr w:rsidR="0032145D" w:rsidRPr="0032145D" w:rsidTr="0032145D">
        <w:trPr>
          <w:trHeight w:val="665"/>
        </w:trPr>
        <w:tc>
          <w:tcPr>
            <w:tcW w:w="1647"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EC1424</w:t>
            </w:r>
          </w:p>
        </w:tc>
        <w:tc>
          <w:tcPr>
            <w:tcW w:w="7065"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ind w:hanging="360"/>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16.</w:t>
            </w:r>
            <w:r w:rsidRPr="0032145D">
              <w:rPr>
                <w:rFonts w:ascii="Arial" w:eastAsia="Times New Roman" w:hAnsi="Arial" w:cs="Arial"/>
                <w:color w:val="000000"/>
                <w:sz w:val="20"/>
                <w:szCs w:val="20"/>
                <w:lang w:eastAsia="es-MX"/>
              </w:rPr>
              <w:t>  </w:t>
            </w:r>
            <w:r w:rsidRPr="0032145D">
              <w:rPr>
                <w:rFonts w:ascii="Arial" w:eastAsia="Times New Roman" w:hAnsi="Arial" w:cs="Arial"/>
                <w:color w:val="000000"/>
                <w:sz w:val="18"/>
                <w:szCs w:val="18"/>
                <w:lang w:eastAsia="es-MX"/>
              </w:rPr>
              <w:t>Prestación de servicios para la promoción alimentaria con base en los productos derivados de la milpa</w:t>
            </w:r>
          </w:p>
        </w:tc>
      </w:tr>
    </w:tbl>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 </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Descripción general del Estándar de Competencia:</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El EC describe los desempeños que realiza una persona al prestar servicios para la promoción alimentaria con base en los productos derivados de la milpa, desde la preparación del área de trabajo, herramientas, materiales y del usuario, tomando en cuenta el aspecto físico, el resultado de la toma de signos vitales, antecedentes heredofamiliares, alergias, hábitos personales, de sueño y actividad física; así como promocionar los productos derivados de la milpa con base a su precedente e información física de piel, uñas, cabello y de sus hábitos alimenticios.</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La liga para consultar el EC publicado es:</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https://www.conocer.gob.mx/contenido/publicaciones_dof/2021/EC1424.pdf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7065"/>
      </w:tblGrid>
      <w:tr w:rsidR="0032145D" w:rsidRPr="0032145D" w:rsidTr="0032145D">
        <w:trPr>
          <w:trHeight w:val="665"/>
        </w:trPr>
        <w:tc>
          <w:tcPr>
            <w:tcW w:w="1647"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EC1425</w:t>
            </w:r>
          </w:p>
        </w:tc>
        <w:tc>
          <w:tcPr>
            <w:tcW w:w="7065"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ind w:hanging="360"/>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17.</w:t>
            </w:r>
            <w:r w:rsidRPr="0032145D">
              <w:rPr>
                <w:rFonts w:ascii="Arial" w:eastAsia="Times New Roman" w:hAnsi="Arial" w:cs="Arial"/>
                <w:color w:val="000000"/>
                <w:sz w:val="20"/>
                <w:szCs w:val="20"/>
                <w:lang w:eastAsia="es-MX"/>
              </w:rPr>
              <w:t>  </w:t>
            </w:r>
            <w:r w:rsidRPr="0032145D">
              <w:rPr>
                <w:rFonts w:ascii="Arial" w:eastAsia="Times New Roman" w:hAnsi="Arial" w:cs="Arial"/>
                <w:color w:val="000000"/>
                <w:sz w:val="18"/>
                <w:szCs w:val="18"/>
                <w:lang w:eastAsia="es-MX"/>
              </w:rPr>
              <w:t>Detección de posibles víctimas de trata de personas durante las diligencias migratorias en el marco de protección a los Derechos Humanos</w:t>
            </w:r>
          </w:p>
        </w:tc>
      </w:tr>
    </w:tbl>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 </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Descripción general del Estándar de Competencia:</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Este Estándar expresa la competencia que una persona debe demostrar en las funciones críticas que realiza el personal operativo del Instituto Nacional de Migración para detectar a posibles víctimas de trata de personas durante las diligencias de revisión y visita migratorias.</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La liga para consultar el EC publicado es:</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lastRenderedPageBreak/>
        <w:t>https://www.conocer.gob.mx/contenido/publicaciones_dof/2021/EC1425.pdf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32145D" w:rsidRPr="0032145D" w:rsidTr="0032145D">
        <w:tc>
          <w:tcPr>
            <w:tcW w:w="0" w:type="auto"/>
            <w:shd w:val="clear" w:color="auto" w:fill="FFFFFF"/>
            <w:vAlign w:val="center"/>
            <w:hideMark/>
          </w:tcPr>
          <w:p w:rsidR="0032145D" w:rsidRPr="0032145D" w:rsidRDefault="0032145D" w:rsidP="0032145D">
            <w:pPr>
              <w:spacing w:after="0" w:line="240" w:lineRule="auto"/>
              <w:jc w:val="both"/>
              <w:rPr>
                <w:rFonts w:ascii="Arial" w:eastAsia="Times New Roman" w:hAnsi="Arial" w:cs="Arial"/>
                <w:color w:val="2F2F2F"/>
                <w:sz w:val="18"/>
                <w:szCs w:val="18"/>
                <w:lang w:eastAsia="es-MX"/>
              </w:rPr>
            </w:pPr>
          </w:p>
        </w:tc>
      </w:tr>
    </w:tbl>
    <w:p w:rsidR="0032145D" w:rsidRPr="0032145D" w:rsidRDefault="0032145D" w:rsidP="0032145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7065"/>
      </w:tblGrid>
      <w:tr w:rsidR="0032145D" w:rsidRPr="0032145D" w:rsidTr="0032145D">
        <w:trPr>
          <w:trHeight w:val="750"/>
        </w:trPr>
        <w:tc>
          <w:tcPr>
            <w:tcW w:w="1647" w:type="dxa"/>
            <w:shd w:val="clear" w:color="auto" w:fill="FFFFFF"/>
            <w:tcMar>
              <w:top w:w="15" w:type="dxa"/>
              <w:left w:w="72" w:type="dxa"/>
              <w:bottom w:w="15" w:type="dxa"/>
              <w:right w:w="72" w:type="dxa"/>
            </w:tcMar>
            <w:hideMark/>
          </w:tcPr>
          <w:p w:rsidR="0032145D" w:rsidRPr="0032145D" w:rsidRDefault="0032145D" w:rsidP="0032145D">
            <w:pPr>
              <w:spacing w:after="90" w:line="240" w:lineRule="auto"/>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EC1426</w:t>
            </w:r>
          </w:p>
        </w:tc>
        <w:tc>
          <w:tcPr>
            <w:tcW w:w="7065" w:type="dxa"/>
            <w:shd w:val="clear" w:color="auto" w:fill="FFFFFF"/>
            <w:tcMar>
              <w:top w:w="15" w:type="dxa"/>
              <w:left w:w="72" w:type="dxa"/>
              <w:bottom w:w="15" w:type="dxa"/>
              <w:right w:w="72" w:type="dxa"/>
            </w:tcMar>
            <w:hideMark/>
          </w:tcPr>
          <w:p w:rsidR="0032145D" w:rsidRPr="0032145D" w:rsidRDefault="0032145D" w:rsidP="0032145D">
            <w:pPr>
              <w:spacing w:after="90" w:line="240" w:lineRule="auto"/>
              <w:ind w:hanging="360"/>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18.</w:t>
            </w:r>
            <w:r w:rsidRPr="0032145D">
              <w:rPr>
                <w:rFonts w:ascii="Arial" w:eastAsia="Times New Roman" w:hAnsi="Arial" w:cs="Arial"/>
                <w:color w:val="000000"/>
                <w:sz w:val="20"/>
                <w:szCs w:val="20"/>
                <w:lang w:eastAsia="es-MX"/>
              </w:rPr>
              <w:t>  </w:t>
            </w:r>
            <w:r w:rsidRPr="0032145D">
              <w:rPr>
                <w:rFonts w:ascii="Arial" w:eastAsia="Times New Roman" w:hAnsi="Arial" w:cs="Arial"/>
                <w:color w:val="000000"/>
                <w:sz w:val="18"/>
                <w:szCs w:val="18"/>
                <w:lang w:eastAsia="es-MX"/>
              </w:rPr>
              <w:t>Revisión de documentación de identidad y viaje de las personas connacionales y extranjeras con base en estándares nacionales e internacionales y en el marco del respeto a los Derechos Humanos</w:t>
            </w:r>
          </w:p>
        </w:tc>
      </w:tr>
    </w:tbl>
    <w:p w:rsidR="0032145D" w:rsidRPr="0032145D" w:rsidRDefault="0032145D" w:rsidP="0032145D">
      <w:pPr>
        <w:shd w:val="clear" w:color="auto" w:fill="FFFFFF"/>
        <w:spacing w:after="90"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 </w:t>
      </w:r>
    </w:p>
    <w:p w:rsidR="0032145D" w:rsidRPr="0032145D" w:rsidRDefault="0032145D" w:rsidP="0032145D">
      <w:pPr>
        <w:shd w:val="clear" w:color="auto" w:fill="FFFFFF"/>
        <w:spacing w:after="90"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Descripción general del Estándar de Competencia:</w:t>
      </w:r>
    </w:p>
    <w:p w:rsidR="0032145D" w:rsidRPr="0032145D" w:rsidRDefault="0032145D" w:rsidP="0032145D">
      <w:pPr>
        <w:shd w:val="clear" w:color="auto" w:fill="FFFFFF"/>
        <w:spacing w:after="90"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Describe las funciones críticas que realiza personal del Instituto Nacional de Migración para revisar la documentación de identidad y viaje que presentan connacionales y extranjera/s en los diferentes entornos migratorios (la estación migratoria o estancia provisional, en puntos de tránsito internacional o durante la realización de un trámite migratorio en ventanilla, revisiones migratorias y visitas de verificación migratoria).</w:t>
      </w:r>
    </w:p>
    <w:p w:rsidR="0032145D" w:rsidRPr="0032145D" w:rsidRDefault="0032145D" w:rsidP="0032145D">
      <w:pPr>
        <w:shd w:val="clear" w:color="auto" w:fill="FFFFFF"/>
        <w:spacing w:after="90"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La liga para consultar el EC publicado es:</w:t>
      </w:r>
    </w:p>
    <w:p w:rsidR="0032145D" w:rsidRPr="0032145D" w:rsidRDefault="0032145D" w:rsidP="0032145D">
      <w:pPr>
        <w:shd w:val="clear" w:color="auto" w:fill="FFFFFF"/>
        <w:spacing w:after="90"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https://www.conocer.gob.mx/contenido/publicaciones_dof/2021/EC1426.pdf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7065"/>
      </w:tblGrid>
      <w:tr w:rsidR="0032145D" w:rsidRPr="0032145D" w:rsidTr="0032145D">
        <w:trPr>
          <w:trHeight w:val="310"/>
        </w:trPr>
        <w:tc>
          <w:tcPr>
            <w:tcW w:w="1647" w:type="dxa"/>
            <w:shd w:val="clear" w:color="auto" w:fill="FFFFFF"/>
            <w:tcMar>
              <w:top w:w="15" w:type="dxa"/>
              <w:left w:w="72" w:type="dxa"/>
              <w:bottom w:w="15" w:type="dxa"/>
              <w:right w:w="72" w:type="dxa"/>
            </w:tcMar>
            <w:hideMark/>
          </w:tcPr>
          <w:p w:rsidR="0032145D" w:rsidRPr="0032145D" w:rsidRDefault="0032145D" w:rsidP="0032145D">
            <w:pPr>
              <w:spacing w:after="90" w:line="240" w:lineRule="auto"/>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EC1427</w:t>
            </w:r>
          </w:p>
        </w:tc>
        <w:tc>
          <w:tcPr>
            <w:tcW w:w="7065" w:type="dxa"/>
            <w:shd w:val="clear" w:color="auto" w:fill="FFFFFF"/>
            <w:tcMar>
              <w:top w:w="15" w:type="dxa"/>
              <w:left w:w="72" w:type="dxa"/>
              <w:bottom w:w="15" w:type="dxa"/>
              <w:right w:w="72" w:type="dxa"/>
            </w:tcMar>
            <w:hideMark/>
          </w:tcPr>
          <w:p w:rsidR="0032145D" w:rsidRPr="0032145D" w:rsidRDefault="0032145D" w:rsidP="0032145D">
            <w:pPr>
              <w:spacing w:after="90" w:line="240" w:lineRule="auto"/>
              <w:ind w:hanging="360"/>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19.</w:t>
            </w:r>
            <w:r w:rsidRPr="0032145D">
              <w:rPr>
                <w:rFonts w:ascii="Arial" w:eastAsia="Times New Roman" w:hAnsi="Arial" w:cs="Arial"/>
                <w:color w:val="000000"/>
                <w:sz w:val="20"/>
                <w:szCs w:val="20"/>
                <w:lang w:eastAsia="es-MX"/>
              </w:rPr>
              <w:t>  </w:t>
            </w:r>
            <w:r w:rsidRPr="0032145D">
              <w:rPr>
                <w:rFonts w:ascii="Arial" w:eastAsia="Times New Roman" w:hAnsi="Arial" w:cs="Arial"/>
                <w:color w:val="000000"/>
                <w:sz w:val="18"/>
                <w:szCs w:val="18"/>
                <w:lang w:eastAsia="es-MX"/>
              </w:rPr>
              <w:t>Conciliación para la solución de conflictos en materia laboral colectiva</w:t>
            </w:r>
          </w:p>
        </w:tc>
      </w:tr>
    </w:tbl>
    <w:p w:rsidR="0032145D" w:rsidRPr="0032145D" w:rsidRDefault="0032145D" w:rsidP="0032145D">
      <w:pPr>
        <w:shd w:val="clear" w:color="auto" w:fill="FFFFFF"/>
        <w:spacing w:after="90"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 </w:t>
      </w:r>
    </w:p>
    <w:p w:rsidR="0032145D" w:rsidRPr="0032145D" w:rsidRDefault="0032145D" w:rsidP="0032145D">
      <w:pPr>
        <w:shd w:val="clear" w:color="auto" w:fill="FFFFFF"/>
        <w:spacing w:after="90"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Descripción general del Estándar de Competencia:</w:t>
      </w:r>
    </w:p>
    <w:p w:rsidR="0032145D" w:rsidRPr="0032145D" w:rsidRDefault="0032145D" w:rsidP="0032145D">
      <w:pPr>
        <w:shd w:val="clear" w:color="auto" w:fill="FFFFFF"/>
        <w:spacing w:after="90"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Describe las competencias requeridas de las personas servidoras públicas que participan en una conciliación para la solución de conflictos en materia laboral colectiva, a partir de la aplicación de técnicas y herramientas para llegar a acuerdos para la solución del conflicto.</w:t>
      </w:r>
    </w:p>
    <w:p w:rsidR="0032145D" w:rsidRPr="0032145D" w:rsidRDefault="0032145D" w:rsidP="0032145D">
      <w:pPr>
        <w:shd w:val="clear" w:color="auto" w:fill="FFFFFF"/>
        <w:spacing w:after="90"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La liga para consultar el EC publicado es:</w:t>
      </w:r>
    </w:p>
    <w:p w:rsidR="0032145D" w:rsidRPr="0032145D" w:rsidRDefault="0032145D" w:rsidP="0032145D">
      <w:pPr>
        <w:shd w:val="clear" w:color="auto" w:fill="FFFFFF"/>
        <w:spacing w:after="90"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https://www.conocer.gob.mx/contenido/publicaciones_dof/2021/EC1427.pdf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7065"/>
      </w:tblGrid>
      <w:tr w:rsidR="0032145D" w:rsidRPr="0032145D" w:rsidTr="0032145D">
        <w:trPr>
          <w:trHeight w:val="530"/>
        </w:trPr>
        <w:tc>
          <w:tcPr>
            <w:tcW w:w="1647" w:type="dxa"/>
            <w:shd w:val="clear" w:color="auto" w:fill="FFFFFF"/>
            <w:tcMar>
              <w:top w:w="15" w:type="dxa"/>
              <w:left w:w="72" w:type="dxa"/>
              <w:bottom w:w="15" w:type="dxa"/>
              <w:right w:w="72" w:type="dxa"/>
            </w:tcMar>
            <w:hideMark/>
          </w:tcPr>
          <w:p w:rsidR="0032145D" w:rsidRPr="0032145D" w:rsidRDefault="0032145D" w:rsidP="0032145D">
            <w:pPr>
              <w:spacing w:after="90" w:line="240" w:lineRule="auto"/>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EC1428</w:t>
            </w:r>
          </w:p>
        </w:tc>
        <w:tc>
          <w:tcPr>
            <w:tcW w:w="7065" w:type="dxa"/>
            <w:shd w:val="clear" w:color="auto" w:fill="FFFFFF"/>
            <w:tcMar>
              <w:top w:w="15" w:type="dxa"/>
              <w:left w:w="72" w:type="dxa"/>
              <w:bottom w:w="15" w:type="dxa"/>
              <w:right w:w="72" w:type="dxa"/>
            </w:tcMar>
            <w:hideMark/>
          </w:tcPr>
          <w:p w:rsidR="0032145D" w:rsidRPr="0032145D" w:rsidRDefault="0032145D" w:rsidP="0032145D">
            <w:pPr>
              <w:spacing w:after="90" w:line="240" w:lineRule="auto"/>
              <w:ind w:hanging="360"/>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20.</w:t>
            </w:r>
            <w:r w:rsidRPr="0032145D">
              <w:rPr>
                <w:rFonts w:ascii="Arial" w:eastAsia="Times New Roman" w:hAnsi="Arial" w:cs="Arial"/>
                <w:color w:val="000000"/>
                <w:sz w:val="20"/>
                <w:szCs w:val="20"/>
                <w:lang w:eastAsia="es-MX"/>
              </w:rPr>
              <w:t>  </w:t>
            </w:r>
            <w:r w:rsidRPr="0032145D">
              <w:rPr>
                <w:rFonts w:ascii="Arial" w:eastAsia="Times New Roman" w:hAnsi="Arial" w:cs="Arial"/>
                <w:color w:val="000000"/>
                <w:sz w:val="18"/>
                <w:szCs w:val="18"/>
                <w:lang w:eastAsia="es-MX"/>
              </w:rPr>
              <w:t>Verificación del cumplimiento de las Obligaciones de Transparencia en la dimensión portales</w:t>
            </w:r>
          </w:p>
        </w:tc>
      </w:tr>
    </w:tbl>
    <w:p w:rsidR="0032145D" w:rsidRPr="0032145D" w:rsidRDefault="0032145D" w:rsidP="0032145D">
      <w:pPr>
        <w:shd w:val="clear" w:color="auto" w:fill="FFFFFF"/>
        <w:spacing w:after="90"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 </w:t>
      </w:r>
    </w:p>
    <w:p w:rsidR="0032145D" w:rsidRPr="0032145D" w:rsidRDefault="0032145D" w:rsidP="0032145D">
      <w:pPr>
        <w:shd w:val="clear" w:color="auto" w:fill="FFFFFF"/>
        <w:spacing w:after="90"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Descripción general del Estándar de Competencia:</w:t>
      </w:r>
    </w:p>
    <w:p w:rsidR="0032145D" w:rsidRPr="0032145D" w:rsidRDefault="0032145D" w:rsidP="0032145D">
      <w:pPr>
        <w:shd w:val="clear" w:color="auto" w:fill="FFFFFF"/>
        <w:spacing w:after="90"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Este Estándar busca brindar apoyo a los particulares para garantizar el derecho de acceso a la información pública y bajo la supervisión de un superior jerárquico, realizar la verificación oficiosa y a petición de parte de la publicación de las obligaciones de transparencia contenidas en los marcos normativos general y estatal en la Plataforma Nacional de Transparencia y/o los portales de transparencia de los sujetos obligados.</w:t>
      </w:r>
    </w:p>
    <w:p w:rsidR="0032145D" w:rsidRPr="0032145D" w:rsidRDefault="0032145D" w:rsidP="0032145D">
      <w:pPr>
        <w:shd w:val="clear" w:color="auto" w:fill="FFFFFF"/>
        <w:spacing w:after="90"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La liga para consultar el EC publicado es:</w:t>
      </w:r>
    </w:p>
    <w:p w:rsidR="0032145D" w:rsidRPr="0032145D" w:rsidRDefault="0032145D" w:rsidP="0032145D">
      <w:pPr>
        <w:shd w:val="clear" w:color="auto" w:fill="FFFFFF"/>
        <w:spacing w:after="90"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https://www.conocer.gob.mx/contenido/publicaciones_dof/2021/EC1428.pdf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7065"/>
      </w:tblGrid>
      <w:tr w:rsidR="0032145D" w:rsidRPr="0032145D" w:rsidTr="0032145D">
        <w:trPr>
          <w:trHeight w:val="530"/>
        </w:trPr>
        <w:tc>
          <w:tcPr>
            <w:tcW w:w="1647" w:type="dxa"/>
            <w:shd w:val="clear" w:color="auto" w:fill="FFFFFF"/>
            <w:tcMar>
              <w:top w:w="15" w:type="dxa"/>
              <w:left w:w="72" w:type="dxa"/>
              <w:bottom w:w="15" w:type="dxa"/>
              <w:right w:w="72" w:type="dxa"/>
            </w:tcMar>
            <w:hideMark/>
          </w:tcPr>
          <w:p w:rsidR="0032145D" w:rsidRPr="0032145D" w:rsidRDefault="0032145D" w:rsidP="0032145D">
            <w:pPr>
              <w:spacing w:after="90" w:line="240" w:lineRule="auto"/>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EC1429</w:t>
            </w:r>
          </w:p>
        </w:tc>
        <w:tc>
          <w:tcPr>
            <w:tcW w:w="7065" w:type="dxa"/>
            <w:shd w:val="clear" w:color="auto" w:fill="FFFFFF"/>
            <w:tcMar>
              <w:top w:w="15" w:type="dxa"/>
              <w:left w:w="72" w:type="dxa"/>
              <w:bottom w:w="15" w:type="dxa"/>
              <w:right w:w="72" w:type="dxa"/>
            </w:tcMar>
            <w:hideMark/>
          </w:tcPr>
          <w:p w:rsidR="0032145D" w:rsidRPr="0032145D" w:rsidRDefault="0032145D" w:rsidP="0032145D">
            <w:pPr>
              <w:spacing w:after="90" w:line="240" w:lineRule="auto"/>
              <w:ind w:hanging="360"/>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21.</w:t>
            </w:r>
            <w:r w:rsidRPr="0032145D">
              <w:rPr>
                <w:rFonts w:ascii="Arial" w:eastAsia="Times New Roman" w:hAnsi="Arial" w:cs="Arial"/>
                <w:color w:val="000000"/>
                <w:sz w:val="20"/>
                <w:szCs w:val="20"/>
                <w:lang w:eastAsia="es-MX"/>
              </w:rPr>
              <w:t>  </w:t>
            </w:r>
            <w:r w:rsidRPr="0032145D">
              <w:rPr>
                <w:rFonts w:ascii="Arial" w:eastAsia="Times New Roman" w:hAnsi="Arial" w:cs="Arial"/>
                <w:color w:val="000000"/>
                <w:sz w:val="18"/>
                <w:szCs w:val="18"/>
                <w:lang w:eastAsia="es-MX"/>
              </w:rPr>
              <w:t>Verificación del cumplimiento fiscal de una Organización de la Sociedad Civil (OSC)</w:t>
            </w:r>
          </w:p>
        </w:tc>
      </w:tr>
    </w:tbl>
    <w:p w:rsidR="0032145D" w:rsidRPr="0032145D" w:rsidRDefault="0032145D" w:rsidP="0032145D">
      <w:pPr>
        <w:shd w:val="clear" w:color="auto" w:fill="FFFFFF"/>
        <w:spacing w:after="90"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 </w:t>
      </w:r>
    </w:p>
    <w:p w:rsidR="0032145D" w:rsidRPr="0032145D" w:rsidRDefault="0032145D" w:rsidP="0032145D">
      <w:pPr>
        <w:shd w:val="clear" w:color="auto" w:fill="FFFFFF"/>
        <w:spacing w:after="90"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Descripción general del Estándar de Competencia:</w:t>
      </w:r>
    </w:p>
    <w:p w:rsidR="0032145D" w:rsidRPr="0032145D" w:rsidRDefault="0032145D" w:rsidP="0032145D">
      <w:pPr>
        <w:shd w:val="clear" w:color="auto" w:fill="FFFFFF"/>
        <w:spacing w:after="90"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Este Estándar especifica las actividades que una persona deberá realizar para ser declarado competente en la función de verificar el cumplimiento fiscal de una OSC, lo que implica cotejar la información proporcionada por la OSC respecto a su operación, revisar que el objeto social de los instrumentos notariales protocolizados corresponda a lo señalado en el Registro Federal de Contribuyentes y verificar la autorización como Donataria</w:t>
      </w:r>
    </w:p>
    <w:p w:rsidR="0032145D" w:rsidRPr="0032145D" w:rsidRDefault="0032145D" w:rsidP="0032145D">
      <w:pPr>
        <w:shd w:val="clear" w:color="auto" w:fill="FFFFFF"/>
        <w:spacing w:after="90"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La liga para consultar el EC publicado es:</w:t>
      </w:r>
    </w:p>
    <w:p w:rsidR="0032145D" w:rsidRPr="0032145D" w:rsidRDefault="0032145D" w:rsidP="0032145D">
      <w:pPr>
        <w:shd w:val="clear" w:color="auto" w:fill="FFFFFF"/>
        <w:spacing w:after="90"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https://www.conocer.gob.mx/contenido/publicaciones_dof/2021/EC1429.pdf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7065"/>
      </w:tblGrid>
      <w:tr w:rsidR="0032145D" w:rsidRPr="0032145D" w:rsidTr="0032145D">
        <w:trPr>
          <w:trHeight w:val="530"/>
        </w:trPr>
        <w:tc>
          <w:tcPr>
            <w:tcW w:w="1647" w:type="dxa"/>
            <w:shd w:val="clear" w:color="auto" w:fill="FFFFFF"/>
            <w:tcMar>
              <w:top w:w="15" w:type="dxa"/>
              <w:left w:w="72" w:type="dxa"/>
              <w:bottom w:w="15" w:type="dxa"/>
              <w:right w:w="72" w:type="dxa"/>
            </w:tcMar>
            <w:hideMark/>
          </w:tcPr>
          <w:p w:rsidR="0032145D" w:rsidRPr="0032145D" w:rsidRDefault="0032145D" w:rsidP="0032145D">
            <w:pPr>
              <w:spacing w:after="90" w:line="240" w:lineRule="auto"/>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EC1430</w:t>
            </w:r>
          </w:p>
        </w:tc>
        <w:tc>
          <w:tcPr>
            <w:tcW w:w="7065" w:type="dxa"/>
            <w:shd w:val="clear" w:color="auto" w:fill="FFFFFF"/>
            <w:tcMar>
              <w:top w:w="15" w:type="dxa"/>
              <w:left w:w="72" w:type="dxa"/>
              <w:bottom w:w="15" w:type="dxa"/>
              <w:right w:w="72" w:type="dxa"/>
            </w:tcMar>
            <w:hideMark/>
          </w:tcPr>
          <w:p w:rsidR="0032145D" w:rsidRPr="0032145D" w:rsidRDefault="0032145D" w:rsidP="0032145D">
            <w:pPr>
              <w:spacing w:after="90" w:line="240" w:lineRule="auto"/>
              <w:ind w:hanging="360"/>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22.</w:t>
            </w:r>
            <w:r w:rsidRPr="0032145D">
              <w:rPr>
                <w:rFonts w:ascii="Arial" w:eastAsia="Times New Roman" w:hAnsi="Arial" w:cs="Arial"/>
                <w:color w:val="000000"/>
                <w:sz w:val="20"/>
                <w:szCs w:val="20"/>
                <w:lang w:eastAsia="es-MX"/>
              </w:rPr>
              <w:t>  </w:t>
            </w:r>
            <w:r w:rsidRPr="0032145D">
              <w:rPr>
                <w:rFonts w:ascii="Arial" w:eastAsia="Times New Roman" w:hAnsi="Arial" w:cs="Arial"/>
                <w:color w:val="000000"/>
                <w:sz w:val="18"/>
                <w:szCs w:val="18"/>
                <w:lang w:eastAsia="es-MX"/>
              </w:rPr>
              <w:t>Conducción de Autobuses de Tránsito Rápido en el Sistema de Corredores </w:t>
            </w:r>
            <w:proofErr w:type="spellStart"/>
            <w:r w:rsidRPr="0032145D">
              <w:rPr>
                <w:rFonts w:ascii="Arial" w:eastAsia="Times New Roman" w:hAnsi="Arial" w:cs="Arial"/>
                <w:color w:val="000000"/>
                <w:sz w:val="18"/>
                <w:szCs w:val="18"/>
                <w:lang w:eastAsia="es-MX"/>
              </w:rPr>
              <w:t>Metrobús</w:t>
            </w:r>
            <w:proofErr w:type="spellEnd"/>
          </w:p>
        </w:tc>
      </w:tr>
    </w:tbl>
    <w:p w:rsidR="0032145D" w:rsidRPr="0032145D" w:rsidRDefault="0032145D" w:rsidP="0032145D">
      <w:pPr>
        <w:shd w:val="clear" w:color="auto" w:fill="FFFFFF"/>
        <w:spacing w:after="90"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 </w:t>
      </w:r>
    </w:p>
    <w:p w:rsidR="0032145D" w:rsidRPr="0032145D" w:rsidRDefault="0032145D" w:rsidP="0032145D">
      <w:pPr>
        <w:shd w:val="clear" w:color="auto" w:fill="FFFFFF"/>
        <w:spacing w:after="90"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Descripción general del Estándar de Competencia:</w:t>
      </w:r>
    </w:p>
    <w:p w:rsidR="0032145D" w:rsidRPr="0032145D" w:rsidRDefault="0032145D" w:rsidP="0032145D">
      <w:pPr>
        <w:shd w:val="clear" w:color="auto" w:fill="FFFFFF"/>
        <w:spacing w:after="90"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lastRenderedPageBreak/>
        <w:t>Este Estándar de Competencia especifica las actividades que una persona deberá realizar para ser considerado competente en la conducción de autobuses de tránsito rápido en el sistema de corredores </w:t>
      </w:r>
      <w:proofErr w:type="spellStart"/>
      <w:r w:rsidRPr="0032145D">
        <w:rPr>
          <w:rFonts w:ascii="Arial" w:eastAsia="Times New Roman" w:hAnsi="Arial" w:cs="Arial"/>
          <w:color w:val="2F2F2F"/>
          <w:sz w:val="18"/>
          <w:szCs w:val="18"/>
          <w:lang w:eastAsia="es-MX"/>
        </w:rPr>
        <w:t>Metrobús</w:t>
      </w:r>
      <w:proofErr w:type="spellEnd"/>
      <w:r w:rsidRPr="0032145D">
        <w:rPr>
          <w:rFonts w:ascii="Arial" w:eastAsia="Times New Roman" w:hAnsi="Arial" w:cs="Arial"/>
          <w:color w:val="2F2F2F"/>
          <w:sz w:val="18"/>
          <w:szCs w:val="18"/>
          <w:lang w:eastAsia="es-MX"/>
        </w:rPr>
        <w:t>.</w:t>
      </w:r>
    </w:p>
    <w:p w:rsidR="0032145D" w:rsidRPr="0032145D" w:rsidRDefault="0032145D" w:rsidP="0032145D">
      <w:pPr>
        <w:shd w:val="clear" w:color="auto" w:fill="FFFFFF"/>
        <w:spacing w:after="90"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La liga para consultar el EC publicado es:</w:t>
      </w:r>
    </w:p>
    <w:p w:rsidR="0032145D" w:rsidRPr="0032145D" w:rsidRDefault="0032145D" w:rsidP="0032145D">
      <w:pPr>
        <w:shd w:val="clear" w:color="auto" w:fill="FFFFFF"/>
        <w:spacing w:after="90"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https://www.conocer.gob.mx/contenido/publicaciones_dof/2021/EC1430.pdf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32145D" w:rsidRPr="0032145D" w:rsidTr="0032145D">
        <w:tc>
          <w:tcPr>
            <w:tcW w:w="0" w:type="auto"/>
            <w:shd w:val="clear" w:color="auto" w:fill="FFFFFF"/>
            <w:vAlign w:val="center"/>
            <w:hideMark/>
          </w:tcPr>
          <w:p w:rsidR="0032145D" w:rsidRPr="0032145D" w:rsidRDefault="0032145D" w:rsidP="0032145D">
            <w:pPr>
              <w:spacing w:after="0" w:line="240" w:lineRule="auto"/>
              <w:jc w:val="both"/>
              <w:rPr>
                <w:rFonts w:ascii="Arial" w:eastAsia="Times New Roman" w:hAnsi="Arial" w:cs="Arial"/>
                <w:color w:val="2F2F2F"/>
                <w:sz w:val="18"/>
                <w:szCs w:val="18"/>
                <w:lang w:eastAsia="es-MX"/>
              </w:rPr>
            </w:pPr>
          </w:p>
        </w:tc>
      </w:tr>
    </w:tbl>
    <w:p w:rsidR="0032145D" w:rsidRPr="0032145D" w:rsidRDefault="0032145D" w:rsidP="0032145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7065"/>
      </w:tblGrid>
      <w:tr w:rsidR="0032145D" w:rsidRPr="0032145D" w:rsidTr="0032145D">
        <w:trPr>
          <w:trHeight w:val="318"/>
        </w:trPr>
        <w:tc>
          <w:tcPr>
            <w:tcW w:w="1647"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EC1431</w:t>
            </w:r>
          </w:p>
        </w:tc>
        <w:tc>
          <w:tcPr>
            <w:tcW w:w="7065"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ind w:hanging="360"/>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23.</w:t>
            </w:r>
            <w:r w:rsidRPr="0032145D">
              <w:rPr>
                <w:rFonts w:ascii="Arial" w:eastAsia="Times New Roman" w:hAnsi="Arial" w:cs="Arial"/>
                <w:color w:val="000000"/>
                <w:sz w:val="20"/>
                <w:szCs w:val="20"/>
                <w:lang w:eastAsia="es-MX"/>
              </w:rPr>
              <w:t>  </w:t>
            </w:r>
            <w:r w:rsidRPr="0032145D">
              <w:rPr>
                <w:rFonts w:ascii="Arial" w:eastAsia="Times New Roman" w:hAnsi="Arial" w:cs="Arial"/>
                <w:color w:val="000000"/>
                <w:sz w:val="18"/>
                <w:szCs w:val="18"/>
                <w:lang w:eastAsia="es-MX"/>
              </w:rPr>
              <w:t>Preparación de gimnastas de artística femenil en la categoría 2</w:t>
            </w:r>
          </w:p>
        </w:tc>
      </w:tr>
    </w:tbl>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 </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Descripción general del Estándar de Competencia:</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El Estándar de Competencia describe los desempeños de un instructor que prepara a gimnastas de artística femenil en la categoría 2, para ello debe elaborar programas de actividades, preparar material deportivo para cada sesión, desarrollar el calentamiento, aplicar ejercicios de enseñanza, en cuatro aparatos: de salto, de barras, de viga de equilibrio y de manos libres, así como llevar a cabo la parte final de la sesión.</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La liga para consultar el EC publicado es:</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https://www.conocer.gob.mx/contenido/publicaciones_dof/2021/EC1431.pdf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7065"/>
      </w:tblGrid>
      <w:tr w:rsidR="0032145D" w:rsidRPr="0032145D" w:rsidTr="0032145D">
        <w:trPr>
          <w:trHeight w:val="318"/>
        </w:trPr>
        <w:tc>
          <w:tcPr>
            <w:tcW w:w="1647"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EC1432</w:t>
            </w:r>
          </w:p>
        </w:tc>
        <w:tc>
          <w:tcPr>
            <w:tcW w:w="7065"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ind w:hanging="360"/>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24.</w:t>
            </w:r>
            <w:r w:rsidRPr="0032145D">
              <w:rPr>
                <w:rFonts w:ascii="Arial" w:eastAsia="Times New Roman" w:hAnsi="Arial" w:cs="Arial"/>
                <w:color w:val="000000"/>
                <w:sz w:val="20"/>
                <w:szCs w:val="20"/>
                <w:lang w:eastAsia="es-MX"/>
              </w:rPr>
              <w:t>  </w:t>
            </w:r>
            <w:r w:rsidRPr="0032145D">
              <w:rPr>
                <w:rFonts w:ascii="Arial" w:eastAsia="Times New Roman" w:hAnsi="Arial" w:cs="Arial"/>
                <w:color w:val="000000"/>
                <w:sz w:val="18"/>
                <w:szCs w:val="18"/>
                <w:lang w:eastAsia="es-MX"/>
              </w:rPr>
              <w:t>Preparación del instructor de tenis en etapa de iniciación</w:t>
            </w:r>
          </w:p>
        </w:tc>
      </w:tr>
    </w:tbl>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 </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Descripción general del Estándar de Competencia:</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El EC describe el desempeño de un instructor en la preparación de tenis en etapa de iniciación, valorando el estado físico a través de la medición de las capacidades coordinativas y condicionales, demostrando la organización de la sesión con base en la elaboración de un plan de mensual, un plan de sesión, el plan de emergencias y en la manera de desarrollar los elementos/habilidades técnico-tácticas, así como verificar las condiciones de seguridad, la indumentaria y el material deportivo.</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La liga para consultar el EC publicado es:</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https://www.conocer.gob.mx/contenido/publicaciones_dof/2021/EC1432.pdf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7065"/>
      </w:tblGrid>
      <w:tr w:rsidR="0032145D" w:rsidRPr="0032145D" w:rsidTr="0032145D">
        <w:trPr>
          <w:trHeight w:val="318"/>
        </w:trPr>
        <w:tc>
          <w:tcPr>
            <w:tcW w:w="1647"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EC1433</w:t>
            </w:r>
          </w:p>
        </w:tc>
        <w:tc>
          <w:tcPr>
            <w:tcW w:w="7065"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ind w:hanging="360"/>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25.</w:t>
            </w:r>
            <w:r w:rsidRPr="0032145D">
              <w:rPr>
                <w:rFonts w:ascii="Arial" w:eastAsia="Times New Roman" w:hAnsi="Arial" w:cs="Arial"/>
                <w:color w:val="000000"/>
                <w:sz w:val="20"/>
                <w:szCs w:val="20"/>
                <w:lang w:eastAsia="es-MX"/>
              </w:rPr>
              <w:t>  </w:t>
            </w:r>
            <w:r w:rsidRPr="0032145D">
              <w:rPr>
                <w:rFonts w:ascii="Arial" w:eastAsia="Times New Roman" w:hAnsi="Arial" w:cs="Arial"/>
                <w:color w:val="000000"/>
                <w:sz w:val="18"/>
                <w:szCs w:val="18"/>
                <w:lang w:eastAsia="es-MX"/>
              </w:rPr>
              <w:t>Activación física mediante sesiones de ciclismo estacionario</w:t>
            </w:r>
          </w:p>
        </w:tc>
      </w:tr>
    </w:tbl>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 </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Descripción general del Estándar de Competencia:</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Describe el desempeño de instructores de activación física mediante sesiones de ciclismo estacionario, valorando la condición física de los participantes, verificando las condiciones del área de práctica y del material deportivo, desarrollando las fases en sesiones de ciclismo estacionario: calentamiento, fase principal, fase de musculación y fase de recuperación con sus elementos específicos.</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La liga para consultar el EC publicado es:</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https://www.conocer.gob.mx/contenido/publicaciones_dof/2021/EC1433.pdf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7065"/>
      </w:tblGrid>
      <w:tr w:rsidR="0032145D" w:rsidRPr="0032145D" w:rsidTr="0032145D">
        <w:trPr>
          <w:trHeight w:val="535"/>
        </w:trPr>
        <w:tc>
          <w:tcPr>
            <w:tcW w:w="1647"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EC1434</w:t>
            </w:r>
          </w:p>
        </w:tc>
        <w:tc>
          <w:tcPr>
            <w:tcW w:w="7065"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ind w:hanging="360"/>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26.</w:t>
            </w:r>
            <w:r w:rsidRPr="0032145D">
              <w:rPr>
                <w:rFonts w:ascii="Arial" w:eastAsia="Times New Roman" w:hAnsi="Arial" w:cs="Arial"/>
                <w:color w:val="000000"/>
                <w:sz w:val="20"/>
                <w:szCs w:val="20"/>
                <w:lang w:eastAsia="es-MX"/>
              </w:rPr>
              <w:t>  </w:t>
            </w:r>
            <w:r w:rsidRPr="0032145D">
              <w:rPr>
                <w:rFonts w:ascii="Arial" w:eastAsia="Times New Roman" w:hAnsi="Arial" w:cs="Arial"/>
                <w:color w:val="000000"/>
                <w:sz w:val="18"/>
                <w:szCs w:val="18"/>
                <w:lang w:eastAsia="es-MX"/>
              </w:rPr>
              <w:t>Apoyo en la elaboración de estrategias de movilidad en la Administración Pública Municipal</w:t>
            </w:r>
          </w:p>
        </w:tc>
      </w:tr>
    </w:tbl>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 </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Descripción general del Estándar de Competencia:</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Describe la competencia que una persona debe tener al brindar apoyo en la elaboración de la propuesta de la planeación de la movilidad y seguridad vial municipal; para la integración de la información de los factores y componentes que intervienen en la prestación del servicio del transporte público; y para brindar apoyo en la estructuración de estrategias para el impulso de la movilidad sustentable.</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La liga para consultar el EC publicado es:</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https://www.conocer.gob.mx/contenido/publicaciones_dof/2021/EC1434.pdf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7065"/>
      </w:tblGrid>
      <w:tr w:rsidR="0032145D" w:rsidRPr="0032145D" w:rsidTr="0032145D">
        <w:trPr>
          <w:trHeight w:val="535"/>
        </w:trPr>
        <w:tc>
          <w:tcPr>
            <w:tcW w:w="1647"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EC1439</w:t>
            </w:r>
          </w:p>
        </w:tc>
        <w:tc>
          <w:tcPr>
            <w:tcW w:w="7065"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ind w:hanging="360"/>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27.</w:t>
            </w:r>
            <w:r w:rsidRPr="0032145D">
              <w:rPr>
                <w:rFonts w:ascii="Arial" w:eastAsia="Times New Roman" w:hAnsi="Arial" w:cs="Arial"/>
                <w:color w:val="000000"/>
                <w:sz w:val="20"/>
                <w:szCs w:val="20"/>
                <w:lang w:eastAsia="es-MX"/>
              </w:rPr>
              <w:t>  </w:t>
            </w:r>
            <w:r w:rsidRPr="0032145D">
              <w:rPr>
                <w:rFonts w:ascii="Arial" w:eastAsia="Times New Roman" w:hAnsi="Arial" w:cs="Arial"/>
                <w:color w:val="000000"/>
                <w:sz w:val="18"/>
                <w:szCs w:val="18"/>
                <w:lang w:eastAsia="es-MX"/>
              </w:rPr>
              <w:t>Coordinación de acciones de gestión sindical con base en Contratos Colectivos de Trabajo (CCT)</w:t>
            </w:r>
          </w:p>
        </w:tc>
      </w:tr>
    </w:tbl>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 </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lastRenderedPageBreak/>
        <w:t>Descripción general del Estándar de Competencia:</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Tiene como propósito evaluar la capacidad real del candidato mediante criterios de conocimiento, desempeño y producto, teniendo en cuenta que su función individual es la resultante de las funciones que realizan las personas responsables en coordinar acciones de gestión sindical con base en Contratos Colectivos de Trabajo (CCT).</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La liga para consultar el EC publicado es:</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https://www.conocer.gob.mx/contenido/publicaciones_dof/2021/EC1439.pdf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32145D" w:rsidRPr="0032145D" w:rsidTr="0032145D">
        <w:tc>
          <w:tcPr>
            <w:tcW w:w="0" w:type="auto"/>
            <w:shd w:val="clear" w:color="auto" w:fill="FFFFFF"/>
            <w:vAlign w:val="center"/>
            <w:hideMark/>
          </w:tcPr>
          <w:p w:rsidR="0032145D" w:rsidRPr="0032145D" w:rsidRDefault="0032145D" w:rsidP="0032145D">
            <w:pPr>
              <w:spacing w:after="0" w:line="240" w:lineRule="auto"/>
              <w:jc w:val="both"/>
              <w:rPr>
                <w:rFonts w:ascii="Arial" w:eastAsia="Times New Roman" w:hAnsi="Arial" w:cs="Arial"/>
                <w:color w:val="2F2F2F"/>
                <w:sz w:val="18"/>
                <w:szCs w:val="18"/>
                <w:lang w:eastAsia="es-MX"/>
              </w:rPr>
            </w:pPr>
          </w:p>
        </w:tc>
      </w:tr>
    </w:tbl>
    <w:p w:rsidR="0032145D" w:rsidRPr="0032145D" w:rsidRDefault="0032145D" w:rsidP="0032145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7065"/>
      </w:tblGrid>
      <w:tr w:rsidR="0032145D" w:rsidRPr="0032145D" w:rsidTr="0032145D">
        <w:trPr>
          <w:trHeight w:val="333"/>
        </w:trPr>
        <w:tc>
          <w:tcPr>
            <w:tcW w:w="1647"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EC1440</w:t>
            </w:r>
          </w:p>
        </w:tc>
        <w:tc>
          <w:tcPr>
            <w:tcW w:w="7065"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ind w:hanging="360"/>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28.</w:t>
            </w:r>
            <w:r w:rsidRPr="0032145D">
              <w:rPr>
                <w:rFonts w:ascii="Arial" w:eastAsia="Times New Roman" w:hAnsi="Arial" w:cs="Arial"/>
                <w:color w:val="000000"/>
                <w:sz w:val="20"/>
                <w:szCs w:val="20"/>
                <w:lang w:eastAsia="es-MX"/>
              </w:rPr>
              <w:t>  </w:t>
            </w:r>
            <w:r w:rsidRPr="0032145D">
              <w:rPr>
                <w:rFonts w:ascii="Arial" w:eastAsia="Times New Roman" w:hAnsi="Arial" w:cs="Arial"/>
                <w:color w:val="000000"/>
                <w:sz w:val="18"/>
                <w:szCs w:val="18"/>
                <w:lang w:eastAsia="es-MX"/>
              </w:rPr>
              <w:t>Administración de un Centro de Evaluación de competencia laboral.</w:t>
            </w:r>
          </w:p>
        </w:tc>
      </w:tr>
    </w:tbl>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 </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Descripción general del Estándar de Competencia:</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Este EC contiene y refiere los desempeños que un responsable de un centro de evaluación debe demostrar, en el quehacer de su función, desde la gestión para contratar a los evaluadores para el Centro de Evaluación (CE), su acreditación ante la Entidad de Certificación y Evaluación de Competencias (ECE)/Organismo Certificador (OC), revisar y verificar que el CE cuente con la infraestructura requerida de acuerdo a la normatividad establecida por el CONOCER y las políticas de la ECE/OC establecidas de forma interna para su operación, corroborar que mantiene la información requerida a la vista del público.</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La liga para consultar el EC publicado es:</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https://www.conocer.gob.mx/contenido/publicaciones_dof/2021/EC1440.pdf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7065"/>
      </w:tblGrid>
      <w:tr w:rsidR="0032145D" w:rsidRPr="0032145D" w:rsidTr="0032145D">
        <w:trPr>
          <w:trHeight w:val="565"/>
        </w:trPr>
        <w:tc>
          <w:tcPr>
            <w:tcW w:w="1647"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EC1441</w:t>
            </w:r>
          </w:p>
        </w:tc>
        <w:tc>
          <w:tcPr>
            <w:tcW w:w="7065"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ind w:hanging="360"/>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29.</w:t>
            </w:r>
            <w:r w:rsidRPr="0032145D">
              <w:rPr>
                <w:rFonts w:ascii="Arial" w:eastAsia="Times New Roman" w:hAnsi="Arial" w:cs="Arial"/>
                <w:color w:val="000000"/>
                <w:sz w:val="20"/>
                <w:szCs w:val="20"/>
                <w:lang w:eastAsia="es-MX"/>
              </w:rPr>
              <w:t>  </w:t>
            </w:r>
            <w:r w:rsidRPr="0032145D">
              <w:rPr>
                <w:rFonts w:ascii="Arial" w:eastAsia="Times New Roman" w:hAnsi="Arial" w:cs="Arial"/>
                <w:color w:val="000000"/>
                <w:sz w:val="18"/>
                <w:szCs w:val="18"/>
                <w:lang w:eastAsia="es-MX"/>
              </w:rPr>
              <w:t>Conducción y operación de grúas tipos A y B para el arrastre y transporte de vehículos ligeros</w:t>
            </w:r>
          </w:p>
        </w:tc>
      </w:tr>
    </w:tbl>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 </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Descripción general del Estándar de Competencia:</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Establece y define las funciones elementales que un conductor requiere demostrar para ser declarado competente en la conducción de grúas tipo A y B conforme a la norma oficial NOM-053-SCT-2-2010.</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La liga para consultar el EC publicado es:</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https://www.conocer.gob.mx/contenido/publicaciones_dof/2021/EC1441.pdf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7065"/>
      </w:tblGrid>
      <w:tr w:rsidR="0032145D" w:rsidRPr="0032145D" w:rsidTr="0032145D">
        <w:trPr>
          <w:trHeight w:val="565"/>
        </w:trPr>
        <w:tc>
          <w:tcPr>
            <w:tcW w:w="1647"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EC1442</w:t>
            </w:r>
          </w:p>
        </w:tc>
        <w:tc>
          <w:tcPr>
            <w:tcW w:w="7065"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ind w:hanging="360"/>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30.</w:t>
            </w:r>
            <w:r w:rsidRPr="0032145D">
              <w:rPr>
                <w:rFonts w:ascii="Arial" w:eastAsia="Times New Roman" w:hAnsi="Arial" w:cs="Arial"/>
                <w:color w:val="000000"/>
                <w:sz w:val="20"/>
                <w:szCs w:val="20"/>
                <w:lang w:eastAsia="es-MX"/>
              </w:rPr>
              <w:t>  </w:t>
            </w:r>
            <w:r w:rsidRPr="0032145D">
              <w:rPr>
                <w:rFonts w:ascii="Arial" w:eastAsia="Times New Roman" w:hAnsi="Arial" w:cs="Arial"/>
                <w:color w:val="000000"/>
                <w:sz w:val="18"/>
                <w:szCs w:val="18"/>
                <w:lang w:eastAsia="es-MX"/>
              </w:rPr>
              <w:t>Conducción y operación de grúas tipos C y D para el arrastre y transporte de vehículos pesados y semipesados</w:t>
            </w:r>
          </w:p>
        </w:tc>
      </w:tr>
    </w:tbl>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 </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Descripción general del Estándar de Competencia:</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Establece y define las funciones elementales que un conductor requiere demostrar para ser declarado competente en la conducción de grúas tipo C y D conforme a la norma oficial NOM-053-SCT-2-2010.</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La liga para consultar el EC publicado es:</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https://www.conocer.gob.mx/contenido/publicaciones_dof/2021/EC1442.pdf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7065"/>
      </w:tblGrid>
      <w:tr w:rsidR="0032145D" w:rsidRPr="0032145D" w:rsidTr="0032145D">
        <w:trPr>
          <w:trHeight w:val="333"/>
        </w:trPr>
        <w:tc>
          <w:tcPr>
            <w:tcW w:w="1647"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EC1435</w:t>
            </w:r>
          </w:p>
        </w:tc>
        <w:tc>
          <w:tcPr>
            <w:tcW w:w="7065"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ind w:hanging="360"/>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31.</w:t>
            </w:r>
            <w:r w:rsidRPr="0032145D">
              <w:rPr>
                <w:rFonts w:ascii="Arial" w:eastAsia="Times New Roman" w:hAnsi="Arial" w:cs="Arial"/>
                <w:color w:val="000000"/>
                <w:sz w:val="20"/>
                <w:szCs w:val="20"/>
                <w:lang w:eastAsia="es-MX"/>
              </w:rPr>
              <w:t>  </w:t>
            </w:r>
            <w:r w:rsidRPr="0032145D">
              <w:rPr>
                <w:rFonts w:ascii="Arial" w:eastAsia="Times New Roman" w:hAnsi="Arial" w:cs="Arial"/>
                <w:color w:val="000000"/>
                <w:sz w:val="18"/>
                <w:szCs w:val="18"/>
                <w:lang w:eastAsia="es-MX"/>
              </w:rPr>
              <w:t>Pesca en pozos</w:t>
            </w:r>
          </w:p>
        </w:tc>
      </w:tr>
    </w:tbl>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 </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Descripción general del Estándar de Competencia:</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Este estándar contiene datos de procesos y procedimientos exclusivos de Petróleos Mexicanos, por lo que tomando en cuenta el carácter estratégico y confidencial de los mismos, al contener información sobre el proceso de distribución de hidrocarburos deberá considerarse como un estándar restringido.</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La liga para consultar el EC publicado es:</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https://www.conocer.gob.mx/contenido/publicaciones_dof/2021/EC1435.pdf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7065"/>
      </w:tblGrid>
      <w:tr w:rsidR="0032145D" w:rsidRPr="0032145D" w:rsidTr="0032145D">
        <w:trPr>
          <w:trHeight w:val="565"/>
        </w:trPr>
        <w:tc>
          <w:tcPr>
            <w:tcW w:w="1647"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EC1436</w:t>
            </w:r>
          </w:p>
        </w:tc>
        <w:tc>
          <w:tcPr>
            <w:tcW w:w="7065"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ind w:hanging="360"/>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32.</w:t>
            </w:r>
            <w:r w:rsidRPr="0032145D">
              <w:rPr>
                <w:rFonts w:ascii="Arial" w:eastAsia="Times New Roman" w:hAnsi="Arial" w:cs="Arial"/>
                <w:color w:val="000000"/>
                <w:sz w:val="20"/>
                <w:szCs w:val="20"/>
                <w:lang w:eastAsia="es-MX"/>
              </w:rPr>
              <w:t>  </w:t>
            </w:r>
            <w:r w:rsidRPr="0032145D">
              <w:rPr>
                <w:rFonts w:ascii="Arial" w:eastAsia="Times New Roman" w:hAnsi="Arial" w:cs="Arial"/>
                <w:color w:val="000000"/>
                <w:sz w:val="18"/>
                <w:szCs w:val="18"/>
                <w:lang w:eastAsia="es-MX"/>
              </w:rPr>
              <w:t>Ejecución del protocolo para el ingreso de personas externas al centro penitenciario</w:t>
            </w:r>
          </w:p>
        </w:tc>
      </w:tr>
    </w:tbl>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lastRenderedPageBreak/>
        <w:t> </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Descripción general del Estándar de Competencia:</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Servir como referente para la evaluación y certificación de las personas que se desempeñan como Custodios Penitenciarios en la ejecución de funciones de vigilancia, control y actos de revisión a personas externas que ingresen al centro penitenciario, con la finalidad de estandarizar los métodos y técnicas para la revisión de personas que soliciten el ingreso a instalaciones del centro penitenciario.</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La liga para consultar el EC publicado es:</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https://www.conocer.gob.mx/contenido/publicaciones_dof/2021/EC1436.pdf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32145D" w:rsidRPr="0032145D" w:rsidTr="0032145D">
        <w:tc>
          <w:tcPr>
            <w:tcW w:w="0" w:type="auto"/>
            <w:shd w:val="clear" w:color="auto" w:fill="FFFFFF"/>
            <w:vAlign w:val="center"/>
            <w:hideMark/>
          </w:tcPr>
          <w:p w:rsidR="0032145D" w:rsidRPr="0032145D" w:rsidRDefault="0032145D" w:rsidP="0032145D">
            <w:pPr>
              <w:spacing w:after="0" w:line="240" w:lineRule="auto"/>
              <w:jc w:val="both"/>
              <w:rPr>
                <w:rFonts w:ascii="Arial" w:eastAsia="Times New Roman" w:hAnsi="Arial" w:cs="Arial"/>
                <w:color w:val="2F2F2F"/>
                <w:sz w:val="18"/>
                <w:szCs w:val="18"/>
                <w:lang w:eastAsia="es-MX"/>
              </w:rPr>
            </w:pPr>
          </w:p>
        </w:tc>
      </w:tr>
    </w:tbl>
    <w:p w:rsidR="0032145D" w:rsidRPr="0032145D" w:rsidRDefault="0032145D" w:rsidP="0032145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7065"/>
      </w:tblGrid>
      <w:tr w:rsidR="0032145D" w:rsidRPr="0032145D" w:rsidTr="0032145D">
        <w:trPr>
          <w:trHeight w:val="649"/>
        </w:trPr>
        <w:tc>
          <w:tcPr>
            <w:tcW w:w="1647"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EC1437</w:t>
            </w:r>
          </w:p>
        </w:tc>
        <w:tc>
          <w:tcPr>
            <w:tcW w:w="7065"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ind w:hanging="360"/>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33.</w:t>
            </w:r>
            <w:r w:rsidRPr="0032145D">
              <w:rPr>
                <w:rFonts w:ascii="Arial" w:eastAsia="Times New Roman" w:hAnsi="Arial" w:cs="Arial"/>
                <w:color w:val="000000"/>
                <w:sz w:val="20"/>
                <w:szCs w:val="20"/>
                <w:lang w:eastAsia="es-MX"/>
              </w:rPr>
              <w:t>  </w:t>
            </w:r>
            <w:r w:rsidRPr="0032145D">
              <w:rPr>
                <w:rFonts w:ascii="Arial" w:eastAsia="Times New Roman" w:hAnsi="Arial" w:cs="Arial"/>
                <w:color w:val="000000"/>
                <w:sz w:val="18"/>
                <w:szCs w:val="18"/>
                <w:lang w:eastAsia="es-MX"/>
              </w:rPr>
              <w:t>Ejecución de los protocolos de Actuación Policial para la atención especializada a víctimas de violencia de género</w:t>
            </w:r>
          </w:p>
        </w:tc>
      </w:tr>
    </w:tbl>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 </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Descripción general del Estándar de Competencia:</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Servir como referente para la evaluación y certificación de las personas que se desempeñan en la ejecución de los protocolos de Actuación Policial para la atención especializada a víctimas de violencia de género mediante la detección, identificación y atención de la violencia.</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La liga para consultar el EC publicado es:</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https://www.conocer.gob.mx/contenido/publicaciones_dof/2021/EC1437.pdf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7065"/>
      </w:tblGrid>
      <w:tr w:rsidR="0032145D" w:rsidRPr="0032145D" w:rsidTr="0032145D">
        <w:trPr>
          <w:trHeight w:val="375"/>
        </w:trPr>
        <w:tc>
          <w:tcPr>
            <w:tcW w:w="1647"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EC1438</w:t>
            </w:r>
          </w:p>
        </w:tc>
        <w:tc>
          <w:tcPr>
            <w:tcW w:w="7065"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ind w:hanging="360"/>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34.</w:t>
            </w:r>
            <w:r w:rsidRPr="0032145D">
              <w:rPr>
                <w:rFonts w:ascii="Arial" w:eastAsia="Times New Roman" w:hAnsi="Arial" w:cs="Arial"/>
                <w:color w:val="000000"/>
                <w:sz w:val="20"/>
                <w:szCs w:val="20"/>
                <w:lang w:eastAsia="es-MX"/>
              </w:rPr>
              <w:t>  </w:t>
            </w:r>
            <w:r w:rsidRPr="0032145D">
              <w:rPr>
                <w:rFonts w:ascii="Arial" w:eastAsia="Times New Roman" w:hAnsi="Arial" w:cs="Arial"/>
                <w:color w:val="000000"/>
                <w:sz w:val="18"/>
                <w:szCs w:val="18"/>
                <w:lang w:eastAsia="es-MX"/>
              </w:rPr>
              <w:t>Atención telefónica a víctimas de violencia de género</w:t>
            </w:r>
          </w:p>
        </w:tc>
      </w:tr>
    </w:tbl>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 </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Descripción general del Estándar de Competencia:</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Ser un marco de referencia para la evaluación y certificación de las personas que atienden llamadas de emergencia a víctimas de violencia con perspectiva de género.</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La liga para consultar el EC publicado es:</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https://www.conocer.gob.mx/contenido/publicaciones_dof/2021/EC1438.pdf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7065"/>
      </w:tblGrid>
      <w:tr w:rsidR="0032145D" w:rsidRPr="0032145D" w:rsidTr="0032145D">
        <w:trPr>
          <w:trHeight w:val="375"/>
        </w:trPr>
        <w:tc>
          <w:tcPr>
            <w:tcW w:w="1647"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EC0544.01</w:t>
            </w:r>
          </w:p>
        </w:tc>
        <w:tc>
          <w:tcPr>
            <w:tcW w:w="7065"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ind w:hanging="360"/>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35.</w:t>
            </w:r>
            <w:r w:rsidRPr="0032145D">
              <w:rPr>
                <w:rFonts w:ascii="Arial" w:eastAsia="Times New Roman" w:hAnsi="Arial" w:cs="Arial"/>
                <w:color w:val="000000"/>
                <w:sz w:val="20"/>
                <w:szCs w:val="20"/>
                <w:lang w:eastAsia="es-MX"/>
              </w:rPr>
              <w:t>  </w:t>
            </w:r>
            <w:r w:rsidRPr="0032145D">
              <w:rPr>
                <w:rFonts w:ascii="Arial" w:eastAsia="Times New Roman" w:hAnsi="Arial" w:cs="Arial"/>
                <w:color w:val="000000"/>
                <w:sz w:val="18"/>
                <w:szCs w:val="18"/>
                <w:lang w:eastAsia="es-MX"/>
              </w:rPr>
              <w:t>Impartición de cursos policiales</w:t>
            </w:r>
          </w:p>
        </w:tc>
      </w:tr>
    </w:tbl>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 </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Descripción general del Estándar de Competencia:</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Servir como referente para la evaluación y certificación de las personas que se desempeñan en la impartición de cursos policiales y cuyas competencias incluyen planear la sesión del curso policial e implementar la sesión del curso policial.</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La liga para consultar el EC publicado es:</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https://www.conocer.gob.mx/contenido/publicaciones_dof/2021/EC0544.01.pdf</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7065"/>
      </w:tblGrid>
      <w:tr w:rsidR="0032145D" w:rsidRPr="0032145D" w:rsidTr="0032145D">
        <w:trPr>
          <w:trHeight w:val="375"/>
        </w:trPr>
        <w:tc>
          <w:tcPr>
            <w:tcW w:w="1647"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EC0655.01</w:t>
            </w:r>
          </w:p>
        </w:tc>
        <w:tc>
          <w:tcPr>
            <w:tcW w:w="7065" w:type="dxa"/>
            <w:shd w:val="clear" w:color="auto" w:fill="FFFFFF"/>
            <w:tcMar>
              <w:top w:w="15" w:type="dxa"/>
              <w:left w:w="72" w:type="dxa"/>
              <w:bottom w:w="15" w:type="dxa"/>
              <w:right w:w="72" w:type="dxa"/>
            </w:tcMar>
            <w:hideMark/>
          </w:tcPr>
          <w:p w:rsidR="0032145D" w:rsidRPr="0032145D" w:rsidRDefault="0032145D" w:rsidP="0032145D">
            <w:pPr>
              <w:spacing w:after="101" w:line="240" w:lineRule="auto"/>
              <w:ind w:hanging="360"/>
              <w:jc w:val="both"/>
              <w:rPr>
                <w:rFonts w:ascii="Arial" w:eastAsia="Times New Roman" w:hAnsi="Arial" w:cs="Arial"/>
                <w:color w:val="000000"/>
                <w:sz w:val="18"/>
                <w:szCs w:val="18"/>
                <w:lang w:eastAsia="es-MX"/>
              </w:rPr>
            </w:pPr>
            <w:r w:rsidRPr="0032145D">
              <w:rPr>
                <w:rFonts w:ascii="Arial" w:eastAsia="Times New Roman" w:hAnsi="Arial" w:cs="Arial"/>
                <w:color w:val="000000"/>
                <w:sz w:val="18"/>
                <w:szCs w:val="18"/>
                <w:lang w:eastAsia="es-MX"/>
              </w:rPr>
              <w:t>36.</w:t>
            </w:r>
            <w:r w:rsidRPr="0032145D">
              <w:rPr>
                <w:rFonts w:ascii="Arial" w:eastAsia="Times New Roman" w:hAnsi="Arial" w:cs="Arial"/>
                <w:color w:val="000000"/>
                <w:sz w:val="20"/>
                <w:szCs w:val="20"/>
                <w:lang w:eastAsia="es-MX"/>
              </w:rPr>
              <w:t>  </w:t>
            </w:r>
            <w:r w:rsidRPr="0032145D">
              <w:rPr>
                <w:rFonts w:ascii="Arial" w:eastAsia="Times New Roman" w:hAnsi="Arial" w:cs="Arial"/>
                <w:color w:val="000000"/>
                <w:sz w:val="18"/>
                <w:szCs w:val="18"/>
                <w:lang w:eastAsia="es-MX"/>
              </w:rPr>
              <w:t>Actuación del guardia nacional con funciones de seguridad procesal</w:t>
            </w:r>
          </w:p>
        </w:tc>
      </w:tr>
    </w:tbl>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 </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Descripción general del Estándar de Competencia:</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Servir como referente para la evaluación y certificación de las personas que se desempeñan en la actuación del guardia nacional con funciones de seguridad procesal y cuyas competencias incluyen proporcionar custodia al imputado y proporcionar seguridad en la audiencia.</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b/>
          <w:bCs/>
          <w:color w:val="2F2F2F"/>
          <w:sz w:val="18"/>
          <w:szCs w:val="18"/>
          <w:lang w:eastAsia="es-MX"/>
        </w:rPr>
        <w:t>La liga para consultar el EC publicado es:</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https://www.conocer.gob.mx/contenido/publicaciones_dof/2021/EC0655.01.pdf</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t>Lic. </w:t>
      </w:r>
      <w:r w:rsidRPr="0032145D">
        <w:rPr>
          <w:rFonts w:ascii="Arial" w:eastAsia="Times New Roman" w:hAnsi="Arial" w:cs="Arial"/>
          <w:b/>
          <w:bCs/>
          <w:color w:val="2F2F2F"/>
          <w:sz w:val="18"/>
          <w:szCs w:val="18"/>
          <w:lang w:eastAsia="es-MX"/>
        </w:rPr>
        <w:t>Christian Penélope Peña Guerrero</w:t>
      </w:r>
      <w:r w:rsidRPr="0032145D">
        <w:rPr>
          <w:rFonts w:ascii="Arial" w:eastAsia="Times New Roman" w:hAnsi="Arial" w:cs="Arial"/>
          <w:color w:val="2F2F2F"/>
          <w:sz w:val="18"/>
          <w:szCs w:val="18"/>
          <w:lang w:eastAsia="es-MX"/>
        </w:rPr>
        <w:t>, Directora de Asuntos Jurídicos del CONOCER, con fundamento en los artículos 8 fracción III y 30 fracciones XI y XIV del Estatuto Orgánico del CONOCER; doy constancia de que el presente Acuerdo </w:t>
      </w:r>
      <w:proofErr w:type="spellStart"/>
      <w:r w:rsidRPr="0032145D">
        <w:rPr>
          <w:rFonts w:ascii="Arial" w:eastAsia="Times New Roman" w:hAnsi="Arial" w:cs="Arial"/>
          <w:b/>
          <w:bCs/>
          <w:color w:val="2F2F2F"/>
          <w:sz w:val="18"/>
          <w:szCs w:val="18"/>
          <w:lang w:eastAsia="es-MX"/>
        </w:rPr>
        <w:t>ACUERDO</w:t>
      </w:r>
      <w:proofErr w:type="spellEnd"/>
      <w:r w:rsidRPr="0032145D">
        <w:rPr>
          <w:rFonts w:ascii="Arial" w:eastAsia="Times New Roman" w:hAnsi="Arial" w:cs="Arial"/>
          <w:b/>
          <w:bCs/>
          <w:color w:val="2F2F2F"/>
          <w:sz w:val="18"/>
          <w:szCs w:val="18"/>
          <w:lang w:eastAsia="es-MX"/>
        </w:rPr>
        <w:t xml:space="preserve"> SO/IV-21/07</w:t>
      </w:r>
      <w:proofErr w:type="gramStart"/>
      <w:r w:rsidRPr="0032145D">
        <w:rPr>
          <w:rFonts w:ascii="Arial" w:eastAsia="Times New Roman" w:hAnsi="Arial" w:cs="Arial"/>
          <w:b/>
          <w:bCs/>
          <w:color w:val="2F2F2F"/>
          <w:sz w:val="18"/>
          <w:szCs w:val="18"/>
          <w:lang w:eastAsia="es-MX"/>
        </w:rPr>
        <w:t>,S</w:t>
      </w:r>
      <w:proofErr w:type="gramEnd"/>
      <w:r w:rsidRPr="0032145D">
        <w:rPr>
          <w:rFonts w:ascii="Arial" w:eastAsia="Times New Roman" w:hAnsi="Arial" w:cs="Arial"/>
          <w:color w:val="2F2F2F"/>
          <w:sz w:val="18"/>
          <w:szCs w:val="18"/>
          <w:lang w:eastAsia="es-MX"/>
        </w:rPr>
        <w:t> es fiel de lo desahogado y aprobado en la Cuarta Sesión Ordinaria de 2021, del H. Comité Técnico del CONOCER. Se expide a los 19 días, del mes de noviembre de dos mil veintiuno, para los efectos a que haya lugar.</w:t>
      </w:r>
    </w:p>
    <w:p w:rsidR="0032145D" w:rsidRPr="0032145D" w:rsidRDefault="0032145D" w:rsidP="0032145D">
      <w:pPr>
        <w:shd w:val="clear" w:color="auto" w:fill="FFFFFF"/>
        <w:spacing w:after="101" w:line="240" w:lineRule="auto"/>
        <w:ind w:firstLine="288"/>
        <w:jc w:val="both"/>
        <w:rPr>
          <w:rFonts w:ascii="Arial" w:eastAsia="Times New Roman" w:hAnsi="Arial" w:cs="Arial"/>
          <w:color w:val="2F2F2F"/>
          <w:sz w:val="18"/>
          <w:szCs w:val="18"/>
          <w:lang w:eastAsia="es-MX"/>
        </w:rPr>
      </w:pPr>
      <w:r w:rsidRPr="0032145D">
        <w:rPr>
          <w:rFonts w:ascii="Arial" w:eastAsia="Times New Roman" w:hAnsi="Arial" w:cs="Arial"/>
          <w:color w:val="2F2F2F"/>
          <w:sz w:val="18"/>
          <w:szCs w:val="18"/>
          <w:lang w:eastAsia="es-MX"/>
        </w:rPr>
        <w:lastRenderedPageBreak/>
        <w:t>Directora de Asuntos Jurídicos del CONOCER, Lic. </w:t>
      </w:r>
      <w:r w:rsidRPr="0032145D">
        <w:rPr>
          <w:rFonts w:ascii="Arial" w:eastAsia="Times New Roman" w:hAnsi="Arial" w:cs="Arial"/>
          <w:b/>
          <w:bCs/>
          <w:color w:val="2F2F2F"/>
          <w:sz w:val="18"/>
          <w:szCs w:val="18"/>
          <w:lang w:eastAsia="es-MX"/>
        </w:rPr>
        <w:t>Christian Penélope Peña Guerrero</w:t>
      </w:r>
      <w:r w:rsidRPr="0032145D">
        <w:rPr>
          <w:rFonts w:ascii="Arial" w:eastAsia="Times New Roman" w:hAnsi="Arial" w:cs="Arial"/>
          <w:color w:val="2F2F2F"/>
          <w:sz w:val="18"/>
          <w:szCs w:val="18"/>
          <w:lang w:eastAsia="es-MX"/>
        </w:rPr>
        <w:t>.- Rúbrica.</w:t>
      </w:r>
    </w:p>
    <w:sectPr w:rsidR="0032145D" w:rsidRPr="003214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45D"/>
    <w:rsid w:val="0032145D"/>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4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4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320208">
      <w:bodyDiv w:val="1"/>
      <w:marLeft w:val="0"/>
      <w:marRight w:val="0"/>
      <w:marTop w:val="0"/>
      <w:marBottom w:val="0"/>
      <w:divBdr>
        <w:top w:val="none" w:sz="0" w:space="0" w:color="auto"/>
        <w:left w:val="none" w:sz="0" w:space="0" w:color="auto"/>
        <w:bottom w:val="none" w:sz="0" w:space="0" w:color="auto"/>
        <w:right w:val="none" w:sz="0" w:space="0" w:color="auto"/>
      </w:divBdr>
      <w:divsChild>
        <w:div w:id="318579723">
          <w:marLeft w:val="0"/>
          <w:marRight w:val="0"/>
          <w:marTop w:val="0"/>
          <w:marBottom w:val="101"/>
          <w:divBdr>
            <w:top w:val="none" w:sz="0" w:space="0" w:color="auto"/>
            <w:left w:val="none" w:sz="0" w:space="0" w:color="auto"/>
            <w:bottom w:val="none" w:sz="0" w:space="0" w:color="auto"/>
            <w:right w:val="none" w:sz="0" w:space="0" w:color="auto"/>
          </w:divBdr>
        </w:div>
        <w:div w:id="1059940484">
          <w:marLeft w:val="0"/>
          <w:marRight w:val="0"/>
          <w:marTop w:val="101"/>
          <w:marBottom w:val="101"/>
          <w:divBdr>
            <w:top w:val="none" w:sz="0" w:space="0" w:color="auto"/>
            <w:left w:val="none" w:sz="0" w:space="0" w:color="auto"/>
            <w:bottom w:val="none" w:sz="0" w:space="0" w:color="auto"/>
            <w:right w:val="none" w:sz="0" w:space="0" w:color="auto"/>
          </w:divBdr>
        </w:div>
        <w:div w:id="625431913">
          <w:marLeft w:val="0"/>
          <w:marRight w:val="0"/>
          <w:marTop w:val="0"/>
          <w:marBottom w:val="101"/>
          <w:divBdr>
            <w:top w:val="none" w:sz="0" w:space="0" w:color="auto"/>
            <w:left w:val="none" w:sz="0" w:space="0" w:color="auto"/>
            <w:bottom w:val="none" w:sz="0" w:space="0" w:color="auto"/>
            <w:right w:val="none" w:sz="0" w:space="0" w:color="auto"/>
          </w:divBdr>
        </w:div>
        <w:div w:id="1172379541">
          <w:marLeft w:val="0"/>
          <w:marRight w:val="0"/>
          <w:marTop w:val="101"/>
          <w:marBottom w:val="101"/>
          <w:divBdr>
            <w:top w:val="none" w:sz="0" w:space="0" w:color="auto"/>
            <w:left w:val="none" w:sz="0" w:space="0" w:color="auto"/>
            <w:bottom w:val="none" w:sz="0" w:space="0" w:color="auto"/>
            <w:right w:val="none" w:sz="0" w:space="0" w:color="auto"/>
          </w:divBdr>
        </w:div>
        <w:div w:id="1241981554">
          <w:marLeft w:val="0"/>
          <w:marRight w:val="0"/>
          <w:marTop w:val="0"/>
          <w:marBottom w:val="101"/>
          <w:divBdr>
            <w:top w:val="none" w:sz="0" w:space="0" w:color="auto"/>
            <w:left w:val="none" w:sz="0" w:space="0" w:color="auto"/>
            <w:bottom w:val="none" w:sz="0" w:space="0" w:color="auto"/>
            <w:right w:val="none" w:sz="0" w:space="0" w:color="auto"/>
          </w:divBdr>
        </w:div>
        <w:div w:id="1958487839">
          <w:marLeft w:val="720"/>
          <w:marRight w:val="0"/>
          <w:marTop w:val="0"/>
          <w:marBottom w:val="101"/>
          <w:divBdr>
            <w:top w:val="none" w:sz="0" w:space="0" w:color="auto"/>
            <w:left w:val="none" w:sz="0" w:space="0" w:color="auto"/>
            <w:bottom w:val="none" w:sz="0" w:space="0" w:color="auto"/>
            <w:right w:val="none" w:sz="0" w:space="0" w:color="auto"/>
          </w:divBdr>
        </w:div>
        <w:div w:id="1807157663">
          <w:marLeft w:val="720"/>
          <w:marRight w:val="0"/>
          <w:marTop w:val="0"/>
          <w:marBottom w:val="101"/>
          <w:divBdr>
            <w:top w:val="none" w:sz="0" w:space="0" w:color="auto"/>
            <w:left w:val="none" w:sz="0" w:space="0" w:color="auto"/>
            <w:bottom w:val="none" w:sz="0" w:space="0" w:color="auto"/>
            <w:right w:val="none" w:sz="0" w:space="0" w:color="auto"/>
          </w:divBdr>
        </w:div>
        <w:div w:id="390888548">
          <w:marLeft w:val="720"/>
          <w:marRight w:val="0"/>
          <w:marTop w:val="0"/>
          <w:marBottom w:val="101"/>
          <w:divBdr>
            <w:top w:val="none" w:sz="0" w:space="0" w:color="auto"/>
            <w:left w:val="none" w:sz="0" w:space="0" w:color="auto"/>
            <w:bottom w:val="none" w:sz="0" w:space="0" w:color="auto"/>
            <w:right w:val="none" w:sz="0" w:space="0" w:color="auto"/>
          </w:divBdr>
        </w:div>
        <w:div w:id="796922120">
          <w:marLeft w:val="720"/>
          <w:marRight w:val="0"/>
          <w:marTop w:val="0"/>
          <w:marBottom w:val="101"/>
          <w:divBdr>
            <w:top w:val="none" w:sz="0" w:space="0" w:color="auto"/>
            <w:left w:val="none" w:sz="0" w:space="0" w:color="auto"/>
            <w:bottom w:val="none" w:sz="0" w:space="0" w:color="auto"/>
            <w:right w:val="none" w:sz="0" w:space="0" w:color="auto"/>
          </w:divBdr>
        </w:div>
        <w:div w:id="1894610964">
          <w:marLeft w:val="720"/>
          <w:marRight w:val="0"/>
          <w:marTop w:val="0"/>
          <w:marBottom w:val="101"/>
          <w:divBdr>
            <w:top w:val="none" w:sz="0" w:space="0" w:color="auto"/>
            <w:left w:val="none" w:sz="0" w:space="0" w:color="auto"/>
            <w:bottom w:val="none" w:sz="0" w:space="0" w:color="auto"/>
            <w:right w:val="none" w:sz="0" w:space="0" w:color="auto"/>
          </w:divBdr>
        </w:div>
        <w:div w:id="1167405260">
          <w:marLeft w:val="720"/>
          <w:marRight w:val="0"/>
          <w:marTop w:val="0"/>
          <w:marBottom w:val="101"/>
          <w:divBdr>
            <w:top w:val="none" w:sz="0" w:space="0" w:color="auto"/>
            <w:left w:val="none" w:sz="0" w:space="0" w:color="auto"/>
            <w:bottom w:val="none" w:sz="0" w:space="0" w:color="auto"/>
            <w:right w:val="none" w:sz="0" w:space="0" w:color="auto"/>
          </w:divBdr>
        </w:div>
        <w:div w:id="371421766">
          <w:marLeft w:val="720"/>
          <w:marRight w:val="0"/>
          <w:marTop w:val="0"/>
          <w:marBottom w:val="101"/>
          <w:divBdr>
            <w:top w:val="none" w:sz="0" w:space="0" w:color="auto"/>
            <w:left w:val="none" w:sz="0" w:space="0" w:color="auto"/>
            <w:bottom w:val="none" w:sz="0" w:space="0" w:color="auto"/>
            <w:right w:val="none" w:sz="0" w:space="0" w:color="auto"/>
          </w:divBdr>
        </w:div>
        <w:div w:id="611013630">
          <w:marLeft w:val="720"/>
          <w:marRight w:val="0"/>
          <w:marTop w:val="0"/>
          <w:marBottom w:val="101"/>
          <w:divBdr>
            <w:top w:val="none" w:sz="0" w:space="0" w:color="auto"/>
            <w:left w:val="none" w:sz="0" w:space="0" w:color="auto"/>
            <w:bottom w:val="none" w:sz="0" w:space="0" w:color="auto"/>
            <w:right w:val="none" w:sz="0" w:space="0" w:color="auto"/>
          </w:divBdr>
        </w:div>
        <w:div w:id="1238053360">
          <w:marLeft w:val="720"/>
          <w:marRight w:val="0"/>
          <w:marTop w:val="0"/>
          <w:marBottom w:val="101"/>
          <w:divBdr>
            <w:top w:val="none" w:sz="0" w:space="0" w:color="auto"/>
            <w:left w:val="none" w:sz="0" w:space="0" w:color="auto"/>
            <w:bottom w:val="none" w:sz="0" w:space="0" w:color="auto"/>
            <w:right w:val="none" w:sz="0" w:space="0" w:color="auto"/>
          </w:divBdr>
        </w:div>
        <w:div w:id="1659309969">
          <w:marLeft w:val="720"/>
          <w:marRight w:val="0"/>
          <w:marTop w:val="0"/>
          <w:marBottom w:val="101"/>
          <w:divBdr>
            <w:top w:val="none" w:sz="0" w:space="0" w:color="auto"/>
            <w:left w:val="none" w:sz="0" w:space="0" w:color="auto"/>
            <w:bottom w:val="none" w:sz="0" w:space="0" w:color="auto"/>
            <w:right w:val="none" w:sz="0" w:space="0" w:color="auto"/>
          </w:divBdr>
        </w:div>
        <w:div w:id="755443382">
          <w:marLeft w:val="720"/>
          <w:marRight w:val="0"/>
          <w:marTop w:val="0"/>
          <w:marBottom w:val="101"/>
          <w:divBdr>
            <w:top w:val="none" w:sz="0" w:space="0" w:color="auto"/>
            <w:left w:val="none" w:sz="0" w:space="0" w:color="auto"/>
            <w:bottom w:val="none" w:sz="0" w:space="0" w:color="auto"/>
            <w:right w:val="none" w:sz="0" w:space="0" w:color="auto"/>
          </w:divBdr>
        </w:div>
        <w:div w:id="827206589">
          <w:marLeft w:val="720"/>
          <w:marRight w:val="0"/>
          <w:marTop w:val="0"/>
          <w:marBottom w:val="101"/>
          <w:divBdr>
            <w:top w:val="none" w:sz="0" w:space="0" w:color="auto"/>
            <w:left w:val="none" w:sz="0" w:space="0" w:color="auto"/>
            <w:bottom w:val="none" w:sz="0" w:space="0" w:color="auto"/>
            <w:right w:val="none" w:sz="0" w:space="0" w:color="auto"/>
          </w:divBdr>
        </w:div>
        <w:div w:id="2037467121">
          <w:marLeft w:val="720"/>
          <w:marRight w:val="0"/>
          <w:marTop w:val="0"/>
          <w:marBottom w:val="101"/>
          <w:divBdr>
            <w:top w:val="none" w:sz="0" w:space="0" w:color="auto"/>
            <w:left w:val="none" w:sz="0" w:space="0" w:color="auto"/>
            <w:bottom w:val="none" w:sz="0" w:space="0" w:color="auto"/>
            <w:right w:val="none" w:sz="0" w:space="0" w:color="auto"/>
          </w:divBdr>
        </w:div>
        <w:div w:id="250697466">
          <w:marLeft w:val="720"/>
          <w:marRight w:val="0"/>
          <w:marTop w:val="0"/>
          <w:marBottom w:val="101"/>
          <w:divBdr>
            <w:top w:val="none" w:sz="0" w:space="0" w:color="auto"/>
            <w:left w:val="none" w:sz="0" w:space="0" w:color="auto"/>
            <w:bottom w:val="none" w:sz="0" w:space="0" w:color="auto"/>
            <w:right w:val="none" w:sz="0" w:space="0" w:color="auto"/>
          </w:divBdr>
        </w:div>
        <w:div w:id="1289584413">
          <w:marLeft w:val="720"/>
          <w:marRight w:val="0"/>
          <w:marTop w:val="0"/>
          <w:marBottom w:val="101"/>
          <w:divBdr>
            <w:top w:val="none" w:sz="0" w:space="0" w:color="auto"/>
            <w:left w:val="none" w:sz="0" w:space="0" w:color="auto"/>
            <w:bottom w:val="none" w:sz="0" w:space="0" w:color="auto"/>
            <w:right w:val="none" w:sz="0" w:space="0" w:color="auto"/>
          </w:divBdr>
        </w:div>
        <w:div w:id="861354991">
          <w:marLeft w:val="720"/>
          <w:marRight w:val="0"/>
          <w:marTop w:val="0"/>
          <w:marBottom w:val="101"/>
          <w:divBdr>
            <w:top w:val="none" w:sz="0" w:space="0" w:color="auto"/>
            <w:left w:val="none" w:sz="0" w:space="0" w:color="auto"/>
            <w:bottom w:val="none" w:sz="0" w:space="0" w:color="auto"/>
            <w:right w:val="none" w:sz="0" w:space="0" w:color="auto"/>
          </w:divBdr>
        </w:div>
        <w:div w:id="1253858756">
          <w:marLeft w:val="720"/>
          <w:marRight w:val="0"/>
          <w:marTop w:val="0"/>
          <w:marBottom w:val="101"/>
          <w:divBdr>
            <w:top w:val="none" w:sz="0" w:space="0" w:color="auto"/>
            <w:left w:val="none" w:sz="0" w:space="0" w:color="auto"/>
            <w:bottom w:val="none" w:sz="0" w:space="0" w:color="auto"/>
            <w:right w:val="none" w:sz="0" w:space="0" w:color="auto"/>
          </w:divBdr>
        </w:div>
        <w:div w:id="1091119009">
          <w:marLeft w:val="720"/>
          <w:marRight w:val="0"/>
          <w:marTop w:val="0"/>
          <w:marBottom w:val="101"/>
          <w:divBdr>
            <w:top w:val="none" w:sz="0" w:space="0" w:color="auto"/>
            <w:left w:val="none" w:sz="0" w:space="0" w:color="auto"/>
            <w:bottom w:val="none" w:sz="0" w:space="0" w:color="auto"/>
            <w:right w:val="none" w:sz="0" w:space="0" w:color="auto"/>
          </w:divBdr>
        </w:div>
        <w:div w:id="1462572729">
          <w:marLeft w:val="720"/>
          <w:marRight w:val="0"/>
          <w:marTop w:val="0"/>
          <w:marBottom w:val="101"/>
          <w:divBdr>
            <w:top w:val="none" w:sz="0" w:space="0" w:color="auto"/>
            <w:left w:val="none" w:sz="0" w:space="0" w:color="auto"/>
            <w:bottom w:val="none" w:sz="0" w:space="0" w:color="auto"/>
            <w:right w:val="none" w:sz="0" w:space="0" w:color="auto"/>
          </w:divBdr>
        </w:div>
        <w:div w:id="1240482810">
          <w:marLeft w:val="720"/>
          <w:marRight w:val="0"/>
          <w:marTop w:val="0"/>
          <w:marBottom w:val="101"/>
          <w:divBdr>
            <w:top w:val="none" w:sz="0" w:space="0" w:color="auto"/>
            <w:left w:val="none" w:sz="0" w:space="0" w:color="auto"/>
            <w:bottom w:val="none" w:sz="0" w:space="0" w:color="auto"/>
            <w:right w:val="none" w:sz="0" w:space="0" w:color="auto"/>
          </w:divBdr>
        </w:div>
        <w:div w:id="1820606605">
          <w:marLeft w:val="720"/>
          <w:marRight w:val="0"/>
          <w:marTop w:val="0"/>
          <w:marBottom w:val="101"/>
          <w:divBdr>
            <w:top w:val="none" w:sz="0" w:space="0" w:color="auto"/>
            <w:left w:val="none" w:sz="0" w:space="0" w:color="auto"/>
            <w:bottom w:val="none" w:sz="0" w:space="0" w:color="auto"/>
            <w:right w:val="none" w:sz="0" w:space="0" w:color="auto"/>
          </w:divBdr>
        </w:div>
        <w:div w:id="1843546200">
          <w:marLeft w:val="720"/>
          <w:marRight w:val="0"/>
          <w:marTop w:val="0"/>
          <w:marBottom w:val="101"/>
          <w:divBdr>
            <w:top w:val="none" w:sz="0" w:space="0" w:color="auto"/>
            <w:left w:val="none" w:sz="0" w:space="0" w:color="auto"/>
            <w:bottom w:val="none" w:sz="0" w:space="0" w:color="auto"/>
            <w:right w:val="none" w:sz="0" w:space="0" w:color="auto"/>
          </w:divBdr>
        </w:div>
        <w:div w:id="2085029835">
          <w:marLeft w:val="720"/>
          <w:marRight w:val="0"/>
          <w:marTop w:val="0"/>
          <w:marBottom w:val="101"/>
          <w:divBdr>
            <w:top w:val="none" w:sz="0" w:space="0" w:color="auto"/>
            <w:left w:val="none" w:sz="0" w:space="0" w:color="auto"/>
            <w:bottom w:val="none" w:sz="0" w:space="0" w:color="auto"/>
            <w:right w:val="none" w:sz="0" w:space="0" w:color="auto"/>
          </w:divBdr>
        </w:div>
        <w:div w:id="1970940342">
          <w:marLeft w:val="720"/>
          <w:marRight w:val="0"/>
          <w:marTop w:val="0"/>
          <w:marBottom w:val="90"/>
          <w:divBdr>
            <w:top w:val="none" w:sz="0" w:space="0" w:color="auto"/>
            <w:left w:val="none" w:sz="0" w:space="0" w:color="auto"/>
            <w:bottom w:val="none" w:sz="0" w:space="0" w:color="auto"/>
            <w:right w:val="none" w:sz="0" w:space="0" w:color="auto"/>
          </w:divBdr>
        </w:div>
        <w:div w:id="829247983">
          <w:marLeft w:val="720"/>
          <w:marRight w:val="0"/>
          <w:marTop w:val="0"/>
          <w:marBottom w:val="90"/>
          <w:divBdr>
            <w:top w:val="none" w:sz="0" w:space="0" w:color="auto"/>
            <w:left w:val="none" w:sz="0" w:space="0" w:color="auto"/>
            <w:bottom w:val="none" w:sz="0" w:space="0" w:color="auto"/>
            <w:right w:val="none" w:sz="0" w:space="0" w:color="auto"/>
          </w:divBdr>
        </w:div>
        <w:div w:id="1320698191">
          <w:marLeft w:val="720"/>
          <w:marRight w:val="0"/>
          <w:marTop w:val="0"/>
          <w:marBottom w:val="90"/>
          <w:divBdr>
            <w:top w:val="none" w:sz="0" w:space="0" w:color="auto"/>
            <w:left w:val="none" w:sz="0" w:space="0" w:color="auto"/>
            <w:bottom w:val="none" w:sz="0" w:space="0" w:color="auto"/>
            <w:right w:val="none" w:sz="0" w:space="0" w:color="auto"/>
          </w:divBdr>
        </w:div>
        <w:div w:id="368186795">
          <w:marLeft w:val="720"/>
          <w:marRight w:val="0"/>
          <w:marTop w:val="0"/>
          <w:marBottom w:val="90"/>
          <w:divBdr>
            <w:top w:val="none" w:sz="0" w:space="0" w:color="auto"/>
            <w:left w:val="none" w:sz="0" w:space="0" w:color="auto"/>
            <w:bottom w:val="none" w:sz="0" w:space="0" w:color="auto"/>
            <w:right w:val="none" w:sz="0" w:space="0" w:color="auto"/>
          </w:divBdr>
        </w:div>
        <w:div w:id="1451781807">
          <w:marLeft w:val="720"/>
          <w:marRight w:val="0"/>
          <w:marTop w:val="0"/>
          <w:marBottom w:val="90"/>
          <w:divBdr>
            <w:top w:val="none" w:sz="0" w:space="0" w:color="auto"/>
            <w:left w:val="none" w:sz="0" w:space="0" w:color="auto"/>
            <w:bottom w:val="none" w:sz="0" w:space="0" w:color="auto"/>
            <w:right w:val="none" w:sz="0" w:space="0" w:color="auto"/>
          </w:divBdr>
        </w:div>
        <w:div w:id="1799181910">
          <w:marLeft w:val="720"/>
          <w:marRight w:val="0"/>
          <w:marTop w:val="0"/>
          <w:marBottom w:val="90"/>
          <w:divBdr>
            <w:top w:val="none" w:sz="0" w:space="0" w:color="auto"/>
            <w:left w:val="none" w:sz="0" w:space="0" w:color="auto"/>
            <w:bottom w:val="none" w:sz="0" w:space="0" w:color="auto"/>
            <w:right w:val="none" w:sz="0" w:space="0" w:color="auto"/>
          </w:divBdr>
        </w:div>
        <w:div w:id="852718725">
          <w:marLeft w:val="720"/>
          <w:marRight w:val="0"/>
          <w:marTop w:val="0"/>
          <w:marBottom w:val="90"/>
          <w:divBdr>
            <w:top w:val="none" w:sz="0" w:space="0" w:color="auto"/>
            <w:left w:val="none" w:sz="0" w:space="0" w:color="auto"/>
            <w:bottom w:val="none" w:sz="0" w:space="0" w:color="auto"/>
            <w:right w:val="none" w:sz="0" w:space="0" w:color="auto"/>
          </w:divBdr>
        </w:div>
        <w:div w:id="1191601683">
          <w:marLeft w:val="720"/>
          <w:marRight w:val="0"/>
          <w:marTop w:val="0"/>
          <w:marBottom w:val="90"/>
          <w:divBdr>
            <w:top w:val="none" w:sz="0" w:space="0" w:color="auto"/>
            <w:left w:val="none" w:sz="0" w:space="0" w:color="auto"/>
            <w:bottom w:val="none" w:sz="0" w:space="0" w:color="auto"/>
            <w:right w:val="none" w:sz="0" w:space="0" w:color="auto"/>
          </w:divBdr>
        </w:div>
        <w:div w:id="2092123009">
          <w:marLeft w:val="720"/>
          <w:marRight w:val="0"/>
          <w:marTop w:val="0"/>
          <w:marBottom w:val="90"/>
          <w:divBdr>
            <w:top w:val="none" w:sz="0" w:space="0" w:color="auto"/>
            <w:left w:val="none" w:sz="0" w:space="0" w:color="auto"/>
            <w:bottom w:val="none" w:sz="0" w:space="0" w:color="auto"/>
            <w:right w:val="none" w:sz="0" w:space="0" w:color="auto"/>
          </w:divBdr>
        </w:div>
        <w:div w:id="963267813">
          <w:marLeft w:val="720"/>
          <w:marRight w:val="0"/>
          <w:marTop w:val="0"/>
          <w:marBottom w:val="90"/>
          <w:divBdr>
            <w:top w:val="none" w:sz="0" w:space="0" w:color="auto"/>
            <w:left w:val="none" w:sz="0" w:space="0" w:color="auto"/>
            <w:bottom w:val="none" w:sz="0" w:space="0" w:color="auto"/>
            <w:right w:val="none" w:sz="0" w:space="0" w:color="auto"/>
          </w:divBdr>
        </w:div>
        <w:div w:id="117602273">
          <w:marLeft w:val="720"/>
          <w:marRight w:val="0"/>
          <w:marTop w:val="0"/>
          <w:marBottom w:val="90"/>
          <w:divBdr>
            <w:top w:val="none" w:sz="0" w:space="0" w:color="auto"/>
            <w:left w:val="none" w:sz="0" w:space="0" w:color="auto"/>
            <w:bottom w:val="none" w:sz="0" w:space="0" w:color="auto"/>
            <w:right w:val="none" w:sz="0" w:space="0" w:color="auto"/>
          </w:divBdr>
        </w:div>
        <w:div w:id="262148601">
          <w:marLeft w:val="720"/>
          <w:marRight w:val="0"/>
          <w:marTop w:val="0"/>
          <w:marBottom w:val="90"/>
          <w:divBdr>
            <w:top w:val="none" w:sz="0" w:space="0" w:color="auto"/>
            <w:left w:val="none" w:sz="0" w:space="0" w:color="auto"/>
            <w:bottom w:val="none" w:sz="0" w:space="0" w:color="auto"/>
            <w:right w:val="none" w:sz="0" w:space="0" w:color="auto"/>
          </w:divBdr>
        </w:div>
        <w:div w:id="381945704">
          <w:marLeft w:val="720"/>
          <w:marRight w:val="0"/>
          <w:marTop w:val="0"/>
          <w:marBottom w:val="90"/>
          <w:divBdr>
            <w:top w:val="none" w:sz="0" w:space="0" w:color="auto"/>
            <w:left w:val="none" w:sz="0" w:space="0" w:color="auto"/>
            <w:bottom w:val="none" w:sz="0" w:space="0" w:color="auto"/>
            <w:right w:val="none" w:sz="0" w:space="0" w:color="auto"/>
          </w:divBdr>
        </w:div>
        <w:div w:id="907304482">
          <w:marLeft w:val="720"/>
          <w:marRight w:val="0"/>
          <w:marTop w:val="0"/>
          <w:marBottom w:val="90"/>
          <w:divBdr>
            <w:top w:val="none" w:sz="0" w:space="0" w:color="auto"/>
            <w:left w:val="none" w:sz="0" w:space="0" w:color="auto"/>
            <w:bottom w:val="none" w:sz="0" w:space="0" w:color="auto"/>
            <w:right w:val="none" w:sz="0" w:space="0" w:color="auto"/>
          </w:divBdr>
        </w:div>
        <w:div w:id="1614165747">
          <w:marLeft w:val="0"/>
          <w:marRight w:val="0"/>
          <w:marTop w:val="0"/>
          <w:marBottom w:val="90"/>
          <w:divBdr>
            <w:top w:val="none" w:sz="0" w:space="0" w:color="auto"/>
            <w:left w:val="none" w:sz="0" w:space="0" w:color="auto"/>
            <w:bottom w:val="none" w:sz="0" w:space="0" w:color="auto"/>
            <w:right w:val="none" w:sz="0" w:space="0" w:color="auto"/>
          </w:divBdr>
        </w:div>
        <w:div w:id="718630412">
          <w:marLeft w:val="0"/>
          <w:marRight w:val="0"/>
          <w:marTop w:val="0"/>
          <w:marBottom w:val="90"/>
          <w:divBdr>
            <w:top w:val="none" w:sz="0" w:space="0" w:color="auto"/>
            <w:left w:val="none" w:sz="0" w:space="0" w:color="auto"/>
            <w:bottom w:val="none" w:sz="0" w:space="0" w:color="auto"/>
            <w:right w:val="none" w:sz="0" w:space="0" w:color="auto"/>
          </w:divBdr>
        </w:div>
        <w:div w:id="1990789997">
          <w:marLeft w:val="0"/>
          <w:marRight w:val="0"/>
          <w:marTop w:val="0"/>
          <w:marBottom w:val="90"/>
          <w:divBdr>
            <w:top w:val="none" w:sz="0" w:space="0" w:color="auto"/>
            <w:left w:val="none" w:sz="0" w:space="0" w:color="auto"/>
            <w:bottom w:val="none" w:sz="0" w:space="0" w:color="auto"/>
            <w:right w:val="none" w:sz="0" w:space="0" w:color="auto"/>
          </w:divBdr>
        </w:div>
        <w:div w:id="1918900368">
          <w:marLeft w:val="144"/>
          <w:marRight w:val="0"/>
          <w:marTop w:val="0"/>
          <w:marBottom w:val="90"/>
          <w:divBdr>
            <w:top w:val="none" w:sz="0" w:space="0" w:color="auto"/>
            <w:left w:val="none" w:sz="0" w:space="0" w:color="auto"/>
            <w:bottom w:val="none" w:sz="0" w:space="0" w:color="auto"/>
            <w:right w:val="none" w:sz="0" w:space="0" w:color="auto"/>
          </w:divBdr>
        </w:div>
        <w:div w:id="1849902097">
          <w:marLeft w:val="360"/>
          <w:marRight w:val="0"/>
          <w:marTop w:val="0"/>
          <w:marBottom w:val="90"/>
          <w:divBdr>
            <w:top w:val="none" w:sz="0" w:space="0" w:color="auto"/>
            <w:left w:val="none" w:sz="0" w:space="0" w:color="auto"/>
            <w:bottom w:val="none" w:sz="0" w:space="0" w:color="auto"/>
            <w:right w:val="none" w:sz="0" w:space="0" w:color="auto"/>
          </w:divBdr>
        </w:div>
        <w:div w:id="1352757940">
          <w:marLeft w:val="0"/>
          <w:marRight w:val="0"/>
          <w:marTop w:val="0"/>
          <w:marBottom w:val="90"/>
          <w:divBdr>
            <w:top w:val="none" w:sz="0" w:space="0" w:color="auto"/>
            <w:left w:val="none" w:sz="0" w:space="0" w:color="auto"/>
            <w:bottom w:val="none" w:sz="0" w:space="0" w:color="auto"/>
            <w:right w:val="none" w:sz="0" w:space="0" w:color="auto"/>
          </w:divBdr>
        </w:div>
        <w:div w:id="154225908">
          <w:marLeft w:val="0"/>
          <w:marRight w:val="0"/>
          <w:marTop w:val="0"/>
          <w:marBottom w:val="90"/>
          <w:divBdr>
            <w:top w:val="none" w:sz="0" w:space="0" w:color="auto"/>
            <w:left w:val="none" w:sz="0" w:space="0" w:color="auto"/>
            <w:bottom w:val="none" w:sz="0" w:space="0" w:color="auto"/>
            <w:right w:val="none" w:sz="0" w:space="0" w:color="auto"/>
          </w:divBdr>
        </w:div>
        <w:div w:id="1588490522">
          <w:marLeft w:val="0"/>
          <w:marRight w:val="0"/>
          <w:marTop w:val="0"/>
          <w:marBottom w:val="90"/>
          <w:divBdr>
            <w:top w:val="none" w:sz="0" w:space="0" w:color="auto"/>
            <w:left w:val="none" w:sz="0" w:space="0" w:color="auto"/>
            <w:bottom w:val="none" w:sz="0" w:space="0" w:color="auto"/>
            <w:right w:val="none" w:sz="0" w:space="0" w:color="auto"/>
          </w:divBdr>
        </w:div>
        <w:div w:id="521089682">
          <w:marLeft w:val="0"/>
          <w:marRight w:val="0"/>
          <w:marTop w:val="0"/>
          <w:marBottom w:val="90"/>
          <w:divBdr>
            <w:top w:val="none" w:sz="0" w:space="0" w:color="auto"/>
            <w:left w:val="none" w:sz="0" w:space="0" w:color="auto"/>
            <w:bottom w:val="none" w:sz="0" w:space="0" w:color="auto"/>
            <w:right w:val="none" w:sz="0" w:space="0" w:color="auto"/>
          </w:divBdr>
        </w:div>
        <w:div w:id="616453214">
          <w:marLeft w:val="0"/>
          <w:marRight w:val="0"/>
          <w:marTop w:val="0"/>
          <w:marBottom w:val="90"/>
          <w:divBdr>
            <w:top w:val="none" w:sz="0" w:space="0" w:color="auto"/>
            <w:left w:val="none" w:sz="0" w:space="0" w:color="auto"/>
            <w:bottom w:val="none" w:sz="0" w:space="0" w:color="auto"/>
            <w:right w:val="none" w:sz="0" w:space="0" w:color="auto"/>
          </w:divBdr>
        </w:div>
        <w:div w:id="1029843622">
          <w:marLeft w:val="144"/>
          <w:marRight w:val="0"/>
          <w:marTop w:val="0"/>
          <w:marBottom w:val="90"/>
          <w:divBdr>
            <w:top w:val="none" w:sz="0" w:space="0" w:color="auto"/>
            <w:left w:val="none" w:sz="0" w:space="0" w:color="auto"/>
            <w:bottom w:val="none" w:sz="0" w:space="0" w:color="auto"/>
            <w:right w:val="none" w:sz="0" w:space="0" w:color="auto"/>
          </w:divBdr>
        </w:div>
        <w:div w:id="1063679589">
          <w:marLeft w:val="360"/>
          <w:marRight w:val="0"/>
          <w:marTop w:val="0"/>
          <w:marBottom w:val="90"/>
          <w:divBdr>
            <w:top w:val="none" w:sz="0" w:space="0" w:color="auto"/>
            <w:left w:val="none" w:sz="0" w:space="0" w:color="auto"/>
            <w:bottom w:val="none" w:sz="0" w:space="0" w:color="auto"/>
            <w:right w:val="none" w:sz="0" w:space="0" w:color="auto"/>
          </w:divBdr>
        </w:div>
        <w:div w:id="923487511">
          <w:marLeft w:val="0"/>
          <w:marRight w:val="0"/>
          <w:marTop w:val="0"/>
          <w:marBottom w:val="90"/>
          <w:divBdr>
            <w:top w:val="none" w:sz="0" w:space="0" w:color="auto"/>
            <w:left w:val="none" w:sz="0" w:space="0" w:color="auto"/>
            <w:bottom w:val="none" w:sz="0" w:space="0" w:color="auto"/>
            <w:right w:val="none" w:sz="0" w:space="0" w:color="auto"/>
          </w:divBdr>
        </w:div>
        <w:div w:id="2020934256">
          <w:marLeft w:val="0"/>
          <w:marRight w:val="0"/>
          <w:marTop w:val="0"/>
          <w:marBottom w:val="90"/>
          <w:divBdr>
            <w:top w:val="none" w:sz="0" w:space="0" w:color="auto"/>
            <w:left w:val="none" w:sz="0" w:space="0" w:color="auto"/>
            <w:bottom w:val="none" w:sz="0" w:space="0" w:color="auto"/>
            <w:right w:val="none" w:sz="0" w:space="0" w:color="auto"/>
          </w:divBdr>
        </w:div>
        <w:div w:id="2133480498">
          <w:marLeft w:val="0"/>
          <w:marRight w:val="0"/>
          <w:marTop w:val="0"/>
          <w:marBottom w:val="90"/>
          <w:divBdr>
            <w:top w:val="none" w:sz="0" w:space="0" w:color="auto"/>
            <w:left w:val="none" w:sz="0" w:space="0" w:color="auto"/>
            <w:bottom w:val="none" w:sz="0" w:space="0" w:color="auto"/>
            <w:right w:val="none" w:sz="0" w:space="0" w:color="auto"/>
          </w:divBdr>
        </w:div>
        <w:div w:id="881987309">
          <w:marLeft w:val="0"/>
          <w:marRight w:val="0"/>
          <w:marTop w:val="0"/>
          <w:marBottom w:val="90"/>
          <w:divBdr>
            <w:top w:val="none" w:sz="0" w:space="0" w:color="auto"/>
            <w:left w:val="none" w:sz="0" w:space="0" w:color="auto"/>
            <w:bottom w:val="none" w:sz="0" w:space="0" w:color="auto"/>
            <w:right w:val="none" w:sz="0" w:space="0" w:color="auto"/>
          </w:divBdr>
        </w:div>
        <w:div w:id="910771827">
          <w:marLeft w:val="0"/>
          <w:marRight w:val="0"/>
          <w:marTop w:val="0"/>
          <w:marBottom w:val="90"/>
          <w:divBdr>
            <w:top w:val="none" w:sz="0" w:space="0" w:color="auto"/>
            <w:left w:val="none" w:sz="0" w:space="0" w:color="auto"/>
            <w:bottom w:val="none" w:sz="0" w:space="0" w:color="auto"/>
            <w:right w:val="none" w:sz="0" w:space="0" w:color="auto"/>
          </w:divBdr>
        </w:div>
        <w:div w:id="1186210770">
          <w:marLeft w:val="144"/>
          <w:marRight w:val="0"/>
          <w:marTop w:val="0"/>
          <w:marBottom w:val="90"/>
          <w:divBdr>
            <w:top w:val="none" w:sz="0" w:space="0" w:color="auto"/>
            <w:left w:val="none" w:sz="0" w:space="0" w:color="auto"/>
            <w:bottom w:val="none" w:sz="0" w:space="0" w:color="auto"/>
            <w:right w:val="none" w:sz="0" w:space="0" w:color="auto"/>
          </w:divBdr>
        </w:div>
        <w:div w:id="850408749">
          <w:marLeft w:val="360"/>
          <w:marRight w:val="0"/>
          <w:marTop w:val="0"/>
          <w:marBottom w:val="90"/>
          <w:divBdr>
            <w:top w:val="none" w:sz="0" w:space="0" w:color="auto"/>
            <w:left w:val="none" w:sz="0" w:space="0" w:color="auto"/>
            <w:bottom w:val="none" w:sz="0" w:space="0" w:color="auto"/>
            <w:right w:val="none" w:sz="0" w:space="0" w:color="auto"/>
          </w:divBdr>
        </w:div>
        <w:div w:id="176505192">
          <w:marLeft w:val="0"/>
          <w:marRight w:val="0"/>
          <w:marTop w:val="0"/>
          <w:marBottom w:val="90"/>
          <w:divBdr>
            <w:top w:val="none" w:sz="0" w:space="0" w:color="auto"/>
            <w:left w:val="none" w:sz="0" w:space="0" w:color="auto"/>
            <w:bottom w:val="none" w:sz="0" w:space="0" w:color="auto"/>
            <w:right w:val="none" w:sz="0" w:space="0" w:color="auto"/>
          </w:divBdr>
        </w:div>
        <w:div w:id="1347831122">
          <w:marLeft w:val="0"/>
          <w:marRight w:val="0"/>
          <w:marTop w:val="0"/>
          <w:marBottom w:val="90"/>
          <w:divBdr>
            <w:top w:val="none" w:sz="0" w:space="0" w:color="auto"/>
            <w:left w:val="none" w:sz="0" w:space="0" w:color="auto"/>
            <w:bottom w:val="none" w:sz="0" w:space="0" w:color="auto"/>
            <w:right w:val="none" w:sz="0" w:space="0" w:color="auto"/>
          </w:divBdr>
        </w:div>
        <w:div w:id="86389768">
          <w:marLeft w:val="0"/>
          <w:marRight w:val="0"/>
          <w:marTop w:val="0"/>
          <w:marBottom w:val="90"/>
          <w:divBdr>
            <w:top w:val="none" w:sz="0" w:space="0" w:color="auto"/>
            <w:left w:val="none" w:sz="0" w:space="0" w:color="auto"/>
            <w:bottom w:val="none" w:sz="0" w:space="0" w:color="auto"/>
            <w:right w:val="none" w:sz="0" w:space="0" w:color="auto"/>
          </w:divBdr>
        </w:div>
        <w:div w:id="718748132">
          <w:marLeft w:val="0"/>
          <w:marRight w:val="0"/>
          <w:marTop w:val="0"/>
          <w:marBottom w:val="101"/>
          <w:divBdr>
            <w:top w:val="none" w:sz="0" w:space="0" w:color="auto"/>
            <w:left w:val="none" w:sz="0" w:space="0" w:color="auto"/>
            <w:bottom w:val="none" w:sz="0" w:space="0" w:color="auto"/>
            <w:right w:val="none" w:sz="0" w:space="0" w:color="auto"/>
          </w:divBdr>
        </w:div>
        <w:div w:id="1964076989">
          <w:marLeft w:val="0"/>
          <w:marRight w:val="0"/>
          <w:marTop w:val="0"/>
          <w:marBottom w:val="101"/>
          <w:divBdr>
            <w:top w:val="none" w:sz="0" w:space="0" w:color="auto"/>
            <w:left w:val="none" w:sz="0" w:space="0" w:color="auto"/>
            <w:bottom w:val="none" w:sz="0" w:space="0" w:color="auto"/>
            <w:right w:val="none" w:sz="0" w:space="0" w:color="auto"/>
          </w:divBdr>
        </w:div>
        <w:div w:id="1440562054">
          <w:marLeft w:val="0"/>
          <w:marRight w:val="0"/>
          <w:marTop w:val="0"/>
          <w:marBottom w:val="101"/>
          <w:divBdr>
            <w:top w:val="none" w:sz="0" w:space="0" w:color="auto"/>
            <w:left w:val="none" w:sz="0" w:space="0" w:color="auto"/>
            <w:bottom w:val="none" w:sz="0" w:space="0" w:color="auto"/>
            <w:right w:val="none" w:sz="0" w:space="0" w:color="auto"/>
          </w:divBdr>
        </w:div>
        <w:div w:id="744228010">
          <w:marLeft w:val="144"/>
          <w:marRight w:val="0"/>
          <w:marTop w:val="0"/>
          <w:marBottom w:val="101"/>
          <w:divBdr>
            <w:top w:val="none" w:sz="0" w:space="0" w:color="auto"/>
            <w:left w:val="none" w:sz="0" w:space="0" w:color="auto"/>
            <w:bottom w:val="none" w:sz="0" w:space="0" w:color="auto"/>
            <w:right w:val="none" w:sz="0" w:space="0" w:color="auto"/>
          </w:divBdr>
        </w:div>
        <w:div w:id="2045446170">
          <w:marLeft w:val="360"/>
          <w:marRight w:val="0"/>
          <w:marTop w:val="0"/>
          <w:marBottom w:val="101"/>
          <w:divBdr>
            <w:top w:val="none" w:sz="0" w:space="0" w:color="auto"/>
            <w:left w:val="none" w:sz="0" w:space="0" w:color="auto"/>
            <w:bottom w:val="none" w:sz="0" w:space="0" w:color="auto"/>
            <w:right w:val="none" w:sz="0" w:space="0" w:color="auto"/>
          </w:divBdr>
        </w:div>
        <w:div w:id="835876245">
          <w:marLeft w:val="0"/>
          <w:marRight w:val="0"/>
          <w:marTop w:val="0"/>
          <w:marBottom w:val="101"/>
          <w:divBdr>
            <w:top w:val="none" w:sz="0" w:space="0" w:color="auto"/>
            <w:left w:val="none" w:sz="0" w:space="0" w:color="auto"/>
            <w:bottom w:val="none" w:sz="0" w:space="0" w:color="auto"/>
            <w:right w:val="none" w:sz="0" w:space="0" w:color="auto"/>
          </w:divBdr>
        </w:div>
        <w:div w:id="1965649424">
          <w:marLeft w:val="0"/>
          <w:marRight w:val="0"/>
          <w:marTop w:val="0"/>
          <w:marBottom w:val="101"/>
          <w:divBdr>
            <w:top w:val="none" w:sz="0" w:space="0" w:color="auto"/>
            <w:left w:val="none" w:sz="0" w:space="0" w:color="auto"/>
            <w:bottom w:val="none" w:sz="0" w:space="0" w:color="auto"/>
            <w:right w:val="none" w:sz="0" w:space="0" w:color="auto"/>
          </w:divBdr>
        </w:div>
        <w:div w:id="48768465">
          <w:marLeft w:val="0"/>
          <w:marRight w:val="0"/>
          <w:marTop w:val="0"/>
          <w:marBottom w:val="101"/>
          <w:divBdr>
            <w:top w:val="none" w:sz="0" w:space="0" w:color="auto"/>
            <w:left w:val="none" w:sz="0" w:space="0" w:color="auto"/>
            <w:bottom w:val="none" w:sz="0" w:space="0" w:color="auto"/>
            <w:right w:val="none" w:sz="0" w:space="0" w:color="auto"/>
          </w:divBdr>
        </w:div>
        <w:div w:id="1453015037">
          <w:marLeft w:val="0"/>
          <w:marRight w:val="0"/>
          <w:marTop w:val="0"/>
          <w:marBottom w:val="101"/>
          <w:divBdr>
            <w:top w:val="none" w:sz="0" w:space="0" w:color="auto"/>
            <w:left w:val="none" w:sz="0" w:space="0" w:color="auto"/>
            <w:bottom w:val="none" w:sz="0" w:space="0" w:color="auto"/>
            <w:right w:val="none" w:sz="0" w:space="0" w:color="auto"/>
          </w:divBdr>
        </w:div>
        <w:div w:id="1598057052">
          <w:marLeft w:val="0"/>
          <w:marRight w:val="0"/>
          <w:marTop w:val="0"/>
          <w:marBottom w:val="101"/>
          <w:divBdr>
            <w:top w:val="none" w:sz="0" w:space="0" w:color="auto"/>
            <w:left w:val="none" w:sz="0" w:space="0" w:color="auto"/>
            <w:bottom w:val="none" w:sz="0" w:space="0" w:color="auto"/>
            <w:right w:val="none" w:sz="0" w:space="0" w:color="auto"/>
          </w:divBdr>
        </w:div>
        <w:div w:id="1844784262">
          <w:marLeft w:val="144"/>
          <w:marRight w:val="0"/>
          <w:marTop w:val="0"/>
          <w:marBottom w:val="101"/>
          <w:divBdr>
            <w:top w:val="none" w:sz="0" w:space="0" w:color="auto"/>
            <w:left w:val="none" w:sz="0" w:space="0" w:color="auto"/>
            <w:bottom w:val="none" w:sz="0" w:space="0" w:color="auto"/>
            <w:right w:val="none" w:sz="0" w:space="0" w:color="auto"/>
          </w:divBdr>
        </w:div>
        <w:div w:id="354230531">
          <w:marLeft w:val="360"/>
          <w:marRight w:val="0"/>
          <w:marTop w:val="0"/>
          <w:marBottom w:val="101"/>
          <w:divBdr>
            <w:top w:val="none" w:sz="0" w:space="0" w:color="auto"/>
            <w:left w:val="none" w:sz="0" w:space="0" w:color="auto"/>
            <w:bottom w:val="none" w:sz="0" w:space="0" w:color="auto"/>
            <w:right w:val="none" w:sz="0" w:space="0" w:color="auto"/>
          </w:divBdr>
        </w:div>
        <w:div w:id="804663125">
          <w:marLeft w:val="0"/>
          <w:marRight w:val="0"/>
          <w:marTop w:val="0"/>
          <w:marBottom w:val="101"/>
          <w:divBdr>
            <w:top w:val="none" w:sz="0" w:space="0" w:color="auto"/>
            <w:left w:val="none" w:sz="0" w:space="0" w:color="auto"/>
            <w:bottom w:val="none" w:sz="0" w:space="0" w:color="auto"/>
            <w:right w:val="none" w:sz="0" w:space="0" w:color="auto"/>
          </w:divBdr>
        </w:div>
        <w:div w:id="1767379431">
          <w:marLeft w:val="0"/>
          <w:marRight w:val="0"/>
          <w:marTop w:val="0"/>
          <w:marBottom w:val="101"/>
          <w:divBdr>
            <w:top w:val="none" w:sz="0" w:space="0" w:color="auto"/>
            <w:left w:val="none" w:sz="0" w:space="0" w:color="auto"/>
            <w:bottom w:val="none" w:sz="0" w:space="0" w:color="auto"/>
            <w:right w:val="none" w:sz="0" w:space="0" w:color="auto"/>
          </w:divBdr>
        </w:div>
        <w:div w:id="1368064729">
          <w:marLeft w:val="0"/>
          <w:marRight w:val="0"/>
          <w:marTop w:val="0"/>
          <w:marBottom w:val="101"/>
          <w:divBdr>
            <w:top w:val="none" w:sz="0" w:space="0" w:color="auto"/>
            <w:left w:val="none" w:sz="0" w:space="0" w:color="auto"/>
            <w:bottom w:val="none" w:sz="0" w:space="0" w:color="auto"/>
            <w:right w:val="none" w:sz="0" w:space="0" w:color="auto"/>
          </w:divBdr>
        </w:div>
        <w:div w:id="1182469841">
          <w:marLeft w:val="0"/>
          <w:marRight w:val="0"/>
          <w:marTop w:val="0"/>
          <w:marBottom w:val="101"/>
          <w:divBdr>
            <w:top w:val="none" w:sz="0" w:space="0" w:color="auto"/>
            <w:left w:val="none" w:sz="0" w:space="0" w:color="auto"/>
            <w:bottom w:val="none" w:sz="0" w:space="0" w:color="auto"/>
            <w:right w:val="none" w:sz="0" w:space="0" w:color="auto"/>
          </w:divBdr>
        </w:div>
        <w:div w:id="2015957696">
          <w:marLeft w:val="0"/>
          <w:marRight w:val="0"/>
          <w:marTop w:val="0"/>
          <w:marBottom w:val="101"/>
          <w:divBdr>
            <w:top w:val="none" w:sz="0" w:space="0" w:color="auto"/>
            <w:left w:val="none" w:sz="0" w:space="0" w:color="auto"/>
            <w:bottom w:val="none" w:sz="0" w:space="0" w:color="auto"/>
            <w:right w:val="none" w:sz="0" w:space="0" w:color="auto"/>
          </w:divBdr>
        </w:div>
        <w:div w:id="1629775105">
          <w:marLeft w:val="144"/>
          <w:marRight w:val="0"/>
          <w:marTop w:val="0"/>
          <w:marBottom w:val="101"/>
          <w:divBdr>
            <w:top w:val="none" w:sz="0" w:space="0" w:color="auto"/>
            <w:left w:val="none" w:sz="0" w:space="0" w:color="auto"/>
            <w:bottom w:val="none" w:sz="0" w:space="0" w:color="auto"/>
            <w:right w:val="none" w:sz="0" w:space="0" w:color="auto"/>
          </w:divBdr>
        </w:div>
        <w:div w:id="2051539199">
          <w:marLeft w:val="360"/>
          <w:marRight w:val="0"/>
          <w:marTop w:val="0"/>
          <w:marBottom w:val="101"/>
          <w:divBdr>
            <w:top w:val="none" w:sz="0" w:space="0" w:color="auto"/>
            <w:left w:val="none" w:sz="0" w:space="0" w:color="auto"/>
            <w:bottom w:val="none" w:sz="0" w:space="0" w:color="auto"/>
            <w:right w:val="none" w:sz="0" w:space="0" w:color="auto"/>
          </w:divBdr>
        </w:div>
        <w:div w:id="1428305209">
          <w:marLeft w:val="0"/>
          <w:marRight w:val="0"/>
          <w:marTop w:val="0"/>
          <w:marBottom w:val="101"/>
          <w:divBdr>
            <w:top w:val="none" w:sz="0" w:space="0" w:color="auto"/>
            <w:left w:val="none" w:sz="0" w:space="0" w:color="auto"/>
            <w:bottom w:val="none" w:sz="0" w:space="0" w:color="auto"/>
            <w:right w:val="none" w:sz="0" w:space="0" w:color="auto"/>
          </w:divBdr>
        </w:div>
        <w:div w:id="1497383450">
          <w:marLeft w:val="0"/>
          <w:marRight w:val="0"/>
          <w:marTop w:val="0"/>
          <w:marBottom w:val="101"/>
          <w:divBdr>
            <w:top w:val="none" w:sz="0" w:space="0" w:color="auto"/>
            <w:left w:val="none" w:sz="0" w:space="0" w:color="auto"/>
            <w:bottom w:val="none" w:sz="0" w:space="0" w:color="auto"/>
            <w:right w:val="none" w:sz="0" w:space="0" w:color="auto"/>
          </w:divBdr>
        </w:div>
        <w:div w:id="1867910654">
          <w:marLeft w:val="0"/>
          <w:marRight w:val="0"/>
          <w:marTop w:val="0"/>
          <w:marBottom w:val="101"/>
          <w:divBdr>
            <w:top w:val="none" w:sz="0" w:space="0" w:color="auto"/>
            <w:left w:val="none" w:sz="0" w:space="0" w:color="auto"/>
            <w:bottom w:val="none" w:sz="0" w:space="0" w:color="auto"/>
            <w:right w:val="none" w:sz="0" w:space="0" w:color="auto"/>
          </w:divBdr>
        </w:div>
        <w:div w:id="1715689036">
          <w:marLeft w:val="0"/>
          <w:marRight w:val="0"/>
          <w:marTop w:val="0"/>
          <w:marBottom w:val="101"/>
          <w:divBdr>
            <w:top w:val="none" w:sz="0" w:space="0" w:color="auto"/>
            <w:left w:val="none" w:sz="0" w:space="0" w:color="auto"/>
            <w:bottom w:val="none" w:sz="0" w:space="0" w:color="auto"/>
            <w:right w:val="none" w:sz="0" w:space="0" w:color="auto"/>
          </w:divBdr>
        </w:div>
        <w:div w:id="1306398994">
          <w:marLeft w:val="0"/>
          <w:marRight w:val="0"/>
          <w:marTop w:val="0"/>
          <w:marBottom w:val="101"/>
          <w:divBdr>
            <w:top w:val="none" w:sz="0" w:space="0" w:color="auto"/>
            <w:left w:val="none" w:sz="0" w:space="0" w:color="auto"/>
            <w:bottom w:val="none" w:sz="0" w:space="0" w:color="auto"/>
            <w:right w:val="none" w:sz="0" w:space="0" w:color="auto"/>
          </w:divBdr>
        </w:div>
        <w:div w:id="1617365560">
          <w:marLeft w:val="144"/>
          <w:marRight w:val="0"/>
          <w:marTop w:val="0"/>
          <w:marBottom w:val="101"/>
          <w:divBdr>
            <w:top w:val="none" w:sz="0" w:space="0" w:color="auto"/>
            <w:left w:val="none" w:sz="0" w:space="0" w:color="auto"/>
            <w:bottom w:val="none" w:sz="0" w:space="0" w:color="auto"/>
            <w:right w:val="none" w:sz="0" w:space="0" w:color="auto"/>
          </w:divBdr>
        </w:div>
        <w:div w:id="82147434">
          <w:marLeft w:val="360"/>
          <w:marRight w:val="0"/>
          <w:marTop w:val="0"/>
          <w:marBottom w:val="101"/>
          <w:divBdr>
            <w:top w:val="none" w:sz="0" w:space="0" w:color="auto"/>
            <w:left w:val="none" w:sz="0" w:space="0" w:color="auto"/>
            <w:bottom w:val="none" w:sz="0" w:space="0" w:color="auto"/>
            <w:right w:val="none" w:sz="0" w:space="0" w:color="auto"/>
          </w:divBdr>
        </w:div>
        <w:div w:id="277568037">
          <w:marLeft w:val="0"/>
          <w:marRight w:val="0"/>
          <w:marTop w:val="0"/>
          <w:marBottom w:val="101"/>
          <w:divBdr>
            <w:top w:val="none" w:sz="0" w:space="0" w:color="auto"/>
            <w:left w:val="none" w:sz="0" w:space="0" w:color="auto"/>
            <w:bottom w:val="none" w:sz="0" w:space="0" w:color="auto"/>
            <w:right w:val="none" w:sz="0" w:space="0" w:color="auto"/>
          </w:divBdr>
        </w:div>
        <w:div w:id="1652949676">
          <w:marLeft w:val="0"/>
          <w:marRight w:val="0"/>
          <w:marTop w:val="0"/>
          <w:marBottom w:val="101"/>
          <w:divBdr>
            <w:top w:val="none" w:sz="0" w:space="0" w:color="auto"/>
            <w:left w:val="none" w:sz="0" w:space="0" w:color="auto"/>
            <w:bottom w:val="none" w:sz="0" w:space="0" w:color="auto"/>
            <w:right w:val="none" w:sz="0" w:space="0" w:color="auto"/>
          </w:divBdr>
        </w:div>
        <w:div w:id="104883351">
          <w:marLeft w:val="0"/>
          <w:marRight w:val="0"/>
          <w:marTop w:val="0"/>
          <w:marBottom w:val="101"/>
          <w:divBdr>
            <w:top w:val="none" w:sz="0" w:space="0" w:color="auto"/>
            <w:left w:val="none" w:sz="0" w:space="0" w:color="auto"/>
            <w:bottom w:val="none" w:sz="0" w:space="0" w:color="auto"/>
            <w:right w:val="none" w:sz="0" w:space="0" w:color="auto"/>
          </w:divBdr>
        </w:div>
        <w:div w:id="182137240">
          <w:marLeft w:val="0"/>
          <w:marRight w:val="0"/>
          <w:marTop w:val="0"/>
          <w:marBottom w:val="101"/>
          <w:divBdr>
            <w:top w:val="none" w:sz="0" w:space="0" w:color="auto"/>
            <w:left w:val="none" w:sz="0" w:space="0" w:color="auto"/>
            <w:bottom w:val="none" w:sz="0" w:space="0" w:color="auto"/>
            <w:right w:val="none" w:sz="0" w:space="0" w:color="auto"/>
          </w:divBdr>
        </w:div>
        <w:div w:id="964459934">
          <w:marLeft w:val="0"/>
          <w:marRight w:val="0"/>
          <w:marTop w:val="0"/>
          <w:marBottom w:val="101"/>
          <w:divBdr>
            <w:top w:val="none" w:sz="0" w:space="0" w:color="auto"/>
            <w:left w:val="none" w:sz="0" w:space="0" w:color="auto"/>
            <w:bottom w:val="none" w:sz="0" w:space="0" w:color="auto"/>
            <w:right w:val="none" w:sz="0" w:space="0" w:color="auto"/>
          </w:divBdr>
        </w:div>
        <w:div w:id="930620818">
          <w:marLeft w:val="144"/>
          <w:marRight w:val="0"/>
          <w:marTop w:val="0"/>
          <w:marBottom w:val="101"/>
          <w:divBdr>
            <w:top w:val="none" w:sz="0" w:space="0" w:color="auto"/>
            <w:left w:val="none" w:sz="0" w:space="0" w:color="auto"/>
            <w:bottom w:val="none" w:sz="0" w:space="0" w:color="auto"/>
            <w:right w:val="none" w:sz="0" w:space="0" w:color="auto"/>
          </w:divBdr>
        </w:div>
        <w:div w:id="1722441772">
          <w:marLeft w:val="360"/>
          <w:marRight w:val="0"/>
          <w:marTop w:val="0"/>
          <w:marBottom w:val="101"/>
          <w:divBdr>
            <w:top w:val="none" w:sz="0" w:space="0" w:color="auto"/>
            <w:left w:val="none" w:sz="0" w:space="0" w:color="auto"/>
            <w:bottom w:val="none" w:sz="0" w:space="0" w:color="auto"/>
            <w:right w:val="none" w:sz="0" w:space="0" w:color="auto"/>
          </w:divBdr>
        </w:div>
        <w:div w:id="1629049259">
          <w:marLeft w:val="0"/>
          <w:marRight w:val="0"/>
          <w:marTop w:val="0"/>
          <w:marBottom w:val="101"/>
          <w:divBdr>
            <w:top w:val="none" w:sz="0" w:space="0" w:color="auto"/>
            <w:left w:val="none" w:sz="0" w:space="0" w:color="auto"/>
            <w:bottom w:val="none" w:sz="0" w:space="0" w:color="auto"/>
            <w:right w:val="none" w:sz="0" w:space="0" w:color="auto"/>
          </w:divBdr>
        </w:div>
        <w:div w:id="504638595">
          <w:marLeft w:val="0"/>
          <w:marRight w:val="0"/>
          <w:marTop w:val="0"/>
          <w:marBottom w:val="101"/>
          <w:divBdr>
            <w:top w:val="none" w:sz="0" w:space="0" w:color="auto"/>
            <w:left w:val="none" w:sz="0" w:space="0" w:color="auto"/>
            <w:bottom w:val="none" w:sz="0" w:space="0" w:color="auto"/>
            <w:right w:val="none" w:sz="0" w:space="0" w:color="auto"/>
          </w:divBdr>
        </w:div>
        <w:div w:id="851379389">
          <w:marLeft w:val="0"/>
          <w:marRight w:val="0"/>
          <w:marTop w:val="0"/>
          <w:marBottom w:val="101"/>
          <w:divBdr>
            <w:top w:val="none" w:sz="0" w:space="0" w:color="auto"/>
            <w:left w:val="none" w:sz="0" w:space="0" w:color="auto"/>
            <w:bottom w:val="none" w:sz="0" w:space="0" w:color="auto"/>
            <w:right w:val="none" w:sz="0" w:space="0" w:color="auto"/>
          </w:divBdr>
        </w:div>
        <w:div w:id="1437560850">
          <w:marLeft w:val="0"/>
          <w:marRight w:val="0"/>
          <w:marTop w:val="0"/>
          <w:marBottom w:val="101"/>
          <w:divBdr>
            <w:top w:val="none" w:sz="0" w:space="0" w:color="auto"/>
            <w:left w:val="none" w:sz="0" w:space="0" w:color="auto"/>
            <w:bottom w:val="none" w:sz="0" w:space="0" w:color="auto"/>
            <w:right w:val="none" w:sz="0" w:space="0" w:color="auto"/>
          </w:divBdr>
        </w:div>
        <w:div w:id="6489336">
          <w:marLeft w:val="0"/>
          <w:marRight w:val="0"/>
          <w:marTop w:val="0"/>
          <w:marBottom w:val="101"/>
          <w:divBdr>
            <w:top w:val="none" w:sz="0" w:space="0" w:color="auto"/>
            <w:left w:val="none" w:sz="0" w:space="0" w:color="auto"/>
            <w:bottom w:val="none" w:sz="0" w:space="0" w:color="auto"/>
            <w:right w:val="none" w:sz="0" w:space="0" w:color="auto"/>
          </w:divBdr>
        </w:div>
        <w:div w:id="574366505">
          <w:marLeft w:val="0"/>
          <w:marRight w:val="0"/>
          <w:marTop w:val="0"/>
          <w:marBottom w:val="101"/>
          <w:divBdr>
            <w:top w:val="none" w:sz="0" w:space="0" w:color="auto"/>
            <w:left w:val="none" w:sz="0" w:space="0" w:color="auto"/>
            <w:bottom w:val="none" w:sz="0" w:space="0" w:color="auto"/>
            <w:right w:val="none" w:sz="0" w:space="0" w:color="auto"/>
          </w:divBdr>
        </w:div>
        <w:div w:id="2048872081">
          <w:marLeft w:val="144"/>
          <w:marRight w:val="0"/>
          <w:marTop w:val="0"/>
          <w:marBottom w:val="101"/>
          <w:divBdr>
            <w:top w:val="none" w:sz="0" w:space="0" w:color="auto"/>
            <w:left w:val="none" w:sz="0" w:space="0" w:color="auto"/>
            <w:bottom w:val="none" w:sz="0" w:space="0" w:color="auto"/>
            <w:right w:val="none" w:sz="0" w:space="0" w:color="auto"/>
          </w:divBdr>
        </w:div>
        <w:div w:id="560023838">
          <w:marLeft w:val="360"/>
          <w:marRight w:val="0"/>
          <w:marTop w:val="0"/>
          <w:marBottom w:val="101"/>
          <w:divBdr>
            <w:top w:val="none" w:sz="0" w:space="0" w:color="auto"/>
            <w:left w:val="none" w:sz="0" w:space="0" w:color="auto"/>
            <w:bottom w:val="none" w:sz="0" w:space="0" w:color="auto"/>
            <w:right w:val="none" w:sz="0" w:space="0" w:color="auto"/>
          </w:divBdr>
        </w:div>
        <w:div w:id="1829783815">
          <w:marLeft w:val="0"/>
          <w:marRight w:val="0"/>
          <w:marTop w:val="0"/>
          <w:marBottom w:val="101"/>
          <w:divBdr>
            <w:top w:val="none" w:sz="0" w:space="0" w:color="auto"/>
            <w:left w:val="none" w:sz="0" w:space="0" w:color="auto"/>
            <w:bottom w:val="none" w:sz="0" w:space="0" w:color="auto"/>
            <w:right w:val="none" w:sz="0" w:space="0" w:color="auto"/>
          </w:divBdr>
        </w:div>
        <w:div w:id="1070619819">
          <w:marLeft w:val="0"/>
          <w:marRight w:val="0"/>
          <w:marTop w:val="0"/>
          <w:marBottom w:val="101"/>
          <w:divBdr>
            <w:top w:val="none" w:sz="0" w:space="0" w:color="auto"/>
            <w:left w:val="none" w:sz="0" w:space="0" w:color="auto"/>
            <w:bottom w:val="none" w:sz="0" w:space="0" w:color="auto"/>
            <w:right w:val="none" w:sz="0" w:space="0" w:color="auto"/>
          </w:divBdr>
        </w:div>
        <w:div w:id="765884498">
          <w:marLeft w:val="0"/>
          <w:marRight w:val="0"/>
          <w:marTop w:val="0"/>
          <w:marBottom w:val="101"/>
          <w:divBdr>
            <w:top w:val="none" w:sz="0" w:space="0" w:color="auto"/>
            <w:left w:val="none" w:sz="0" w:space="0" w:color="auto"/>
            <w:bottom w:val="none" w:sz="0" w:space="0" w:color="auto"/>
            <w:right w:val="none" w:sz="0" w:space="0" w:color="auto"/>
          </w:divBdr>
        </w:div>
        <w:div w:id="458232418">
          <w:marLeft w:val="0"/>
          <w:marRight w:val="0"/>
          <w:marTop w:val="0"/>
          <w:marBottom w:val="101"/>
          <w:divBdr>
            <w:top w:val="none" w:sz="0" w:space="0" w:color="auto"/>
            <w:left w:val="none" w:sz="0" w:space="0" w:color="auto"/>
            <w:bottom w:val="none" w:sz="0" w:space="0" w:color="auto"/>
            <w:right w:val="none" w:sz="0" w:space="0" w:color="auto"/>
          </w:divBdr>
        </w:div>
        <w:div w:id="1051491015">
          <w:marLeft w:val="0"/>
          <w:marRight w:val="0"/>
          <w:marTop w:val="0"/>
          <w:marBottom w:val="101"/>
          <w:divBdr>
            <w:top w:val="none" w:sz="0" w:space="0" w:color="auto"/>
            <w:left w:val="none" w:sz="0" w:space="0" w:color="auto"/>
            <w:bottom w:val="none" w:sz="0" w:space="0" w:color="auto"/>
            <w:right w:val="none" w:sz="0" w:space="0" w:color="auto"/>
          </w:divBdr>
        </w:div>
        <w:div w:id="1254320519">
          <w:marLeft w:val="0"/>
          <w:marRight w:val="0"/>
          <w:marTop w:val="0"/>
          <w:marBottom w:val="101"/>
          <w:divBdr>
            <w:top w:val="none" w:sz="0" w:space="0" w:color="auto"/>
            <w:left w:val="none" w:sz="0" w:space="0" w:color="auto"/>
            <w:bottom w:val="none" w:sz="0" w:space="0" w:color="auto"/>
            <w:right w:val="none" w:sz="0" w:space="0" w:color="auto"/>
          </w:divBdr>
        </w:div>
        <w:div w:id="130707363">
          <w:marLeft w:val="144"/>
          <w:marRight w:val="0"/>
          <w:marTop w:val="0"/>
          <w:marBottom w:val="101"/>
          <w:divBdr>
            <w:top w:val="none" w:sz="0" w:space="0" w:color="auto"/>
            <w:left w:val="none" w:sz="0" w:space="0" w:color="auto"/>
            <w:bottom w:val="none" w:sz="0" w:space="0" w:color="auto"/>
            <w:right w:val="none" w:sz="0" w:space="0" w:color="auto"/>
          </w:divBdr>
        </w:div>
        <w:div w:id="1894075134">
          <w:marLeft w:val="360"/>
          <w:marRight w:val="0"/>
          <w:marTop w:val="0"/>
          <w:marBottom w:val="101"/>
          <w:divBdr>
            <w:top w:val="none" w:sz="0" w:space="0" w:color="auto"/>
            <w:left w:val="none" w:sz="0" w:space="0" w:color="auto"/>
            <w:bottom w:val="none" w:sz="0" w:space="0" w:color="auto"/>
            <w:right w:val="none" w:sz="0" w:space="0" w:color="auto"/>
          </w:divBdr>
        </w:div>
        <w:div w:id="625889082">
          <w:marLeft w:val="0"/>
          <w:marRight w:val="0"/>
          <w:marTop w:val="0"/>
          <w:marBottom w:val="101"/>
          <w:divBdr>
            <w:top w:val="none" w:sz="0" w:space="0" w:color="auto"/>
            <w:left w:val="none" w:sz="0" w:space="0" w:color="auto"/>
            <w:bottom w:val="none" w:sz="0" w:space="0" w:color="auto"/>
            <w:right w:val="none" w:sz="0" w:space="0" w:color="auto"/>
          </w:divBdr>
        </w:div>
        <w:div w:id="1963341234">
          <w:marLeft w:val="0"/>
          <w:marRight w:val="0"/>
          <w:marTop w:val="0"/>
          <w:marBottom w:val="101"/>
          <w:divBdr>
            <w:top w:val="none" w:sz="0" w:space="0" w:color="auto"/>
            <w:left w:val="none" w:sz="0" w:space="0" w:color="auto"/>
            <w:bottom w:val="none" w:sz="0" w:space="0" w:color="auto"/>
            <w:right w:val="none" w:sz="0" w:space="0" w:color="auto"/>
          </w:divBdr>
        </w:div>
        <w:div w:id="384525071">
          <w:marLeft w:val="0"/>
          <w:marRight w:val="0"/>
          <w:marTop w:val="0"/>
          <w:marBottom w:val="101"/>
          <w:divBdr>
            <w:top w:val="none" w:sz="0" w:space="0" w:color="auto"/>
            <w:left w:val="none" w:sz="0" w:space="0" w:color="auto"/>
            <w:bottom w:val="none" w:sz="0" w:space="0" w:color="auto"/>
            <w:right w:val="none" w:sz="0" w:space="0" w:color="auto"/>
          </w:divBdr>
        </w:div>
        <w:div w:id="1402948668">
          <w:marLeft w:val="0"/>
          <w:marRight w:val="0"/>
          <w:marTop w:val="0"/>
          <w:marBottom w:val="101"/>
          <w:divBdr>
            <w:top w:val="none" w:sz="0" w:space="0" w:color="auto"/>
            <w:left w:val="none" w:sz="0" w:space="0" w:color="auto"/>
            <w:bottom w:val="none" w:sz="0" w:space="0" w:color="auto"/>
            <w:right w:val="none" w:sz="0" w:space="0" w:color="auto"/>
          </w:divBdr>
        </w:div>
        <w:div w:id="692848576">
          <w:marLeft w:val="0"/>
          <w:marRight w:val="0"/>
          <w:marTop w:val="0"/>
          <w:marBottom w:val="101"/>
          <w:divBdr>
            <w:top w:val="none" w:sz="0" w:space="0" w:color="auto"/>
            <w:left w:val="none" w:sz="0" w:space="0" w:color="auto"/>
            <w:bottom w:val="none" w:sz="0" w:space="0" w:color="auto"/>
            <w:right w:val="none" w:sz="0" w:space="0" w:color="auto"/>
          </w:divBdr>
        </w:div>
        <w:div w:id="1330602026">
          <w:marLeft w:val="144"/>
          <w:marRight w:val="0"/>
          <w:marTop w:val="0"/>
          <w:marBottom w:val="101"/>
          <w:divBdr>
            <w:top w:val="none" w:sz="0" w:space="0" w:color="auto"/>
            <w:left w:val="none" w:sz="0" w:space="0" w:color="auto"/>
            <w:bottom w:val="none" w:sz="0" w:space="0" w:color="auto"/>
            <w:right w:val="none" w:sz="0" w:space="0" w:color="auto"/>
          </w:divBdr>
        </w:div>
        <w:div w:id="1565408568">
          <w:marLeft w:val="360"/>
          <w:marRight w:val="0"/>
          <w:marTop w:val="0"/>
          <w:marBottom w:val="101"/>
          <w:divBdr>
            <w:top w:val="none" w:sz="0" w:space="0" w:color="auto"/>
            <w:left w:val="none" w:sz="0" w:space="0" w:color="auto"/>
            <w:bottom w:val="none" w:sz="0" w:space="0" w:color="auto"/>
            <w:right w:val="none" w:sz="0" w:space="0" w:color="auto"/>
          </w:divBdr>
        </w:div>
        <w:div w:id="1710106580">
          <w:marLeft w:val="0"/>
          <w:marRight w:val="0"/>
          <w:marTop w:val="0"/>
          <w:marBottom w:val="101"/>
          <w:divBdr>
            <w:top w:val="none" w:sz="0" w:space="0" w:color="auto"/>
            <w:left w:val="none" w:sz="0" w:space="0" w:color="auto"/>
            <w:bottom w:val="none" w:sz="0" w:space="0" w:color="auto"/>
            <w:right w:val="none" w:sz="0" w:space="0" w:color="auto"/>
          </w:divBdr>
        </w:div>
        <w:div w:id="281225792">
          <w:marLeft w:val="0"/>
          <w:marRight w:val="0"/>
          <w:marTop w:val="0"/>
          <w:marBottom w:val="101"/>
          <w:divBdr>
            <w:top w:val="none" w:sz="0" w:space="0" w:color="auto"/>
            <w:left w:val="none" w:sz="0" w:space="0" w:color="auto"/>
            <w:bottom w:val="none" w:sz="0" w:space="0" w:color="auto"/>
            <w:right w:val="none" w:sz="0" w:space="0" w:color="auto"/>
          </w:divBdr>
        </w:div>
        <w:div w:id="1919359974">
          <w:marLeft w:val="0"/>
          <w:marRight w:val="0"/>
          <w:marTop w:val="0"/>
          <w:marBottom w:val="101"/>
          <w:divBdr>
            <w:top w:val="none" w:sz="0" w:space="0" w:color="auto"/>
            <w:left w:val="none" w:sz="0" w:space="0" w:color="auto"/>
            <w:bottom w:val="none" w:sz="0" w:space="0" w:color="auto"/>
            <w:right w:val="none" w:sz="0" w:space="0" w:color="auto"/>
          </w:divBdr>
        </w:div>
        <w:div w:id="1346400313">
          <w:marLeft w:val="0"/>
          <w:marRight w:val="0"/>
          <w:marTop w:val="0"/>
          <w:marBottom w:val="101"/>
          <w:divBdr>
            <w:top w:val="none" w:sz="0" w:space="0" w:color="auto"/>
            <w:left w:val="none" w:sz="0" w:space="0" w:color="auto"/>
            <w:bottom w:val="none" w:sz="0" w:space="0" w:color="auto"/>
            <w:right w:val="none" w:sz="0" w:space="0" w:color="auto"/>
          </w:divBdr>
        </w:div>
        <w:div w:id="1853110586">
          <w:marLeft w:val="0"/>
          <w:marRight w:val="0"/>
          <w:marTop w:val="0"/>
          <w:marBottom w:val="101"/>
          <w:divBdr>
            <w:top w:val="none" w:sz="0" w:space="0" w:color="auto"/>
            <w:left w:val="none" w:sz="0" w:space="0" w:color="auto"/>
            <w:bottom w:val="none" w:sz="0" w:space="0" w:color="auto"/>
            <w:right w:val="none" w:sz="0" w:space="0" w:color="auto"/>
          </w:divBdr>
        </w:div>
        <w:div w:id="2146845572">
          <w:marLeft w:val="144"/>
          <w:marRight w:val="0"/>
          <w:marTop w:val="0"/>
          <w:marBottom w:val="101"/>
          <w:divBdr>
            <w:top w:val="none" w:sz="0" w:space="0" w:color="auto"/>
            <w:left w:val="none" w:sz="0" w:space="0" w:color="auto"/>
            <w:bottom w:val="none" w:sz="0" w:space="0" w:color="auto"/>
            <w:right w:val="none" w:sz="0" w:space="0" w:color="auto"/>
          </w:divBdr>
        </w:div>
        <w:div w:id="766848672">
          <w:marLeft w:val="360"/>
          <w:marRight w:val="0"/>
          <w:marTop w:val="0"/>
          <w:marBottom w:val="101"/>
          <w:divBdr>
            <w:top w:val="none" w:sz="0" w:space="0" w:color="auto"/>
            <w:left w:val="none" w:sz="0" w:space="0" w:color="auto"/>
            <w:bottom w:val="none" w:sz="0" w:space="0" w:color="auto"/>
            <w:right w:val="none" w:sz="0" w:space="0" w:color="auto"/>
          </w:divBdr>
        </w:div>
        <w:div w:id="1700928315">
          <w:marLeft w:val="0"/>
          <w:marRight w:val="0"/>
          <w:marTop w:val="0"/>
          <w:marBottom w:val="101"/>
          <w:divBdr>
            <w:top w:val="none" w:sz="0" w:space="0" w:color="auto"/>
            <w:left w:val="none" w:sz="0" w:space="0" w:color="auto"/>
            <w:bottom w:val="none" w:sz="0" w:space="0" w:color="auto"/>
            <w:right w:val="none" w:sz="0" w:space="0" w:color="auto"/>
          </w:divBdr>
        </w:div>
        <w:div w:id="918054110">
          <w:marLeft w:val="0"/>
          <w:marRight w:val="0"/>
          <w:marTop w:val="0"/>
          <w:marBottom w:val="101"/>
          <w:divBdr>
            <w:top w:val="none" w:sz="0" w:space="0" w:color="auto"/>
            <w:left w:val="none" w:sz="0" w:space="0" w:color="auto"/>
            <w:bottom w:val="none" w:sz="0" w:space="0" w:color="auto"/>
            <w:right w:val="none" w:sz="0" w:space="0" w:color="auto"/>
          </w:divBdr>
        </w:div>
        <w:div w:id="1161696437">
          <w:marLeft w:val="0"/>
          <w:marRight w:val="0"/>
          <w:marTop w:val="0"/>
          <w:marBottom w:val="101"/>
          <w:divBdr>
            <w:top w:val="none" w:sz="0" w:space="0" w:color="auto"/>
            <w:left w:val="none" w:sz="0" w:space="0" w:color="auto"/>
            <w:bottom w:val="none" w:sz="0" w:space="0" w:color="auto"/>
            <w:right w:val="none" w:sz="0" w:space="0" w:color="auto"/>
          </w:divBdr>
        </w:div>
        <w:div w:id="1926038408">
          <w:marLeft w:val="0"/>
          <w:marRight w:val="0"/>
          <w:marTop w:val="0"/>
          <w:marBottom w:val="101"/>
          <w:divBdr>
            <w:top w:val="none" w:sz="0" w:space="0" w:color="auto"/>
            <w:left w:val="none" w:sz="0" w:space="0" w:color="auto"/>
            <w:bottom w:val="none" w:sz="0" w:space="0" w:color="auto"/>
            <w:right w:val="none" w:sz="0" w:space="0" w:color="auto"/>
          </w:divBdr>
        </w:div>
        <w:div w:id="1876505399">
          <w:marLeft w:val="0"/>
          <w:marRight w:val="0"/>
          <w:marTop w:val="0"/>
          <w:marBottom w:val="101"/>
          <w:divBdr>
            <w:top w:val="none" w:sz="0" w:space="0" w:color="auto"/>
            <w:left w:val="none" w:sz="0" w:space="0" w:color="auto"/>
            <w:bottom w:val="none" w:sz="0" w:space="0" w:color="auto"/>
            <w:right w:val="none" w:sz="0" w:space="0" w:color="auto"/>
          </w:divBdr>
        </w:div>
        <w:div w:id="1702389591">
          <w:marLeft w:val="144"/>
          <w:marRight w:val="0"/>
          <w:marTop w:val="0"/>
          <w:marBottom w:val="101"/>
          <w:divBdr>
            <w:top w:val="none" w:sz="0" w:space="0" w:color="auto"/>
            <w:left w:val="none" w:sz="0" w:space="0" w:color="auto"/>
            <w:bottom w:val="none" w:sz="0" w:space="0" w:color="auto"/>
            <w:right w:val="none" w:sz="0" w:space="0" w:color="auto"/>
          </w:divBdr>
        </w:div>
        <w:div w:id="649671794">
          <w:marLeft w:val="360"/>
          <w:marRight w:val="0"/>
          <w:marTop w:val="0"/>
          <w:marBottom w:val="101"/>
          <w:divBdr>
            <w:top w:val="none" w:sz="0" w:space="0" w:color="auto"/>
            <w:left w:val="none" w:sz="0" w:space="0" w:color="auto"/>
            <w:bottom w:val="none" w:sz="0" w:space="0" w:color="auto"/>
            <w:right w:val="none" w:sz="0" w:space="0" w:color="auto"/>
          </w:divBdr>
        </w:div>
        <w:div w:id="774860854">
          <w:marLeft w:val="0"/>
          <w:marRight w:val="0"/>
          <w:marTop w:val="0"/>
          <w:marBottom w:val="101"/>
          <w:divBdr>
            <w:top w:val="none" w:sz="0" w:space="0" w:color="auto"/>
            <w:left w:val="none" w:sz="0" w:space="0" w:color="auto"/>
            <w:bottom w:val="none" w:sz="0" w:space="0" w:color="auto"/>
            <w:right w:val="none" w:sz="0" w:space="0" w:color="auto"/>
          </w:divBdr>
        </w:div>
        <w:div w:id="1958558419">
          <w:marLeft w:val="0"/>
          <w:marRight w:val="0"/>
          <w:marTop w:val="0"/>
          <w:marBottom w:val="101"/>
          <w:divBdr>
            <w:top w:val="none" w:sz="0" w:space="0" w:color="auto"/>
            <w:left w:val="none" w:sz="0" w:space="0" w:color="auto"/>
            <w:bottom w:val="none" w:sz="0" w:space="0" w:color="auto"/>
            <w:right w:val="none" w:sz="0" w:space="0" w:color="auto"/>
          </w:divBdr>
        </w:div>
        <w:div w:id="1147238549">
          <w:marLeft w:val="0"/>
          <w:marRight w:val="0"/>
          <w:marTop w:val="0"/>
          <w:marBottom w:val="101"/>
          <w:divBdr>
            <w:top w:val="none" w:sz="0" w:space="0" w:color="auto"/>
            <w:left w:val="none" w:sz="0" w:space="0" w:color="auto"/>
            <w:bottom w:val="none" w:sz="0" w:space="0" w:color="auto"/>
            <w:right w:val="none" w:sz="0" w:space="0" w:color="auto"/>
          </w:divBdr>
        </w:div>
        <w:div w:id="700395006">
          <w:marLeft w:val="0"/>
          <w:marRight w:val="0"/>
          <w:marTop w:val="0"/>
          <w:marBottom w:val="101"/>
          <w:divBdr>
            <w:top w:val="none" w:sz="0" w:space="0" w:color="auto"/>
            <w:left w:val="none" w:sz="0" w:space="0" w:color="auto"/>
            <w:bottom w:val="none" w:sz="0" w:space="0" w:color="auto"/>
            <w:right w:val="none" w:sz="0" w:space="0" w:color="auto"/>
          </w:divBdr>
        </w:div>
        <w:div w:id="2140028902">
          <w:marLeft w:val="0"/>
          <w:marRight w:val="0"/>
          <w:marTop w:val="0"/>
          <w:marBottom w:val="101"/>
          <w:divBdr>
            <w:top w:val="none" w:sz="0" w:space="0" w:color="auto"/>
            <w:left w:val="none" w:sz="0" w:space="0" w:color="auto"/>
            <w:bottom w:val="none" w:sz="0" w:space="0" w:color="auto"/>
            <w:right w:val="none" w:sz="0" w:space="0" w:color="auto"/>
          </w:divBdr>
        </w:div>
        <w:div w:id="1044478434">
          <w:marLeft w:val="144"/>
          <w:marRight w:val="0"/>
          <w:marTop w:val="0"/>
          <w:marBottom w:val="101"/>
          <w:divBdr>
            <w:top w:val="none" w:sz="0" w:space="0" w:color="auto"/>
            <w:left w:val="none" w:sz="0" w:space="0" w:color="auto"/>
            <w:bottom w:val="none" w:sz="0" w:space="0" w:color="auto"/>
            <w:right w:val="none" w:sz="0" w:space="0" w:color="auto"/>
          </w:divBdr>
        </w:div>
        <w:div w:id="72702590">
          <w:marLeft w:val="360"/>
          <w:marRight w:val="0"/>
          <w:marTop w:val="0"/>
          <w:marBottom w:val="101"/>
          <w:divBdr>
            <w:top w:val="none" w:sz="0" w:space="0" w:color="auto"/>
            <w:left w:val="none" w:sz="0" w:space="0" w:color="auto"/>
            <w:bottom w:val="none" w:sz="0" w:space="0" w:color="auto"/>
            <w:right w:val="none" w:sz="0" w:space="0" w:color="auto"/>
          </w:divBdr>
        </w:div>
        <w:div w:id="638192085">
          <w:marLeft w:val="0"/>
          <w:marRight w:val="0"/>
          <w:marTop w:val="0"/>
          <w:marBottom w:val="101"/>
          <w:divBdr>
            <w:top w:val="none" w:sz="0" w:space="0" w:color="auto"/>
            <w:left w:val="none" w:sz="0" w:space="0" w:color="auto"/>
            <w:bottom w:val="none" w:sz="0" w:space="0" w:color="auto"/>
            <w:right w:val="none" w:sz="0" w:space="0" w:color="auto"/>
          </w:divBdr>
        </w:div>
        <w:div w:id="962733606">
          <w:marLeft w:val="0"/>
          <w:marRight w:val="0"/>
          <w:marTop w:val="0"/>
          <w:marBottom w:val="101"/>
          <w:divBdr>
            <w:top w:val="none" w:sz="0" w:space="0" w:color="auto"/>
            <w:left w:val="none" w:sz="0" w:space="0" w:color="auto"/>
            <w:bottom w:val="none" w:sz="0" w:space="0" w:color="auto"/>
            <w:right w:val="none" w:sz="0" w:space="0" w:color="auto"/>
          </w:divBdr>
        </w:div>
        <w:div w:id="115418454">
          <w:marLeft w:val="0"/>
          <w:marRight w:val="0"/>
          <w:marTop w:val="0"/>
          <w:marBottom w:val="101"/>
          <w:divBdr>
            <w:top w:val="none" w:sz="0" w:space="0" w:color="auto"/>
            <w:left w:val="none" w:sz="0" w:space="0" w:color="auto"/>
            <w:bottom w:val="none" w:sz="0" w:space="0" w:color="auto"/>
            <w:right w:val="none" w:sz="0" w:space="0" w:color="auto"/>
          </w:divBdr>
        </w:div>
        <w:div w:id="1840535922">
          <w:marLeft w:val="0"/>
          <w:marRight w:val="0"/>
          <w:marTop w:val="0"/>
          <w:marBottom w:val="101"/>
          <w:divBdr>
            <w:top w:val="none" w:sz="0" w:space="0" w:color="auto"/>
            <w:left w:val="none" w:sz="0" w:space="0" w:color="auto"/>
            <w:bottom w:val="none" w:sz="0" w:space="0" w:color="auto"/>
            <w:right w:val="none" w:sz="0" w:space="0" w:color="auto"/>
          </w:divBdr>
        </w:div>
        <w:div w:id="164518391">
          <w:marLeft w:val="0"/>
          <w:marRight w:val="0"/>
          <w:marTop w:val="0"/>
          <w:marBottom w:val="101"/>
          <w:divBdr>
            <w:top w:val="none" w:sz="0" w:space="0" w:color="auto"/>
            <w:left w:val="none" w:sz="0" w:space="0" w:color="auto"/>
            <w:bottom w:val="none" w:sz="0" w:space="0" w:color="auto"/>
            <w:right w:val="none" w:sz="0" w:space="0" w:color="auto"/>
          </w:divBdr>
        </w:div>
        <w:div w:id="2144347871">
          <w:marLeft w:val="144"/>
          <w:marRight w:val="0"/>
          <w:marTop w:val="0"/>
          <w:marBottom w:val="101"/>
          <w:divBdr>
            <w:top w:val="none" w:sz="0" w:space="0" w:color="auto"/>
            <w:left w:val="none" w:sz="0" w:space="0" w:color="auto"/>
            <w:bottom w:val="none" w:sz="0" w:space="0" w:color="auto"/>
            <w:right w:val="none" w:sz="0" w:space="0" w:color="auto"/>
          </w:divBdr>
        </w:div>
        <w:div w:id="1436828603">
          <w:marLeft w:val="360"/>
          <w:marRight w:val="0"/>
          <w:marTop w:val="0"/>
          <w:marBottom w:val="101"/>
          <w:divBdr>
            <w:top w:val="none" w:sz="0" w:space="0" w:color="auto"/>
            <w:left w:val="none" w:sz="0" w:space="0" w:color="auto"/>
            <w:bottom w:val="none" w:sz="0" w:space="0" w:color="auto"/>
            <w:right w:val="none" w:sz="0" w:space="0" w:color="auto"/>
          </w:divBdr>
        </w:div>
        <w:div w:id="396709702">
          <w:marLeft w:val="0"/>
          <w:marRight w:val="0"/>
          <w:marTop w:val="0"/>
          <w:marBottom w:val="101"/>
          <w:divBdr>
            <w:top w:val="none" w:sz="0" w:space="0" w:color="auto"/>
            <w:left w:val="none" w:sz="0" w:space="0" w:color="auto"/>
            <w:bottom w:val="none" w:sz="0" w:space="0" w:color="auto"/>
            <w:right w:val="none" w:sz="0" w:space="0" w:color="auto"/>
          </w:divBdr>
        </w:div>
        <w:div w:id="1395736585">
          <w:marLeft w:val="0"/>
          <w:marRight w:val="0"/>
          <w:marTop w:val="0"/>
          <w:marBottom w:val="101"/>
          <w:divBdr>
            <w:top w:val="none" w:sz="0" w:space="0" w:color="auto"/>
            <w:left w:val="none" w:sz="0" w:space="0" w:color="auto"/>
            <w:bottom w:val="none" w:sz="0" w:space="0" w:color="auto"/>
            <w:right w:val="none" w:sz="0" w:space="0" w:color="auto"/>
          </w:divBdr>
        </w:div>
        <w:div w:id="816796882">
          <w:marLeft w:val="0"/>
          <w:marRight w:val="0"/>
          <w:marTop w:val="0"/>
          <w:marBottom w:val="101"/>
          <w:divBdr>
            <w:top w:val="none" w:sz="0" w:space="0" w:color="auto"/>
            <w:left w:val="none" w:sz="0" w:space="0" w:color="auto"/>
            <w:bottom w:val="none" w:sz="0" w:space="0" w:color="auto"/>
            <w:right w:val="none" w:sz="0" w:space="0" w:color="auto"/>
          </w:divBdr>
        </w:div>
        <w:div w:id="816872962">
          <w:marLeft w:val="0"/>
          <w:marRight w:val="0"/>
          <w:marTop w:val="0"/>
          <w:marBottom w:val="101"/>
          <w:divBdr>
            <w:top w:val="none" w:sz="0" w:space="0" w:color="auto"/>
            <w:left w:val="none" w:sz="0" w:space="0" w:color="auto"/>
            <w:bottom w:val="none" w:sz="0" w:space="0" w:color="auto"/>
            <w:right w:val="none" w:sz="0" w:space="0" w:color="auto"/>
          </w:divBdr>
        </w:div>
        <w:div w:id="1024477364">
          <w:marLeft w:val="0"/>
          <w:marRight w:val="0"/>
          <w:marTop w:val="0"/>
          <w:marBottom w:val="101"/>
          <w:divBdr>
            <w:top w:val="none" w:sz="0" w:space="0" w:color="auto"/>
            <w:left w:val="none" w:sz="0" w:space="0" w:color="auto"/>
            <w:bottom w:val="none" w:sz="0" w:space="0" w:color="auto"/>
            <w:right w:val="none" w:sz="0" w:space="0" w:color="auto"/>
          </w:divBdr>
        </w:div>
        <w:div w:id="872884399">
          <w:marLeft w:val="144"/>
          <w:marRight w:val="0"/>
          <w:marTop w:val="0"/>
          <w:marBottom w:val="101"/>
          <w:divBdr>
            <w:top w:val="none" w:sz="0" w:space="0" w:color="auto"/>
            <w:left w:val="none" w:sz="0" w:space="0" w:color="auto"/>
            <w:bottom w:val="none" w:sz="0" w:space="0" w:color="auto"/>
            <w:right w:val="none" w:sz="0" w:space="0" w:color="auto"/>
          </w:divBdr>
        </w:div>
        <w:div w:id="1697460330">
          <w:marLeft w:val="360"/>
          <w:marRight w:val="0"/>
          <w:marTop w:val="0"/>
          <w:marBottom w:val="101"/>
          <w:divBdr>
            <w:top w:val="none" w:sz="0" w:space="0" w:color="auto"/>
            <w:left w:val="none" w:sz="0" w:space="0" w:color="auto"/>
            <w:bottom w:val="none" w:sz="0" w:space="0" w:color="auto"/>
            <w:right w:val="none" w:sz="0" w:space="0" w:color="auto"/>
          </w:divBdr>
        </w:div>
        <w:div w:id="2050258198">
          <w:marLeft w:val="0"/>
          <w:marRight w:val="0"/>
          <w:marTop w:val="0"/>
          <w:marBottom w:val="101"/>
          <w:divBdr>
            <w:top w:val="none" w:sz="0" w:space="0" w:color="auto"/>
            <w:left w:val="none" w:sz="0" w:space="0" w:color="auto"/>
            <w:bottom w:val="none" w:sz="0" w:space="0" w:color="auto"/>
            <w:right w:val="none" w:sz="0" w:space="0" w:color="auto"/>
          </w:divBdr>
        </w:div>
        <w:div w:id="151604340">
          <w:marLeft w:val="0"/>
          <w:marRight w:val="0"/>
          <w:marTop w:val="0"/>
          <w:marBottom w:val="101"/>
          <w:divBdr>
            <w:top w:val="none" w:sz="0" w:space="0" w:color="auto"/>
            <w:left w:val="none" w:sz="0" w:space="0" w:color="auto"/>
            <w:bottom w:val="none" w:sz="0" w:space="0" w:color="auto"/>
            <w:right w:val="none" w:sz="0" w:space="0" w:color="auto"/>
          </w:divBdr>
        </w:div>
        <w:div w:id="741756566">
          <w:marLeft w:val="0"/>
          <w:marRight w:val="0"/>
          <w:marTop w:val="0"/>
          <w:marBottom w:val="101"/>
          <w:divBdr>
            <w:top w:val="none" w:sz="0" w:space="0" w:color="auto"/>
            <w:left w:val="none" w:sz="0" w:space="0" w:color="auto"/>
            <w:bottom w:val="none" w:sz="0" w:space="0" w:color="auto"/>
            <w:right w:val="none" w:sz="0" w:space="0" w:color="auto"/>
          </w:divBdr>
        </w:div>
        <w:div w:id="1759596424">
          <w:marLeft w:val="0"/>
          <w:marRight w:val="0"/>
          <w:marTop w:val="0"/>
          <w:marBottom w:val="101"/>
          <w:divBdr>
            <w:top w:val="none" w:sz="0" w:space="0" w:color="auto"/>
            <w:left w:val="none" w:sz="0" w:space="0" w:color="auto"/>
            <w:bottom w:val="none" w:sz="0" w:space="0" w:color="auto"/>
            <w:right w:val="none" w:sz="0" w:space="0" w:color="auto"/>
          </w:divBdr>
        </w:div>
        <w:div w:id="631255787">
          <w:marLeft w:val="0"/>
          <w:marRight w:val="0"/>
          <w:marTop w:val="0"/>
          <w:marBottom w:val="101"/>
          <w:divBdr>
            <w:top w:val="none" w:sz="0" w:space="0" w:color="auto"/>
            <w:left w:val="none" w:sz="0" w:space="0" w:color="auto"/>
            <w:bottom w:val="none" w:sz="0" w:space="0" w:color="auto"/>
            <w:right w:val="none" w:sz="0" w:space="0" w:color="auto"/>
          </w:divBdr>
        </w:div>
        <w:div w:id="2122871081">
          <w:marLeft w:val="144"/>
          <w:marRight w:val="0"/>
          <w:marTop w:val="0"/>
          <w:marBottom w:val="101"/>
          <w:divBdr>
            <w:top w:val="none" w:sz="0" w:space="0" w:color="auto"/>
            <w:left w:val="none" w:sz="0" w:space="0" w:color="auto"/>
            <w:bottom w:val="none" w:sz="0" w:space="0" w:color="auto"/>
            <w:right w:val="none" w:sz="0" w:space="0" w:color="auto"/>
          </w:divBdr>
        </w:div>
        <w:div w:id="1515607823">
          <w:marLeft w:val="360"/>
          <w:marRight w:val="0"/>
          <w:marTop w:val="0"/>
          <w:marBottom w:val="101"/>
          <w:divBdr>
            <w:top w:val="none" w:sz="0" w:space="0" w:color="auto"/>
            <w:left w:val="none" w:sz="0" w:space="0" w:color="auto"/>
            <w:bottom w:val="none" w:sz="0" w:space="0" w:color="auto"/>
            <w:right w:val="none" w:sz="0" w:space="0" w:color="auto"/>
          </w:divBdr>
        </w:div>
        <w:div w:id="1163427522">
          <w:marLeft w:val="0"/>
          <w:marRight w:val="0"/>
          <w:marTop w:val="0"/>
          <w:marBottom w:val="101"/>
          <w:divBdr>
            <w:top w:val="none" w:sz="0" w:space="0" w:color="auto"/>
            <w:left w:val="none" w:sz="0" w:space="0" w:color="auto"/>
            <w:bottom w:val="none" w:sz="0" w:space="0" w:color="auto"/>
            <w:right w:val="none" w:sz="0" w:space="0" w:color="auto"/>
          </w:divBdr>
        </w:div>
        <w:div w:id="350759777">
          <w:marLeft w:val="0"/>
          <w:marRight w:val="0"/>
          <w:marTop w:val="0"/>
          <w:marBottom w:val="101"/>
          <w:divBdr>
            <w:top w:val="none" w:sz="0" w:space="0" w:color="auto"/>
            <w:left w:val="none" w:sz="0" w:space="0" w:color="auto"/>
            <w:bottom w:val="none" w:sz="0" w:space="0" w:color="auto"/>
            <w:right w:val="none" w:sz="0" w:space="0" w:color="auto"/>
          </w:divBdr>
        </w:div>
        <w:div w:id="1206867869">
          <w:marLeft w:val="0"/>
          <w:marRight w:val="0"/>
          <w:marTop w:val="0"/>
          <w:marBottom w:val="101"/>
          <w:divBdr>
            <w:top w:val="none" w:sz="0" w:space="0" w:color="auto"/>
            <w:left w:val="none" w:sz="0" w:space="0" w:color="auto"/>
            <w:bottom w:val="none" w:sz="0" w:space="0" w:color="auto"/>
            <w:right w:val="none" w:sz="0" w:space="0" w:color="auto"/>
          </w:divBdr>
        </w:div>
        <w:div w:id="1382940947">
          <w:marLeft w:val="0"/>
          <w:marRight w:val="0"/>
          <w:marTop w:val="0"/>
          <w:marBottom w:val="101"/>
          <w:divBdr>
            <w:top w:val="none" w:sz="0" w:space="0" w:color="auto"/>
            <w:left w:val="none" w:sz="0" w:space="0" w:color="auto"/>
            <w:bottom w:val="none" w:sz="0" w:space="0" w:color="auto"/>
            <w:right w:val="none" w:sz="0" w:space="0" w:color="auto"/>
          </w:divBdr>
        </w:div>
        <w:div w:id="1169558289">
          <w:marLeft w:val="0"/>
          <w:marRight w:val="0"/>
          <w:marTop w:val="0"/>
          <w:marBottom w:val="101"/>
          <w:divBdr>
            <w:top w:val="none" w:sz="0" w:space="0" w:color="auto"/>
            <w:left w:val="none" w:sz="0" w:space="0" w:color="auto"/>
            <w:bottom w:val="none" w:sz="0" w:space="0" w:color="auto"/>
            <w:right w:val="none" w:sz="0" w:space="0" w:color="auto"/>
          </w:divBdr>
        </w:div>
        <w:div w:id="44450314">
          <w:marLeft w:val="144"/>
          <w:marRight w:val="0"/>
          <w:marTop w:val="0"/>
          <w:marBottom w:val="90"/>
          <w:divBdr>
            <w:top w:val="none" w:sz="0" w:space="0" w:color="auto"/>
            <w:left w:val="none" w:sz="0" w:space="0" w:color="auto"/>
            <w:bottom w:val="none" w:sz="0" w:space="0" w:color="auto"/>
            <w:right w:val="none" w:sz="0" w:space="0" w:color="auto"/>
          </w:divBdr>
        </w:div>
        <w:div w:id="53357960">
          <w:marLeft w:val="360"/>
          <w:marRight w:val="0"/>
          <w:marTop w:val="0"/>
          <w:marBottom w:val="90"/>
          <w:divBdr>
            <w:top w:val="none" w:sz="0" w:space="0" w:color="auto"/>
            <w:left w:val="none" w:sz="0" w:space="0" w:color="auto"/>
            <w:bottom w:val="none" w:sz="0" w:space="0" w:color="auto"/>
            <w:right w:val="none" w:sz="0" w:space="0" w:color="auto"/>
          </w:divBdr>
        </w:div>
        <w:div w:id="1659455151">
          <w:marLeft w:val="0"/>
          <w:marRight w:val="0"/>
          <w:marTop w:val="0"/>
          <w:marBottom w:val="90"/>
          <w:divBdr>
            <w:top w:val="none" w:sz="0" w:space="0" w:color="auto"/>
            <w:left w:val="none" w:sz="0" w:space="0" w:color="auto"/>
            <w:bottom w:val="none" w:sz="0" w:space="0" w:color="auto"/>
            <w:right w:val="none" w:sz="0" w:space="0" w:color="auto"/>
          </w:divBdr>
        </w:div>
        <w:div w:id="1246496355">
          <w:marLeft w:val="0"/>
          <w:marRight w:val="0"/>
          <w:marTop w:val="0"/>
          <w:marBottom w:val="90"/>
          <w:divBdr>
            <w:top w:val="none" w:sz="0" w:space="0" w:color="auto"/>
            <w:left w:val="none" w:sz="0" w:space="0" w:color="auto"/>
            <w:bottom w:val="none" w:sz="0" w:space="0" w:color="auto"/>
            <w:right w:val="none" w:sz="0" w:space="0" w:color="auto"/>
          </w:divBdr>
        </w:div>
        <w:div w:id="2063359611">
          <w:marLeft w:val="0"/>
          <w:marRight w:val="0"/>
          <w:marTop w:val="0"/>
          <w:marBottom w:val="90"/>
          <w:divBdr>
            <w:top w:val="none" w:sz="0" w:space="0" w:color="auto"/>
            <w:left w:val="none" w:sz="0" w:space="0" w:color="auto"/>
            <w:bottom w:val="none" w:sz="0" w:space="0" w:color="auto"/>
            <w:right w:val="none" w:sz="0" w:space="0" w:color="auto"/>
          </w:divBdr>
        </w:div>
        <w:div w:id="723214077">
          <w:marLeft w:val="0"/>
          <w:marRight w:val="0"/>
          <w:marTop w:val="0"/>
          <w:marBottom w:val="90"/>
          <w:divBdr>
            <w:top w:val="none" w:sz="0" w:space="0" w:color="auto"/>
            <w:left w:val="none" w:sz="0" w:space="0" w:color="auto"/>
            <w:bottom w:val="none" w:sz="0" w:space="0" w:color="auto"/>
            <w:right w:val="none" w:sz="0" w:space="0" w:color="auto"/>
          </w:divBdr>
        </w:div>
        <w:div w:id="905262634">
          <w:marLeft w:val="0"/>
          <w:marRight w:val="0"/>
          <w:marTop w:val="0"/>
          <w:marBottom w:val="90"/>
          <w:divBdr>
            <w:top w:val="none" w:sz="0" w:space="0" w:color="auto"/>
            <w:left w:val="none" w:sz="0" w:space="0" w:color="auto"/>
            <w:bottom w:val="none" w:sz="0" w:space="0" w:color="auto"/>
            <w:right w:val="none" w:sz="0" w:space="0" w:color="auto"/>
          </w:divBdr>
        </w:div>
        <w:div w:id="1966495489">
          <w:marLeft w:val="144"/>
          <w:marRight w:val="0"/>
          <w:marTop w:val="0"/>
          <w:marBottom w:val="90"/>
          <w:divBdr>
            <w:top w:val="none" w:sz="0" w:space="0" w:color="auto"/>
            <w:left w:val="none" w:sz="0" w:space="0" w:color="auto"/>
            <w:bottom w:val="none" w:sz="0" w:space="0" w:color="auto"/>
            <w:right w:val="none" w:sz="0" w:space="0" w:color="auto"/>
          </w:divBdr>
        </w:div>
        <w:div w:id="1547177388">
          <w:marLeft w:val="360"/>
          <w:marRight w:val="0"/>
          <w:marTop w:val="0"/>
          <w:marBottom w:val="90"/>
          <w:divBdr>
            <w:top w:val="none" w:sz="0" w:space="0" w:color="auto"/>
            <w:left w:val="none" w:sz="0" w:space="0" w:color="auto"/>
            <w:bottom w:val="none" w:sz="0" w:space="0" w:color="auto"/>
            <w:right w:val="none" w:sz="0" w:space="0" w:color="auto"/>
          </w:divBdr>
        </w:div>
        <w:div w:id="71244693">
          <w:marLeft w:val="0"/>
          <w:marRight w:val="0"/>
          <w:marTop w:val="0"/>
          <w:marBottom w:val="90"/>
          <w:divBdr>
            <w:top w:val="none" w:sz="0" w:space="0" w:color="auto"/>
            <w:left w:val="none" w:sz="0" w:space="0" w:color="auto"/>
            <w:bottom w:val="none" w:sz="0" w:space="0" w:color="auto"/>
            <w:right w:val="none" w:sz="0" w:space="0" w:color="auto"/>
          </w:divBdr>
        </w:div>
        <w:div w:id="769274267">
          <w:marLeft w:val="0"/>
          <w:marRight w:val="0"/>
          <w:marTop w:val="0"/>
          <w:marBottom w:val="90"/>
          <w:divBdr>
            <w:top w:val="none" w:sz="0" w:space="0" w:color="auto"/>
            <w:left w:val="none" w:sz="0" w:space="0" w:color="auto"/>
            <w:bottom w:val="none" w:sz="0" w:space="0" w:color="auto"/>
            <w:right w:val="none" w:sz="0" w:space="0" w:color="auto"/>
          </w:divBdr>
        </w:div>
        <w:div w:id="622929590">
          <w:marLeft w:val="0"/>
          <w:marRight w:val="0"/>
          <w:marTop w:val="0"/>
          <w:marBottom w:val="90"/>
          <w:divBdr>
            <w:top w:val="none" w:sz="0" w:space="0" w:color="auto"/>
            <w:left w:val="none" w:sz="0" w:space="0" w:color="auto"/>
            <w:bottom w:val="none" w:sz="0" w:space="0" w:color="auto"/>
            <w:right w:val="none" w:sz="0" w:space="0" w:color="auto"/>
          </w:divBdr>
        </w:div>
        <w:div w:id="422804580">
          <w:marLeft w:val="0"/>
          <w:marRight w:val="0"/>
          <w:marTop w:val="0"/>
          <w:marBottom w:val="90"/>
          <w:divBdr>
            <w:top w:val="none" w:sz="0" w:space="0" w:color="auto"/>
            <w:left w:val="none" w:sz="0" w:space="0" w:color="auto"/>
            <w:bottom w:val="none" w:sz="0" w:space="0" w:color="auto"/>
            <w:right w:val="none" w:sz="0" w:space="0" w:color="auto"/>
          </w:divBdr>
        </w:div>
        <w:div w:id="1201239484">
          <w:marLeft w:val="0"/>
          <w:marRight w:val="0"/>
          <w:marTop w:val="0"/>
          <w:marBottom w:val="90"/>
          <w:divBdr>
            <w:top w:val="none" w:sz="0" w:space="0" w:color="auto"/>
            <w:left w:val="none" w:sz="0" w:space="0" w:color="auto"/>
            <w:bottom w:val="none" w:sz="0" w:space="0" w:color="auto"/>
            <w:right w:val="none" w:sz="0" w:space="0" w:color="auto"/>
          </w:divBdr>
        </w:div>
        <w:div w:id="1551645068">
          <w:marLeft w:val="144"/>
          <w:marRight w:val="0"/>
          <w:marTop w:val="0"/>
          <w:marBottom w:val="90"/>
          <w:divBdr>
            <w:top w:val="none" w:sz="0" w:space="0" w:color="auto"/>
            <w:left w:val="none" w:sz="0" w:space="0" w:color="auto"/>
            <w:bottom w:val="none" w:sz="0" w:space="0" w:color="auto"/>
            <w:right w:val="none" w:sz="0" w:space="0" w:color="auto"/>
          </w:divBdr>
        </w:div>
        <w:div w:id="1519078636">
          <w:marLeft w:val="360"/>
          <w:marRight w:val="0"/>
          <w:marTop w:val="0"/>
          <w:marBottom w:val="90"/>
          <w:divBdr>
            <w:top w:val="none" w:sz="0" w:space="0" w:color="auto"/>
            <w:left w:val="none" w:sz="0" w:space="0" w:color="auto"/>
            <w:bottom w:val="none" w:sz="0" w:space="0" w:color="auto"/>
            <w:right w:val="none" w:sz="0" w:space="0" w:color="auto"/>
          </w:divBdr>
        </w:div>
        <w:div w:id="709844259">
          <w:marLeft w:val="0"/>
          <w:marRight w:val="0"/>
          <w:marTop w:val="0"/>
          <w:marBottom w:val="90"/>
          <w:divBdr>
            <w:top w:val="none" w:sz="0" w:space="0" w:color="auto"/>
            <w:left w:val="none" w:sz="0" w:space="0" w:color="auto"/>
            <w:bottom w:val="none" w:sz="0" w:space="0" w:color="auto"/>
            <w:right w:val="none" w:sz="0" w:space="0" w:color="auto"/>
          </w:divBdr>
        </w:div>
        <w:div w:id="691152296">
          <w:marLeft w:val="0"/>
          <w:marRight w:val="0"/>
          <w:marTop w:val="0"/>
          <w:marBottom w:val="90"/>
          <w:divBdr>
            <w:top w:val="none" w:sz="0" w:space="0" w:color="auto"/>
            <w:left w:val="none" w:sz="0" w:space="0" w:color="auto"/>
            <w:bottom w:val="none" w:sz="0" w:space="0" w:color="auto"/>
            <w:right w:val="none" w:sz="0" w:space="0" w:color="auto"/>
          </w:divBdr>
        </w:div>
        <w:div w:id="700253366">
          <w:marLeft w:val="0"/>
          <w:marRight w:val="0"/>
          <w:marTop w:val="0"/>
          <w:marBottom w:val="90"/>
          <w:divBdr>
            <w:top w:val="none" w:sz="0" w:space="0" w:color="auto"/>
            <w:left w:val="none" w:sz="0" w:space="0" w:color="auto"/>
            <w:bottom w:val="none" w:sz="0" w:space="0" w:color="auto"/>
            <w:right w:val="none" w:sz="0" w:space="0" w:color="auto"/>
          </w:divBdr>
        </w:div>
        <w:div w:id="1154026051">
          <w:marLeft w:val="0"/>
          <w:marRight w:val="0"/>
          <w:marTop w:val="0"/>
          <w:marBottom w:val="90"/>
          <w:divBdr>
            <w:top w:val="none" w:sz="0" w:space="0" w:color="auto"/>
            <w:left w:val="none" w:sz="0" w:space="0" w:color="auto"/>
            <w:bottom w:val="none" w:sz="0" w:space="0" w:color="auto"/>
            <w:right w:val="none" w:sz="0" w:space="0" w:color="auto"/>
          </w:divBdr>
        </w:div>
        <w:div w:id="823741651">
          <w:marLeft w:val="0"/>
          <w:marRight w:val="0"/>
          <w:marTop w:val="0"/>
          <w:marBottom w:val="90"/>
          <w:divBdr>
            <w:top w:val="none" w:sz="0" w:space="0" w:color="auto"/>
            <w:left w:val="none" w:sz="0" w:space="0" w:color="auto"/>
            <w:bottom w:val="none" w:sz="0" w:space="0" w:color="auto"/>
            <w:right w:val="none" w:sz="0" w:space="0" w:color="auto"/>
          </w:divBdr>
        </w:div>
        <w:div w:id="1548755776">
          <w:marLeft w:val="144"/>
          <w:marRight w:val="0"/>
          <w:marTop w:val="0"/>
          <w:marBottom w:val="90"/>
          <w:divBdr>
            <w:top w:val="none" w:sz="0" w:space="0" w:color="auto"/>
            <w:left w:val="none" w:sz="0" w:space="0" w:color="auto"/>
            <w:bottom w:val="none" w:sz="0" w:space="0" w:color="auto"/>
            <w:right w:val="none" w:sz="0" w:space="0" w:color="auto"/>
          </w:divBdr>
        </w:div>
        <w:div w:id="1495023924">
          <w:marLeft w:val="360"/>
          <w:marRight w:val="0"/>
          <w:marTop w:val="0"/>
          <w:marBottom w:val="90"/>
          <w:divBdr>
            <w:top w:val="none" w:sz="0" w:space="0" w:color="auto"/>
            <w:left w:val="none" w:sz="0" w:space="0" w:color="auto"/>
            <w:bottom w:val="none" w:sz="0" w:space="0" w:color="auto"/>
            <w:right w:val="none" w:sz="0" w:space="0" w:color="auto"/>
          </w:divBdr>
        </w:div>
        <w:div w:id="1196624335">
          <w:marLeft w:val="0"/>
          <w:marRight w:val="0"/>
          <w:marTop w:val="0"/>
          <w:marBottom w:val="90"/>
          <w:divBdr>
            <w:top w:val="none" w:sz="0" w:space="0" w:color="auto"/>
            <w:left w:val="none" w:sz="0" w:space="0" w:color="auto"/>
            <w:bottom w:val="none" w:sz="0" w:space="0" w:color="auto"/>
            <w:right w:val="none" w:sz="0" w:space="0" w:color="auto"/>
          </w:divBdr>
        </w:div>
        <w:div w:id="1287152657">
          <w:marLeft w:val="0"/>
          <w:marRight w:val="0"/>
          <w:marTop w:val="0"/>
          <w:marBottom w:val="90"/>
          <w:divBdr>
            <w:top w:val="none" w:sz="0" w:space="0" w:color="auto"/>
            <w:left w:val="none" w:sz="0" w:space="0" w:color="auto"/>
            <w:bottom w:val="none" w:sz="0" w:space="0" w:color="auto"/>
            <w:right w:val="none" w:sz="0" w:space="0" w:color="auto"/>
          </w:divBdr>
        </w:div>
        <w:div w:id="2026129690">
          <w:marLeft w:val="0"/>
          <w:marRight w:val="0"/>
          <w:marTop w:val="0"/>
          <w:marBottom w:val="90"/>
          <w:divBdr>
            <w:top w:val="none" w:sz="0" w:space="0" w:color="auto"/>
            <w:left w:val="none" w:sz="0" w:space="0" w:color="auto"/>
            <w:bottom w:val="none" w:sz="0" w:space="0" w:color="auto"/>
            <w:right w:val="none" w:sz="0" w:space="0" w:color="auto"/>
          </w:divBdr>
        </w:div>
        <w:div w:id="428278664">
          <w:marLeft w:val="0"/>
          <w:marRight w:val="0"/>
          <w:marTop w:val="0"/>
          <w:marBottom w:val="90"/>
          <w:divBdr>
            <w:top w:val="none" w:sz="0" w:space="0" w:color="auto"/>
            <w:left w:val="none" w:sz="0" w:space="0" w:color="auto"/>
            <w:bottom w:val="none" w:sz="0" w:space="0" w:color="auto"/>
            <w:right w:val="none" w:sz="0" w:space="0" w:color="auto"/>
          </w:divBdr>
        </w:div>
        <w:div w:id="1900747993">
          <w:marLeft w:val="0"/>
          <w:marRight w:val="0"/>
          <w:marTop w:val="0"/>
          <w:marBottom w:val="90"/>
          <w:divBdr>
            <w:top w:val="none" w:sz="0" w:space="0" w:color="auto"/>
            <w:left w:val="none" w:sz="0" w:space="0" w:color="auto"/>
            <w:bottom w:val="none" w:sz="0" w:space="0" w:color="auto"/>
            <w:right w:val="none" w:sz="0" w:space="0" w:color="auto"/>
          </w:divBdr>
        </w:div>
        <w:div w:id="1220674929">
          <w:marLeft w:val="144"/>
          <w:marRight w:val="0"/>
          <w:marTop w:val="0"/>
          <w:marBottom w:val="90"/>
          <w:divBdr>
            <w:top w:val="none" w:sz="0" w:space="0" w:color="auto"/>
            <w:left w:val="none" w:sz="0" w:space="0" w:color="auto"/>
            <w:bottom w:val="none" w:sz="0" w:space="0" w:color="auto"/>
            <w:right w:val="none" w:sz="0" w:space="0" w:color="auto"/>
          </w:divBdr>
        </w:div>
        <w:div w:id="1047922745">
          <w:marLeft w:val="360"/>
          <w:marRight w:val="0"/>
          <w:marTop w:val="0"/>
          <w:marBottom w:val="90"/>
          <w:divBdr>
            <w:top w:val="none" w:sz="0" w:space="0" w:color="auto"/>
            <w:left w:val="none" w:sz="0" w:space="0" w:color="auto"/>
            <w:bottom w:val="none" w:sz="0" w:space="0" w:color="auto"/>
            <w:right w:val="none" w:sz="0" w:space="0" w:color="auto"/>
          </w:divBdr>
        </w:div>
        <w:div w:id="1554924059">
          <w:marLeft w:val="0"/>
          <w:marRight w:val="0"/>
          <w:marTop w:val="0"/>
          <w:marBottom w:val="90"/>
          <w:divBdr>
            <w:top w:val="none" w:sz="0" w:space="0" w:color="auto"/>
            <w:left w:val="none" w:sz="0" w:space="0" w:color="auto"/>
            <w:bottom w:val="none" w:sz="0" w:space="0" w:color="auto"/>
            <w:right w:val="none" w:sz="0" w:space="0" w:color="auto"/>
          </w:divBdr>
        </w:div>
        <w:div w:id="393941038">
          <w:marLeft w:val="0"/>
          <w:marRight w:val="0"/>
          <w:marTop w:val="0"/>
          <w:marBottom w:val="90"/>
          <w:divBdr>
            <w:top w:val="none" w:sz="0" w:space="0" w:color="auto"/>
            <w:left w:val="none" w:sz="0" w:space="0" w:color="auto"/>
            <w:bottom w:val="none" w:sz="0" w:space="0" w:color="auto"/>
            <w:right w:val="none" w:sz="0" w:space="0" w:color="auto"/>
          </w:divBdr>
        </w:div>
        <w:div w:id="1111626726">
          <w:marLeft w:val="0"/>
          <w:marRight w:val="0"/>
          <w:marTop w:val="0"/>
          <w:marBottom w:val="90"/>
          <w:divBdr>
            <w:top w:val="none" w:sz="0" w:space="0" w:color="auto"/>
            <w:left w:val="none" w:sz="0" w:space="0" w:color="auto"/>
            <w:bottom w:val="none" w:sz="0" w:space="0" w:color="auto"/>
            <w:right w:val="none" w:sz="0" w:space="0" w:color="auto"/>
          </w:divBdr>
        </w:div>
        <w:div w:id="1908032723">
          <w:marLeft w:val="0"/>
          <w:marRight w:val="0"/>
          <w:marTop w:val="0"/>
          <w:marBottom w:val="90"/>
          <w:divBdr>
            <w:top w:val="none" w:sz="0" w:space="0" w:color="auto"/>
            <w:left w:val="none" w:sz="0" w:space="0" w:color="auto"/>
            <w:bottom w:val="none" w:sz="0" w:space="0" w:color="auto"/>
            <w:right w:val="none" w:sz="0" w:space="0" w:color="auto"/>
          </w:divBdr>
        </w:div>
        <w:div w:id="1561744666">
          <w:marLeft w:val="0"/>
          <w:marRight w:val="0"/>
          <w:marTop w:val="0"/>
          <w:marBottom w:val="90"/>
          <w:divBdr>
            <w:top w:val="none" w:sz="0" w:space="0" w:color="auto"/>
            <w:left w:val="none" w:sz="0" w:space="0" w:color="auto"/>
            <w:bottom w:val="none" w:sz="0" w:space="0" w:color="auto"/>
            <w:right w:val="none" w:sz="0" w:space="0" w:color="auto"/>
          </w:divBdr>
        </w:div>
        <w:div w:id="2079277910">
          <w:marLeft w:val="144"/>
          <w:marRight w:val="0"/>
          <w:marTop w:val="0"/>
          <w:marBottom w:val="101"/>
          <w:divBdr>
            <w:top w:val="none" w:sz="0" w:space="0" w:color="auto"/>
            <w:left w:val="none" w:sz="0" w:space="0" w:color="auto"/>
            <w:bottom w:val="none" w:sz="0" w:space="0" w:color="auto"/>
            <w:right w:val="none" w:sz="0" w:space="0" w:color="auto"/>
          </w:divBdr>
        </w:div>
        <w:div w:id="1648708651">
          <w:marLeft w:val="360"/>
          <w:marRight w:val="0"/>
          <w:marTop w:val="0"/>
          <w:marBottom w:val="101"/>
          <w:divBdr>
            <w:top w:val="none" w:sz="0" w:space="0" w:color="auto"/>
            <w:left w:val="none" w:sz="0" w:space="0" w:color="auto"/>
            <w:bottom w:val="none" w:sz="0" w:space="0" w:color="auto"/>
            <w:right w:val="none" w:sz="0" w:space="0" w:color="auto"/>
          </w:divBdr>
        </w:div>
        <w:div w:id="1152021982">
          <w:marLeft w:val="0"/>
          <w:marRight w:val="0"/>
          <w:marTop w:val="0"/>
          <w:marBottom w:val="101"/>
          <w:divBdr>
            <w:top w:val="none" w:sz="0" w:space="0" w:color="auto"/>
            <w:left w:val="none" w:sz="0" w:space="0" w:color="auto"/>
            <w:bottom w:val="none" w:sz="0" w:space="0" w:color="auto"/>
            <w:right w:val="none" w:sz="0" w:space="0" w:color="auto"/>
          </w:divBdr>
        </w:div>
        <w:div w:id="1818493592">
          <w:marLeft w:val="0"/>
          <w:marRight w:val="0"/>
          <w:marTop w:val="0"/>
          <w:marBottom w:val="101"/>
          <w:divBdr>
            <w:top w:val="none" w:sz="0" w:space="0" w:color="auto"/>
            <w:left w:val="none" w:sz="0" w:space="0" w:color="auto"/>
            <w:bottom w:val="none" w:sz="0" w:space="0" w:color="auto"/>
            <w:right w:val="none" w:sz="0" w:space="0" w:color="auto"/>
          </w:divBdr>
        </w:div>
        <w:div w:id="287786722">
          <w:marLeft w:val="0"/>
          <w:marRight w:val="0"/>
          <w:marTop w:val="0"/>
          <w:marBottom w:val="101"/>
          <w:divBdr>
            <w:top w:val="none" w:sz="0" w:space="0" w:color="auto"/>
            <w:left w:val="none" w:sz="0" w:space="0" w:color="auto"/>
            <w:bottom w:val="none" w:sz="0" w:space="0" w:color="auto"/>
            <w:right w:val="none" w:sz="0" w:space="0" w:color="auto"/>
          </w:divBdr>
        </w:div>
        <w:div w:id="1444878559">
          <w:marLeft w:val="0"/>
          <w:marRight w:val="0"/>
          <w:marTop w:val="0"/>
          <w:marBottom w:val="101"/>
          <w:divBdr>
            <w:top w:val="none" w:sz="0" w:space="0" w:color="auto"/>
            <w:left w:val="none" w:sz="0" w:space="0" w:color="auto"/>
            <w:bottom w:val="none" w:sz="0" w:space="0" w:color="auto"/>
            <w:right w:val="none" w:sz="0" w:space="0" w:color="auto"/>
          </w:divBdr>
        </w:div>
        <w:div w:id="804741120">
          <w:marLeft w:val="0"/>
          <w:marRight w:val="0"/>
          <w:marTop w:val="0"/>
          <w:marBottom w:val="101"/>
          <w:divBdr>
            <w:top w:val="none" w:sz="0" w:space="0" w:color="auto"/>
            <w:left w:val="none" w:sz="0" w:space="0" w:color="auto"/>
            <w:bottom w:val="none" w:sz="0" w:space="0" w:color="auto"/>
            <w:right w:val="none" w:sz="0" w:space="0" w:color="auto"/>
          </w:divBdr>
        </w:div>
        <w:div w:id="94256228">
          <w:marLeft w:val="144"/>
          <w:marRight w:val="0"/>
          <w:marTop w:val="0"/>
          <w:marBottom w:val="101"/>
          <w:divBdr>
            <w:top w:val="none" w:sz="0" w:space="0" w:color="auto"/>
            <w:left w:val="none" w:sz="0" w:space="0" w:color="auto"/>
            <w:bottom w:val="none" w:sz="0" w:space="0" w:color="auto"/>
            <w:right w:val="none" w:sz="0" w:space="0" w:color="auto"/>
          </w:divBdr>
        </w:div>
        <w:div w:id="1408915124">
          <w:marLeft w:val="360"/>
          <w:marRight w:val="0"/>
          <w:marTop w:val="0"/>
          <w:marBottom w:val="101"/>
          <w:divBdr>
            <w:top w:val="none" w:sz="0" w:space="0" w:color="auto"/>
            <w:left w:val="none" w:sz="0" w:space="0" w:color="auto"/>
            <w:bottom w:val="none" w:sz="0" w:space="0" w:color="auto"/>
            <w:right w:val="none" w:sz="0" w:space="0" w:color="auto"/>
          </w:divBdr>
        </w:div>
        <w:div w:id="1511481268">
          <w:marLeft w:val="0"/>
          <w:marRight w:val="0"/>
          <w:marTop w:val="0"/>
          <w:marBottom w:val="101"/>
          <w:divBdr>
            <w:top w:val="none" w:sz="0" w:space="0" w:color="auto"/>
            <w:left w:val="none" w:sz="0" w:space="0" w:color="auto"/>
            <w:bottom w:val="none" w:sz="0" w:space="0" w:color="auto"/>
            <w:right w:val="none" w:sz="0" w:space="0" w:color="auto"/>
          </w:divBdr>
        </w:div>
        <w:div w:id="401177361">
          <w:marLeft w:val="0"/>
          <w:marRight w:val="0"/>
          <w:marTop w:val="0"/>
          <w:marBottom w:val="101"/>
          <w:divBdr>
            <w:top w:val="none" w:sz="0" w:space="0" w:color="auto"/>
            <w:left w:val="none" w:sz="0" w:space="0" w:color="auto"/>
            <w:bottom w:val="none" w:sz="0" w:space="0" w:color="auto"/>
            <w:right w:val="none" w:sz="0" w:space="0" w:color="auto"/>
          </w:divBdr>
        </w:div>
        <w:div w:id="1483303389">
          <w:marLeft w:val="0"/>
          <w:marRight w:val="0"/>
          <w:marTop w:val="0"/>
          <w:marBottom w:val="101"/>
          <w:divBdr>
            <w:top w:val="none" w:sz="0" w:space="0" w:color="auto"/>
            <w:left w:val="none" w:sz="0" w:space="0" w:color="auto"/>
            <w:bottom w:val="none" w:sz="0" w:space="0" w:color="auto"/>
            <w:right w:val="none" w:sz="0" w:space="0" w:color="auto"/>
          </w:divBdr>
        </w:div>
        <w:div w:id="1635404448">
          <w:marLeft w:val="0"/>
          <w:marRight w:val="0"/>
          <w:marTop w:val="0"/>
          <w:marBottom w:val="101"/>
          <w:divBdr>
            <w:top w:val="none" w:sz="0" w:space="0" w:color="auto"/>
            <w:left w:val="none" w:sz="0" w:space="0" w:color="auto"/>
            <w:bottom w:val="none" w:sz="0" w:space="0" w:color="auto"/>
            <w:right w:val="none" w:sz="0" w:space="0" w:color="auto"/>
          </w:divBdr>
        </w:div>
        <w:div w:id="1765564498">
          <w:marLeft w:val="0"/>
          <w:marRight w:val="0"/>
          <w:marTop w:val="0"/>
          <w:marBottom w:val="101"/>
          <w:divBdr>
            <w:top w:val="none" w:sz="0" w:space="0" w:color="auto"/>
            <w:left w:val="none" w:sz="0" w:space="0" w:color="auto"/>
            <w:bottom w:val="none" w:sz="0" w:space="0" w:color="auto"/>
            <w:right w:val="none" w:sz="0" w:space="0" w:color="auto"/>
          </w:divBdr>
        </w:div>
        <w:div w:id="1485779845">
          <w:marLeft w:val="144"/>
          <w:marRight w:val="0"/>
          <w:marTop w:val="0"/>
          <w:marBottom w:val="101"/>
          <w:divBdr>
            <w:top w:val="none" w:sz="0" w:space="0" w:color="auto"/>
            <w:left w:val="none" w:sz="0" w:space="0" w:color="auto"/>
            <w:bottom w:val="none" w:sz="0" w:space="0" w:color="auto"/>
            <w:right w:val="none" w:sz="0" w:space="0" w:color="auto"/>
          </w:divBdr>
        </w:div>
        <w:div w:id="43331661">
          <w:marLeft w:val="360"/>
          <w:marRight w:val="0"/>
          <w:marTop w:val="0"/>
          <w:marBottom w:val="101"/>
          <w:divBdr>
            <w:top w:val="none" w:sz="0" w:space="0" w:color="auto"/>
            <w:left w:val="none" w:sz="0" w:space="0" w:color="auto"/>
            <w:bottom w:val="none" w:sz="0" w:space="0" w:color="auto"/>
            <w:right w:val="none" w:sz="0" w:space="0" w:color="auto"/>
          </w:divBdr>
        </w:div>
        <w:div w:id="1118647205">
          <w:marLeft w:val="0"/>
          <w:marRight w:val="0"/>
          <w:marTop w:val="0"/>
          <w:marBottom w:val="101"/>
          <w:divBdr>
            <w:top w:val="none" w:sz="0" w:space="0" w:color="auto"/>
            <w:left w:val="none" w:sz="0" w:space="0" w:color="auto"/>
            <w:bottom w:val="none" w:sz="0" w:space="0" w:color="auto"/>
            <w:right w:val="none" w:sz="0" w:space="0" w:color="auto"/>
          </w:divBdr>
        </w:div>
        <w:div w:id="1335571280">
          <w:marLeft w:val="0"/>
          <w:marRight w:val="0"/>
          <w:marTop w:val="0"/>
          <w:marBottom w:val="101"/>
          <w:divBdr>
            <w:top w:val="none" w:sz="0" w:space="0" w:color="auto"/>
            <w:left w:val="none" w:sz="0" w:space="0" w:color="auto"/>
            <w:bottom w:val="none" w:sz="0" w:space="0" w:color="auto"/>
            <w:right w:val="none" w:sz="0" w:space="0" w:color="auto"/>
          </w:divBdr>
        </w:div>
        <w:div w:id="481122175">
          <w:marLeft w:val="0"/>
          <w:marRight w:val="0"/>
          <w:marTop w:val="0"/>
          <w:marBottom w:val="101"/>
          <w:divBdr>
            <w:top w:val="none" w:sz="0" w:space="0" w:color="auto"/>
            <w:left w:val="none" w:sz="0" w:space="0" w:color="auto"/>
            <w:bottom w:val="none" w:sz="0" w:space="0" w:color="auto"/>
            <w:right w:val="none" w:sz="0" w:space="0" w:color="auto"/>
          </w:divBdr>
        </w:div>
        <w:div w:id="983699898">
          <w:marLeft w:val="0"/>
          <w:marRight w:val="0"/>
          <w:marTop w:val="0"/>
          <w:marBottom w:val="101"/>
          <w:divBdr>
            <w:top w:val="none" w:sz="0" w:space="0" w:color="auto"/>
            <w:left w:val="none" w:sz="0" w:space="0" w:color="auto"/>
            <w:bottom w:val="none" w:sz="0" w:space="0" w:color="auto"/>
            <w:right w:val="none" w:sz="0" w:space="0" w:color="auto"/>
          </w:divBdr>
        </w:div>
        <w:div w:id="376249147">
          <w:marLeft w:val="0"/>
          <w:marRight w:val="0"/>
          <w:marTop w:val="0"/>
          <w:marBottom w:val="101"/>
          <w:divBdr>
            <w:top w:val="none" w:sz="0" w:space="0" w:color="auto"/>
            <w:left w:val="none" w:sz="0" w:space="0" w:color="auto"/>
            <w:bottom w:val="none" w:sz="0" w:space="0" w:color="auto"/>
            <w:right w:val="none" w:sz="0" w:space="0" w:color="auto"/>
          </w:divBdr>
        </w:div>
        <w:div w:id="978607234">
          <w:marLeft w:val="144"/>
          <w:marRight w:val="0"/>
          <w:marTop w:val="0"/>
          <w:marBottom w:val="101"/>
          <w:divBdr>
            <w:top w:val="none" w:sz="0" w:space="0" w:color="auto"/>
            <w:left w:val="none" w:sz="0" w:space="0" w:color="auto"/>
            <w:bottom w:val="none" w:sz="0" w:space="0" w:color="auto"/>
            <w:right w:val="none" w:sz="0" w:space="0" w:color="auto"/>
          </w:divBdr>
        </w:div>
        <w:div w:id="449512328">
          <w:marLeft w:val="360"/>
          <w:marRight w:val="0"/>
          <w:marTop w:val="0"/>
          <w:marBottom w:val="101"/>
          <w:divBdr>
            <w:top w:val="none" w:sz="0" w:space="0" w:color="auto"/>
            <w:left w:val="none" w:sz="0" w:space="0" w:color="auto"/>
            <w:bottom w:val="none" w:sz="0" w:space="0" w:color="auto"/>
            <w:right w:val="none" w:sz="0" w:space="0" w:color="auto"/>
          </w:divBdr>
        </w:div>
        <w:div w:id="1277828034">
          <w:marLeft w:val="0"/>
          <w:marRight w:val="0"/>
          <w:marTop w:val="0"/>
          <w:marBottom w:val="101"/>
          <w:divBdr>
            <w:top w:val="none" w:sz="0" w:space="0" w:color="auto"/>
            <w:left w:val="none" w:sz="0" w:space="0" w:color="auto"/>
            <w:bottom w:val="none" w:sz="0" w:space="0" w:color="auto"/>
            <w:right w:val="none" w:sz="0" w:space="0" w:color="auto"/>
          </w:divBdr>
        </w:div>
        <w:div w:id="1707946155">
          <w:marLeft w:val="0"/>
          <w:marRight w:val="0"/>
          <w:marTop w:val="0"/>
          <w:marBottom w:val="101"/>
          <w:divBdr>
            <w:top w:val="none" w:sz="0" w:space="0" w:color="auto"/>
            <w:left w:val="none" w:sz="0" w:space="0" w:color="auto"/>
            <w:bottom w:val="none" w:sz="0" w:space="0" w:color="auto"/>
            <w:right w:val="none" w:sz="0" w:space="0" w:color="auto"/>
          </w:divBdr>
        </w:div>
        <w:div w:id="703336565">
          <w:marLeft w:val="0"/>
          <w:marRight w:val="0"/>
          <w:marTop w:val="0"/>
          <w:marBottom w:val="101"/>
          <w:divBdr>
            <w:top w:val="none" w:sz="0" w:space="0" w:color="auto"/>
            <w:left w:val="none" w:sz="0" w:space="0" w:color="auto"/>
            <w:bottom w:val="none" w:sz="0" w:space="0" w:color="auto"/>
            <w:right w:val="none" w:sz="0" w:space="0" w:color="auto"/>
          </w:divBdr>
        </w:div>
        <w:div w:id="1875339389">
          <w:marLeft w:val="0"/>
          <w:marRight w:val="0"/>
          <w:marTop w:val="0"/>
          <w:marBottom w:val="101"/>
          <w:divBdr>
            <w:top w:val="none" w:sz="0" w:space="0" w:color="auto"/>
            <w:left w:val="none" w:sz="0" w:space="0" w:color="auto"/>
            <w:bottom w:val="none" w:sz="0" w:space="0" w:color="auto"/>
            <w:right w:val="none" w:sz="0" w:space="0" w:color="auto"/>
          </w:divBdr>
        </w:div>
        <w:div w:id="410810750">
          <w:marLeft w:val="0"/>
          <w:marRight w:val="0"/>
          <w:marTop w:val="0"/>
          <w:marBottom w:val="101"/>
          <w:divBdr>
            <w:top w:val="none" w:sz="0" w:space="0" w:color="auto"/>
            <w:left w:val="none" w:sz="0" w:space="0" w:color="auto"/>
            <w:bottom w:val="none" w:sz="0" w:space="0" w:color="auto"/>
            <w:right w:val="none" w:sz="0" w:space="0" w:color="auto"/>
          </w:divBdr>
        </w:div>
        <w:div w:id="1975912782">
          <w:marLeft w:val="144"/>
          <w:marRight w:val="0"/>
          <w:marTop w:val="0"/>
          <w:marBottom w:val="101"/>
          <w:divBdr>
            <w:top w:val="none" w:sz="0" w:space="0" w:color="auto"/>
            <w:left w:val="none" w:sz="0" w:space="0" w:color="auto"/>
            <w:bottom w:val="none" w:sz="0" w:space="0" w:color="auto"/>
            <w:right w:val="none" w:sz="0" w:space="0" w:color="auto"/>
          </w:divBdr>
        </w:div>
        <w:div w:id="238176216">
          <w:marLeft w:val="360"/>
          <w:marRight w:val="0"/>
          <w:marTop w:val="0"/>
          <w:marBottom w:val="101"/>
          <w:divBdr>
            <w:top w:val="none" w:sz="0" w:space="0" w:color="auto"/>
            <w:left w:val="none" w:sz="0" w:space="0" w:color="auto"/>
            <w:bottom w:val="none" w:sz="0" w:space="0" w:color="auto"/>
            <w:right w:val="none" w:sz="0" w:space="0" w:color="auto"/>
          </w:divBdr>
        </w:div>
        <w:div w:id="1886062298">
          <w:marLeft w:val="0"/>
          <w:marRight w:val="0"/>
          <w:marTop w:val="0"/>
          <w:marBottom w:val="101"/>
          <w:divBdr>
            <w:top w:val="none" w:sz="0" w:space="0" w:color="auto"/>
            <w:left w:val="none" w:sz="0" w:space="0" w:color="auto"/>
            <w:bottom w:val="none" w:sz="0" w:space="0" w:color="auto"/>
            <w:right w:val="none" w:sz="0" w:space="0" w:color="auto"/>
          </w:divBdr>
        </w:div>
        <w:div w:id="1620382001">
          <w:marLeft w:val="0"/>
          <w:marRight w:val="0"/>
          <w:marTop w:val="0"/>
          <w:marBottom w:val="101"/>
          <w:divBdr>
            <w:top w:val="none" w:sz="0" w:space="0" w:color="auto"/>
            <w:left w:val="none" w:sz="0" w:space="0" w:color="auto"/>
            <w:bottom w:val="none" w:sz="0" w:space="0" w:color="auto"/>
            <w:right w:val="none" w:sz="0" w:space="0" w:color="auto"/>
          </w:divBdr>
        </w:div>
        <w:div w:id="246963547">
          <w:marLeft w:val="0"/>
          <w:marRight w:val="0"/>
          <w:marTop w:val="0"/>
          <w:marBottom w:val="101"/>
          <w:divBdr>
            <w:top w:val="none" w:sz="0" w:space="0" w:color="auto"/>
            <w:left w:val="none" w:sz="0" w:space="0" w:color="auto"/>
            <w:bottom w:val="none" w:sz="0" w:space="0" w:color="auto"/>
            <w:right w:val="none" w:sz="0" w:space="0" w:color="auto"/>
          </w:divBdr>
        </w:div>
        <w:div w:id="558637791">
          <w:marLeft w:val="0"/>
          <w:marRight w:val="0"/>
          <w:marTop w:val="0"/>
          <w:marBottom w:val="101"/>
          <w:divBdr>
            <w:top w:val="none" w:sz="0" w:space="0" w:color="auto"/>
            <w:left w:val="none" w:sz="0" w:space="0" w:color="auto"/>
            <w:bottom w:val="none" w:sz="0" w:space="0" w:color="auto"/>
            <w:right w:val="none" w:sz="0" w:space="0" w:color="auto"/>
          </w:divBdr>
        </w:div>
        <w:div w:id="1306665643">
          <w:marLeft w:val="0"/>
          <w:marRight w:val="0"/>
          <w:marTop w:val="0"/>
          <w:marBottom w:val="101"/>
          <w:divBdr>
            <w:top w:val="none" w:sz="0" w:space="0" w:color="auto"/>
            <w:left w:val="none" w:sz="0" w:space="0" w:color="auto"/>
            <w:bottom w:val="none" w:sz="0" w:space="0" w:color="auto"/>
            <w:right w:val="none" w:sz="0" w:space="0" w:color="auto"/>
          </w:divBdr>
        </w:div>
        <w:div w:id="168713254">
          <w:marLeft w:val="144"/>
          <w:marRight w:val="0"/>
          <w:marTop w:val="0"/>
          <w:marBottom w:val="101"/>
          <w:divBdr>
            <w:top w:val="none" w:sz="0" w:space="0" w:color="auto"/>
            <w:left w:val="none" w:sz="0" w:space="0" w:color="auto"/>
            <w:bottom w:val="none" w:sz="0" w:space="0" w:color="auto"/>
            <w:right w:val="none" w:sz="0" w:space="0" w:color="auto"/>
          </w:divBdr>
        </w:div>
        <w:div w:id="1292637701">
          <w:marLeft w:val="360"/>
          <w:marRight w:val="0"/>
          <w:marTop w:val="0"/>
          <w:marBottom w:val="101"/>
          <w:divBdr>
            <w:top w:val="none" w:sz="0" w:space="0" w:color="auto"/>
            <w:left w:val="none" w:sz="0" w:space="0" w:color="auto"/>
            <w:bottom w:val="none" w:sz="0" w:space="0" w:color="auto"/>
            <w:right w:val="none" w:sz="0" w:space="0" w:color="auto"/>
          </w:divBdr>
        </w:div>
        <w:div w:id="655650849">
          <w:marLeft w:val="0"/>
          <w:marRight w:val="0"/>
          <w:marTop w:val="0"/>
          <w:marBottom w:val="101"/>
          <w:divBdr>
            <w:top w:val="none" w:sz="0" w:space="0" w:color="auto"/>
            <w:left w:val="none" w:sz="0" w:space="0" w:color="auto"/>
            <w:bottom w:val="none" w:sz="0" w:space="0" w:color="auto"/>
            <w:right w:val="none" w:sz="0" w:space="0" w:color="auto"/>
          </w:divBdr>
        </w:div>
        <w:div w:id="1005550742">
          <w:marLeft w:val="0"/>
          <w:marRight w:val="0"/>
          <w:marTop w:val="0"/>
          <w:marBottom w:val="101"/>
          <w:divBdr>
            <w:top w:val="none" w:sz="0" w:space="0" w:color="auto"/>
            <w:left w:val="none" w:sz="0" w:space="0" w:color="auto"/>
            <w:bottom w:val="none" w:sz="0" w:space="0" w:color="auto"/>
            <w:right w:val="none" w:sz="0" w:space="0" w:color="auto"/>
          </w:divBdr>
        </w:div>
        <w:div w:id="1079593429">
          <w:marLeft w:val="0"/>
          <w:marRight w:val="0"/>
          <w:marTop w:val="0"/>
          <w:marBottom w:val="101"/>
          <w:divBdr>
            <w:top w:val="none" w:sz="0" w:space="0" w:color="auto"/>
            <w:left w:val="none" w:sz="0" w:space="0" w:color="auto"/>
            <w:bottom w:val="none" w:sz="0" w:space="0" w:color="auto"/>
            <w:right w:val="none" w:sz="0" w:space="0" w:color="auto"/>
          </w:divBdr>
        </w:div>
        <w:div w:id="2138912915">
          <w:marLeft w:val="0"/>
          <w:marRight w:val="0"/>
          <w:marTop w:val="0"/>
          <w:marBottom w:val="101"/>
          <w:divBdr>
            <w:top w:val="none" w:sz="0" w:space="0" w:color="auto"/>
            <w:left w:val="none" w:sz="0" w:space="0" w:color="auto"/>
            <w:bottom w:val="none" w:sz="0" w:space="0" w:color="auto"/>
            <w:right w:val="none" w:sz="0" w:space="0" w:color="auto"/>
          </w:divBdr>
        </w:div>
        <w:div w:id="78139181">
          <w:marLeft w:val="0"/>
          <w:marRight w:val="0"/>
          <w:marTop w:val="0"/>
          <w:marBottom w:val="101"/>
          <w:divBdr>
            <w:top w:val="none" w:sz="0" w:space="0" w:color="auto"/>
            <w:left w:val="none" w:sz="0" w:space="0" w:color="auto"/>
            <w:bottom w:val="none" w:sz="0" w:space="0" w:color="auto"/>
            <w:right w:val="none" w:sz="0" w:space="0" w:color="auto"/>
          </w:divBdr>
        </w:div>
        <w:div w:id="339283711">
          <w:marLeft w:val="144"/>
          <w:marRight w:val="0"/>
          <w:marTop w:val="0"/>
          <w:marBottom w:val="101"/>
          <w:divBdr>
            <w:top w:val="none" w:sz="0" w:space="0" w:color="auto"/>
            <w:left w:val="none" w:sz="0" w:space="0" w:color="auto"/>
            <w:bottom w:val="none" w:sz="0" w:space="0" w:color="auto"/>
            <w:right w:val="none" w:sz="0" w:space="0" w:color="auto"/>
          </w:divBdr>
        </w:div>
        <w:div w:id="1269045069">
          <w:marLeft w:val="360"/>
          <w:marRight w:val="0"/>
          <w:marTop w:val="0"/>
          <w:marBottom w:val="101"/>
          <w:divBdr>
            <w:top w:val="none" w:sz="0" w:space="0" w:color="auto"/>
            <w:left w:val="none" w:sz="0" w:space="0" w:color="auto"/>
            <w:bottom w:val="none" w:sz="0" w:space="0" w:color="auto"/>
            <w:right w:val="none" w:sz="0" w:space="0" w:color="auto"/>
          </w:divBdr>
        </w:div>
        <w:div w:id="213930859">
          <w:marLeft w:val="0"/>
          <w:marRight w:val="0"/>
          <w:marTop w:val="0"/>
          <w:marBottom w:val="101"/>
          <w:divBdr>
            <w:top w:val="none" w:sz="0" w:space="0" w:color="auto"/>
            <w:left w:val="none" w:sz="0" w:space="0" w:color="auto"/>
            <w:bottom w:val="none" w:sz="0" w:space="0" w:color="auto"/>
            <w:right w:val="none" w:sz="0" w:space="0" w:color="auto"/>
          </w:divBdr>
        </w:div>
        <w:div w:id="1439791244">
          <w:marLeft w:val="0"/>
          <w:marRight w:val="0"/>
          <w:marTop w:val="0"/>
          <w:marBottom w:val="101"/>
          <w:divBdr>
            <w:top w:val="none" w:sz="0" w:space="0" w:color="auto"/>
            <w:left w:val="none" w:sz="0" w:space="0" w:color="auto"/>
            <w:bottom w:val="none" w:sz="0" w:space="0" w:color="auto"/>
            <w:right w:val="none" w:sz="0" w:space="0" w:color="auto"/>
          </w:divBdr>
        </w:div>
        <w:div w:id="784156501">
          <w:marLeft w:val="0"/>
          <w:marRight w:val="0"/>
          <w:marTop w:val="0"/>
          <w:marBottom w:val="101"/>
          <w:divBdr>
            <w:top w:val="none" w:sz="0" w:space="0" w:color="auto"/>
            <w:left w:val="none" w:sz="0" w:space="0" w:color="auto"/>
            <w:bottom w:val="none" w:sz="0" w:space="0" w:color="auto"/>
            <w:right w:val="none" w:sz="0" w:space="0" w:color="auto"/>
          </w:divBdr>
        </w:div>
        <w:div w:id="569459031">
          <w:marLeft w:val="0"/>
          <w:marRight w:val="0"/>
          <w:marTop w:val="0"/>
          <w:marBottom w:val="101"/>
          <w:divBdr>
            <w:top w:val="none" w:sz="0" w:space="0" w:color="auto"/>
            <w:left w:val="none" w:sz="0" w:space="0" w:color="auto"/>
            <w:bottom w:val="none" w:sz="0" w:space="0" w:color="auto"/>
            <w:right w:val="none" w:sz="0" w:space="0" w:color="auto"/>
          </w:divBdr>
        </w:div>
        <w:div w:id="1350255401">
          <w:marLeft w:val="0"/>
          <w:marRight w:val="0"/>
          <w:marTop w:val="0"/>
          <w:marBottom w:val="101"/>
          <w:divBdr>
            <w:top w:val="none" w:sz="0" w:space="0" w:color="auto"/>
            <w:left w:val="none" w:sz="0" w:space="0" w:color="auto"/>
            <w:bottom w:val="none" w:sz="0" w:space="0" w:color="auto"/>
            <w:right w:val="none" w:sz="0" w:space="0" w:color="auto"/>
          </w:divBdr>
        </w:div>
        <w:div w:id="366837753">
          <w:marLeft w:val="144"/>
          <w:marRight w:val="0"/>
          <w:marTop w:val="0"/>
          <w:marBottom w:val="101"/>
          <w:divBdr>
            <w:top w:val="none" w:sz="0" w:space="0" w:color="auto"/>
            <w:left w:val="none" w:sz="0" w:space="0" w:color="auto"/>
            <w:bottom w:val="none" w:sz="0" w:space="0" w:color="auto"/>
            <w:right w:val="none" w:sz="0" w:space="0" w:color="auto"/>
          </w:divBdr>
        </w:div>
        <w:div w:id="336885542">
          <w:marLeft w:val="360"/>
          <w:marRight w:val="0"/>
          <w:marTop w:val="0"/>
          <w:marBottom w:val="101"/>
          <w:divBdr>
            <w:top w:val="none" w:sz="0" w:space="0" w:color="auto"/>
            <w:left w:val="none" w:sz="0" w:space="0" w:color="auto"/>
            <w:bottom w:val="none" w:sz="0" w:space="0" w:color="auto"/>
            <w:right w:val="none" w:sz="0" w:space="0" w:color="auto"/>
          </w:divBdr>
        </w:div>
        <w:div w:id="503933157">
          <w:marLeft w:val="0"/>
          <w:marRight w:val="0"/>
          <w:marTop w:val="0"/>
          <w:marBottom w:val="101"/>
          <w:divBdr>
            <w:top w:val="none" w:sz="0" w:space="0" w:color="auto"/>
            <w:left w:val="none" w:sz="0" w:space="0" w:color="auto"/>
            <w:bottom w:val="none" w:sz="0" w:space="0" w:color="auto"/>
            <w:right w:val="none" w:sz="0" w:space="0" w:color="auto"/>
          </w:divBdr>
        </w:div>
        <w:div w:id="1078743579">
          <w:marLeft w:val="0"/>
          <w:marRight w:val="0"/>
          <w:marTop w:val="0"/>
          <w:marBottom w:val="101"/>
          <w:divBdr>
            <w:top w:val="none" w:sz="0" w:space="0" w:color="auto"/>
            <w:left w:val="none" w:sz="0" w:space="0" w:color="auto"/>
            <w:bottom w:val="none" w:sz="0" w:space="0" w:color="auto"/>
            <w:right w:val="none" w:sz="0" w:space="0" w:color="auto"/>
          </w:divBdr>
        </w:div>
        <w:div w:id="110515953">
          <w:marLeft w:val="0"/>
          <w:marRight w:val="0"/>
          <w:marTop w:val="0"/>
          <w:marBottom w:val="101"/>
          <w:divBdr>
            <w:top w:val="none" w:sz="0" w:space="0" w:color="auto"/>
            <w:left w:val="none" w:sz="0" w:space="0" w:color="auto"/>
            <w:bottom w:val="none" w:sz="0" w:space="0" w:color="auto"/>
            <w:right w:val="none" w:sz="0" w:space="0" w:color="auto"/>
          </w:divBdr>
        </w:div>
        <w:div w:id="1831557684">
          <w:marLeft w:val="0"/>
          <w:marRight w:val="0"/>
          <w:marTop w:val="0"/>
          <w:marBottom w:val="101"/>
          <w:divBdr>
            <w:top w:val="none" w:sz="0" w:space="0" w:color="auto"/>
            <w:left w:val="none" w:sz="0" w:space="0" w:color="auto"/>
            <w:bottom w:val="none" w:sz="0" w:space="0" w:color="auto"/>
            <w:right w:val="none" w:sz="0" w:space="0" w:color="auto"/>
          </w:divBdr>
        </w:div>
        <w:div w:id="580674076">
          <w:marLeft w:val="0"/>
          <w:marRight w:val="0"/>
          <w:marTop w:val="0"/>
          <w:marBottom w:val="101"/>
          <w:divBdr>
            <w:top w:val="none" w:sz="0" w:space="0" w:color="auto"/>
            <w:left w:val="none" w:sz="0" w:space="0" w:color="auto"/>
            <w:bottom w:val="none" w:sz="0" w:space="0" w:color="auto"/>
            <w:right w:val="none" w:sz="0" w:space="0" w:color="auto"/>
          </w:divBdr>
        </w:div>
        <w:div w:id="1643189757">
          <w:marLeft w:val="144"/>
          <w:marRight w:val="0"/>
          <w:marTop w:val="0"/>
          <w:marBottom w:val="101"/>
          <w:divBdr>
            <w:top w:val="none" w:sz="0" w:space="0" w:color="auto"/>
            <w:left w:val="none" w:sz="0" w:space="0" w:color="auto"/>
            <w:bottom w:val="none" w:sz="0" w:space="0" w:color="auto"/>
            <w:right w:val="none" w:sz="0" w:space="0" w:color="auto"/>
          </w:divBdr>
        </w:div>
        <w:div w:id="605649753">
          <w:marLeft w:val="360"/>
          <w:marRight w:val="0"/>
          <w:marTop w:val="0"/>
          <w:marBottom w:val="101"/>
          <w:divBdr>
            <w:top w:val="none" w:sz="0" w:space="0" w:color="auto"/>
            <w:left w:val="none" w:sz="0" w:space="0" w:color="auto"/>
            <w:bottom w:val="none" w:sz="0" w:space="0" w:color="auto"/>
            <w:right w:val="none" w:sz="0" w:space="0" w:color="auto"/>
          </w:divBdr>
        </w:div>
        <w:div w:id="66928876">
          <w:marLeft w:val="0"/>
          <w:marRight w:val="0"/>
          <w:marTop w:val="0"/>
          <w:marBottom w:val="101"/>
          <w:divBdr>
            <w:top w:val="none" w:sz="0" w:space="0" w:color="auto"/>
            <w:left w:val="none" w:sz="0" w:space="0" w:color="auto"/>
            <w:bottom w:val="none" w:sz="0" w:space="0" w:color="auto"/>
            <w:right w:val="none" w:sz="0" w:space="0" w:color="auto"/>
          </w:divBdr>
        </w:div>
        <w:div w:id="1212426845">
          <w:marLeft w:val="0"/>
          <w:marRight w:val="0"/>
          <w:marTop w:val="0"/>
          <w:marBottom w:val="101"/>
          <w:divBdr>
            <w:top w:val="none" w:sz="0" w:space="0" w:color="auto"/>
            <w:left w:val="none" w:sz="0" w:space="0" w:color="auto"/>
            <w:bottom w:val="none" w:sz="0" w:space="0" w:color="auto"/>
            <w:right w:val="none" w:sz="0" w:space="0" w:color="auto"/>
          </w:divBdr>
        </w:div>
        <w:div w:id="1312558085">
          <w:marLeft w:val="0"/>
          <w:marRight w:val="0"/>
          <w:marTop w:val="0"/>
          <w:marBottom w:val="101"/>
          <w:divBdr>
            <w:top w:val="none" w:sz="0" w:space="0" w:color="auto"/>
            <w:left w:val="none" w:sz="0" w:space="0" w:color="auto"/>
            <w:bottom w:val="none" w:sz="0" w:space="0" w:color="auto"/>
            <w:right w:val="none" w:sz="0" w:space="0" w:color="auto"/>
          </w:divBdr>
        </w:div>
        <w:div w:id="369692262">
          <w:marLeft w:val="0"/>
          <w:marRight w:val="0"/>
          <w:marTop w:val="0"/>
          <w:marBottom w:val="101"/>
          <w:divBdr>
            <w:top w:val="none" w:sz="0" w:space="0" w:color="auto"/>
            <w:left w:val="none" w:sz="0" w:space="0" w:color="auto"/>
            <w:bottom w:val="none" w:sz="0" w:space="0" w:color="auto"/>
            <w:right w:val="none" w:sz="0" w:space="0" w:color="auto"/>
          </w:divBdr>
        </w:div>
        <w:div w:id="1945726547">
          <w:marLeft w:val="0"/>
          <w:marRight w:val="0"/>
          <w:marTop w:val="0"/>
          <w:marBottom w:val="101"/>
          <w:divBdr>
            <w:top w:val="none" w:sz="0" w:space="0" w:color="auto"/>
            <w:left w:val="none" w:sz="0" w:space="0" w:color="auto"/>
            <w:bottom w:val="none" w:sz="0" w:space="0" w:color="auto"/>
            <w:right w:val="none" w:sz="0" w:space="0" w:color="auto"/>
          </w:divBdr>
        </w:div>
        <w:div w:id="10107999">
          <w:marLeft w:val="144"/>
          <w:marRight w:val="0"/>
          <w:marTop w:val="0"/>
          <w:marBottom w:val="101"/>
          <w:divBdr>
            <w:top w:val="none" w:sz="0" w:space="0" w:color="auto"/>
            <w:left w:val="none" w:sz="0" w:space="0" w:color="auto"/>
            <w:bottom w:val="none" w:sz="0" w:space="0" w:color="auto"/>
            <w:right w:val="none" w:sz="0" w:space="0" w:color="auto"/>
          </w:divBdr>
        </w:div>
        <w:div w:id="477380904">
          <w:marLeft w:val="360"/>
          <w:marRight w:val="0"/>
          <w:marTop w:val="0"/>
          <w:marBottom w:val="101"/>
          <w:divBdr>
            <w:top w:val="none" w:sz="0" w:space="0" w:color="auto"/>
            <w:left w:val="none" w:sz="0" w:space="0" w:color="auto"/>
            <w:bottom w:val="none" w:sz="0" w:space="0" w:color="auto"/>
            <w:right w:val="none" w:sz="0" w:space="0" w:color="auto"/>
          </w:divBdr>
        </w:div>
        <w:div w:id="164783548">
          <w:marLeft w:val="0"/>
          <w:marRight w:val="0"/>
          <w:marTop w:val="0"/>
          <w:marBottom w:val="101"/>
          <w:divBdr>
            <w:top w:val="none" w:sz="0" w:space="0" w:color="auto"/>
            <w:left w:val="none" w:sz="0" w:space="0" w:color="auto"/>
            <w:bottom w:val="none" w:sz="0" w:space="0" w:color="auto"/>
            <w:right w:val="none" w:sz="0" w:space="0" w:color="auto"/>
          </w:divBdr>
        </w:div>
        <w:div w:id="359864584">
          <w:marLeft w:val="0"/>
          <w:marRight w:val="0"/>
          <w:marTop w:val="0"/>
          <w:marBottom w:val="101"/>
          <w:divBdr>
            <w:top w:val="none" w:sz="0" w:space="0" w:color="auto"/>
            <w:left w:val="none" w:sz="0" w:space="0" w:color="auto"/>
            <w:bottom w:val="none" w:sz="0" w:space="0" w:color="auto"/>
            <w:right w:val="none" w:sz="0" w:space="0" w:color="auto"/>
          </w:divBdr>
        </w:div>
        <w:div w:id="1710954962">
          <w:marLeft w:val="0"/>
          <w:marRight w:val="0"/>
          <w:marTop w:val="0"/>
          <w:marBottom w:val="101"/>
          <w:divBdr>
            <w:top w:val="none" w:sz="0" w:space="0" w:color="auto"/>
            <w:left w:val="none" w:sz="0" w:space="0" w:color="auto"/>
            <w:bottom w:val="none" w:sz="0" w:space="0" w:color="auto"/>
            <w:right w:val="none" w:sz="0" w:space="0" w:color="auto"/>
          </w:divBdr>
        </w:div>
        <w:div w:id="600601350">
          <w:marLeft w:val="0"/>
          <w:marRight w:val="0"/>
          <w:marTop w:val="0"/>
          <w:marBottom w:val="101"/>
          <w:divBdr>
            <w:top w:val="none" w:sz="0" w:space="0" w:color="auto"/>
            <w:left w:val="none" w:sz="0" w:space="0" w:color="auto"/>
            <w:bottom w:val="none" w:sz="0" w:space="0" w:color="auto"/>
            <w:right w:val="none" w:sz="0" w:space="0" w:color="auto"/>
          </w:divBdr>
        </w:div>
        <w:div w:id="1470316627">
          <w:marLeft w:val="0"/>
          <w:marRight w:val="0"/>
          <w:marTop w:val="0"/>
          <w:marBottom w:val="101"/>
          <w:divBdr>
            <w:top w:val="none" w:sz="0" w:space="0" w:color="auto"/>
            <w:left w:val="none" w:sz="0" w:space="0" w:color="auto"/>
            <w:bottom w:val="none" w:sz="0" w:space="0" w:color="auto"/>
            <w:right w:val="none" w:sz="0" w:space="0" w:color="auto"/>
          </w:divBdr>
        </w:div>
        <w:div w:id="1185898221">
          <w:marLeft w:val="144"/>
          <w:marRight w:val="0"/>
          <w:marTop w:val="0"/>
          <w:marBottom w:val="101"/>
          <w:divBdr>
            <w:top w:val="none" w:sz="0" w:space="0" w:color="auto"/>
            <w:left w:val="none" w:sz="0" w:space="0" w:color="auto"/>
            <w:bottom w:val="none" w:sz="0" w:space="0" w:color="auto"/>
            <w:right w:val="none" w:sz="0" w:space="0" w:color="auto"/>
          </w:divBdr>
        </w:div>
        <w:div w:id="1122771663">
          <w:marLeft w:val="360"/>
          <w:marRight w:val="0"/>
          <w:marTop w:val="0"/>
          <w:marBottom w:val="101"/>
          <w:divBdr>
            <w:top w:val="none" w:sz="0" w:space="0" w:color="auto"/>
            <w:left w:val="none" w:sz="0" w:space="0" w:color="auto"/>
            <w:bottom w:val="none" w:sz="0" w:space="0" w:color="auto"/>
            <w:right w:val="none" w:sz="0" w:space="0" w:color="auto"/>
          </w:divBdr>
        </w:div>
        <w:div w:id="15620248">
          <w:marLeft w:val="0"/>
          <w:marRight w:val="0"/>
          <w:marTop w:val="0"/>
          <w:marBottom w:val="101"/>
          <w:divBdr>
            <w:top w:val="none" w:sz="0" w:space="0" w:color="auto"/>
            <w:left w:val="none" w:sz="0" w:space="0" w:color="auto"/>
            <w:bottom w:val="none" w:sz="0" w:space="0" w:color="auto"/>
            <w:right w:val="none" w:sz="0" w:space="0" w:color="auto"/>
          </w:divBdr>
        </w:div>
        <w:div w:id="1648129700">
          <w:marLeft w:val="0"/>
          <w:marRight w:val="0"/>
          <w:marTop w:val="0"/>
          <w:marBottom w:val="101"/>
          <w:divBdr>
            <w:top w:val="none" w:sz="0" w:space="0" w:color="auto"/>
            <w:left w:val="none" w:sz="0" w:space="0" w:color="auto"/>
            <w:bottom w:val="none" w:sz="0" w:space="0" w:color="auto"/>
            <w:right w:val="none" w:sz="0" w:space="0" w:color="auto"/>
          </w:divBdr>
        </w:div>
        <w:div w:id="165635691">
          <w:marLeft w:val="0"/>
          <w:marRight w:val="0"/>
          <w:marTop w:val="0"/>
          <w:marBottom w:val="101"/>
          <w:divBdr>
            <w:top w:val="none" w:sz="0" w:space="0" w:color="auto"/>
            <w:left w:val="none" w:sz="0" w:space="0" w:color="auto"/>
            <w:bottom w:val="none" w:sz="0" w:space="0" w:color="auto"/>
            <w:right w:val="none" w:sz="0" w:space="0" w:color="auto"/>
          </w:divBdr>
        </w:div>
        <w:div w:id="1278373917">
          <w:marLeft w:val="0"/>
          <w:marRight w:val="0"/>
          <w:marTop w:val="0"/>
          <w:marBottom w:val="101"/>
          <w:divBdr>
            <w:top w:val="none" w:sz="0" w:space="0" w:color="auto"/>
            <w:left w:val="none" w:sz="0" w:space="0" w:color="auto"/>
            <w:bottom w:val="none" w:sz="0" w:space="0" w:color="auto"/>
            <w:right w:val="none" w:sz="0" w:space="0" w:color="auto"/>
          </w:divBdr>
        </w:div>
        <w:div w:id="1107652400">
          <w:marLeft w:val="0"/>
          <w:marRight w:val="0"/>
          <w:marTop w:val="0"/>
          <w:marBottom w:val="101"/>
          <w:divBdr>
            <w:top w:val="none" w:sz="0" w:space="0" w:color="auto"/>
            <w:left w:val="none" w:sz="0" w:space="0" w:color="auto"/>
            <w:bottom w:val="none" w:sz="0" w:space="0" w:color="auto"/>
            <w:right w:val="none" w:sz="0" w:space="0" w:color="auto"/>
          </w:divBdr>
        </w:div>
        <w:div w:id="1059014428">
          <w:marLeft w:val="144"/>
          <w:marRight w:val="0"/>
          <w:marTop w:val="0"/>
          <w:marBottom w:val="101"/>
          <w:divBdr>
            <w:top w:val="none" w:sz="0" w:space="0" w:color="auto"/>
            <w:left w:val="none" w:sz="0" w:space="0" w:color="auto"/>
            <w:bottom w:val="none" w:sz="0" w:space="0" w:color="auto"/>
            <w:right w:val="none" w:sz="0" w:space="0" w:color="auto"/>
          </w:divBdr>
        </w:div>
        <w:div w:id="417869018">
          <w:marLeft w:val="360"/>
          <w:marRight w:val="0"/>
          <w:marTop w:val="0"/>
          <w:marBottom w:val="101"/>
          <w:divBdr>
            <w:top w:val="none" w:sz="0" w:space="0" w:color="auto"/>
            <w:left w:val="none" w:sz="0" w:space="0" w:color="auto"/>
            <w:bottom w:val="none" w:sz="0" w:space="0" w:color="auto"/>
            <w:right w:val="none" w:sz="0" w:space="0" w:color="auto"/>
          </w:divBdr>
        </w:div>
        <w:div w:id="144781949">
          <w:marLeft w:val="0"/>
          <w:marRight w:val="0"/>
          <w:marTop w:val="0"/>
          <w:marBottom w:val="101"/>
          <w:divBdr>
            <w:top w:val="none" w:sz="0" w:space="0" w:color="auto"/>
            <w:left w:val="none" w:sz="0" w:space="0" w:color="auto"/>
            <w:bottom w:val="none" w:sz="0" w:space="0" w:color="auto"/>
            <w:right w:val="none" w:sz="0" w:space="0" w:color="auto"/>
          </w:divBdr>
        </w:div>
        <w:div w:id="140319009">
          <w:marLeft w:val="0"/>
          <w:marRight w:val="0"/>
          <w:marTop w:val="0"/>
          <w:marBottom w:val="101"/>
          <w:divBdr>
            <w:top w:val="none" w:sz="0" w:space="0" w:color="auto"/>
            <w:left w:val="none" w:sz="0" w:space="0" w:color="auto"/>
            <w:bottom w:val="none" w:sz="0" w:space="0" w:color="auto"/>
            <w:right w:val="none" w:sz="0" w:space="0" w:color="auto"/>
          </w:divBdr>
        </w:div>
        <w:div w:id="218130258">
          <w:marLeft w:val="0"/>
          <w:marRight w:val="0"/>
          <w:marTop w:val="0"/>
          <w:marBottom w:val="101"/>
          <w:divBdr>
            <w:top w:val="none" w:sz="0" w:space="0" w:color="auto"/>
            <w:left w:val="none" w:sz="0" w:space="0" w:color="auto"/>
            <w:bottom w:val="none" w:sz="0" w:space="0" w:color="auto"/>
            <w:right w:val="none" w:sz="0" w:space="0" w:color="auto"/>
          </w:divBdr>
        </w:div>
        <w:div w:id="1311593704">
          <w:marLeft w:val="0"/>
          <w:marRight w:val="0"/>
          <w:marTop w:val="0"/>
          <w:marBottom w:val="101"/>
          <w:divBdr>
            <w:top w:val="none" w:sz="0" w:space="0" w:color="auto"/>
            <w:left w:val="none" w:sz="0" w:space="0" w:color="auto"/>
            <w:bottom w:val="none" w:sz="0" w:space="0" w:color="auto"/>
            <w:right w:val="none" w:sz="0" w:space="0" w:color="auto"/>
          </w:divBdr>
        </w:div>
        <w:div w:id="1633900287">
          <w:marLeft w:val="0"/>
          <w:marRight w:val="0"/>
          <w:marTop w:val="0"/>
          <w:marBottom w:val="101"/>
          <w:divBdr>
            <w:top w:val="none" w:sz="0" w:space="0" w:color="auto"/>
            <w:left w:val="none" w:sz="0" w:space="0" w:color="auto"/>
            <w:bottom w:val="none" w:sz="0" w:space="0" w:color="auto"/>
            <w:right w:val="none" w:sz="0" w:space="0" w:color="auto"/>
          </w:divBdr>
        </w:div>
        <w:div w:id="144011201">
          <w:marLeft w:val="144"/>
          <w:marRight w:val="0"/>
          <w:marTop w:val="0"/>
          <w:marBottom w:val="101"/>
          <w:divBdr>
            <w:top w:val="none" w:sz="0" w:space="0" w:color="auto"/>
            <w:left w:val="none" w:sz="0" w:space="0" w:color="auto"/>
            <w:bottom w:val="none" w:sz="0" w:space="0" w:color="auto"/>
            <w:right w:val="none" w:sz="0" w:space="0" w:color="auto"/>
          </w:divBdr>
        </w:div>
        <w:div w:id="1733195280">
          <w:marLeft w:val="360"/>
          <w:marRight w:val="0"/>
          <w:marTop w:val="0"/>
          <w:marBottom w:val="101"/>
          <w:divBdr>
            <w:top w:val="none" w:sz="0" w:space="0" w:color="auto"/>
            <w:left w:val="none" w:sz="0" w:space="0" w:color="auto"/>
            <w:bottom w:val="none" w:sz="0" w:space="0" w:color="auto"/>
            <w:right w:val="none" w:sz="0" w:space="0" w:color="auto"/>
          </w:divBdr>
        </w:div>
        <w:div w:id="1237202102">
          <w:marLeft w:val="0"/>
          <w:marRight w:val="0"/>
          <w:marTop w:val="0"/>
          <w:marBottom w:val="101"/>
          <w:divBdr>
            <w:top w:val="none" w:sz="0" w:space="0" w:color="auto"/>
            <w:left w:val="none" w:sz="0" w:space="0" w:color="auto"/>
            <w:bottom w:val="none" w:sz="0" w:space="0" w:color="auto"/>
            <w:right w:val="none" w:sz="0" w:space="0" w:color="auto"/>
          </w:divBdr>
        </w:div>
        <w:div w:id="837766760">
          <w:marLeft w:val="0"/>
          <w:marRight w:val="0"/>
          <w:marTop w:val="0"/>
          <w:marBottom w:val="101"/>
          <w:divBdr>
            <w:top w:val="none" w:sz="0" w:space="0" w:color="auto"/>
            <w:left w:val="none" w:sz="0" w:space="0" w:color="auto"/>
            <w:bottom w:val="none" w:sz="0" w:space="0" w:color="auto"/>
            <w:right w:val="none" w:sz="0" w:space="0" w:color="auto"/>
          </w:divBdr>
        </w:div>
        <w:div w:id="481436026">
          <w:marLeft w:val="0"/>
          <w:marRight w:val="0"/>
          <w:marTop w:val="0"/>
          <w:marBottom w:val="101"/>
          <w:divBdr>
            <w:top w:val="none" w:sz="0" w:space="0" w:color="auto"/>
            <w:left w:val="none" w:sz="0" w:space="0" w:color="auto"/>
            <w:bottom w:val="none" w:sz="0" w:space="0" w:color="auto"/>
            <w:right w:val="none" w:sz="0" w:space="0" w:color="auto"/>
          </w:divBdr>
        </w:div>
        <w:div w:id="1638147573">
          <w:marLeft w:val="0"/>
          <w:marRight w:val="0"/>
          <w:marTop w:val="0"/>
          <w:marBottom w:val="101"/>
          <w:divBdr>
            <w:top w:val="none" w:sz="0" w:space="0" w:color="auto"/>
            <w:left w:val="none" w:sz="0" w:space="0" w:color="auto"/>
            <w:bottom w:val="none" w:sz="0" w:space="0" w:color="auto"/>
            <w:right w:val="none" w:sz="0" w:space="0" w:color="auto"/>
          </w:divBdr>
        </w:div>
        <w:div w:id="909467441">
          <w:marLeft w:val="0"/>
          <w:marRight w:val="0"/>
          <w:marTop w:val="0"/>
          <w:marBottom w:val="101"/>
          <w:divBdr>
            <w:top w:val="none" w:sz="0" w:space="0" w:color="auto"/>
            <w:left w:val="none" w:sz="0" w:space="0" w:color="auto"/>
            <w:bottom w:val="none" w:sz="0" w:space="0" w:color="auto"/>
            <w:right w:val="none" w:sz="0" w:space="0" w:color="auto"/>
          </w:divBdr>
        </w:div>
        <w:div w:id="91703146">
          <w:marLeft w:val="144"/>
          <w:marRight w:val="0"/>
          <w:marTop w:val="0"/>
          <w:marBottom w:val="101"/>
          <w:divBdr>
            <w:top w:val="none" w:sz="0" w:space="0" w:color="auto"/>
            <w:left w:val="none" w:sz="0" w:space="0" w:color="auto"/>
            <w:bottom w:val="none" w:sz="0" w:space="0" w:color="auto"/>
            <w:right w:val="none" w:sz="0" w:space="0" w:color="auto"/>
          </w:divBdr>
        </w:div>
        <w:div w:id="997685197">
          <w:marLeft w:val="360"/>
          <w:marRight w:val="0"/>
          <w:marTop w:val="0"/>
          <w:marBottom w:val="101"/>
          <w:divBdr>
            <w:top w:val="none" w:sz="0" w:space="0" w:color="auto"/>
            <w:left w:val="none" w:sz="0" w:space="0" w:color="auto"/>
            <w:bottom w:val="none" w:sz="0" w:space="0" w:color="auto"/>
            <w:right w:val="none" w:sz="0" w:space="0" w:color="auto"/>
          </w:divBdr>
        </w:div>
        <w:div w:id="291250598">
          <w:marLeft w:val="0"/>
          <w:marRight w:val="0"/>
          <w:marTop w:val="0"/>
          <w:marBottom w:val="101"/>
          <w:divBdr>
            <w:top w:val="none" w:sz="0" w:space="0" w:color="auto"/>
            <w:left w:val="none" w:sz="0" w:space="0" w:color="auto"/>
            <w:bottom w:val="none" w:sz="0" w:space="0" w:color="auto"/>
            <w:right w:val="none" w:sz="0" w:space="0" w:color="auto"/>
          </w:divBdr>
        </w:div>
        <w:div w:id="2045475351">
          <w:marLeft w:val="0"/>
          <w:marRight w:val="0"/>
          <w:marTop w:val="0"/>
          <w:marBottom w:val="101"/>
          <w:divBdr>
            <w:top w:val="none" w:sz="0" w:space="0" w:color="auto"/>
            <w:left w:val="none" w:sz="0" w:space="0" w:color="auto"/>
            <w:bottom w:val="none" w:sz="0" w:space="0" w:color="auto"/>
            <w:right w:val="none" w:sz="0" w:space="0" w:color="auto"/>
          </w:divBdr>
        </w:div>
        <w:div w:id="1719742243">
          <w:marLeft w:val="0"/>
          <w:marRight w:val="0"/>
          <w:marTop w:val="0"/>
          <w:marBottom w:val="101"/>
          <w:divBdr>
            <w:top w:val="none" w:sz="0" w:space="0" w:color="auto"/>
            <w:left w:val="none" w:sz="0" w:space="0" w:color="auto"/>
            <w:bottom w:val="none" w:sz="0" w:space="0" w:color="auto"/>
            <w:right w:val="none" w:sz="0" w:space="0" w:color="auto"/>
          </w:divBdr>
        </w:div>
        <w:div w:id="1995331782">
          <w:marLeft w:val="0"/>
          <w:marRight w:val="0"/>
          <w:marTop w:val="0"/>
          <w:marBottom w:val="101"/>
          <w:divBdr>
            <w:top w:val="none" w:sz="0" w:space="0" w:color="auto"/>
            <w:left w:val="none" w:sz="0" w:space="0" w:color="auto"/>
            <w:bottom w:val="none" w:sz="0" w:space="0" w:color="auto"/>
            <w:right w:val="none" w:sz="0" w:space="0" w:color="auto"/>
          </w:divBdr>
        </w:div>
        <w:div w:id="1250776022">
          <w:marLeft w:val="0"/>
          <w:marRight w:val="0"/>
          <w:marTop w:val="0"/>
          <w:marBottom w:val="101"/>
          <w:divBdr>
            <w:top w:val="none" w:sz="0" w:space="0" w:color="auto"/>
            <w:left w:val="none" w:sz="0" w:space="0" w:color="auto"/>
            <w:bottom w:val="none" w:sz="0" w:space="0" w:color="auto"/>
            <w:right w:val="none" w:sz="0" w:space="0" w:color="auto"/>
          </w:divBdr>
        </w:div>
        <w:div w:id="1762870865">
          <w:marLeft w:val="0"/>
          <w:marRight w:val="0"/>
          <w:marTop w:val="0"/>
          <w:marBottom w:val="101"/>
          <w:divBdr>
            <w:top w:val="none" w:sz="0" w:space="0" w:color="auto"/>
            <w:left w:val="none" w:sz="0" w:space="0" w:color="auto"/>
            <w:bottom w:val="none" w:sz="0" w:space="0" w:color="auto"/>
            <w:right w:val="none" w:sz="0" w:space="0" w:color="auto"/>
          </w:divBdr>
        </w:div>
        <w:div w:id="64929049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4137</Words>
  <Characters>22756</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2021-12-15T15:19:00Z</dcterms:created>
  <dcterms:modified xsi:type="dcterms:W3CDTF">2021-12-15T15:21:00Z</dcterms:modified>
</cp:coreProperties>
</file>