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E" w:rsidRDefault="0096655B" w:rsidP="00484E3E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bookmarkStart w:id="0" w:name="_GoBack"/>
      <w:r w:rsidRPr="0096655B">
        <w:rPr>
          <w:rFonts w:ascii="Verdana" w:eastAsia="Verdana" w:hAnsi="Verdana" w:cs="Verdana"/>
          <w:b/>
          <w:color w:val="0000FF"/>
          <w:sz w:val="24"/>
          <w:szCs w:val="24"/>
        </w:rPr>
        <w:t>EXTRACTO del Acuerdo por el que prorroga la vigencia de las constancias o tomas de nota de las directivas sindicales registradas, como se indica</w:t>
      </w:r>
      <w:bookmarkEnd w:id="0"/>
      <w:r w:rsidRPr="0096655B">
        <w:rPr>
          <w:rFonts w:ascii="Verdana" w:eastAsia="Verdana" w:hAnsi="Verdana" w:cs="Verdana"/>
          <w:b/>
          <w:color w:val="0000FF"/>
          <w:sz w:val="24"/>
          <w:szCs w:val="24"/>
        </w:rPr>
        <w:t xml:space="preserve">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r w:rsidR="00484E3E">
        <w:rPr>
          <w:rFonts w:ascii="Verdana" w:eastAsia="Verdana" w:hAnsi="Verdana" w:cs="Verdana"/>
          <w:b/>
          <w:color w:val="0000FF"/>
          <w:sz w:val="24"/>
          <w:szCs w:val="24"/>
        </w:rPr>
        <w:t>(DOF del 30</w:t>
      </w:r>
      <w:r w:rsidR="00484E3E">
        <w:rPr>
          <w:rFonts w:ascii="Verdana" w:eastAsia="Verdana" w:hAnsi="Verdana" w:cs="Verdana"/>
          <w:b/>
          <w:color w:val="0000FF"/>
          <w:sz w:val="24"/>
          <w:szCs w:val="24"/>
        </w:rPr>
        <w:t xml:space="preserve"> </w:t>
      </w:r>
      <w:r w:rsidR="00484E3E" w:rsidRPr="00575D6A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 w:rsidR="00484E3E">
        <w:rPr>
          <w:rFonts w:ascii="Verdana" w:eastAsia="Verdana" w:hAnsi="Verdana" w:cs="Verdana"/>
          <w:b/>
          <w:color w:val="0000FF"/>
          <w:sz w:val="24"/>
          <w:szCs w:val="24"/>
        </w:rPr>
        <w:t>noviembre</w:t>
      </w:r>
      <w:r w:rsidR="00484E3E" w:rsidRPr="00575D6A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2021)</w:t>
      </w:r>
    </w:p>
    <w:p w:rsidR="00282CBC" w:rsidRDefault="0096655B" w:rsidP="0096655B">
      <w:pPr>
        <w:shd w:val="clear" w:color="auto" w:fill="FFFFFF"/>
        <w:spacing w:after="70" w:line="240" w:lineRule="auto"/>
        <w:jc w:val="both"/>
        <w:rPr>
          <w:rFonts w:ascii="Arial" w:eastAsia="Times New Roman" w:hAnsi="Arial" w:cs="Arial"/>
          <w:b/>
          <w:color w:val="262626" w:themeColor="text1" w:themeTint="D9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b/>
          <w:color w:val="262626" w:themeColor="text1" w:themeTint="D9"/>
          <w:sz w:val="18"/>
          <w:szCs w:val="18"/>
          <w:lang w:eastAsia="es-MX"/>
        </w:rPr>
        <w:t>Al margen un sello con el Escudo Nacional, que dice: Estados Unidos Mexicanos.- Centro Federal de Conciliación y Registro Laboral.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6"/>
          <w:szCs w:val="16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EXTRACTO DEL ACUERDO POR EL QUE PRORROGA LA VIGENCIA DE LAS CONSTANCIAS O TOMAS DE NOTA DE LAS DIRECTIVAS SINDICALES REGISTRADAS, COMO SE INDICA.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[</w:t>
      </w:r>
      <w:r w:rsidRPr="00966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...</w:t>
      </w: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]Primero. Las organizaciones sindicales registradas ante las Juntas Locales de Conciliación y Arbitraje de todas las Entidades Federativas, así como aquellas registradas ante la Dirección General de Registro de Asociaciones de la Secretaría del Trabajo y Previsión Social, cuyas directivas o dirigentes hubiesen perdido vigencia con motivo del cumplimiento de las medidas extraordinarias derivadas de la emergencia sanitaria, se tendrán por prorrogadas a partir del 3 de noviembre de 2021 al 31 de marzo de 2022, en los términos y condiciones previstas en el presente Acuerdo.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[</w:t>
      </w:r>
      <w:r w:rsidRPr="00966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...</w:t>
      </w: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] ÚNICO. El presente Acuerdo entrará en vigor al día siguiente de su publicación en el Diario Oficial de la Federación y será vigente hasta el 31 de marzo de 2022.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La versión completa del Acuerdo está disponible en: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https://centrolaboral.gob.mx/documentos/prorroga_vigencia.pdf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www.dof.gob.mx/2021/CFCRL/prorroga_vigencia.pdf</w:t>
      </w:r>
    </w:p>
    <w:p w:rsidR="0096655B" w:rsidRPr="0096655B" w:rsidRDefault="0096655B" w:rsidP="0096655B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Dado en la Ciudad de México, a los veintiséis días del mes de noviembre de 2021.- El Director General del Centro Federal de Conciliación y Registro Laboral, </w:t>
      </w:r>
      <w:r w:rsidRPr="00966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Alfredo Domínguez </w:t>
      </w:r>
      <w:proofErr w:type="spellStart"/>
      <w:r w:rsidRPr="00966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Marrufo</w:t>
      </w:r>
      <w:proofErr w:type="spellEnd"/>
      <w:r w:rsidRPr="0096655B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.- Rúbrica.</w:t>
      </w:r>
    </w:p>
    <w:sectPr w:rsidR="0096655B" w:rsidRPr="00966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3E"/>
    <w:rsid w:val="00282CBC"/>
    <w:rsid w:val="00484E3E"/>
    <w:rsid w:val="00857D96"/>
    <w:rsid w:val="0096655B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">
    <w:name w:val="hipervínculo"/>
    <w:basedOn w:val="Fuentedeprrafopredeter"/>
    <w:rsid w:val="00966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">
    <w:name w:val="hipervínculo"/>
    <w:basedOn w:val="Fuentedeprrafopredeter"/>
    <w:rsid w:val="0096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3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8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3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3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0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5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53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8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9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4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4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8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6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9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97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313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119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186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20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312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13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5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12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529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969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434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000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137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600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769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342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22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683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2</cp:revision>
  <dcterms:created xsi:type="dcterms:W3CDTF">2021-11-30T14:31:00Z</dcterms:created>
  <dcterms:modified xsi:type="dcterms:W3CDTF">2021-11-30T14:31:00Z</dcterms:modified>
</cp:coreProperties>
</file>