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FE" w:rsidRDefault="000E47FE" w:rsidP="000E47FE">
      <w:pPr>
        <w:jc w:val="center"/>
        <w:rPr>
          <w:rFonts w:ascii="Verdana" w:eastAsia="Verdana" w:hAnsi="Verdana" w:cs="Verdana"/>
          <w:b/>
          <w:color w:val="0000FF"/>
          <w:sz w:val="24"/>
          <w:szCs w:val="24"/>
        </w:rPr>
      </w:pPr>
      <w:r w:rsidRPr="000E47FE">
        <w:rPr>
          <w:rFonts w:ascii="Verdana" w:eastAsia="Verdana" w:hAnsi="Verdana" w:cs="Verdana"/>
          <w:b/>
          <w:color w:val="0000FF"/>
          <w:sz w:val="24"/>
          <w:szCs w:val="24"/>
        </w:rPr>
        <w:t>PROGRAMA Institucional de Mediano Plazo 2021-2024 del Centro Federal de Conciliación y Registro Laboral.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22 </w:t>
      </w:r>
      <w:r w:rsidRPr="000B0847">
        <w:rPr>
          <w:rFonts w:ascii="Verdana" w:eastAsia="Verdana" w:hAnsi="Verdana" w:cs="Verdana"/>
          <w:b/>
          <w:color w:val="0000FF"/>
          <w:sz w:val="24"/>
          <w:szCs w:val="24"/>
        </w:rPr>
        <w:t>de septiembre de 2021)</w:t>
      </w:r>
      <w:bookmarkEnd w:id="0"/>
    </w:p>
    <w:p w:rsidR="000E47FE" w:rsidRDefault="000E47FE" w:rsidP="000E47FE">
      <w:pPr>
        <w:jc w:val="center"/>
        <w:rPr>
          <w:rFonts w:ascii="Verdana" w:eastAsia="Verdana" w:hAnsi="Verdana" w:cs="Verdana"/>
          <w:b/>
          <w:color w:val="0000FF"/>
          <w:sz w:val="24"/>
          <w:szCs w:val="24"/>
        </w:rPr>
      </w:pPr>
    </w:p>
    <w:p w:rsidR="00B32171" w:rsidRDefault="000E47FE" w:rsidP="000E47FE">
      <w:pPr>
        <w:jc w:val="both"/>
        <w:rPr>
          <w:b/>
          <w:color w:val="262626" w:themeColor="text1" w:themeTint="D9"/>
          <w:sz w:val="18"/>
        </w:rPr>
      </w:pPr>
      <w:r w:rsidRPr="000E47FE">
        <w:rPr>
          <w:b/>
          <w:color w:val="262626" w:themeColor="text1" w:themeTint="D9"/>
          <w:sz w:val="18"/>
        </w:rPr>
        <w:t>Al margen un sello con el Escudo Nacional, que dice: Estados Unidos Mexicanos.- Secretaría del Trabajo y Previsión Social.- Centro Federal de Conciliación y Registro Laboral.</w:t>
      </w:r>
    </w:p>
    <w:p w:rsidR="000E47FE" w:rsidRPr="000E47FE" w:rsidRDefault="000E47FE" w:rsidP="000E47FE">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0E47FE">
        <w:rPr>
          <w:rFonts w:ascii="Times" w:eastAsia="Times New Roman" w:hAnsi="Times" w:cs="Times"/>
          <w:b/>
          <w:bCs/>
          <w:smallCaps/>
          <w:color w:val="2F2F2F"/>
          <w:sz w:val="18"/>
          <w:szCs w:val="18"/>
          <w:lang w:val="es-MX"/>
        </w:rPr>
        <w:t>Programa Institucional de Mediano Plazo</w:t>
      </w:r>
    </w:p>
    <w:p w:rsidR="000E47FE" w:rsidRPr="000E47FE" w:rsidRDefault="000E47FE" w:rsidP="000E47FE">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0E47FE">
        <w:rPr>
          <w:rFonts w:ascii="Times" w:eastAsia="Times New Roman" w:hAnsi="Times" w:cs="Times"/>
          <w:b/>
          <w:bCs/>
          <w:color w:val="2F2F2F"/>
          <w:sz w:val="18"/>
          <w:szCs w:val="18"/>
          <w:lang w:val="es-MX"/>
        </w:rPr>
        <w:t>2021-2024</w:t>
      </w:r>
    </w:p>
    <w:p w:rsidR="000E47FE" w:rsidRPr="000E47FE" w:rsidRDefault="000E47FE" w:rsidP="000E47FE">
      <w:pPr>
        <w:shd w:val="clear" w:color="auto" w:fill="FFFFFF"/>
        <w:spacing w:line="240" w:lineRule="auto"/>
        <w:ind w:firstLine="288"/>
        <w:jc w:val="right"/>
        <w:rPr>
          <w:rFonts w:eastAsia="Times New Roman"/>
          <w:color w:val="2F2F2F"/>
          <w:sz w:val="18"/>
          <w:szCs w:val="18"/>
          <w:lang w:val="es-MX"/>
        </w:rPr>
      </w:pPr>
      <w:r w:rsidRPr="000E47FE">
        <w:rPr>
          <w:rFonts w:eastAsia="Times New Roman"/>
          <w:b/>
          <w:bCs/>
          <w:smallCaps/>
          <w:color w:val="2F2F2F"/>
          <w:sz w:val="18"/>
          <w:szCs w:val="18"/>
          <w:lang w:val="es-MX"/>
        </w:rPr>
        <w:t>Derivado del Plan Nacional de Desarrollo 2019-2024 y vinculado al Programa Sectorial de</w:t>
      </w:r>
      <w:r w:rsidRPr="000E47FE">
        <w:rPr>
          <w:rFonts w:eastAsia="Times New Roman"/>
          <w:color w:val="2F2F2F"/>
          <w:sz w:val="18"/>
          <w:szCs w:val="18"/>
          <w:lang w:val="es-MX"/>
        </w:rPr>
        <w:br/>
      </w:r>
      <w:r w:rsidRPr="000E47FE">
        <w:rPr>
          <w:rFonts w:eastAsia="Times New Roman"/>
          <w:b/>
          <w:bCs/>
          <w:smallCaps/>
          <w:color w:val="2F2F2F"/>
          <w:sz w:val="18"/>
          <w:szCs w:val="18"/>
          <w:lang w:val="es-MX"/>
        </w:rPr>
        <w:t>Trabajo y Previsión Social 2020-2024</w:t>
      </w:r>
    </w:p>
    <w:p w:rsidR="000E47FE" w:rsidRPr="000E47FE" w:rsidRDefault="000E47FE" w:rsidP="000E47FE">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0E47FE">
        <w:rPr>
          <w:rFonts w:ascii="Times" w:eastAsia="Times New Roman" w:hAnsi="Times" w:cs="Times"/>
          <w:b/>
          <w:bCs/>
          <w:color w:val="2F2F2F"/>
          <w:sz w:val="18"/>
          <w:szCs w:val="18"/>
          <w:lang w:val="es-MX"/>
        </w:rPr>
        <w:t>Índice</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b/>
          <w:bCs/>
          <w:color w:val="2F2F2F"/>
          <w:sz w:val="18"/>
          <w:szCs w:val="18"/>
          <w:lang w:val="es-MX"/>
        </w:rPr>
        <w:t>1.-</w:t>
      </w:r>
      <w:r w:rsidRPr="000E47FE">
        <w:rPr>
          <w:rFonts w:eastAsia="Times New Roman"/>
          <w:color w:val="2F2F2F"/>
          <w:sz w:val="20"/>
          <w:szCs w:val="20"/>
          <w:lang w:val="es-MX"/>
        </w:rPr>
        <w:t>    </w:t>
      </w:r>
      <w:r w:rsidRPr="000E47FE">
        <w:rPr>
          <w:rFonts w:eastAsia="Times New Roman"/>
          <w:color w:val="2F2F2F"/>
          <w:sz w:val="18"/>
          <w:szCs w:val="18"/>
          <w:lang w:val="es-MX"/>
        </w:rPr>
        <w:t>Fundamento normativo de elaboración del programa</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b/>
          <w:bCs/>
          <w:color w:val="2F2F2F"/>
          <w:sz w:val="18"/>
          <w:szCs w:val="18"/>
          <w:lang w:val="es-MX"/>
        </w:rPr>
        <w:t>2.-</w:t>
      </w:r>
      <w:r w:rsidRPr="000E47FE">
        <w:rPr>
          <w:rFonts w:eastAsia="Times New Roman"/>
          <w:color w:val="2F2F2F"/>
          <w:sz w:val="20"/>
          <w:szCs w:val="20"/>
          <w:lang w:val="es-MX"/>
        </w:rPr>
        <w:t>    </w:t>
      </w:r>
      <w:r w:rsidRPr="000E47FE">
        <w:rPr>
          <w:rFonts w:eastAsia="Times New Roman"/>
          <w:color w:val="2F2F2F"/>
          <w:sz w:val="18"/>
          <w:szCs w:val="18"/>
          <w:lang w:val="es-MX"/>
        </w:rPr>
        <w:t>Siglas y acrónimos</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b/>
          <w:bCs/>
          <w:color w:val="2F2F2F"/>
          <w:sz w:val="18"/>
          <w:szCs w:val="18"/>
          <w:lang w:val="es-MX"/>
        </w:rPr>
        <w:t>3.-</w:t>
      </w:r>
      <w:r w:rsidRPr="000E47FE">
        <w:rPr>
          <w:rFonts w:eastAsia="Times New Roman"/>
          <w:color w:val="2F2F2F"/>
          <w:sz w:val="20"/>
          <w:szCs w:val="20"/>
          <w:lang w:val="es-MX"/>
        </w:rPr>
        <w:t>    </w:t>
      </w:r>
      <w:r w:rsidRPr="000E47FE">
        <w:rPr>
          <w:rFonts w:eastAsia="Times New Roman"/>
          <w:color w:val="2F2F2F"/>
          <w:sz w:val="18"/>
          <w:szCs w:val="18"/>
          <w:lang w:val="es-MX"/>
        </w:rPr>
        <w:t>Origen de los recursos para la instrumentación del Programa</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b/>
          <w:bCs/>
          <w:color w:val="2F2F2F"/>
          <w:sz w:val="18"/>
          <w:szCs w:val="18"/>
          <w:lang w:val="es-MX"/>
        </w:rPr>
        <w:t>4.-</w:t>
      </w:r>
      <w:r w:rsidRPr="000E47FE">
        <w:rPr>
          <w:rFonts w:eastAsia="Times New Roman"/>
          <w:color w:val="2F2F2F"/>
          <w:sz w:val="20"/>
          <w:szCs w:val="20"/>
          <w:lang w:val="es-MX"/>
        </w:rPr>
        <w:t>    </w:t>
      </w:r>
      <w:r w:rsidRPr="000E47FE">
        <w:rPr>
          <w:rFonts w:eastAsia="Times New Roman"/>
          <w:color w:val="2F2F2F"/>
          <w:sz w:val="18"/>
          <w:szCs w:val="18"/>
          <w:lang w:val="es-MX"/>
        </w:rPr>
        <w:t>Análisis del estado actual</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b/>
          <w:bCs/>
          <w:color w:val="2F2F2F"/>
          <w:sz w:val="18"/>
          <w:szCs w:val="18"/>
          <w:lang w:val="es-MX"/>
        </w:rPr>
        <w:t>1.</w:t>
      </w:r>
      <w:r w:rsidRPr="000E47FE">
        <w:rPr>
          <w:rFonts w:eastAsia="Times New Roman"/>
          <w:color w:val="2F2F2F"/>
          <w:sz w:val="20"/>
          <w:szCs w:val="20"/>
          <w:lang w:val="es-MX"/>
        </w:rPr>
        <w:t>     </w:t>
      </w:r>
      <w:r w:rsidRPr="000E47FE">
        <w:rPr>
          <w:rFonts w:eastAsia="Times New Roman"/>
          <w:color w:val="2F2F2F"/>
          <w:sz w:val="18"/>
          <w:szCs w:val="18"/>
          <w:lang w:val="es-MX"/>
        </w:rPr>
        <w:t>Democracia sindical y libertad de negociación colectiva</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b/>
          <w:bCs/>
          <w:color w:val="2F2F2F"/>
          <w:sz w:val="18"/>
          <w:szCs w:val="18"/>
          <w:lang w:val="es-MX"/>
        </w:rPr>
        <w:t>2.</w:t>
      </w:r>
      <w:r w:rsidRPr="000E47FE">
        <w:rPr>
          <w:rFonts w:eastAsia="Times New Roman"/>
          <w:color w:val="2F2F2F"/>
          <w:sz w:val="20"/>
          <w:szCs w:val="20"/>
          <w:lang w:val="es-MX"/>
        </w:rPr>
        <w:t>     </w:t>
      </w:r>
      <w:r w:rsidRPr="000E47FE">
        <w:rPr>
          <w:rFonts w:eastAsia="Times New Roman"/>
          <w:color w:val="2F2F2F"/>
          <w:sz w:val="18"/>
          <w:szCs w:val="18"/>
          <w:lang w:val="es-MX"/>
        </w:rPr>
        <w:t>La función conciliatoria prejudicial, parte de la Nueva justicia laboral.</w:t>
      </w:r>
    </w:p>
    <w:p w:rsidR="000E47FE" w:rsidRPr="000E47FE" w:rsidRDefault="000E47FE" w:rsidP="000E47FE">
      <w:pPr>
        <w:shd w:val="clear" w:color="auto" w:fill="FFFFFF"/>
        <w:spacing w:line="240" w:lineRule="auto"/>
        <w:jc w:val="both"/>
        <w:rPr>
          <w:rFonts w:eastAsia="Times New Roman"/>
          <w:color w:val="2F2F2F"/>
          <w:sz w:val="18"/>
          <w:szCs w:val="18"/>
          <w:lang w:val="es-MX"/>
        </w:rPr>
      </w:pPr>
      <w:r w:rsidRPr="000E47FE">
        <w:rPr>
          <w:rFonts w:eastAsia="Times New Roman"/>
          <w:color w:val="2F2F2F"/>
          <w:sz w:val="18"/>
          <w:szCs w:val="18"/>
          <w:lang w:val="es-MX"/>
        </w:rPr>
        <w:t>Situación del Centro Federal de Conciliación y Registro Laboral, respecto a la implementación de la Reforma Laboral</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b/>
          <w:bCs/>
          <w:color w:val="2F2F2F"/>
          <w:sz w:val="18"/>
          <w:szCs w:val="18"/>
          <w:lang w:val="es-MX"/>
        </w:rPr>
        <w:t>5.-</w:t>
      </w:r>
      <w:r w:rsidRPr="000E47FE">
        <w:rPr>
          <w:rFonts w:eastAsia="Times New Roman"/>
          <w:color w:val="2F2F2F"/>
          <w:sz w:val="20"/>
          <w:szCs w:val="20"/>
          <w:lang w:val="es-MX"/>
        </w:rPr>
        <w:t>    </w:t>
      </w:r>
      <w:r w:rsidRPr="000E47FE">
        <w:rPr>
          <w:rFonts w:eastAsia="Times New Roman"/>
          <w:color w:val="2F2F2F"/>
          <w:sz w:val="18"/>
          <w:szCs w:val="18"/>
          <w:lang w:val="es-MX"/>
        </w:rPr>
        <w:t>Objetivos prioritarios</w:t>
      </w:r>
    </w:p>
    <w:p w:rsidR="000E47FE" w:rsidRPr="000E47FE" w:rsidRDefault="000E47FE" w:rsidP="000E47FE">
      <w:pPr>
        <w:shd w:val="clear" w:color="auto" w:fill="FFFFFF"/>
        <w:spacing w:line="240" w:lineRule="auto"/>
        <w:jc w:val="both"/>
        <w:rPr>
          <w:rFonts w:eastAsia="Times New Roman"/>
          <w:color w:val="2F2F2F"/>
          <w:sz w:val="18"/>
          <w:szCs w:val="18"/>
          <w:lang w:val="es-MX"/>
        </w:rPr>
      </w:pPr>
      <w:r w:rsidRPr="000E47FE">
        <w:rPr>
          <w:rFonts w:eastAsia="Times New Roman"/>
          <w:color w:val="2F2F2F"/>
          <w:sz w:val="18"/>
          <w:szCs w:val="18"/>
          <w:lang w:val="es-MX"/>
        </w:rPr>
        <w:t>Misión</w:t>
      </w:r>
    </w:p>
    <w:p w:rsidR="000E47FE" w:rsidRPr="000E47FE" w:rsidRDefault="000E47FE" w:rsidP="000E47FE">
      <w:pPr>
        <w:shd w:val="clear" w:color="auto" w:fill="FFFFFF"/>
        <w:spacing w:line="240" w:lineRule="auto"/>
        <w:jc w:val="both"/>
        <w:rPr>
          <w:rFonts w:eastAsia="Times New Roman"/>
          <w:color w:val="2F2F2F"/>
          <w:sz w:val="18"/>
          <w:szCs w:val="18"/>
          <w:lang w:val="es-MX"/>
        </w:rPr>
      </w:pPr>
      <w:r w:rsidRPr="000E47FE">
        <w:rPr>
          <w:rFonts w:eastAsia="Times New Roman"/>
          <w:color w:val="2F2F2F"/>
          <w:sz w:val="18"/>
          <w:szCs w:val="18"/>
          <w:lang w:val="es-MX"/>
        </w:rPr>
        <w:t>Visión</w:t>
      </w:r>
    </w:p>
    <w:p w:rsidR="000E47FE" w:rsidRPr="000E47FE" w:rsidRDefault="000E47FE" w:rsidP="000E47FE">
      <w:pPr>
        <w:shd w:val="clear" w:color="auto" w:fill="FFFFFF"/>
        <w:spacing w:line="240" w:lineRule="auto"/>
        <w:jc w:val="both"/>
        <w:rPr>
          <w:rFonts w:eastAsia="Times New Roman"/>
          <w:color w:val="2F2F2F"/>
          <w:sz w:val="18"/>
          <w:szCs w:val="18"/>
          <w:lang w:val="es-MX"/>
        </w:rPr>
      </w:pPr>
      <w:r w:rsidRPr="000E47FE">
        <w:rPr>
          <w:rFonts w:eastAsia="Times New Roman"/>
          <w:color w:val="2F2F2F"/>
          <w:sz w:val="18"/>
          <w:szCs w:val="18"/>
          <w:lang w:val="es-MX"/>
        </w:rPr>
        <w:t>Principios</w:t>
      </w:r>
    </w:p>
    <w:p w:rsidR="000E47FE" w:rsidRPr="000E47FE" w:rsidRDefault="000E47FE" w:rsidP="000E47FE">
      <w:pPr>
        <w:shd w:val="clear" w:color="auto" w:fill="FFFFFF"/>
        <w:spacing w:line="240" w:lineRule="auto"/>
        <w:jc w:val="both"/>
        <w:rPr>
          <w:rFonts w:eastAsia="Times New Roman"/>
          <w:color w:val="2F2F2F"/>
          <w:sz w:val="18"/>
          <w:szCs w:val="18"/>
          <w:lang w:val="es-MX"/>
        </w:rPr>
      </w:pPr>
      <w:r w:rsidRPr="000E47FE">
        <w:rPr>
          <w:rFonts w:eastAsia="Times New Roman"/>
          <w:color w:val="2F2F2F"/>
          <w:sz w:val="18"/>
          <w:szCs w:val="18"/>
          <w:lang w:val="es-MX"/>
        </w:rPr>
        <w:t>Objetivos del CFCRL</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b/>
          <w:bCs/>
          <w:color w:val="2F2F2F"/>
          <w:sz w:val="18"/>
          <w:szCs w:val="18"/>
          <w:lang w:val="es-MX"/>
        </w:rPr>
        <w:t>6.-</w:t>
      </w:r>
      <w:r w:rsidRPr="000E47FE">
        <w:rPr>
          <w:rFonts w:eastAsia="Times New Roman"/>
          <w:color w:val="2F2F2F"/>
          <w:sz w:val="20"/>
          <w:szCs w:val="20"/>
          <w:lang w:val="es-MX"/>
        </w:rPr>
        <w:t>    </w:t>
      </w:r>
      <w:r w:rsidRPr="000E47FE">
        <w:rPr>
          <w:rFonts w:eastAsia="Times New Roman"/>
          <w:color w:val="2F2F2F"/>
          <w:sz w:val="18"/>
          <w:szCs w:val="18"/>
          <w:lang w:val="es-MX"/>
        </w:rPr>
        <w:t>Estrategias prioritarias y Acciones puntuales</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b/>
          <w:bCs/>
          <w:color w:val="2F2F2F"/>
          <w:sz w:val="18"/>
          <w:szCs w:val="18"/>
          <w:lang w:val="es-MX"/>
        </w:rPr>
        <w:t>7.-</w:t>
      </w:r>
      <w:r w:rsidRPr="000E47FE">
        <w:rPr>
          <w:rFonts w:eastAsia="Times New Roman"/>
          <w:color w:val="2F2F2F"/>
          <w:sz w:val="20"/>
          <w:szCs w:val="20"/>
          <w:lang w:val="es-MX"/>
        </w:rPr>
        <w:t>    </w:t>
      </w:r>
      <w:r w:rsidRPr="000E47FE">
        <w:rPr>
          <w:rFonts w:eastAsia="Times New Roman"/>
          <w:color w:val="2F2F2F"/>
          <w:sz w:val="18"/>
          <w:szCs w:val="18"/>
          <w:lang w:val="es-MX"/>
        </w:rPr>
        <w:t>Metas para el bienestar y Parámetros</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b/>
          <w:bCs/>
          <w:color w:val="2F2F2F"/>
          <w:sz w:val="18"/>
          <w:szCs w:val="18"/>
          <w:lang w:val="es-MX"/>
        </w:rPr>
        <w:t>8.-</w:t>
      </w:r>
      <w:r w:rsidRPr="000E47FE">
        <w:rPr>
          <w:rFonts w:eastAsia="Times New Roman"/>
          <w:color w:val="2F2F2F"/>
          <w:sz w:val="20"/>
          <w:szCs w:val="20"/>
          <w:lang w:val="es-MX"/>
        </w:rPr>
        <w:t>    </w:t>
      </w:r>
      <w:r w:rsidRPr="000E47FE">
        <w:rPr>
          <w:rFonts w:eastAsia="Times New Roman"/>
          <w:color w:val="2F2F2F"/>
          <w:sz w:val="18"/>
          <w:szCs w:val="18"/>
          <w:lang w:val="es-MX"/>
        </w:rPr>
        <w:t>Epílogo</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b/>
          <w:bCs/>
          <w:color w:val="2F2F2F"/>
          <w:sz w:val="18"/>
          <w:szCs w:val="18"/>
          <w:lang w:val="es-MX"/>
        </w:rPr>
        <w:t>9.-</w:t>
      </w:r>
      <w:r w:rsidRPr="000E47FE">
        <w:rPr>
          <w:rFonts w:eastAsia="Times New Roman"/>
          <w:color w:val="2F2F2F"/>
          <w:sz w:val="20"/>
          <w:szCs w:val="20"/>
          <w:lang w:val="es-MX"/>
        </w:rPr>
        <w:t>    </w:t>
      </w:r>
      <w:r w:rsidRPr="000E47FE">
        <w:rPr>
          <w:rFonts w:eastAsia="Times New Roman"/>
          <w:color w:val="2F2F2F"/>
          <w:sz w:val="18"/>
          <w:szCs w:val="18"/>
          <w:lang w:val="es-MX"/>
        </w:rPr>
        <w:t>Directorio</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1.- Fundamento normativo de elaboración del programa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El Programa Institucional de Mediano Plazo 2021-2024 (PIMP) del Centro Federal de Conciliación y Registro Laboral, es un programa que responde al Plan Nacional de Desarrollo 2019-2024 y está vinculado al Programa Sectorial de Trabajo y Previsión Social 2020-2024.</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Este programa se emite con base en los artículos 26, apartado A y 134 de la Constitución Política de los Estados Unidos Mexicanos (CPEUM); 590-D, sexto párrafo, fracción II de la Ley Federal del Trabajo; 2, 3, 4, 9, 12, 13, 17, fracción II, 21 Bis, cuarto párrafo, 24, 26 Bis y 29 de la Ley de Planeación; 9 de la Ley Orgánica de la Administración Pública Federal, 46 , 47, 48 y 49 de la Ley Federal de las Entidades Paraestatales; la Ley Federal de Presupuesto y Responsabilidad Hacendaria, en los criterios que establece para la elaboración y aprobación de la Ley de Ingresos y el Presupuesto de Egresos de la Federación; 12, fracción II y 22, fracciones VI y VIII de la Ley Orgánica del Centro Federal de Conciliación y Registro Laboral; 15, fracción IX y 27, fracciones I y II del Estatuto del Centro Federal de Conciliación y Registro Laboral; la Ley para Impulsar el Incremento Sostenido de la Productividad y la Competitividad de a la Economía Nacional, así como la Normatividad para los Programas derivados del Plan Nacional de Desarrollo 2019-2024 (PND).</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La entidad responsable de coordinar la publicación, ejecución y seguimiento del presente Programa es el Organismo Público Descentralizado denominado Centro Federal de Conciliación y Registro Laboral (CFCRL), cuyo origen deviene de tres instrumentos normativos fundamentales: la reforma constitucional en materia de justicia laboral que se materializó en los artículos 107 y 123 apartado "A"; la ratificación, en septiembre de 2018, del Convenio 98 de la Organización Internacional del Trabajo (OIT) en el que se plasma el derecho de sindicación y de negociación colectiva de las personas trabajadoras; y la ratificación, en junio de 2019, capítulo 23 y Anexo 23-A del Tratado entre México, Estados Unidos y Canadá (T-MEC).</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Por otra parte, el 6 de enero de 2020, se expidió la Ley Orgánica del Centro Federal de Conciliación y Registro Laboral, para dar cumplimiento al mandato constitucional resultado de las reformas de 2017, así como a los cambios legislativos en materia laboral publicados el 1o. de mayo de 2019, en el Diario Oficial de la Federación. En los artículos 5º, 6º y 9º de la Ley Orgánica del Centro se establece su objeto, los principios por los que se regirá y las atribuciones que le corresponden; asimismo, se señala que el Centro sustanciará el procedimiento de conciliación que deben agotar los trabajadores y patrones previo a acudir a un tribunal, cuando se trat</w:t>
      </w:r>
      <w:r w:rsidRPr="000E47FE">
        <w:rPr>
          <w:rFonts w:eastAsia="Times New Roman"/>
          <w:color w:val="2F2F2F"/>
          <w:sz w:val="18"/>
          <w:szCs w:val="18"/>
          <w:lang w:val="es-MX"/>
        </w:rPr>
        <w:lastRenderedPageBreak/>
        <w:t>e de conflictos individuales del orden federal. Además, es el Organismo encargado del registro nacional de los contratos colectivos de trabajo, contratos-ley, reglamentos interiores de trabajo y de las organizaciones sindicales, así como todos los procesos administrativos relacionados.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Finalmente, el Programa Institucional de Mediano Plazo 2021-2024, se vincula al Objetivo prioritario 2 </w:t>
      </w:r>
      <w:r w:rsidRPr="000E47FE">
        <w:rPr>
          <w:rFonts w:eastAsia="Times New Roman"/>
          <w:i/>
          <w:iCs/>
          <w:color w:val="2F2F2F"/>
          <w:sz w:val="18"/>
          <w:szCs w:val="18"/>
          <w:lang w:val="es-MX"/>
        </w:rPr>
        <w:t>"Impulsar el diálogo social, la democracia sindical y la negociación colectiva auténtica conforme al nuevo modelo laboral"</w:t>
      </w:r>
      <w:r w:rsidRPr="000E47FE">
        <w:rPr>
          <w:rFonts w:eastAsia="Times New Roman"/>
          <w:color w:val="2F2F2F"/>
          <w:sz w:val="18"/>
          <w:szCs w:val="18"/>
          <w:lang w:val="es-MX"/>
        </w:rPr>
        <w:t>, del Programa Sectorial de Trabajo y Previsión Social 2020-2024, que busca, entre otras metas, instrumentar mecanismos idóneos en los procesos de consulta y democracia sindical, promover la solución de conflictos mediante el servicio público de conciliación y consolidar los procedimientos para el registro y actualización de organizaciones sindicales.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Derecho al Trabajo y Derechos en el Trabajo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Dentro del marco jurídico laboral en México, destaca el artículo 123 de la CPEUM que dispone: a) que toda persona tiene derecho al trabajo digno y socialmente útil y al efecto, se promoverán la creación de empleos y la organización social de trabajo conforme a la ley, así como los derechos laborales y de seguridad social correspondientes.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Este marco jurídico se complementa con los tratados internacionales que México ha suscrito, entre los cuales destacan el Convenio 87 de la OIT sobre libertad sindical y la protección del derecho de sindicación ratificado el 1 de abril de 1950, que establece dentro de sus artículos 2°, 3° y 5° los derechos de constituir las organizaciones que estimen convenientes; de afiliarse a estas organizaciones con la sola condición de observar los estatutos de las mismas; de redactar sus estatutos y reglamentos administrativos; de elegir libremente a sus representantes; de organizar su administración, sus actividades y formular su programa de acción; de constituir federaciones y confederaciones, y de afiliarse a las mismas, así como el derecho de toda organización, federación o confederación para afiliarse a organizaciones internacionales de trabajadores y de patrones. Además, dicho convenio internacional previene que las autoridades deben abstenerse de toda intervención que tendente a limitar este derecho o a entorpecer su ejercicio legal, aunado a que dichas organizaciones no podrán disolverse o suspenderse por vía administrativa.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Y, por otro lado, el Convenio 98 de la OIT, sobre el derecho de sindicación y de negociación colectiva, ratificado el 21 de septiembre de 2018, 69 años después de que fuera adoptado por dicho Organismo Internacional, por el Senado de la República, el cual entró en vigor el 23 de noviembre de 2018, conforme al decreto publicado en el Diario Oficial de la Federación el 7 de noviembre de 2019, el cual establece, dentro de su artículo 3°, que deberán crearse organismos adecuados a las condiciones nacionales, cuando ello sea necesario, para garantizar el respeto al derecho de sindicación, la protección a los trabajadores contra actos de discriminación o de injerencia que limiten su libertad sindical, que establezcan procedimientos de negociación en los que participen los trabajadores de manera voluntaria y que reglamenten, por medio de contratos colectivos, las condiciones del empleo.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Otro tratado internacional a destacar es el Pacto Internacional de Derechos Económicos, Sociales y Culturales (PIDESC), al que México se vinculó el 23 de marzo de 1981, publicado en el Diario Oficial de la Federación el 12 de mayo de 1981, el cual en su artículo 6°, párrafo primero, establece el derecho de toda persona de tener oportunidad de ganarse la vida mediante un trabajo libremente escogido o aceptado.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Asimismo, su artículo 7° reconoce el derecho de las personas a un salario equitativo e igual por trabajo de igual valor, sin distinciones de ninguna especie; también señala que debe asegurarse a las mujeres condiciones de trabajo no inferiores a las de los hombres, así como condiciones de existencia dignas para ellos y para sus familias; de igual forma, prevé lo relativo a la seguridad e higiene en el trabajo, igualdad de oportunidades para todos y todas de ser promovidos dentro de su trabajo a la categoría superior que les corresponda, sin más consideraciones que los factores de tiempo de servicio y capacidad. Así mismo, establece el descanso, el disfrute del tiempo libre, la limitación razonable de las horas de trabajo y las vacaciones periódicas pagadas, así como la remuneración de los días festivos.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Otro aspecto importante a destacar dentro del PIDESC, son los derechos en materia colectiva establecidos dentro de su artículo 8°, entre ellos, el derecho de toda persona a fundar sindicatos y afiliarse al de su elección, con sujeción únicamente a los estatutos de su organización para promover y proteger sus intereses económicos y sociales; el derecho de los sindicatos a formar federaciones o confederaciones nacionales, y el de éstas a fundar organizaciones sindicales internacionales o a afiliarse a las mismas; así como de funcionar sin obstáculos y sin otras limitaciones que las que prescriba la ley y que sean necesarias en una sociedad democrática en interés de la seguridad nacional o del orden público o para la protección de los derechos y libertades ajenos; y el derecho de huelga, ejercido de conformidad con las leyes de cada país.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Libertad sindical y protección del derecho de sindicación</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La reforma a la Ley Federal del Trabajo (LFT) introdujo nuevos principios que guardan completa relación con los objetivos que se persiguen en la reforma constitucional referida.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Estos principios se establecieron con el fin de:</w:t>
      </w:r>
    </w:p>
    <w:p w:rsidR="000E47FE" w:rsidRPr="000E47FE" w:rsidRDefault="000E47FE" w:rsidP="000E47FE">
      <w:pPr>
        <w:shd w:val="clear" w:color="auto" w:fill="FFFFFF"/>
        <w:spacing w:line="240" w:lineRule="auto"/>
        <w:ind w:hanging="360"/>
        <w:jc w:val="both"/>
        <w:rPr>
          <w:rFonts w:eastAsia="Times New Roman"/>
          <w:color w:val="2F2F2F"/>
          <w:sz w:val="18"/>
          <w:szCs w:val="18"/>
          <w:lang w:val="es-MX"/>
        </w:rPr>
      </w:pPr>
      <w:r w:rsidRPr="000E47FE">
        <w:rPr>
          <w:rFonts w:ascii="Symbol" w:eastAsia="Times New Roman" w:hAnsi="Symbol"/>
          <w:color w:val="2F2F2F"/>
          <w:sz w:val="20"/>
          <w:szCs w:val="20"/>
          <w:lang w:val="es-MX"/>
        </w:rPr>
        <w:t></w:t>
      </w:r>
      <w:r w:rsidRPr="000E47FE">
        <w:rPr>
          <w:rFonts w:eastAsia="Times New Roman"/>
          <w:color w:val="2F2F2F"/>
          <w:sz w:val="20"/>
          <w:szCs w:val="20"/>
          <w:lang w:val="es-MX"/>
        </w:rPr>
        <w:t>  </w:t>
      </w:r>
      <w:r w:rsidRPr="000E47FE">
        <w:rPr>
          <w:rFonts w:eastAsia="Times New Roman"/>
          <w:color w:val="2F2F2F"/>
          <w:sz w:val="18"/>
          <w:szCs w:val="18"/>
          <w:lang w:val="es-MX"/>
        </w:rPr>
        <w:t>Hacer efectivos los derechos de libertad y democracia sindical.</w:t>
      </w:r>
    </w:p>
    <w:p w:rsidR="000E47FE" w:rsidRPr="000E47FE" w:rsidRDefault="000E47FE" w:rsidP="000E47FE">
      <w:pPr>
        <w:shd w:val="clear" w:color="auto" w:fill="FFFFFF"/>
        <w:spacing w:line="240" w:lineRule="auto"/>
        <w:ind w:hanging="360"/>
        <w:jc w:val="both"/>
        <w:rPr>
          <w:rFonts w:eastAsia="Times New Roman"/>
          <w:color w:val="2F2F2F"/>
          <w:sz w:val="18"/>
          <w:szCs w:val="18"/>
          <w:lang w:val="es-MX"/>
        </w:rPr>
      </w:pPr>
      <w:r w:rsidRPr="000E47FE">
        <w:rPr>
          <w:rFonts w:ascii="Symbol" w:eastAsia="Times New Roman" w:hAnsi="Symbol"/>
          <w:color w:val="2F2F2F"/>
          <w:sz w:val="20"/>
          <w:szCs w:val="20"/>
          <w:lang w:val="es-MX"/>
        </w:rPr>
        <w:lastRenderedPageBreak/>
        <w:t></w:t>
      </w:r>
      <w:r w:rsidRPr="000E47FE">
        <w:rPr>
          <w:rFonts w:eastAsia="Times New Roman"/>
          <w:color w:val="2F2F2F"/>
          <w:sz w:val="20"/>
          <w:szCs w:val="20"/>
          <w:lang w:val="es-MX"/>
        </w:rPr>
        <w:t>  </w:t>
      </w:r>
      <w:r w:rsidRPr="000E47FE">
        <w:rPr>
          <w:rFonts w:eastAsia="Times New Roman"/>
          <w:color w:val="2F2F2F"/>
          <w:sz w:val="18"/>
          <w:szCs w:val="18"/>
          <w:lang w:val="es-MX"/>
        </w:rPr>
        <w:t>Garantizar el cumplimiento de los principios de representatividad de las organizaciones sindicales y de certeza en la contratación colectiva.</w:t>
      </w:r>
    </w:p>
    <w:p w:rsidR="000E47FE" w:rsidRPr="000E47FE" w:rsidRDefault="000E47FE" w:rsidP="000E47FE">
      <w:pPr>
        <w:shd w:val="clear" w:color="auto" w:fill="FFFFFF"/>
        <w:spacing w:line="240" w:lineRule="auto"/>
        <w:ind w:hanging="360"/>
        <w:jc w:val="both"/>
        <w:rPr>
          <w:rFonts w:eastAsia="Times New Roman"/>
          <w:color w:val="2F2F2F"/>
          <w:sz w:val="18"/>
          <w:szCs w:val="18"/>
          <w:lang w:val="es-MX"/>
        </w:rPr>
      </w:pPr>
      <w:r w:rsidRPr="000E47FE">
        <w:rPr>
          <w:rFonts w:ascii="Symbol" w:eastAsia="Times New Roman" w:hAnsi="Symbol"/>
          <w:color w:val="2F2F2F"/>
          <w:sz w:val="20"/>
          <w:szCs w:val="20"/>
          <w:lang w:val="es-MX"/>
        </w:rPr>
        <w:t></w:t>
      </w:r>
      <w:r w:rsidRPr="000E47FE">
        <w:rPr>
          <w:rFonts w:eastAsia="Times New Roman"/>
          <w:color w:val="2F2F2F"/>
          <w:sz w:val="20"/>
          <w:szCs w:val="20"/>
          <w:lang w:val="es-MX"/>
        </w:rPr>
        <w:t>  </w:t>
      </w:r>
      <w:r w:rsidRPr="000E47FE">
        <w:rPr>
          <w:rFonts w:eastAsia="Times New Roman"/>
          <w:color w:val="2F2F2F"/>
          <w:sz w:val="18"/>
          <w:szCs w:val="18"/>
          <w:lang w:val="es-MX"/>
        </w:rPr>
        <w:t>Regular la actuación de las nuevas instancias administrativas y de impartición de justicia laborales.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Además de lo antes señalado, conforme a lo previsto en los artículos 1° y 133 constitucionales, el reconocimiento y protección de estos derechos se encuentran contemplados en los tratados internacionales que ha ratificado el Estado Mexicano, como el ya mencionado Convenio 98 de la OIT, cuyos objetivos son:</w:t>
      </w:r>
    </w:p>
    <w:p w:rsidR="000E47FE" w:rsidRPr="000E47FE" w:rsidRDefault="000E47FE" w:rsidP="000E47FE">
      <w:pPr>
        <w:shd w:val="clear" w:color="auto" w:fill="FFFFFF"/>
        <w:spacing w:line="240" w:lineRule="auto"/>
        <w:ind w:hanging="360"/>
        <w:jc w:val="both"/>
        <w:rPr>
          <w:rFonts w:eastAsia="Times New Roman"/>
          <w:color w:val="2F2F2F"/>
          <w:sz w:val="18"/>
          <w:szCs w:val="18"/>
          <w:lang w:val="es-MX"/>
        </w:rPr>
      </w:pPr>
      <w:r w:rsidRPr="000E47FE">
        <w:rPr>
          <w:rFonts w:ascii="Symbol" w:eastAsia="Times New Roman" w:hAnsi="Symbol"/>
          <w:color w:val="2F2F2F"/>
          <w:sz w:val="20"/>
          <w:szCs w:val="20"/>
          <w:lang w:val="es-MX"/>
        </w:rPr>
        <w:t></w:t>
      </w:r>
      <w:r w:rsidRPr="000E47FE">
        <w:rPr>
          <w:rFonts w:eastAsia="Times New Roman"/>
          <w:color w:val="2F2F2F"/>
          <w:sz w:val="20"/>
          <w:szCs w:val="20"/>
          <w:lang w:val="es-MX"/>
        </w:rPr>
        <w:t>  </w:t>
      </w:r>
      <w:r w:rsidRPr="000E47FE">
        <w:rPr>
          <w:rFonts w:eastAsia="Times New Roman"/>
          <w:color w:val="2F2F2F"/>
          <w:sz w:val="18"/>
          <w:szCs w:val="18"/>
          <w:lang w:val="es-MX"/>
        </w:rPr>
        <w:t>La protección contra todo acto de discriminación tendente a menoscabar la libertad sindical;</w:t>
      </w:r>
    </w:p>
    <w:p w:rsidR="000E47FE" w:rsidRPr="000E47FE" w:rsidRDefault="000E47FE" w:rsidP="000E47FE">
      <w:pPr>
        <w:shd w:val="clear" w:color="auto" w:fill="FFFFFF"/>
        <w:spacing w:line="240" w:lineRule="auto"/>
        <w:ind w:hanging="360"/>
        <w:jc w:val="both"/>
        <w:rPr>
          <w:rFonts w:eastAsia="Times New Roman"/>
          <w:color w:val="2F2F2F"/>
          <w:sz w:val="18"/>
          <w:szCs w:val="18"/>
          <w:lang w:val="es-MX"/>
        </w:rPr>
      </w:pPr>
      <w:r w:rsidRPr="000E47FE">
        <w:rPr>
          <w:rFonts w:ascii="Symbol" w:eastAsia="Times New Roman" w:hAnsi="Symbol"/>
          <w:color w:val="2F2F2F"/>
          <w:sz w:val="20"/>
          <w:szCs w:val="20"/>
          <w:lang w:val="es-MX"/>
        </w:rPr>
        <w:t></w:t>
      </w:r>
      <w:r w:rsidRPr="000E47FE">
        <w:rPr>
          <w:rFonts w:eastAsia="Times New Roman"/>
          <w:color w:val="2F2F2F"/>
          <w:sz w:val="20"/>
          <w:szCs w:val="20"/>
          <w:lang w:val="es-MX"/>
        </w:rPr>
        <w:t>  </w:t>
      </w:r>
      <w:r w:rsidRPr="000E47FE">
        <w:rPr>
          <w:rFonts w:eastAsia="Times New Roman"/>
          <w:color w:val="2F2F2F"/>
          <w:sz w:val="18"/>
          <w:szCs w:val="18"/>
          <w:lang w:val="es-MX"/>
        </w:rPr>
        <w:t>Fomentar la protección a las organizaciones de trabajadores y patrones contra todo acto de injerencia de unas respecto de las otras.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Particularmente, en su artículo 3° el Convenio 98 dispone que </w:t>
      </w:r>
      <w:proofErr w:type="gramStart"/>
      <w:r w:rsidRPr="000E47FE">
        <w:rPr>
          <w:rFonts w:eastAsia="Times New Roman"/>
          <w:color w:val="2F2F2F"/>
          <w:sz w:val="18"/>
          <w:szCs w:val="18"/>
          <w:lang w:val="es-MX"/>
        </w:rPr>
        <w:t>deberán</w:t>
      </w:r>
      <w:proofErr w:type="gramEnd"/>
      <w:r w:rsidRPr="000E47FE">
        <w:rPr>
          <w:rFonts w:eastAsia="Times New Roman"/>
          <w:color w:val="2F2F2F"/>
          <w:sz w:val="18"/>
          <w:szCs w:val="18"/>
          <w:lang w:val="es-MX"/>
        </w:rPr>
        <w:t> crearse organismos adecuados a las condiciones nacionales para garantizar el respeto al derecho de sindicación.</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Derecho de acceso a la justicia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Los mecanismos alternativos de solución de conflictos son herramientas coadyuvantes de la administración de justicia, medios complementarios al sistema de justicia tradicional en pro de la convivencia pacífica. Bajo esa tesitura, la reforma constitucional, específicamente relativa a los artículos 107 y 123 "A", publicada en el Diario Oficial de la Federación el 24 de febrero de 2017, contempla cambios radicales en materia de procuración de justicia laboral, entre los cuales destaca la instauración de centros de conciliación especializados e imparciales, que se constituirán en las entidades federativas, a efecto de privilegiar la solución de asuntos mediante la conciliación entre las partes. En el marco de dicha reforma, la LFT definió las facultades del CFCRL estableciendo que sería el organismo público descentralizado, con personalidad jurídica y patrimonio propios, así como con plena autonomía técnica, presupuestaria, de decisión y gestión, encargado, entre otros rubros, de realizar la función conciliatoria individual y colectiva.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En ese sentido, la conciliación se convirtió en un soporte toral de acceso real, efectivo, pronto y expedito a la justicia laboral, proyectando la cultura de la paz y promoviendo el cambio de cultura del conflicto a una cultura del acuerdo. Por tal motivo resultó fundamental definir con claridad dentro de la propia Ley Federal del Trabajo, en su Título Trece Bis, Capítulo I, el Procedimiento de Conciliación Prejudicial, estableciendo con claridad los pormenores de dicho procedimiento prejudicial obligatorio. De igual forma, la misma legislación, en su artículo 685 Ter, especifica los casos de excepción de agotar dicha instancia.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Respecto a la conciliación colectiva, ésta es también una instancia obligatoria, ya que se tiene que agotar dentro del periodo de prehuelga, cuando las partes acudan a los órganos jurisdiccionales, salvo los casos excepcionales que la propia Ley Federal del Trabajo previene, como es en el caso de conflictos de titularidad de Contrato Colectivo de Trabajo.</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2.- Siglas y acrónimos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CFCRL:</w:t>
      </w:r>
      <w:r w:rsidRPr="000E47FE">
        <w:rPr>
          <w:rFonts w:eastAsia="Times New Roman"/>
          <w:color w:val="2F2F2F"/>
          <w:sz w:val="18"/>
          <w:szCs w:val="18"/>
          <w:lang w:val="es-MX"/>
        </w:rPr>
        <w:t> Centro Federal de Conciliación y Registro Laboral</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CPEUM:</w:t>
      </w:r>
      <w:r w:rsidRPr="000E47FE">
        <w:rPr>
          <w:rFonts w:eastAsia="Times New Roman"/>
          <w:color w:val="2F2F2F"/>
          <w:sz w:val="18"/>
          <w:szCs w:val="18"/>
          <w:lang w:val="es-MX"/>
        </w:rPr>
        <w:t> Constitución Política de los Estados Unidos Mexicanos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CCT: </w:t>
      </w:r>
      <w:r w:rsidRPr="000E47FE">
        <w:rPr>
          <w:rFonts w:eastAsia="Times New Roman"/>
          <w:color w:val="2F2F2F"/>
          <w:sz w:val="18"/>
          <w:szCs w:val="18"/>
          <w:lang w:val="es-MX"/>
        </w:rPr>
        <w:t>Contratos Colectivos de Trabajo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DOF: </w:t>
      </w:r>
      <w:r w:rsidRPr="000E47FE">
        <w:rPr>
          <w:rFonts w:eastAsia="Times New Roman"/>
          <w:color w:val="2F2F2F"/>
          <w:sz w:val="18"/>
          <w:szCs w:val="18"/>
          <w:lang w:val="es-MX"/>
        </w:rPr>
        <w:t>Diario Oficial de la Federación</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IFDP:</w:t>
      </w:r>
      <w:r w:rsidRPr="000E47FE">
        <w:rPr>
          <w:rFonts w:eastAsia="Times New Roman"/>
          <w:color w:val="2F2F2F"/>
          <w:sz w:val="18"/>
          <w:szCs w:val="18"/>
          <w:lang w:val="es-MX"/>
        </w:rPr>
        <w:t> Instituto Federal de Defensoría Pública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JFCA:</w:t>
      </w:r>
      <w:r w:rsidRPr="000E47FE">
        <w:rPr>
          <w:rFonts w:eastAsia="Times New Roman"/>
          <w:color w:val="2F2F2F"/>
          <w:sz w:val="18"/>
          <w:szCs w:val="18"/>
          <w:lang w:val="es-MX"/>
        </w:rPr>
        <w:t> Junta Federal de Conciliación y Arbitraje</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LFT:</w:t>
      </w:r>
      <w:r w:rsidRPr="000E47FE">
        <w:rPr>
          <w:rFonts w:eastAsia="Times New Roman"/>
          <w:color w:val="2F2F2F"/>
          <w:sz w:val="18"/>
          <w:szCs w:val="18"/>
          <w:lang w:val="es-MX"/>
        </w:rPr>
        <w:t> Ley Federal del Trabajo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OIT: </w:t>
      </w:r>
      <w:r w:rsidRPr="000E47FE">
        <w:rPr>
          <w:rFonts w:eastAsia="Times New Roman"/>
          <w:color w:val="2F2F2F"/>
          <w:sz w:val="18"/>
          <w:szCs w:val="18"/>
          <w:lang w:val="es-MX"/>
        </w:rPr>
        <w:t>Organización Internacional del Trabajo.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PIMP:</w:t>
      </w:r>
      <w:r w:rsidRPr="000E47FE">
        <w:rPr>
          <w:rFonts w:eastAsia="Times New Roman"/>
          <w:color w:val="2F2F2F"/>
          <w:sz w:val="18"/>
          <w:szCs w:val="18"/>
          <w:lang w:val="es-MX"/>
        </w:rPr>
        <w:t> Programa Institucional de Mediano Plazo 2021-2024</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PIDESC: </w:t>
      </w:r>
      <w:r w:rsidRPr="000E47FE">
        <w:rPr>
          <w:rFonts w:eastAsia="Times New Roman"/>
          <w:color w:val="2F2F2F"/>
          <w:sz w:val="18"/>
          <w:szCs w:val="18"/>
          <w:lang w:val="es-MX"/>
        </w:rPr>
        <w:t>Pacto Internacional de Derechos Económicos, Sociales y Culturales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PND:</w:t>
      </w:r>
      <w:r w:rsidRPr="000E47FE">
        <w:rPr>
          <w:rFonts w:eastAsia="Times New Roman"/>
          <w:color w:val="2F2F2F"/>
          <w:sz w:val="18"/>
          <w:szCs w:val="18"/>
          <w:lang w:val="es-MX"/>
        </w:rPr>
        <w:t> Plan Nacional de Desarrollo 2019-2024</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proofErr w:type="spellStart"/>
      <w:r w:rsidRPr="000E47FE">
        <w:rPr>
          <w:rFonts w:eastAsia="Times New Roman"/>
          <w:b/>
          <w:bCs/>
          <w:color w:val="2F2F2F"/>
          <w:sz w:val="18"/>
          <w:szCs w:val="18"/>
          <w:lang w:val="es-MX"/>
        </w:rPr>
        <w:t>Profedet</w:t>
      </w:r>
      <w:proofErr w:type="spellEnd"/>
      <w:r w:rsidRPr="000E47FE">
        <w:rPr>
          <w:rFonts w:eastAsia="Times New Roman"/>
          <w:b/>
          <w:bCs/>
          <w:color w:val="2F2F2F"/>
          <w:sz w:val="18"/>
          <w:szCs w:val="18"/>
          <w:lang w:val="es-MX"/>
        </w:rPr>
        <w:t>:</w:t>
      </w:r>
      <w:r w:rsidRPr="000E47FE">
        <w:rPr>
          <w:rFonts w:eastAsia="Times New Roman"/>
          <w:color w:val="2F2F2F"/>
          <w:sz w:val="18"/>
          <w:szCs w:val="18"/>
          <w:lang w:val="es-MX"/>
        </w:rPr>
        <w:t> Procuraduría Federal de la Defensa del Trabajo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PSTPS:</w:t>
      </w:r>
      <w:r w:rsidRPr="000E47FE">
        <w:rPr>
          <w:rFonts w:eastAsia="Times New Roman"/>
          <w:color w:val="2F2F2F"/>
          <w:sz w:val="18"/>
          <w:szCs w:val="18"/>
          <w:lang w:val="es-MX"/>
        </w:rPr>
        <w:t> Programa Sectorial de Trabajo y Previsión Social 2020-2024</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STPS</w:t>
      </w:r>
      <w:r w:rsidRPr="000E47FE">
        <w:rPr>
          <w:rFonts w:eastAsia="Times New Roman"/>
          <w:color w:val="2F2F2F"/>
          <w:sz w:val="18"/>
          <w:szCs w:val="18"/>
          <w:lang w:val="es-MX"/>
        </w:rPr>
        <w:t>: Secretaría del Trabajo y Previsión Social</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T-MEC: </w:t>
      </w:r>
      <w:r w:rsidRPr="000E47FE">
        <w:rPr>
          <w:rFonts w:eastAsia="Times New Roman"/>
          <w:color w:val="2F2F2F"/>
          <w:sz w:val="18"/>
          <w:szCs w:val="18"/>
          <w:lang w:val="es-MX"/>
        </w:rPr>
        <w:t>Tratado de Libre Comercio entre los Estados Unidos </w:t>
      </w:r>
      <w:proofErr w:type="gramStart"/>
      <w:r w:rsidRPr="000E47FE">
        <w:rPr>
          <w:rFonts w:eastAsia="Times New Roman"/>
          <w:color w:val="2F2F2F"/>
          <w:sz w:val="18"/>
          <w:szCs w:val="18"/>
          <w:lang w:val="es-MX"/>
        </w:rPr>
        <w:t>Mexicanos</w:t>
      </w:r>
      <w:proofErr w:type="gramEnd"/>
      <w:r w:rsidRPr="000E47FE">
        <w:rPr>
          <w:rFonts w:eastAsia="Times New Roman"/>
          <w:color w:val="2F2F2F"/>
          <w:sz w:val="18"/>
          <w:szCs w:val="18"/>
          <w:lang w:val="es-MX"/>
        </w:rPr>
        <w:t>, los Estados Unidos de América y Canadá.</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UERSJL:</w:t>
      </w:r>
      <w:r w:rsidRPr="000E47FE">
        <w:rPr>
          <w:rFonts w:eastAsia="Times New Roman"/>
          <w:color w:val="2F2F2F"/>
          <w:sz w:val="18"/>
          <w:szCs w:val="18"/>
          <w:lang w:val="es-MX"/>
        </w:rPr>
        <w:t> Unidad de Enlace para la Reforma al Sistema de Justicia Laboral</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3.- Origen de los recursos para la instrumentación del Programa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Las acciones que se consideran en este Programa, incluyendo aquellas correspondientes a sus Objetivos prioritarios, Estrategias prioritarias y Acciones puntuales, así como las labores de coordinación interinstitucional para la instrumentación u operación de dichas acciones y el seguimiento y reporte de éstas, se realizarán con cargo al presupuesto autorizado de los ejecutores de gasto participantes en el Programa, mientras éste tenga vigencia.</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4.- Análisis del estado actual</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La reforma al nuevo sistema de justicia laboral sentó las bases de una verdadera transformación de las viejas prácticas de control y simulación en el mundo sindical y la negociación colectiva, al recuperar y garantizar el cumplimiento de los principios de representatividad, transparencia y democracia en la vida de las organizaci</w:t>
      </w:r>
      <w:r w:rsidRPr="000E47FE">
        <w:rPr>
          <w:rFonts w:eastAsia="Times New Roman"/>
          <w:color w:val="2F2F2F"/>
          <w:sz w:val="18"/>
          <w:szCs w:val="18"/>
          <w:lang w:val="es-MX"/>
        </w:rPr>
        <w:lastRenderedPageBreak/>
        <w:t>ones sindicales. La implementación de estos principios ha llevado a la instauración de un nuevo modelo laboral, en el que se limita el control y la discrecionalidad del Estado, se fortalece el estado de derecho y se garantizan los derechos individuales y colectivos de las personas trabajadoras. Para hacer efectivos estos derechos, se estableció la independencia de la impartición de la justicia laboral respecto del Poder Ejecutivo, la que ahora estará a cargo del poder judicial.</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Con la ratificación por parte del Senado de la República del convenio 98 de la Organización Internacional del Trabajo sobre el derecho de sindicación y negociación colectiva, se sentaron las bases para lograr la plena libertad de negociación colectiva y la eliminación de cualquier sanción a los trabajadores por el hecho de pertenecer, no pertenecer o dejar de pertenecer a un sindicato, y obliga al estado mexicano a garantizar la independencia de las asociaciones sindicales y que estén libres de injerencias en su vida interna, principalmente de los empleadores.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De la misma manera, con la aprobación del Tratado de Libre Comercio entre los Estados Unidos Mexicanos, los Estados Unidos de América y Canadá (T-MEC), cuyo decreto fue publicado en el Diario Oficial de la Federación el 29 de junio de 2020, se incluyó el Capítulo 23 que establece los acuerdos en materia laboral, así como el Anexo 23-A.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En dicho Capítulo y Anexo se plasmaron de manera muy precisa los lineamientos a los que deben ajustarse los nuevos principios constitucionales para garantizar la libertad y la democracia sindical, y la negociación colectiva auténtica, lo cual concluyó con décadas del tripartismo, basado en la falta de representatividad de las organizaciones sindicales y liderazgos ahí presentes, así como la ausencia de democracia y transparencia en el ejercicio de los derechos colectivos, lo cual generó la pérdida del poder adquisitivo de los trabajadores, gracias a la complicidad de la mayoría de sus líderes, aunado a las restrictivas políticas de contención salarial de las últimas décadas, que contribuyó a la creciente expansión de la informalidad en nuestro país.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El CFCRL, como ya se señaló, contribuye directamente a la consecución del </w:t>
      </w:r>
      <w:r w:rsidRPr="000E47FE">
        <w:rPr>
          <w:rFonts w:eastAsia="Times New Roman"/>
          <w:i/>
          <w:iCs/>
          <w:color w:val="2F2F2F"/>
          <w:sz w:val="18"/>
          <w:szCs w:val="18"/>
          <w:lang w:val="es-MX"/>
        </w:rPr>
        <w:t>Objetivo estratégico 2. Impulsar el diálogo social, la democracia sindical y la negociación colectiva auténtica conforme al nuevo modelo laboral</w:t>
      </w:r>
      <w:r w:rsidRPr="000E47FE">
        <w:rPr>
          <w:rFonts w:eastAsia="Times New Roman"/>
          <w:color w:val="2F2F2F"/>
          <w:sz w:val="18"/>
          <w:szCs w:val="18"/>
          <w:lang w:val="es-MX"/>
        </w:rPr>
        <w:t>, del Programa Sectorial de Trabajo y Previsión Social 2020-2024.</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1.</w:t>
      </w:r>
      <w:r w:rsidRPr="000E47FE">
        <w:rPr>
          <w:rFonts w:eastAsia="Times New Roman"/>
          <w:color w:val="2F2F2F"/>
          <w:sz w:val="20"/>
          <w:szCs w:val="20"/>
          <w:lang w:val="es-MX"/>
        </w:rPr>
        <w:t>    </w:t>
      </w:r>
      <w:r w:rsidRPr="000E47FE">
        <w:rPr>
          <w:rFonts w:eastAsia="Times New Roman"/>
          <w:b/>
          <w:bCs/>
          <w:color w:val="2F2F2F"/>
          <w:sz w:val="18"/>
          <w:szCs w:val="18"/>
          <w:lang w:val="es-MX"/>
        </w:rPr>
        <w:t>Democracia sindical y libertad de negociación colectiva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Con la creación del Centro Federal de Conciliación y Registro Laboral, como organismo descentralizado autónomo con motivo de la reforma constitucional en materia de justicia laboral del 24 de febrero de 2017, se nacionaliza el registro de sindicatos y contratos colectivos de trabajo a nivel federal y local, el cual debe llevarse ahora bajo los principios de certeza, independencia, legalidad, imparcialidad, confiabilidad, eficacia, objetividad, profesionalismo, transparencia y publicidad.</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El CFCRL inició ya su función registral y conciliatoria en ocho entidades federativas, con lo cual se puso en marcha la materialización de los nuevos principios constitucionales y los compromisos contraídos con la comunidad internacional en los convenios 87 y 98 de la Organización Internacional del Trabajo, estableciendo en forma ágil y transparente el acceso y trámite de dichos los procedimientos. Vigila que en los procesos para la elección de las directivas sindicales se garantice la libertad y eficacia del voto, a través de la integración de padrones confiables de los miembros de los sindicatos y la verificación del voto libre, personal, directo y secreto para la elección de sus dirigentes, privilegiando la voluntad de los trabajadores y el interés colectivo sobre aspectos de orden formal, y vigilando que se cumpla con el nuevo principio de representación proporcional en las directivas sindicales en razón de género.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En cuanto al registro de los sindicatos, el CFCRL tiene como una de sus misiones institucionales más importantes hacer efectivo el derecho de las y los trabajadores a organizarse libremente, así como a participar en la negociación colectiva para acordar sus salarios y condiciones laborales, garantizando que, desde la celebración de un contrato colectivo inicial, éste sea producto de un ejercicio democrático y por ende del respaldo de la mayoría. Esto se materializa mediante la obtención de la Constancia de Representatividad por consulta previa a través del voto personal, libre, secreto y directo de las y los trabajadores, como condición para acceder a la firma del contrato colectivo, conforme se estableció en la reforma a la Ley Federal del Trabajo del 1º de mayo de 2019, para desterrar los vicios y simulación en la negociación colectiva.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No debe pasar desapercibido, que la reforma del nuevo sistema de justicia laboral posibilita que la legitimación y certeza en la contratación colectiva fuera exigible no solamente para los nuevos contratos colectivos, sino también para todos aquellos existentes en nuestro país, depositados ante las juntas de conciliación y arbitraje, tanto locales como federal, y que en su gran mayoría no reportan hoy movimiento alguno.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2.</w:t>
      </w:r>
      <w:r w:rsidRPr="000E47FE">
        <w:rPr>
          <w:rFonts w:eastAsia="Times New Roman"/>
          <w:color w:val="2F2F2F"/>
          <w:sz w:val="20"/>
          <w:szCs w:val="20"/>
          <w:lang w:val="es-MX"/>
        </w:rPr>
        <w:t>    </w:t>
      </w:r>
      <w:r w:rsidRPr="000E47FE">
        <w:rPr>
          <w:rFonts w:eastAsia="Times New Roman"/>
          <w:b/>
          <w:bCs/>
          <w:color w:val="2F2F2F"/>
          <w:sz w:val="18"/>
          <w:szCs w:val="18"/>
          <w:lang w:val="es-MX"/>
        </w:rPr>
        <w:t>La función conciliatoria prejudicial, parte de la Nueva justicia laboral.</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La Reforma al Sistema de Justicia Laboral establece que antes de acudir a los Tribunales, los trabajadores y patrones deberán asistir al Centro de Conciliación correspondiente, siendo el CFCRL el organismo encargado de atender los conflictos laborales de competencia federal, el cual inició operaciones desde el 18 de noviembre de 2020 en las entidades federativas de Campeche, Chiapas, Durango, Estado de México, Hidalgo, San Luis Potosí, Tabasco y Zacatecas.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La función conciliatoria se desarrolla a través de un procedimiento breve, ágil y de fácil acceso que privilegia el diálogo, la amigable composición y la negociación, teniendo como ejes los principios de imparcialidad, neutralidad, flexibilidad, legalidad, equidad, buena fe, información, honestidad y confidencialidad.</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lastRenderedPageBreak/>
        <w:t>El propósito de trasladar esta función a los Centros de Conciliación es que los actores del mundo del trabajo lleguen a acuerdos justos y equitativos. Se trata de que durante la audiencia conciliatoria sean atendidos por personal conciliador especializado en técnicas de mediación y conciliación, con experiencia en derecho laboral y con conocimiento sobre los diversos mecanismos alternativos de solución de conflictos, a efecto de que en ejercicio de su función informen a las partes el objeto, alcances y límites de la conciliación y logren modificar su manera inicial de comunicación, que debido al conflicto regularmente es de enfrentamiento, reto o desconocimiento, y la transformen en colaboración, cooperación y entendimiento, para poder finalizar en un convenio que cumpla con los requisitos y prestaciones establecidas en la Ley Federal del Trabajo.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En materia de negociación colectiva, el CFCRL coadyuva activamente con los tribunales laborales en la solución de los procedimientos de revisión salarial y contractual con emplazamiento a huelga, al igual que se interviene con toda diligencia y agilidad en los casos en los que se solicita la intervención para llevar a cabo la negociación directamente ante el CFCRL, mismos que hasta la fecha han concluido en convenios, evitando que las partes hayan tenido que acudir a un tribunal laboral.</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Situación del Centro Federal de Conciliación y Registro Laboral, respecto a la implementación de la Reforma Laboral</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Para la implementación de la Reforma Laboral se establecieron tres etapas, a partir de la que se dispuso la instrumentación de ésta en forma escalonada en tres bloques de entidades federativas de nuestro país, de tal forma de hacer posible llevar a cabo eficientemente las adecuaciones legislativas y en materia de infraestructura, así como capacitar al personal sustantivo y adjetivo que estará a cargo de las instancias conciliatorias y jurisdiccionales -federales y locales- que deben operar este nuevo sistema de justicia laboral:</w:t>
      </w:r>
    </w:p>
    <w:p w:rsidR="000E47FE" w:rsidRPr="000E47FE" w:rsidRDefault="000E47FE" w:rsidP="000E47FE">
      <w:pPr>
        <w:shd w:val="clear" w:color="auto" w:fill="FFFFFF"/>
        <w:spacing w:line="240" w:lineRule="auto"/>
        <w:jc w:val="both"/>
        <w:rPr>
          <w:rFonts w:eastAsia="Times New Roman"/>
          <w:color w:val="2F2F2F"/>
          <w:sz w:val="18"/>
          <w:szCs w:val="18"/>
          <w:lang w:val="es-MX"/>
        </w:rPr>
      </w:pPr>
      <w:r w:rsidRPr="000E47FE">
        <w:rPr>
          <w:rFonts w:ascii="Symbol" w:eastAsia="Times New Roman" w:hAnsi="Symbol"/>
          <w:color w:val="2F2F2F"/>
          <w:sz w:val="18"/>
          <w:szCs w:val="18"/>
          <w:lang w:val="es-MX"/>
        </w:rPr>
        <w:t></w:t>
      </w:r>
      <w:r w:rsidRPr="000E47FE">
        <w:rPr>
          <w:rFonts w:eastAsia="Times New Roman"/>
          <w:color w:val="2F2F2F"/>
          <w:sz w:val="18"/>
          <w:szCs w:val="18"/>
          <w:lang w:val="es-MX"/>
        </w:rPr>
        <w:t> </w:t>
      </w:r>
      <w:r w:rsidRPr="000E47FE">
        <w:rPr>
          <w:rFonts w:eastAsia="Times New Roman"/>
          <w:b/>
          <w:bCs/>
          <w:color w:val="2F2F2F"/>
          <w:sz w:val="18"/>
          <w:szCs w:val="18"/>
          <w:lang w:val="es-MX"/>
        </w:rPr>
        <w:t>Primera etapa:</w:t>
      </w:r>
      <w:r w:rsidRPr="000E47FE">
        <w:rPr>
          <w:rFonts w:eastAsia="Times New Roman"/>
          <w:color w:val="2F2F2F"/>
          <w:sz w:val="18"/>
          <w:szCs w:val="18"/>
          <w:lang w:val="es-MX"/>
        </w:rPr>
        <w:t> inició el 18 de noviembre del 2020. Contempla ocho entidades: Campeche, Chiapas, Durango, Estado de México, Hidalgo, San Luis Potosí, Tabasco y Zacatecas.</w:t>
      </w:r>
    </w:p>
    <w:p w:rsidR="000E47FE" w:rsidRPr="000E47FE" w:rsidRDefault="000E47FE" w:rsidP="000E47FE">
      <w:pPr>
        <w:shd w:val="clear" w:color="auto" w:fill="FFFFFF"/>
        <w:spacing w:line="240" w:lineRule="auto"/>
        <w:jc w:val="both"/>
        <w:rPr>
          <w:rFonts w:eastAsia="Times New Roman"/>
          <w:color w:val="2F2F2F"/>
          <w:sz w:val="18"/>
          <w:szCs w:val="18"/>
          <w:lang w:val="es-MX"/>
        </w:rPr>
      </w:pPr>
      <w:r w:rsidRPr="000E47FE">
        <w:rPr>
          <w:rFonts w:ascii="Symbol" w:eastAsia="Times New Roman" w:hAnsi="Symbol"/>
          <w:color w:val="2F2F2F"/>
          <w:sz w:val="18"/>
          <w:szCs w:val="18"/>
          <w:lang w:val="es-MX"/>
        </w:rPr>
        <w:t></w:t>
      </w:r>
      <w:r w:rsidRPr="000E47FE">
        <w:rPr>
          <w:rFonts w:eastAsia="Times New Roman"/>
          <w:color w:val="2F2F2F"/>
          <w:sz w:val="18"/>
          <w:szCs w:val="18"/>
          <w:lang w:val="es-MX"/>
        </w:rPr>
        <w:t> </w:t>
      </w:r>
      <w:r w:rsidRPr="000E47FE">
        <w:rPr>
          <w:rFonts w:eastAsia="Times New Roman"/>
          <w:b/>
          <w:bCs/>
          <w:color w:val="2F2F2F"/>
          <w:sz w:val="18"/>
          <w:szCs w:val="18"/>
          <w:lang w:val="es-MX"/>
        </w:rPr>
        <w:t>Segunda etapa:</w:t>
      </w:r>
      <w:r w:rsidRPr="000E47FE">
        <w:rPr>
          <w:rFonts w:eastAsia="Times New Roman"/>
          <w:color w:val="2F2F2F"/>
          <w:sz w:val="18"/>
          <w:szCs w:val="18"/>
          <w:lang w:val="es-MX"/>
        </w:rPr>
        <w:t> fijada para el 1 de octubre de 2021, incluye a Aguascalientes, Baja California, Baja California Sur, Colima, Guanajuato, Guerrero, Morelos, Oaxaca, Puebla, Querétaro, Quintana Roo, Tlaxcala y Veracruz.</w:t>
      </w:r>
    </w:p>
    <w:p w:rsidR="000E47FE" w:rsidRPr="000E47FE" w:rsidRDefault="000E47FE" w:rsidP="000E47FE">
      <w:pPr>
        <w:shd w:val="clear" w:color="auto" w:fill="FFFFFF"/>
        <w:spacing w:line="240" w:lineRule="auto"/>
        <w:jc w:val="both"/>
        <w:rPr>
          <w:rFonts w:eastAsia="Times New Roman"/>
          <w:color w:val="2F2F2F"/>
          <w:sz w:val="18"/>
          <w:szCs w:val="18"/>
          <w:lang w:val="es-MX"/>
        </w:rPr>
      </w:pPr>
      <w:r w:rsidRPr="000E47FE">
        <w:rPr>
          <w:rFonts w:ascii="Symbol" w:eastAsia="Times New Roman" w:hAnsi="Symbol"/>
          <w:color w:val="2F2F2F"/>
          <w:sz w:val="18"/>
          <w:szCs w:val="18"/>
          <w:lang w:val="es-MX"/>
        </w:rPr>
        <w:t></w:t>
      </w:r>
      <w:r w:rsidRPr="000E47FE">
        <w:rPr>
          <w:rFonts w:eastAsia="Times New Roman"/>
          <w:color w:val="2F2F2F"/>
          <w:sz w:val="18"/>
          <w:szCs w:val="18"/>
          <w:lang w:val="es-MX"/>
        </w:rPr>
        <w:t> </w:t>
      </w:r>
      <w:r w:rsidRPr="000E47FE">
        <w:rPr>
          <w:rFonts w:eastAsia="Times New Roman"/>
          <w:b/>
          <w:bCs/>
          <w:color w:val="2F2F2F"/>
          <w:sz w:val="18"/>
          <w:szCs w:val="18"/>
          <w:lang w:val="es-MX"/>
        </w:rPr>
        <w:t>Tercera etapa:</w:t>
      </w:r>
      <w:r w:rsidRPr="000E47FE">
        <w:rPr>
          <w:rFonts w:eastAsia="Times New Roman"/>
          <w:color w:val="2F2F2F"/>
          <w:sz w:val="18"/>
          <w:szCs w:val="18"/>
          <w:lang w:val="es-MX"/>
        </w:rPr>
        <w:t> establecida para el 1 de mayo de 2022, están considerados: Chihuahua, Ciudad de México, Coahuila, Jalisco, Michoacán, Nayarit, Nuevo León, Sinaloa, Sonora, Tamaulipas y Yucatán.</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Es importante precisar que las atribuciones relacionadas con la Legitimación de Contratos Colectivos existentes y que transitoriamente tenía a su cargo la Secretaría del Trabajo y Previsión Social- se transfirieron al CFCRL a partir del 1º de mayo de 2021. Este procedimiento está previsto en el anexo laboral del T-MEC y además en el artículo 11º transitorio del Decreto de Reforma a la Ley Federal del Trabajo del 1º de mayo de 2019, el cual se lleva a cabo a nivel nacional.</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Finalmente, es de destacar que a partir del 1° de octubre de 2021, el CFCRL asumirá sus funciones registrales en el resto del territorio nacional.</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5.- Objetivos prioritarios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Como resultado de un proceso de planeación estratégica que se definió colectivamente y en forma plural, el CFCRL estableció su Misión, Visión y principios institucionales, atendiendo puntualmente el mandato constitucional y legal que tiene asignado: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Misión</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Salvaguardar el equilibrio entre los actores del mundo del trabajo, para que éstos cuenten con instrumentos efectivos para el ejercicio, defensa y protección de sus respectivos derechos laborales, a través de la conciliación eficaz, la democracia y la libertad sindical; así como una auténtica negociación colectiva, bajo el enfoque de derechos humanos y con perspectiva de género.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Visión</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Ser una institución que atiende con eficacia e imparcialidad a los actores del mundo del trabajo, privilegiando la conciliación para llegar a acuerdos justos, que garantiza la representatividad de las organizaciones sindicales y la certeza en la negociación colectiva, a través de una estructura dinámica, con apoyo de herramientas tecnológicas de avanzada.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Principios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Las personas servidoras públicas del CFCRL, sin ninguna distinción, se apegan a los siguientes principios: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Vocación de servicio.</w:t>
      </w:r>
      <w:r w:rsidRPr="000E47FE">
        <w:rPr>
          <w:rFonts w:eastAsia="Times New Roman"/>
          <w:color w:val="2F2F2F"/>
          <w:sz w:val="18"/>
          <w:szCs w:val="18"/>
          <w:lang w:val="es-MX"/>
        </w:rPr>
        <w:t> Desempeño mi trabajo con responsabilidad, dedicación y compromiso hacia la ciudadanía, mediante el desempeño profesional de mis funciones y me conduzco bajo el enfoque de derechos humanos y con perspectiva de género, actuando siempre diligentemente y con amabilidad.</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Imparcialidad.</w:t>
      </w:r>
      <w:r w:rsidRPr="000E47FE">
        <w:rPr>
          <w:rFonts w:eastAsia="Times New Roman"/>
          <w:color w:val="2F2F2F"/>
          <w:sz w:val="18"/>
          <w:szCs w:val="18"/>
          <w:lang w:val="es-MX"/>
        </w:rPr>
        <w:t> Brindo a la ciudadanía un trato y tutela equitativos, sin conceder privilegios o preferencias a organizaciones o personas, ni permito que influencias, intereses o prejuicios indebidos afecten mi compromiso para tomar decisiones o ejercer mis funciones de manera objetiva.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Honestidad.</w:t>
      </w:r>
      <w:r w:rsidRPr="000E47FE">
        <w:rPr>
          <w:rFonts w:eastAsia="Times New Roman"/>
          <w:color w:val="2F2F2F"/>
          <w:sz w:val="18"/>
          <w:szCs w:val="18"/>
          <w:lang w:val="es-MX"/>
        </w:rPr>
        <w:t> Me conduzco con veracidad, rectitud y honradez, sin utilizar mi empleo, cargo o comisión para obtener o pretender algún beneficio, provecho o ventaja personal o a favor de terceros, no busco ni acepto compensaciones, prestaciones o dádivas.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lastRenderedPageBreak/>
        <w:t>Objetividad. </w:t>
      </w:r>
      <w:r w:rsidRPr="000E47FE">
        <w:rPr>
          <w:rFonts w:eastAsia="Times New Roman"/>
          <w:color w:val="2F2F2F"/>
          <w:sz w:val="18"/>
          <w:szCs w:val="18"/>
          <w:lang w:val="es-MX"/>
        </w:rPr>
        <w:t>Actúo con base en las evidencias y los hechos relacionados de forma lógica y sin prejuicios, para preservar el interés público, social y general por encima de intereses particulares, personales o ajenos a aquéllos.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Legalidad.</w:t>
      </w:r>
      <w:r w:rsidRPr="000E47FE">
        <w:rPr>
          <w:rFonts w:eastAsia="Times New Roman"/>
          <w:color w:val="2F2F2F"/>
          <w:sz w:val="18"/>
          <w:szCs w:val="18"/>
          <w:lang w:val="es-MX"/>
        </w:rPr>
        <w:t> Ejerzo mis atribuciones, funciones y actividades apegándome siempre al marco legal al que estoy sujeto, sin deficiencias, omisiones, ni excesos.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Transparencia. </w:t>
      </w:r>
      <w:r w:rsidRPr="000E47FE">
        <w:rPr>
          <w:rFonts w:eastAsia="Times New Roman"/>
          <w:color w:val="2F2F2F"/>
          <w:sz w:val="18"/>
          <w:szCs w:val="18"/>
          <w:lang w:val="es-MX"/>
        </w:rPr>
        <w:t>Privilegio el principio de máxima publicidad de la información pública y proporciono la documentación que produzco, obtengo, adquiero, transformo o conservo.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Independencia.</w:t>
      </w:r>
      <w:r w:rsidRPr="000E47FE">
        <w:rPr>
          <w:rFonts w:eastAsia="Times New Roman"/>
          <w:color w:val="2F2F2F"/>
          <w:sz w:val="18"/>
          <w:szCs w:val="18"/>
          <w:lang w:val="es-MX"/>
        </w:rPr>
        <w:t> No admito injerencias, intromisiones o cualquier tipo de presiones o influencias tendentes a desviar o distorsionar mis funciones, por lo que mis decisiones no obedecen al interés o voluntad de algún sector o grupo, sea del mundo laboral, partidista, o político.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Confiabilidad.</w:t>
      </w:r>
      <w:r w:rsidRPr="000E47FE">
        <w:rPr>
          <w:rFonts w:eastAsia="Times New Roman"/>
          <w:color w:val="2F2F2F"/>
          <w:sz w:val="18"/>
          <w:szCs w:val="18"/>
          <w:lang w:val="es-MX"/>
        </w:rPr>
        <w:t> Soy depositario de la confianza pública, por ello trato a los usuarios de nuestros servicios y los asuntos a mi encargo con dedicación, honradez y lealtad a las instituciones.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Eficacia.</w:t>
      </w:r>
      <w:r w:rsidRPr="000E47FE">
        <w:rPr>
          <w:rFonts w:eastAsia="Times New Roman"/>
          <w:color w:val="2F2F2F"/>
          <w:sz w:val="18"/>
          <w:szCs w:val="18"/>
          <w:lang w:val="es-MX"/>
        </w:rPr>
        <w:t> Me desempeño y actúo cotidianamente enfocado al logro de resultados, mediante el uso responsable y transparente de los recursos públicos.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Profesionalismo.</w:t>
      </w:r>
      <w:r w:rsidRPr="000E47FE">
        <w:rPr>
          <w:rFonts w:eastAsia="Times New Roman"/>
          <w:color w:val="2F2F2F"/>
          <w:sz w:val="18"/>
          <w:szCs w:val="18"/>
          <w:lang w:val="es-MX"/>
        </w:rPr>
        <w:t> Poseo los conocimientos y habilidades tanto </w:t>
      </w:r>
      <w:proofErr w:type="gramStart"/>
      <w:r w:rsidRPr="000E47FE">
        <w:rPr>
          <w:rFonts w:eastAsia="Times New Roman"/>
          <w:color w:val="2F2F2F"/>
          <w:sz w:val="18"/>
          <w:szCs w:val="18"/>
          <w:lang w:val="es-MX"/>
        </w:rPr>
        <w:t>técnicos como teóricos</w:t>
      </w:r>
      <w:proofErr w:type="gramEnd"/>
      <w:r w:rsidRPr="000E47FE">
        <w:rPr>
          <w:rFonts w:eastAsia="Times New Roman"/>
          <w:color w:val="2F2F2F"/>
          <w:sz w:val="18"/>
          <w:szCs w:val="18"/>
          <w:lang w:val="es-MX"/>
        </w:rPr>
        <w:t>, para desempeñar mis funciones y atribuciones, conforme a las tareas que me han sido encomendadas, de conformidad con las leyes, reglamentos y demás disposiciones legales que rigen mi actuación.</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Equidad.</w:t>
      </w:r>
      <w:r w:rsidRPr="000E47FE">
        <w:rPr>
          <w:rFonts w:eastAsia="Times New Roman"/>
          <w:color w:val="2F2F2F"/>
          <w:sz w:val="18"/>
          <w:szCs w:val="18"/>
          <w:lang w:val="es-MX"/>
        </w:rPr>
        <w:t> Procuro que toda persona tenga las mismas oportunidades en el acceso, uso, disfrute y beneficio de los bienes y servicios que proporciona el Centro.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Democracia.</w:t>
      </w:r>
      <w:r w:rsidRPr="000E47FE">
        <w:rPr>
          <w:rFonts w:eastAsia="Times New Roman"/>
          <w:color w:val="2F2F2F"/>
          <w:sz w:val="18"/>
          <w:szCs w:val="18"/>
          <w:lang w:val="es-MX"/>
        </w:rPr>
        <w:t> Garantizo que las y los trabajadores ejerzan su derecho al voto libre, directo y personal, para la elección de sus dirigencias, así como en los procedimientos de consulta a los trabajadores establecidos para garantizar la negociación colectiva.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Objetivos del CFCRL</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Como se indicó al inicio de este apartado, entre los meses de diciembre de 2020 y enero del 2021, el CFCRL inició el procedimiento de instrumentación de su Planeación Estratégica Institucional, que se realizó a partir de la participación de los Coordinadores(as) Generales y Directores(as). Derivado de lo anterior, se llevaron a cabo tres Talleres de Planeación, de los que surgieron cinco objetivos estratégicos:</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color w:val="2F2F2F"/>
          <w:sz w:val="18"/>
          <w:szCs w:val="18"/>
          <w:lang w:val="es-MX"/>
        </w:rPr>
        <w:t>1.</w:t>
      </w:r>
      <w:r w:rsidRPr="000E47FE">
        <w:rPr>
          <w:rFonts w:eastAsia="Times New Roman"/>
          <w:color w:val="2F2F2F"/>
          <w:sz w:val="20"/>
          <w:szCs w:val="20"/>
          <w:lang w:val="es-MX"/>
        </w:rPr>
        <w:t>     </w:t>
      </w:r>
      <w:r w:rsidRPr="000E47FE">
        <w:rPr>
          <w:rFonts w:eastAsia="Times New Roman"/>
          <w:color w:val="2F2F2F"/>
          <w:sz w:val="18"/>
          <w:szCs w:val="18"/>
          <w:lang w:val="es-MX"/>
        </w:rPr>
        <w:t>Establecer la conciliación como el mecanismo idóneo, confiable, ágil y eficaz para solucionar los conflictos laborales y propiciar el diálogo entre las y los actores del mundo del trabajo.</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color w:val="2F2F2F"/>
          <w:sz w:val="18"/>
          <w:szCs w:val="18"/>
          <w:lang w:val="es-MX"/>
        </w:rPr>
        <w:t>2.</w:t>
      </w:r>
      <w:r w:rsidRPr="000E47FE">
        <w:rPr>
          <w:rFonts w:eastAsia="Times New Roman"/>
          <w:color w:val="2F2F2F"/>
          <w:sz w:val="20"/>
          <w:szCs w:val="20"/>
          <w:lang w:val="es-MX"/>
        </w:rPr>
        <w:t>     </w:t>
      </w:r>
      <w:r w:rsidRPr="000E47FE">
        <w:rPr>
          <w:rFonts w:eastAsia="Times New Roman"/>
          <w:color w:val="2F2F2F"/>
          <w:sz w:val="18"/>
          <w:szCs w:val="18"/>
          <w:lang w:val="es-MX"/>
        </w:rPr>
        <w:t>Garantizar la participación efectiva y auténtica de las y los actores del mundo del trabajo, en la negociación colectiva.</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color w:val="2F2F2F"/>
          <w:sz w:val="18"/>
          <w:szCs w:val="18"/>
          <w:lang w:val="es-MX"/>
        </w:rPr>
        <w:t>3.</w:t>
      </w:r>
      <w:r w:rsidRPr="000E47FE">
        <w:rPr>
          <w:rFonts w:eastAsia="Times New Roman"/>
          <w:color w:val="2F2F2F"/>
          <w:sz w:val="20"/>
          <w:szCs w:val="20"/>
          <w:lang w:val="es-MX"/>
        </w:rPr>
        <w:t>     </w:t>
      </w:r>
      <w:r w:rsidRPr="000E47FE">
        <w:rPr>
          <w:rFonts w:eastAsia="Times New Roman"/>
          <w:color w:val="2F2F2F"/>
          <w:sz w:val="18"/>
          <w:szCs w:val="18"/>
          <w:lang w:val="es-MX"/>
        </w:rPr>
        <w:t>Garantizar el derecho de las y los trabajadores a asociarse y decidir libremente sobre sus organizaciones, mediante procesos democráticos que propicien el voto personal, libre, directo y secreto.</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color w:val="2F2F2F"/>
          <w:sz w:val="18"/>
          <w:szCs w:val="18"/>
          <w:lang w:val="es-MX"/>
        </w:rPr>
        <w:t>4.</w:t>
      </w:r>
      <w:r w:rsidRPr="000E47FE">
        <w:rPr>
          <w:rFonts w:eastAsia="Times New Roman"/>
          <w:color w:val="2F2F2F"/>
          <w:sz w:val="20"/>
          <w:szCs w:val="20"/>
          <w:lang w:val="es-MX"/>
        </w:rPr>
        <w:t>     </w:t>
      </w:r>
      <w:r w:rsidRPr="000E47FE">
        <w:rPr>
          <w:rFonts w:eastAsia="Times New Roman"/>
          <w:color w:val="2F2F2F"/>
          <w:sz w:val="18"/>
          <w:szCs w:val="18"/>
          <w:lang w:val="es-MX"/>
        </w:rPr>
        <w:t>Difundir, entre las y los actores del mundo del trabajo y las organizaciones, información sobre sus derechos laborales, así como los procedimientos y servicios que el Centro sustancia.</w:t>
      </w:r>
    </w:p>
    <w:p w:rsidR="000E47FE" w:rsidRPr="000E47FE" w:rsidRDefault="000E47FE" w:rsidP="000E47FE">
      <w:pPr>
        <w:shd w:val="clear" w:color="auto" w:fill="FFFFFF"/>
        <w:spacing w:line="240" w:lineRule="auto"/>
        <w:ind w:hanging="432"/>
        <w:jc w:val="both"/>
        <w:rPr>
          <w:rFonts w:eastAsia="Times New Roman"/>
          <w:color w:val="2F2F2F"/>
          <w:sz w:val="18"/>
          <w:szCs w:val="18"/>
          <w:lang w:val="es-MX"/>
        </w:rPr>
      </w:pPr>
      <w:r w:rsidRPr="000E47FE">
        <w:rPr>
          <w:rFonts w:eastAsia="Times New Roman"/>
          <w:color w:val="2F2F2F"/>
          <w:sz w:val="18"/>
          <w:szCs w:val="18"/>
          <w:lang w:val="es-MX"/>
        </w:rPr>
        <w:t>5.</w:t>
      </w:r>
      <w:r w:rsidRPr="000E47FE">
        <w:rPr>
          <w:rFonts w:eastAsia="Times New Roman"/>
          <w:color w:val="2F2F2F"/>
          <w:sz w:val="20"/>
          <w:szCs w:val="20"/>
          <w:lang w:val="es-MX"/>
        </w:rPr>
        <w:t>     </w:t>
      </w:r>
      <w:r w:rsidRPr="000E47FE">
        <w:rPr>
          <w:rFonts w:eastAsia="Times New Roman"/>
          <w:color w:val="2F2F2F"/>
          <w:sz w:val="18"/>
          <w:szCs w:val="18"/>
          <w:lang w:val="es-MX"/>
        </w:rPr>
        <w:t>Hacer efectivo el derecho de acceso a la información, a través de plataformas tecnológicas en las que la ciudadanía pueda acceder sencilla y ágilmente a los registros sindicales, contratos y convenios colectivos, así como los reglamentos de trabajo.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Este primer ejercicio participativo permitió avanzar hacia la construcción de los dos Objetivos prioritarios de este PIMP; además, derivado de un ejercicio de análisis y priorización de los proyectos, se determinó que el resto de los objetivos estratégicos se incorporen como estrategias prioritarias y acciones puntuales, bajo las que el CFCRL desarrollará sus tareas institucionales para consolidar el nuevo modelo laboral.</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De esa forma, se consolidaron los Objetivos prioritarios que quedan plasmados en este instrumento de planeación estratégica, con los que el CFCRL habrá de contribuir a la consecución de las metas del sector Trabajo y Previsión Social:</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904"/>
      </w:tblGrid>
      <w:tr w:rsidR="000E47FE" w:rsidRPr="000E47FE" w:rsidTr="000E47FE">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0E47FE" w:rsidRPr="000E47FE" w:rsidRDefault="000E47FE" w:rsidP="000E47FE">
            <w:pPr>
              <w:spacing w:line="240" w:lineRule="auto"/>
              <w:jc w:val="center"/>
              <w:rPr>
                <w:rFonts w:eastAsia="Times New Roman"/>
                <w:color w:val="000000"/>
                <w:sz w:val="18"/>
                <w:szCs w:val="18"/>
                <w:lang w:val="es-MX"/>
              </w:rPr>
            </w:pPr>
            <w:r w:rsidRPr="000E47FE">
              <w:rPr>
                <w:rFonts w:eastAsia="Times New Roman"/>
                <w:color w:val="000000"/>
                <w:sz w:val="18"/>
                <w:szCs w:val="18"/>
                <w:lang w:val="es-MX"/>
              </w:rPr>
              <w:t> </w:t>
            </w:r>
          </w:p>
          <w:p w:rsidR="000E47FE" w:rsidRPr="000E47FE" w:rsidRDefault="000E47FE" w:rsidP="000E47FE">
            <w:pPr>
              <w:spacing w:line="240" w:lineRule="auto"/>
              <w:jc w:val="center"/>
              <w:rPr>
                <w:rFonts w:eastAsia="Times New Roman"/>
                <w:color w:val="000000"/>
                <w:sz w:val="18"/>
                <w:szCs w:val="18"/>
                <w:lang w:val="es-MX"/>
              </w:rPr>
            </w:pPr>
            <w:r w:rsidRPr="000E47FE">
              <w:rPr>
                <w:rFonts w:eastAsia="Times New Roman"/>
                <w:b/>
                <w:bCs/>
                <w:color w:val="000000"/>
                <w:sz w:val="18"/>
                <w:szCs w:val="18"/>
                <w:lang w:val="es-MX"/>
              </w:rPr>
              <w:t>Objetivos prioritarios del Programa Institucional de Mediano Plazo 2021-2024</w:t>
            </w:r>
          </w:p>
        </w:tc>
      </w:tr>
      <w:tr w:rsidR="000E47FE" w:rsidRPr="000E47FE" w:rsidTr="000E47FE">
        <w:trPr>
          <w:trHeight w:val="547"/>
        </w:trPr>
        <w:tc>
          <w:tcPr>
            <w:tcW w:w="871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1.- Establecer la conciliación como el mecanismo idóneo, confiable, ágil y eficaz para solucionar los conflictos laborales y propiciar el diálogo entre las y los actores del mundo del trabajo.</w:t>
            </w:r>
          </w:p>
        </w:tc>
      </w:tr>
      <w:tr w:rsidR="000E47FE" w:rsidRPr="000E47FE" w:rsidTr="000E47FE">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 Garantizar, con la participación auténtica de las y los trabajadores, el derecho a asociarse y decidir libremente sobre sus organizaciones; así como su participación en la negociación colectiva, mediante procesos democráticos basados en el voto personal, libre, directo y secreto.</w:t>
            </w:r>
          </w:p>
        </w:tc>
      </w:tr>
    </w:tbl>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5.1.- Relevancia del Objetivo prioritario 1: Establecer la conciliación como el mecanismo idóneo, confiable, ágil y eficaz para solucionar los conflictos laborales y propiciar el diálogo entre las y los actores laborales.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lastRenderedPageBreak/>
        <w:t>Durante décadas, las y los trabajadores, así como los patrones, padecieron un modelo laboral ineficiente y obsoleto, que no garantizaba los derechos de libertad, representatividad y democracia en el mundo del trabajo, retrasando, de esa forma, la transformación hacia un modelo con instrumentos y mecanismos de acceso efectivo a </w:t>
      </w:r>
      <w:proofErr w:type="gramStart"/>
      <w:r w:rsidRPr="000E47FE">
        <w:rPr>
          <w:rFonts w:eastAsia="Times New Roman"/>
          <w:color w:val="2F2F2F"/>
          <w:sz w:val="18"/>
          <w:szCs w:val="18"/>
          <w:lang w:val="es-MX"/>
        </w:rPr>
        <w:t>la justicia apegados</w:t>
      </w:r>
      <w:proofErr w:type="gramEnd"/>
      <w:r w:rsidRPr="000E47FE">
        <w:rPr>
          <w:rFonts w:eastAsia="Times New Roman"/>
          <w:color w:val="2F2F2F"/>
          <w:sz w:val="18"/>
          <w:szCs w:val="18"/>
          <w:lang w:val="es-MX"/>
        </w:rPr>
        <w:t> a un auténtico Estado de Derecho. Asimismo, existía un negacionismo generalizado sobre las condiciones alejadas de la normatividad aplicable, con las que se atendían las necesidades de las personas trabajadoras, especialmente aquellas referentes a los conflictos laborales. Es así como las y los trabajadores se encontraban en un estado de completa indefensión, ante un sistema que les negaba el ejercicio de sus derechos, que los obligaba, por la vía de la omisión y la falta de asesoría u orientación, a no continuar con el reclamo de lo que, genuinamente y por derecho, les corresponde.</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Por lo anterior, las reformas al Sistema de Justicia Laboral efectuadas en 2017 y 2019 cobran relevancia histórica, no solo para el mundo del trabajo, sino porque acercan a nuestra Nación al nuevo modelo de gobierno, que empata con los principios rectores del PND, que están pensados para que nunca más las y los más vulnerables sean excluidos; para que ningún ciudadano mexicano renuncie a exigir sus derechos, en cualquier ámbito y, sobre todo, que el Estado garantice la observancia y cumplimiento de las leyes.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En el caso específico de la conciliación, aunque no es un mecanismo nuevo para la resolución de conflictos en materia laboral, sí ha sido desdeñado por los impartidores de justicia, lo que ha generado distorsiones al momento de atender a las y los trabajadores, pues en lugar de optar por la vía del diálogo, sometían a las personas trabajadoras y los patrones a procesos largos, extenuantes, en los que, la gran mayoría de las ocasiones, las personas trabajadoras ya no conocían la resolución a la que llegaba un tribunal. Adicionalmente, este tipo de procesos tan poco empáticos, eran recurrentemente objeto de malas prácticas, incluso, podemos hablar de actos de corrupción, en los que se afectaba a las partes, pero también, demeritaba la impartición de justicia, restaba credibilidad en las instituciones y generaba desconfianza no solo por parte de los involucrados, sino de manera generalizada.</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Por tal motivo, con este cambio en el modelo de justicia laboral, la conciliación se concibe como un mecanismo de solución de controversias, que se desarrolla de forma ágil y sencilla, se garantiza el acceso a éste y, muy importante, se ejecuta, desde el momento en el que una persona trabajadora solicita orientación, de la mano de personas conciliadoras especialistas en solución de conflictos y mediación. De esta forma, solo llegan a un juicio aquellos casos en los que sea prácticamente imposible conciliar y, por tanto, se deba recurrir a la instancia judicial. Este procedimiento amigable, con perspectiva de género y bajo un enfoque de derechos humanos, redunda en mayor eficiencia resolutiva y menor saturación de casos ante los Tribunales; pero, sobre todo, en que más personas trabajadoras y sus familias tengan la certeza de que las instituciones, entre ellas el CFCRL, están para hacer cumplir la ley.</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5.2.- Relevancia del Objetivo prioritario 2: Garantizar, con la participación auténtica de las y los trabajadores, el derecho a asociarse y decidir libremente sobre sus organizaciones; así como su participación en la negociación colectiva, mediante procesos democráticos basados en el voto personal, libre, directo y secreto.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Es de destacar que, aunque desde el 30 de noviembre 2012 se reformó la Ley Federal del Trabajo, estableciendo la obligación de las Juntas de Conciliación y Arbitraje de hacer pública la información de los contratos colectivos de trabajo y reglamentos interiores depositados ante éstas, este mandato legal no se ha cumplido, o bien se ha atendido en forma parcial y deficiente. Tan es así que los sindicatos continúan aún con prácticas antidemocráticas, porque cuando los trabajadores deseen firmar un contrato colectivo realmente respaldado por la mayoría, no pueden hacerlo porque suele ocurrir que ya existe el registro de un contrato anterior. Estos contratos colectivos, que son desconocidos por los trabajadores se denominan comúnmente como </w:t>
      </w:r>
      <w:r w:rsidRPr="000E47FE">
        <w:rPr>
          <w:rFonts w:eastAsia="Times New Roman"/>
          <w:i/>
          <w:iCs/>
          <w:color w:val="2F2F2F"/>
          <w:sz w:val="18"/>
          <w:szCs w:val="18"/>
          <w:lang w:val="es-MX"/>
        </w:rPr>
        <w:t>"contratos de protección"</w:t>
      </w:r>
      <w:r w:rsidRPr="000E47FE">
        <w:rPr>
          <w:rFonts w:eastAsia="Times New Roman"/>
          <w:color w:val="2F2F2F"/>
          <w:sz w:val="18"/>
          <w:szCs w:val="18"/>
          <w:lang w:val="es-MX"/>
        </w:rPr>
        <w:t>.</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La existencia de centros de trabajo con estos contratos colectivos simulados, firmados a espaldas de las y los trabajadores, al igual que la falta de representación legitima de las dirigencias sindicales, siguieron perpetuando prácticas que mantenían vivo el corporativismo y control sindical en México;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El Centro Federal de Conciliación y Registro Laboral, se dará a la tarea de hacer frente a todas estas viejas prácticas y vicios que han pervertido el papel de los sindicatos como instrumentos de defensa y mejor de los derechos e intereses de las y los trabajadores; este reto se asumirá mediante la implementación de un sistema de registro y verificación de procedimientos de democracia sindical, que garantice a las personas trabajadoras el respeto de sus derechos, vigilando el ejercicio del voto personal libre, directo y secreto, así como el ejercicio de la libre asociación, la participación en formación de sus sindicatos, en la auténtica negociación colectiva y en la emisión de constancias que certifiquen la genuina representación de los trabajadores por parte de sus sindicatos.</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6.- Estrategias prioritarias y Acciones puntuales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En este Programa Institucional, se establecieron dos objetivos, 8 estrategias prioritarias y 29 acciones puntuales que buscan establecer con precisión la ruta institucional para consolidar la implementación de la Reforma Laboral.</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lastRenderedPageBreak/>
        <w:t>Objetivo prioritario 1.- Establecer la conciliación como el mecanismo idóneo, confiable, ágil y eficaz para solucionar los conflictos laborales y propiciar acuerdos justos entre los actores laborales.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Estrategia prioritaria 1.1.- Implementar mecanismos que garanticen la conciliación colectiva como primera alternativa de solución de conflictos laborales de orden federal entre sindicatos, trabajadores y patrones, salvo las excepciones establecidas en la ley.</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E47FE" w:rsidRPr="000E47FE" w:rsidTr="000E47FE">
        <w:trPr>
          <w:trHeight w:val="318"/>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E47FE" w:rsidRPr="000E47FE" w:rsidRDefault="000E47FE" w:rsidP="000E47FE">
            <w:pPr>
              <w:spacing w:line="240" w:lineRule="auto"/>
              <w:jc w:val="center"/>
              <w:divId w:val="2079209082"/>
              <w:rPr>
                <w:rFonts w:eastAsia="Times New Roman"/>
                <w:color w:val="000000"/>
                <w:sz w:val="18"/>
                <w:szCs w:val="18"/>
                <w:lang w:val="es-MX"/>
              </w:rPr>
            </w:pPr>
            <w:r w:rsidRPr="000E47FE">
              <w:rPr>
                <w:rFonts w:eastAsia="Times New Roman"/>
                <w:b/>
                <w:bCs/>
                <w:color w:val="000000"/>
                <w:sz w:val="18"/>
                <w:szCs w:val="18"/>
                <w:lang w:val="es-MX"/>
              </w:rPr>
              <w:t>Acción puntual</w:t>
            </w:r>
          </w:p>
        </w:tc>
      </w:tr>
      <w:tr w:rsidR="000E47FE" w:rsidRPr="000E47FE" w:rsidTr="000E47FE">
        <w:trPr>
          <w:trHeight w:val="527"/>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1.1.1. Implementar procesos que permitan que la conciliación colectiva pueda instrumentarse de manera presencial o vía remota y de fácil acceso, a elección de los diversos actores del entorno laboral.</w:t>
            </w:r>
          </w:p>
        </w:tc>
      </w:tr>
      <w:tr w:rsidR="000E47FE" w:rsidRPr="000E47FE" w:rsidTr="000E47FE">
        <w:trPr>
          <w:trHeight w:val="7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1.1.2 Incorporar en los procedimientos de conciliación y de negociación colectiva, medidas tendentes a salvaguardar los derechos humanos, protegiendo en forma particular aquéllos que involucren a las personas en situación de vulnerabilidad.</w:t>
            </w:r>
          </w:p>
        </w:tc>
      </w:tr>
      <w:tr w:rsidR="000E47FE" w:rsidRPr="000E47FE" w:rsidTr="000E47FE">
        <w:trPr>
          <w:trHeight w:val="743"/>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1.1.3 Fomentar, entre las y los actores del mundo del trabajo, la conciliación colectiva como el medio ágil, eficaz y transparente, para resolver conflictos de índole colectiva, antes de llegar a una instancia jurisdiccional.</w:t>
            </w:r>
          </w:p>
        </w:tc>
      </w:tr>
      <w:tr w:rsidR="000E47FE" w:rsidRPr="000E47FE" w:rsidTr="000E47FE">
        <w:trPr>
          <w:trHeight w:val="7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1.1.4 Fortalecer los procedimientos e instrumentos de conciliación colectiva, para privilegiar el diálogo y resolver los conflictos laborales, ya sea que se trate de conciliación colectiva voluntaria o con emplazamiento a huelga.</w:t>
            </w:r>
          </w:p>
        </w:tc>
      </w:tr>
    </w:tbl>
    <w:p w:rsidR="000E47FE" w:rsidRPr="000E47FE" w:rsidRDefault="000E47FE" w:rsidP="000E47FE">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E47FE" w:rsidRPr="000E47FE" w:rsidTr="000E47FE">
        <w:trPr>
          <w:trHeight w:val="494"/>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divId w:val="2025084950"/>
              <w:rPr>
                <w:rFonts w:eastAsia="Times New Roman"/>
                <w:color w:val="000000"/>
                <w:sz w:val="18"/>
                <w:szCs w:val="18"/>
                <w:lang w:val="es-MX"/>
              </w:rPr>
            </w:pPr>
            <w:r w:rsidRPr="000E47FE">
              <w:rPr>
                <w:rFonts w:eastAsia="Times New Roman"/>
                <w:color w:val="000000"/>
                <w:sz w:val="18"/>
                <w:szCs w:val="18"/>
                <w:lang w:val="es-MX"/>
              </w:rPr>
              <w:t>1.1.5 Realizar ágil y oportunamente las notificaciones vinculadas a los distintos trámites, en materia de conciliación colectiva, a cargo del CFCRL.</w:t>
            </w:r>
          </w:p>
        </w:tc>
      </w:tr>
    </w:tbl>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Estrategia prioritaria 1.2.- Promover la solución de conflictos individuales laborales entre las personas trabajadoras y patrones, utilizando técnicas de negociación de avanzada para que las partes lleguen a un acuerdo justo y equitativo que cumpla con los requisitos y prestaciones establecidas en la Ley Federal del Trabajo.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E47FE" w:rsidRPr="000E47FE" w:rsidTr="000E47FE">
        <w:trPr>
          <w:trHeight w:val="304"/>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E47FE" w:rsidRPr="000E47FE" w:rsidRDefault="000E47FE" w:rsidP="000E47FE">
            <w:pPr>
              <w:spacing w:line="240" w:lineRule="auto"/>
              <w:jc w:val="center"/>
              <w:divId w:val="1988240544"/>
              <w:rPr>
                <w:rFonts w:eastAsia="Times New Roman"/>
                <w:color w:val="000000"/>
                <w:sz w:val="18"/>
                <w:szCs w:val="18"/>
                <w:lang w:val="es-MX"/>
              </w:rPr>
            </w:pPr>
            <w:r w:rsidRPr="000E47FE">
              <w:rPr>
                <w:rFonts w:eastAsia="Times New Roman"/>
                <w:b/>
                <w:bCs/>
                <w:color w:val="000000"/>
                <w:sz w:val="18"/>
                <w:szCs w:val="18"/>
                <w:lang w:val="es-MX"/>
              </w:rPr>
              <w:t>Acción puntual</w:t>
            </w:r>
          </w:p>
        </w:tc>
      </w:tr>
      <w:tr w:rsidR="000E47FE" w:rsidRPr="000E47FE" w:rsidTr="000E47FE">
        <w:trPr>
          <w:trHeight w:val="499"/>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1.2.1.- Promover el servicio de conciliación individual vía remota e itinerante, de fácil acceso para las y los trabajadores y patrones.</w:t>
            </w:r>
          </w:p>
        </w:tc>
      </w:tr>
      <w:tr w:rsidR="000E47FE" w:rsidRPr="000E47FE" w:rsidTr="000E47FE">
        <w:trPr>
          <w:trHeight w:val="2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1.2.2.- Capacitar y certificar a las y los servidores públicos en el procedimiento de conciliación.</w:t>
            </w:r>
          </w:p>
        </w:tc>
      </w:tr>
      <w:tr w:rsidR="000E47FE" w:rsidRPr="000E47FE" w:rsidTr="000E47FE">
        <w:trPr>
          <w:trHeight w:val="499"/>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1.2.3.- Sustanciar dentro del periodo de 45 días naturales los procedimientos de conciliación que deberán agotar las personas trabajadoras y empleadoras, en asuntos individuales de competencia federal.</w:t>
            </w:r>
          </w:p>
        </w:tc>
      </w:tr>
      <w:tr w:rsidR="000E47FE" w:rsidRPr="000E47FE" w:rsidTr="000E47FE">
        <w:trPr>
          <w:trHeight w:val="4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1.2.4.- Verificar que los convenios cumplan con las prestaciones legales y no contengan renuncia de derechos.</w:t>
            </w:r>
          </w:p>
        </w:tc>
      </w:tr>
      <w:tr w:rsidR="000E47FE" w:rsidRPr="000E47FE" w:rsidTr="000E47FE">
        <w:trPr>
          <w:trHeight w:val="506"/>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1.2.5.- Resolver ágil y oportunamente la competencia de las solicitudes de conciliación individual recibidas a través de las oficinas estatales.</w:t>
            </w:r>
          </w:p>
        </w:tc>
      </w:tr>
    </w:tbl>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Estrategia prioritaria 1.3.-</w:t>
      </w:r>
      <w:r w:rsidRPr="000E47FE">
        <w:rPr>
          <w:rFonts w:eastAsia="Times New Roman"/>
          <w:color w:val="2F2F2F"/>
          <w:sz w:val="18"/>
          <w:szCs w:val="18"/>
          <w:lang w:val="es-MX"/>
        </w:rPr>
        <w:t> </w:t>
      </w:r>
      <w:r w:rsidRPr="000E47FE">
        <w:rPr>
          <w:rFonts w:eastAsia="Times New Roman"/>
          <w:b/>
          <w:bCs/>
          <w:color w:val="2F2F2F"/>
          <w:sz w:val="18"/>
          <w:szCs w:val="18"/>
          <w:lang w:val="es-MX"/>
        </w:rPr>
        <w:t>Difundir, entre las y los actores laborales y sus respectivas asociaciones, la información relativa a los nuevos procedimientos e instituciones para la conciliación, tanto colectiva como individual, ya sea por vía presencial o remota.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E47FE" w:rsidRPr="000E47FE" w:rsidTr="000E47FE">
        <w:trPr>
          <w:trHeight w:val="304"/>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E47FE" w:rsidRPr="000E47FE" w:rsidRDefault="000E47FE" w:rsidP="000E47FE">
            <w:pPr>
              <w:spacing w:line="240" w:lineRule="auto"/>
              <w:jc w:val="center"/>
              <w:divId w:val="1842501093"/>
              <w:rPr>
                <w:rFonts w:eastAsia="Times New Roman"/>
                <w:color w:val="000000"/>
                <w:sz w:val="18"/>
                <w:szCs w:val="18"/>
                <w:lang w:val="es-MX"/>
              </w:rPr>
            </w:pPr>
            <w:r w:rsidRPr="000E47FE">
              <w:rPr>
                <w:rFonts w:eastAsia="Times New Roman"/>
                <w:b/>
                <w:bCs/>
                <w:color w:val="000000"/>
                <w:sz w:val="18"/>
                <w:szCs w:val="18"/>
                <w:lang w:val="es-MX"/>
              </w:rPr>
              <w:t>Acción puntual</w:t>
            </w:r>
          </w:p>
        </w:tc>
      </w:tr>
      <w:tr w:rsidR="000E47FE" w:rsidRPr="000E47FE" w:rsidTr="000E47FE">
        <w:trPr>
          <w:trHeight w:val="499"/>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1.3.1.- Brindar asesoría y orientación de los servicios que ofrece el CFCRL, con enfoque de derechos humanos y perspectiva de género en todas las entidades federativas, en materia de conciliación.</w:t>
            </w:r>
          </w:p>
        </w:tc>
      </w:tr>
      <w:tr w:rsidR="000E47FE" w:rsidRPr="000E47FE" w:rsidTr="000E47FE">
        <w:trPr>
          <w:trHeight w:val="5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1.3.2.- Difundir información sobre la normatividad, políticas y programas de conciliación individual y colectiva del Centro, a través de todos los medios a su alcance.</w:t>
            </w:r>
          </w:p>
        </w:tc>
      </w:tr>
    </w:tbl>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 xml:space="preserve">Objetivo prioritario 2.- Garantizar, con la participación auténtica de las y los trabajadores, el derecho a asociarse y decidir libremente sobre sus organizaciones; así como su participación en </w:t>
      </w:r>
      <w:r w:rsidRPr="000E47FE">
        <w:rPr>
          <w:rFonts w:eastAsia="Times New Roman"/>
          <w:b/>
          <w:bCs/>
          <w:color w:val="2F2F2F"/>
          <w:sz w:val="18"/>
          <w:szCs w:val="18"/>
          <w:lang w:val="es-MX"/>
        </w:rPr>
        <w:lastRenderedPageBreak/>
        <w:t>la negociación colectiva, mediante procesos democráticos basados en el voto personal, libre, directo y secreto.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Estrategia prioritaria 2.1.- Promover la negociación colectiva, bajo los principios de participación efectiva y auténtica, como el medio más eficaz para lograr mejores condiciones de trabajo y de vida para las y los trabajadores, asegurando la productividad de las fuentes de empleo.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E47FE" w:rsidRPr="000E47FE" w:rsidTr="000E47FE">
        <w:trPr>
          <w:trHeight w:val="304"/>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E47FE" w:rsidRPr="000E47FE" w:rsidRDefault="000E47FE" w:rsidP="000E47FE">
            <w:pPr>
              <w:spacing w:line="240" w:lineRule="auto"/>
              <w:jc w:val="center"/>
              <w:divId w:val="539898137"/>
              <w:rPr>
                <w:rFonts w:eastAsia="Times New Roman"/>
                <w:color w:val="000000"/>
                <w:sz w:val="18"/>
                <w:szCs w:val="18"/>
                <w:lang w:val="es-MX"/>
              </w:rPr>
            </w:pPr>
            <w:r w:rsidRPr="000E47FE">
              <w:rPr>
                <w:rFonts w:eastAsia="Times New Roman"/>
                <w:b/>
                <w:bCs/>
                <w:color w:val="000000"/>
                <w:sz w:val="18"/>
                <w:szCs w:val="18"/>
                <w:lang w:val="es-MX"/>
              </w:rPr>
              <w:t>Acción puntual</w:t>
            </w:r>
          </w:p>
        </w:tc>
      </w:tr>
      <w:tr w:rsidR="000E47FE" w:rsidRPr="000E47FE" w:rsidTr="000E47FE">
        <w:trPr>
          <w:trHeight w:val="701"/>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2.1.1.- Procurar que patrones y sindicatos, en la celebración, revisión o terminación de los contratos Colectivos de Trabajo y Contratos-Ley de jurisdicción federal, lleguen a convenios favorables para ambas partes; así como en los casos en los que se reclaman violaciones a los pactos colectivos laborales.</w:t>
            </w:r>
          </w:p>
        </w:tc>
      </w:tr>
      <w:tr w:rsidR="000E47FE" w:rsidRPr="000E47FE" w:rsidTr="000E47FE">
        <w:trPr>
          <w:trHeight w:val="7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2.1.2- Implementar procedimientos ágiles y eficientes en la negociación de los convenios entre las y los actores laborales, bajo medidas y criterios que garanticen certeza, imparcialidad, transparencia, legitimidad y participación democrática de las y los trabajadores.</w:t>
            </w:r>
          </w:p>
        </w:tc>
      </w:tr>
      <w:tr w:rsidR="000E47FE" w:rsidRPr="000E47FE" w:rsidTr="000E47FE">
        <w:trPr>
          <w:trHeight w:val="708"/>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2.1.3- Establecer criterios claros y eficaces para que la resolución de los trámites que ingresan los actores del trabajo, tanto su registro, depósito y emisión de constancia, se realicen bajo los principios antes señalados.</w:t>
            </w:r>
          </w:p>
        </w:tc>
      </w:tr>
    </w:tbl>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Estrategia prioritaria 2.2.-</w:t>
      </w:r>
      <w:r w:rsidRPr="000E47FE">
        <w:rPr>
          <w:rFonts w:eastAsia="Times New Roman"/>
          <w:color w:val="2F2F2F"/>
          <w:sz w:val="18"/>
          <w:szCs w:val="18"/>
          <w:lang w:val="es-MX"/>
        </w:rPr>
        <w:t> </w:t>
      </w:r>
      <w:r w:rsidRPr="000E47FE">
        <w:rPr>
          <w:rFonts w:eastAsia="Times New Roman"/>
          <w:b/>
          <w:bCs/>
          <w:color w:val="2F2F2F"/>
          <w:sz w:val="18"/>
          <w:szCs w:val="18"/>
          <w:lang w:val="es-MX"/>
        </w:rPr>
        <w:t>Salvaguardar la eficacia del voto personal, libre, secreto y directo de las y los trabajadores en los procedimientos de democracia sindical bajo los principios de legalidad, transparencia e imparcialidad.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E47FE" w:rsidRPr="000E47FE" w:rsidTr="000E47FE">
        <w:trPr>
          <w:trHeight w:val="304"/>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E47FE" w:rsidRPr="000E47FE" w:rsidRDefault="000E47FE" w:rsidP="000E47FE">
            <w:pPr>
              <w:spacing w:line="240" w:lineRule="auto"/>
              <w:jc w:val="center"/>
              <w:divId w:val="228466244"/>
              <w:rPr>
                <w:rFonts w:eastAsia="Times New Roman"/>
                <w:color w:val="000000"/>
                <w:sz w:val="18"/>
                <w:szCs w:val="18"/>
                <w:lang w:val="es-MX"/>
              </w:rPr>
            </w:pPr>
            <w:r w:rsidRPr="000E47FE">
              <w:rPr>
                <w:rFonts w:eastAsia="Times New Roman"/>
                <w:b/>
                <w:bCs/>
                <w:color w:val="000000"/>
                <w:sz w:val="18"/>
                <w:szCs w:val="18"/>
                <w:lang w:val="es-MX"/>
              </w:rPr>
              <w:t>Acción puntual</w:t>
            </w:r>
          </w:p>
        </w:tc>
      </w:tr>
      <w:tr w:rsidR="000E47FE" w:rsidRPr="000E47FE" w:rsidTr="000E47FE">
        <w:trPr>
          <w:trHeight w:val="701"/>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2.2.1.- Verificar que la consulta para el registro de un Contrato Colectivo de Trabajo inicial o de un Convenio de Revisión se realice conforme a las reglas democráticas que establece el nuevo sistema de justicia laboral.</w:t>
            </w:r>
          </w:p>
        </w:tc>
      </w:tr>
      <w:tr w:rsidR="000E47FE" w:rsidRPr="000E47FE" w:rsidTr="000E47FE">
        <w:trPr>
          <w:trHeight w:val="4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2.2.2.- Verificar o en su caso integrar un padrón de trabajadores que sea realmente confiable, para dar certeza jurídica a los procedimientos de democracia sindical.</w:t>
            </w:r>
          </w:p>
        </w:tc>
      </w:tr>
    </w:tbl>
    <w:p w:rsidR="000E47FE" w:rsidRPr="000E47FE" w:rsidRDefault="000E47FE" w:rsidP="000E47FE">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E47FE" w:rsidRPr="000E47FE" w:rsidTr="000E47FE">
        <w:trPr>
          <w:trHeight w:val="661"/>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divId w:val="160199423"/>
              <w:rPr>
                <w:rFonts w:eastAsia="Times New Roman"/>
                <w:color w:val="000000"/>
                <w:sz w:val="18"/>
                <w:szCs w:val="18"/>
                <w:lang w:val="es-MX"/>
              </w:rPr>
            </w:pPr>
            <w:r w:rsidRPr="000E47FE">
              <w:rPr>
                <w:rFonts w:eastAsia="Times New Roman"/>
                <w:color w:val="000000"/>
                <w:sz w:val="18"/>
                <w:szCs w:val="18"/>
                <w:lang w:val="es-MX"/>
              </w:rPr>
              <w:t>2.2.3.- Recibir, Investigar y resolver las inconformidades sobre violaciones en materia de libertad y democracia sindical, así como de negociación colectiva, que deriven de los procedimientos de consulta sobre contratos y convenios colectivos de trabajo.</w:t>
            </w:r>
          </w:p>
        </w:tc>
      </w:tr>
      <w:tr w:rsidR="000E47FE" w:rsidRPr="000E47FE" w:rsidTr="000E47FE">
        <w:trPr>
          <w:trHeight w:val="5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2.2.4.- Organizar las consultas que resulten procedentes para decidir sobre la emisión de las constancias de representatividad que soliciten los sindicatos.</w:t>
            </w:r>
          </w:p>
        </w:tc>
      </w:tr>
      <w:tr w:rsidR="000E47FE" w:rsidRPr="000E47FE" w:rsidTr="000E47FE">
        <w:trPr>
          <w:trHeight w:val="710"/>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2.2.5.- Llevar el registro ágil, imparcial, transparente y eficaz de las organizaciones sindicales, contratos colectivos y sus convenios de revisión, reglamentos interiores de trabajo y demás procedimientos administrativos relacionados, garantizando el principio de representatividad de dichas organizaciones.</w:t>
            </w:r>
          </w:p>
        </w:tc>
      </w:tr>
      <w:tr w:rsidR="000E47FE" w:rsidRPr="000E47FE" w:rsidTr="000E47FE">
        <w:trPr>
          <w:trHeight w:val="7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2.2.6.- Atender y resolver oportunamente los procedimientos legitimación de los contratos colectivos existentes, verificando que éstos se desahoguen por voto personal, libre, secreto y directo, bajo los requisitos previstos en la Ley Federal del Trabajo y el Protocolo de Legitimación respectivo.</w:t>
            </w:r>
          </w:p>
        </w:tc>
      </w:tr>
      <w:tr w:rsidR="000E47FE" w:rsidRPr="000E47FE" w:rsidTr="000E47FE">
        <w:trPr>
          <w:trHeight w:val="512"/>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2.2.7.- Consolidar un padrón de asociaciones sindicales actualizado, transparente y confiable, que brinde certeza, y seguridad jurídica a los actores del mundo del trabajo.</w:t>
            </w:r>
          </w:p>
        </w:tc>
      </w:tr>
    </w:tbl>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Estrategia prioritaria 2.3.-</w:t>
      </w:r>
      <w:r w:rsidRPr="000E47FE">
        <w:rPr>
          <w:rFonts w:eastAsia="Times New Roman"/>
          <w:color w:val="2F2F2F"/>
          <w:sz w:val="18"/>
          <w:szCs w:val="18"/>
          <w:lang w:val="es-MX"/>
        </w:rPr>
        <w:t> </w:t>
      </w:r>
      <w:r w:rsidRPr="000E47FE">
        <w:rPr>
          <w:rFonts w:eastAsia="Times New Roman"/>
          <w:b/>
          <w:bCs/>
          <w:color w:val="2F2F2F"/>
          <w:sz w:val="18"/>
          <w:szCs w:val="18"/>
          <w:lang w:val="es-MX"/>
        </w:rPr>
        <w:t>Constatar el cumplimiento de los requisitos que establece la LFT, para garantizar el derecho a la libertad y democracia sindical de las y los trabajadores.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E47FE" w:rsidRPr="000E47FE" w:rsidTr="000E47FE">
        <w:trPr>
          <w:trHeight w:val="307"/>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E47FE" w:rsidRPr="000E47FE" w:rsidRDefault="000E47FE" w:rsidP="000E47FE">
            <w:pPr>
              <w:spacing w:line="240" w:lineRule="auto"/>
              <w:jc w:val="center"/>
              <w:divId w:val="145439836"/>
              <w:rPr>
                <w:rFonts w:eastAsia="Times New Roman"/>
                <w:color w:val="000000"/>
                <w:sz w:val="18"/>
                <w:szCs w:val="18"/>
                <w:lang w:val="es-MX"/>
              </w:rPr>
            </w:pPr>
            <w:r w:rsidRPr="000E47FE">
              <w:rPr>
                <w:rFonts w:eastAsia="Times New Roman"/>
                <w:b/>
                <w:bCs/>
                <w:color w:val="000000"/>
                <w:sz w:val="18"/>
                <w:szCs w:val="18"/>
                <w:lang w:val="es-MX"/>
              </w:rPr>
              <w:t>Acción puntual</w:t>
            </w:r>
          </w:p>
        </w:tc>
      </w:tr>
      <w:tr w:rsidR="000E47FE" w:rsidRPr="000E47FE" w:rsidTr="000E47FE">
        <w:trPr>
          <w:trHeight w:val="710"/>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2.3.1.- Brindar certeza a los actores laborales respecto a su derecho a asociarse libremente y contar con un registro que certifique que su procedimiento cumplió con las reglas y principios democráticos que establece la Ley Fe</w:t>
            </w:r>
            <w:r w:rsidRPr="000E47FE">
              <w:rPr>
                <w:rFonts w:eastAsia="Times New Roman"/>
                <w:color w:val="000000"/>
                <w:sz w:val="18"/>
                <w:szCs w:val="18"/>
                <w:lang w:val="es-MX"/>
              </w:rPr>
              <w:lastRenderedPageBreak/>
              <w:t>deral del Trabajo.</w:t>
            </w:r>
          </w:p>
        </w:tc>
      </w:tr>
      <w:tr w:rsidR="000E47FE" w:rsidRPr="000E47FE" w:rsidTr="000E47FE">
        <w:trPr>
          <w:trHeight w:val="7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lastRenderedPageBreak/>
              <w:t>2.3.2.- Atender los procedimientos de Legitimación de los contratos colectivos de trabajo, mediante la verificación del voto personal, libre, directo y secreto de los trabajadores, así como de los demás requisitos que establece la Ley Federal del Trabajo.</w:t>
            </w:r>
          </w:p>
        </w:tc>
      </w:tr>
    </w:tbl>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Estrategia prioritaria 2.4.-</w:t>
      </w:r>
      <w:r w:rsidRPr="000E47FE">
        <w:rPr>
          <w:rFonts w:eastAsia="Times New Roman"/>
          <w:color w:val="2F2F2F"/>
          <w:sz w:val="18"/>
          <w:szCs w:val="18"/>
          <w:lang w:val="es-MX"/>
        </w:rPr>
        <w:t> </w:t>
      </w:r>
      <w:r w:rsidRPr="000E47FE">
        <w:rPr>
          <w:rFonts w:eastAsia="Times New Roman"/>
          <w:b/>
          <w:bCs/>
          <w:color w:val="2F2F2F"/>
          <w:sz w:val="18"/>
          <w:szCs w:val="18"/>
          <w:lang w:val="es-MX"/>
        </w:rPr>
        <w:t>Hacer efectivos los derechos y principios en materia de Transparencia y Máxima Publicidad del registro laboral, en favor de los actores del mundo del trabajo.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E47FE" w:rsidRPr="000E47FE" w:rsidTr="000E47FE">
        <w:trPr>
          <w:trHeight w:val="307"/>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E47FE" w:rsidRPr="000E47FE" w:rsidRDefault="000E47FE" w:rsidP="000E47FE">
            <w:pPr>
              <w:spacing w:line="240" w:lineRule="auto"/>
              <w:jc w:val="center"/>
              <w:divId w:val="2131317385"/>
              <w:rPr>
                <w:rFonts w:eastAsia="Times New Roman"/>
                <w:color w:val="000000"/>
                <w:sz w:val="18"/>
                <w:szCs w:val="18"/>
                <w:lang w:val="es-MX"/>
              </w:rPr>
            </w:pPr>
            <w:r w:rsidRPr="000E47FE">
              <w:rPr>
                <w:rFonts w:eastAsia="Times New Roman"/>
                <w:b/>
                <w:bCs/>
                <w:color w:val="000000"/>
                <w:sz w:val="18"/>
                <w:szCs w:val="18"/>
                <w:lang w:val="es-MX"/>
              </w:rPr>
              <w:t>Acción puntual</w:t>
            </w:r>
          </w:p>
        </w:tc>
      </w:tr>
      <w:tr w:rsidR="000E47FE" w:rsidRPr="000E47FE" w:rsidTr="000E47FE">
        <w:trPr>
          <w:trHeight w:val="710"/>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2.4.1.- Publicar y actualizar oportuna y sistemáticamente en el portal del CFCRL, las constancias de representatividad, los contratos y convenios colectivos de trabajo, así como los reglamentos interiores de trabajo, facilitando que las y los trabajadores ejerzan sus derechos en la negociación colectiva.</w:t>
            </w:r>
          </w:p>
        </w:tc>
      </w:tr>
      <w:tr w:rsidR="000E47FE" w:rsidRPr="000E47FE" w:rsidTr="000E47FE">
        <w:trPr>
          <w:trHeight w:val="9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2.4.2 Publicar oportunamente los registros sindicales, modificación de directiva, modificación de estatutos, así como padrones, federaciones y confederaciones, al igual que la rendición de cuentas de los sindicatos en el portal del CFCRL, coadyuvando así a que las y los trabajadores participen y ejerzan sus derechos activamente en sus organizaciones sindicales.</w:t>
            </w:r>
          </w:p>
        </w:tc>
      </w:tr>
      <w:tr w:rsidR="000E47FE" w:rsidRPr="000E47FE" w:rsidTr="000E47FE">
        <w:trPr>
          <w:trHeight w:val="717"/>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2.4.3.- Difundir y promover el acceso de la información del portal del CFCRL, mediante la elaboración de guías informativas y material de difusión sobre el uso de la información pública de oficio, para facilitar que las y los trabajadores ejerzan y hagan valer sus derechos e intereses.</w:t>
            </w:r>
          </w:p>
        </w:tc>
      </w:tr>
    </w:tbl>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b/>
          <w:bCs/>
          <w:color w:val="2F2F2F"/>
          <w:sz w:val="18"/>
          <w:szCs w:val="18"/>
          <w:lang w:val="es-MX"/>
        </w:rPr>
        <w:t>Estrategia prioritaria 2.5.- Implementar mecanismos, entre las y los actores laborales y las organizaciones, para proporcionar información sobre sus derechos laborales, así como los procedimientos y servicios que el Centro sustancia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0E47FE" w:rsidRPr="000E47FE" w:rsidTr="000E47FE">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E47FE" w:rsidRPr="000E47FE" w:rsidRDefault="000E47FE" w:rsidP="000E47FE">
            <w:pPr>
              <w:spacing w:line="240" w:lineRule="auto"/>
              <w:jc w:val="center"/>
              <w:rPr>
                <w:rFonts w:eastAsia="Times New Roman"/>
                <w:color w:val="000000"/>
                <w:sz w:val="18"/>
                <w:szCs w:val="18"/>
                <w:lang w:val="es-MX"/>
              </w:rPr>
            </w:pPr>
            <w:r w:rsidRPr="000E47FE">
              <w:rPr>
                <w:rFonts w:eastAsia="Times New Roman"/>
                <w:color w:val="000000"/>
                <w:sz w:val="18"/>
                <w:szCs w:val="18"/>
                <w:lang w:val="es-MX"/>
              </w:rPr>
              <w:t> </w:t>
            </w:r>
          </w:p>
          <w:p w:rsidR="000E47FE" w:rsidRPr="000E47FE" w:rsidRDefault="000E47FE" w:rsidP="000E47FE">
            <w:pPr>
              <w:spacing w:line="240" w:lineRule="auto"/>
              <w:jc w:val="center"/>
              <w:rPr>
                <w:rFonts w:eastAsia="Times New Roman"/>
                <w:color w:val="000000"/>
                <w:sz w:val="18"/>
                <w:szCs w:val="18"/>
                <w:lang w:val="es-MX"/>
              </w:rPr>
            </w:pPr>
            <w:r w:rsidRPr="000E47FE">
              <w:rPr>
                <w:rFonts w:eastAsia="Times New Roman"/>
                <w:b/>
                <w:bCs/>
                <w:color w:val="000000"/>
                <w:sz w:val="18"/>
                <w:szCs w:val="18"/>
                <w:lang w:val="es-MX"/>
              </w:rPr>
              <w:t>Acción puntual</w:t>
            </w:r>
          </w:p>
        </w:tc>
      </w:tr>
      <w:tr w:rsidR="000E47FE" w:rsidRPr="000E47FE" w:rsidTr="000E47FE">
        <w:trPr>
          <w:trHeight w:val="505"/>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2.5.1.- Brindar asesoría, orientación y capacitación sobre los servicios y procedimientos a cargo del CFCRL, con enfoque de derechos humanos y perspectiva de género.</w:t>
            </w:r>
          </w:p>
        </w:tc>
      </w:tr>
      <w:tr w:rsidR="000E47FE" w:rsidRPr="000E47FE" w:rsidTr="000E47FE">
        <w:trPr>
          <w:trHeight w:val="7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47FE" w:rsidRPr="000E47FE" w:rsidRDefault="000E47FE" w:rsidP="000E47FE">
            <w:pPr>
              <w:spacing w:line="240" w:lineRule="auto"/>
              <w:jc w:val="both"/>
              <w:rPr>
                <w:rFonts w:eastAsia="Times New Roman"/>
                <w:color w:val="000000"/>
                <w:sz w:val="18"/>
                <w:szCs w:val="18"/>
                <w:lang w:val="es-MX"/>
              </w:rPr>
            </w:pPr>
            <w:r w:rsidRPr="000E47FE">
              <w:rPr>
                <w:rFonts w:eastAsia="Times New Roman"/>
                <w:color w:val="000000"/>
                <w:sz w:val="18"/>
                <w:szCs w:val="18"/>
                <w:lang w:val="es-MX"/>
              </w:rPr>
              <w:t>2.5.2.- Difundir información sobre la normatividad, servicios, trámites, procedimientos y programas del CFCRL, así como sobre los aspectos principales del nuevo Sistema de Justicia Laboral, por todos los medios posibles al alcance del Centro.</w:t>
            </w:r>
          </w:p>
        </w:tc>
      </w:tr>
    </w:tbl>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7.- Metas para el bienestar y Parámetros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El Centro Federal de Conciliación y Registro Laboral, al ser una pieza clave del nuevo sistema de justicia laboral y como parte de los mecanismos con los que contará para hacer frente al gran reto que ha asumido, diseñó indicadores estratégicos que permitirán contabilizar y evaluar el paso a paso de la implementación de la reforma laboral.</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 </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Lo anterior, como parte del Sistema de Evaluación del Desempeño del Organismo, herramienta que servirá para dar seguimiento a los avances y resultados de las metas de mediano plazo que se ha propuesto el Centro. Adicionalmente, la evaluación interna permitirá cumplir con los periodos de rendición de cuentas en los que participa el Centro, con información oportuna y confiable, que apoye a la toma de decisiones en materia laboral.</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Meta para el bienestar del Objetivo prioritario 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3"/>
        <w:gridCol w:w="782"/>
        <w:gridCol w:w="239"/>
        <w:gridCol w:w="457"/>
        <w:gridCol w:w="259"/>
        <w:gridCol w:w="123"/>
        <w:gridCol w:w="187"/>
        <w:gridCol w:w="850"/>
        <w:gridCol w:w="658"/>
        <w:gridCol w:w="218"/>
        <w:gridCol w:w="926"/>
        <w:gridCol w:w="1282"/>
        <w:gridCol w:w="170"/>
        <w:gridCol w:w="2306"/>
      </w:tblGrid>
      <w:tr w:rsidR="000E47FE" w:rsidRPr="000E47FE" w:rsidTr="000E47FE">
        <w:trPr>
          <w:trHeight w:val="284"/>
        </w:trPr>
        <w:tc>
          <w:tcPr>
            <w:tcW w:w="8712" w:type="dxa"/>
            <w:gridSpan w:val="1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divId w:val="2100330466"/>
              <w:rPr>
                <w:rFonts w:eastAsia="Times New Roman"/>
                <w:color w:val="000000"/>
                <w:sz w:val="16"/>
                <w:szCs w:val="16"/>
                <w:lang w:val="es-MX"/>
              </w:rPr>
            </w:pPr>
            <w:r w:rsidRPr="000E47FE">
              <w:rPr>
                <w:rFonts w:eastAsia="Times New Roman"/>
                <w:b/>
                <w:bCs/>
                <w:color w:val="000000"/>
                <w:sz w:val="16"/>
                <w:szCs w:val="16"/>
                <w:lang w:val="es-MX"/>
              </w:rPr>
              <w:t>ELEMENTOS DE META PARA EL BIENESTAR O PARÁMETRO</w:t>
            </w:r>
          </w:p>
        </w:tc>
      </w:tr>
      <w:tr w:rsidR="000E47FE" w:rsidRPr="000E47FE" w:rsidTr="000E47FE">
        <w:trPr>
          <w:trHeight w:val="277"/>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Nombre</w:t>
            </w:r>
          </w:p>
        </w:tc>
        <w:tc>
          <w:tcPr>
            <w:tcW w:w="7374"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Porcentaje de eficacia en el servicio de conciliación colectiva</w:t>
            </w:r>
          </w:p>
        </w:tc>
      </w:tr>
      <w:tr w:rsidR="000E47FE" w:rsidRPr="000E47FE" w:rsidTr="000E47FE">
        <w:trPr>
          <w:trHeight w:val="459"/>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Objetivo</w:t>
            </w:r>
            <w:r w:rsidRPr="000E47FE">
              <w:rPr>
                <w:rFonts w:eastAsia="Times New Roman"/>
                <w:color w:val="000000"/>
                <w:sz w:val="16"/>
                <w:szCs w:val="16"/>
                <w:lang w:val="es-MX"/>
              </w:rPr>
              <w:br/>
            </w:r>
            <w:r w:rsidRPr="000E47FE">
              <w:rPr>
                <w:rFonts w:eastAsia="Times New Roman"/>
                <w:b/>
                <w:bCs/>
                <w:color w:val="000000"/>
                <w:sz w:val="16"/>
                <w:szCs w:val="16"/>
                <w:lang w:val="es-MX"/>
              </w:rPr>
              <w:lastRenderedPageBreak/>
              <w:t>prioritario</w:t>
            </w:r>
          </w:p>
        </w:tc>
        <w:tc>
          <w:tcPr>
            <w:tcW w:w="7374"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lastRenderedPageBreak/>
              <w:t>Establecer la conciliación como el mecanismo idóneo, confiable, ágil y eficaz para solucionar los conflictos laborales y propiciar el diálogo entre las y los actores laborales.</w:t>
            </w:r>
          </w:p>
        </w:tc>
      </w:tr>
      <w:tr w:rsidR="000E47FE" w:rsidRPr="000E47FE" w:rsidTr="000E47FE">
        <w:trPr>
          <w:trHeight w:val="459"/>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lastRenderedPageBreak/>
              <w:t>Definición o</w:t>
            </w:r>
            <w:r w:rsidRPr="000E47FE">
              <w:rPr>
                <w:rFonts w:eastAsia="Times New Roman"/>
                <w:color w:val="000000"/>
                <w:sz w:val="16"/>
                <w:szCs w:val="16"/>
                <w:lang w:val="es-MX"/>
              </w:rPr>
              <w:br/>
            </w:r>
            <w:r w:rsidRPr="000E47FE">
              <w:rPr>
                <w:rFonts w:eastAsia="Times New Roman"/>
                <w:b/>
                <w:bCs/>
                <w:color w:val="000000"/>
                <w:sz w:val="16"/>
                <w:szCs w:val="16"/>
                <w:lang w:val="es-MX"/>
              </w:rPr>
              <w:t>descripción</w:t>
            </w:r>
          </w:p>
        </w:tc>
        <w:tc>
          <w:tcPr>
            <w:tcW w:w="7374"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El indicador mide la eficacia en el servicio de conciliación</w:t>
            </w:r>
          </w:p>
        </w:tc>
      </w:tr>
      <w:tr w:rsidR="000E47FE" w:rsidRPr="000E47FE" w:rsidTr="000E47FE">
        <w:trPr>
          <w:trHeight w:val="641"/>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Nivel de</w:t>
            </w:r>
            <w:r w:rsidRPr="000E47FE">
              <w:rPr>
                <w:rFonts w:eastAsia="Times New Roman"/>
                <w:color w:val="000000"/>
                <w:sz w:val="16"/>
                <w:szCs w:val="16"/>
                <w:lang w:val="es-MX"/>
              </w:rPr>
              <w:br/>
            </w:r>
            <w:r w:rsidRPr="000E47FE">
              <w:rPr>
                <w:rFonts w:eastAsia="Times New Roman"/>
                <w:b/>
                <w:bCs/>
                <w:color w:val="000000"/>
                <w:sz w:val="16"/>
                <w:szCs w:val="16"/>
                <w:lang w:val="es-MX"/>
              </w:rPr>
              <w:t>desagregación</w:t>
            </w:r>
          </w:p>
        </w:tc>
        <w:tc>
          <w:tcPr>
            <w:tcW w:w="287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Nacional</w:t>
            </w:r>
          </w:p>
        </w:tc>
        <w:tc>
          <w:tcPr>
            <w:tcW w:w="1356"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Periodicidad o</w:t>
            </w:r>
            <w:r w:rsidRPr="000E47FE">
              <w:rPr>
                <w:rFonts w:eastAsia="Times New Roman"/>
                <w:color w:val="000000"/>
                <w:sz w:val="16"/>
                <w:szCs w:val="16"/>
                <w:lang w:val="es-MX"/>
              </w:rPr>
              <w:br/>
            </w:r>
            <w:r w:rsidRPr="000E47FE">
              <w:rPr>
                <w:rFonts w:eastAsia="Times New Roman"/>
                <w:b/>
                <w:bCs/>
                <w:color w:val="000000"/>
                <w:sz w:val="16"/>
                <w:szCs w:val="16"/>
                <w:lang w:val="es-MX"/>
              </w:rPr>
              <w:t>frecuencia de</w:t>
            </w:r>
            <w:r w:rsidRPr="000E47FE">
              <w:rPr>
                <w:rFonts w:eastAsia="Times New Roman"/>
                <w:color w:val="000000"/>
                <w:sz w:val="16"/>
                <w:szCs w:val="16"/>
                <w:lang w:val="es-MX"/>
              </w:rPr>
              <w:br/>
            </w:r>
            <w:r w:rsidRPr="000E47FE">
              <w:rPr>
                <w:rFonts w:eastAsia="Times New Roman"/>
                <w:b/>
                <w:bCs/>
                <w:color w:val="000000"/>
                <w:sz w:val="16"/>
                <w:szCs w:val="16"/>
                <w:lang w:val="es-MX"/>
              </w:rPr>
              <w:t>medición</w:t>
            </w:r>
          </w:p>
        </w:tc>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Mensual</w:t>
            </w:r>
          </w:p>
        </w:tc>
      </w:tr>
      <w:tr w:rsidR="000E47FE" w:rsidRPr="000E47FE" w:rsidTr="000E47FE">
        <w:trPr>
          <w:trHeight w:val="459"/>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Tipo</w:t>
            </w:r>
          </w:p>
        </w:tc>
        <w:tc>
          <w:tcPr>
            <w:tcW w:w="287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Estratégico</w:t>
            </w:r>
          </w:p>
        </w:tc>
        <w:tc>
          <w:tcPr>
            <w:tcW w:w="1356"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Acumulado o</w:t>
            </w:r>
            <w:r w:rsidRPr="000E47FE">
              <w:rPr>
                <w:rFonts w:eastAsia="Times New Roman"/>
                <w:color w:val="000000"/>
                <w:sz w:val="16"/>
                <w:szCs w:val="16"/>
                <w:lang w:val="es-MX"/>
              </w:rPr>
              <w:br/>
            </w:r>
            <w:r w:rsidRPr="000E47FE">
              <w:rPr>
                <w:rFonts w:eastAsia="Times New Roman"/>
                <w:b/>
                <w:bCs/>
                <w:color w:val="000000"/>
                <w:sz w:val="16"/>
                <w:szCs w:val="16"/>
                <w:lang w:val="es-MX"/>
              </w:rPr>
              <w:t>periódico</w:t>
            </w:r>
          </w:p>
        </w:tc>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Periódico</w:t>
            </w:r>
          </w:p>
        </w:tc>
      </w:tr>
      <w:tr w:rsidR="000E47FE" w:rsidRPr="000E47FE" w:rsidTr="000E47FE">
        <w:trPr>
          <w:trHeight w:val="641"/>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Unidad de</w:t>
            </w:r>
            <w:r w:rsidRPr="000E47FE">
              <w:rPr>
                <w:rFonts w:eastAsia="Times New Roman"/>
                <w:color w:val="000000"/>
                <w:sz w:val="16"/>
                <w:szCs w:val="16"/>
                <w:lang w:val="es-MX"/>
              </w:rPr>
              <w:br/>
            </w:r>
            <w:r w:rsidRPr="000E47FE">
              <w:rPr>
                <w:rFonts w:eastAsia="Times New Roman"/>
                <w:b/>
                <w:bCs/>
                <w:color w:val="000000"/>
                <w:sz w:val="16"/>
                <w:szCs w:val="16"/>
                <w:lang w:val="es-MX"/>
              </w:rPr>
              <w:t>medida</w:t>
            </w:r>
          </w:p>
        </w:tc>
        <w:tc>
          <w:tcPr>
            <w:tcW w:w="287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Porcentaje</w:t>
            </w:r>
          </w:p>
        </w:tc>
        <w:tc>
          <w:tcPr>
            <w:tcW w:w="1356"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Periodo de</w:t>
            </w:r>
            <w:r w:rsidRPr="000E47FE">
              <w:rPr>
                <w:rFonts w:eastAsia="Times New Roman"/>
                <w:color w:val="000000"/>
                <w:sz w:val="16"/>
                <w:szCs w:val="16"/>
                <w:lang w:val="es-MX"/>
              </w:rPr>
              <w:br/>
            </w:r>
            <w:r w:rsidRPr="000E47FE">
              <w:rPr>
                <w:rFonts w:eastAsia="Times New Roman"/>
                <w:b/>
                <w:bCs/>
                <w:color w:val="000000"/>
                <w:sz w:val="16"/>
                <w:szCs w:val="16"/>
                <w:lang w:val="es-MX"/>
              </w:rPr>
              <w:t>recolección de</w:t>
            </w:r>
            <w:r w:rsidRPr="000E47FE">
              <w:rPr>
                <w:rFonts w:eastAsia="Times New Roman"/>
                <w:color w:val="000000"/>
                <w:sz w:val="16"/>
                <w:szCs w:val="16"/>
                <w:lang w:val="es-MX"/>
              </w:rPr>
              <w:br/>
            </w:r>
            <w:r w:rsidRPr="000E47FE">
              <w:rPr>
                <w:rFonts w:eastAsia="Times New Roman"/>
                <w:b/>
                <w:bCs/>
                <w:color w:val="000000"/>
                <w:sz w:val="16"/>
                <w:szCs w:val="16"/>
                <w:lang w:val="es-MX"/>
              </w:rPr>
              <w:t>los datos</w:t>
            </w:r>
          </w:p>
        </w:tc>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Enero-diciembre</w:t>
            </w:r>
          </w:p>
        </w:tc>
      </w:tr>
      <w:tr w:rsidR="000E47FE" w:rsidRPr="000E47FE" w:rsidTr="000E47FE">
        <w:trPr>
          <w:trHeight w:val="641"/>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Dimensión</w:t>
            </w:r>
          </w:p>
        </w:tc>
        <w:tc>
          <w:tcPr>
            <w:tcW w:w="287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Eficacia</w:t>
            </w:r>
          </w:p>
        </w:tc>
        <w:tc>
          <w:tcPr>
            <w:tcW w:w="1356"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Disponibilidad</w:t>
            </w:r>
            <w:r w:rsidRPr="000E47FE">
              <w:rPr>
                <w:rFonts w:eastAsia="Times New Roman"/>
                <w:color w:val="000000"/>
                <w:sz w:val="16"/>
                <w:szCs w:val="16"/>
                <w:lang w:val="es-MX"/>
              </w:rPr>
              <w:br/>
            </w:r>
            <w:r w:rsidRPr="000E47FE">
              <w:rPr>
                <w:rFonts w:eastAsia="Times New Roman"/>
                <w:b/>
                <w:bCs/>
                <w:color w:val="000000"/>
                <w:sz w:val="16"/>
                <w:szCs w:val="16"/>
                <w:lang w:val="es-MX"/>
              </w:rPr>
              <w:t>de la</w:t>
            </w:r>
            <w:r w:rsidRPr="000E47FE">
              <w:rPr>
                <w:rFonts w:eastAsia="Times New Roman"/>
                <w:color w:val="000000"/>
                <w:sz w:val="16"/>
                <w:szCs w:val="16"/>
                <w:lang w:val="es-MX"/>
              </w:rPr>
              <w:br/>
            </w:r>
            <w:r w:rsidRPr="000E47FE">
              <w:rPr>
                <w:rFonts w:eastAsia="Times New Roman"/>
                <w:b/>
                <w:bCs/>
                <w:color w:val="000000"/>
                <w:sz w:val="16"/>
                <w:szCs w:val="16"/>
                <w:lang w:val="es-MX"/>
              </w:rPr>
              <w:t>información</w:t>
            </w:r>
          </w:p>
        </w:tc>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Primera semana del mes posterior al cierre</w:t>
            </w:r>
          </w:p>
        </w:tc>
      </w:tr>
      <w:tr w:rsidR="000E47FE" w:rsidRPr="000E47FE" w:rsidTr="000E47FE">
        <w:trPr>
          <w:trHeight w:val="823"/>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Tendencia</w:t>
            </w:r>
            <w:r w:rsidRPr="000E47FE">
              <w:rPr>
                <w:rFonts w:eastAsia="Times New Roman"/>
                <w:color w:val="000000"/>
                <w:sz w:val="16"/>
                <w:szCs w:val="16"/>
                <w:lang w:val="es-MX"/>
              </w:rPr>
              <w:br/>
            </w:r>
            <w:r w:rsidRPr="000E47FE">
              <w:rPr>
                <w:rFonts w:eastAsia="Times New Roman"/>
                <w:b/>
                <w:bCs/>
                <w:color w:val="000000"/>
                <w:sz w:val="16"/>
                <w:szCs w:val="16"/>
                <w:lang w:val="es-MX"/>
              </w:rPr>
              <w:t>esperada</w:t>
            </w:r>
          </w:p>
        </w:tc>
        <w:tc>
          <w:tcPr>
            <w:tcW w:w="287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Ascendente</w:t>
            </w:r>
          </w:p>
        </w:tc>
        <w:tc>
          <w:tcPr>
            <w:tcW w:w="1356"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Unidad</w:t>
            </w:r>
            <w:r w:rsidRPr="000E47FE">
              <w:rPr>
                <w:rFonts w:eastAsia="Times New Roman"/>
                <w:color w:val="000000"/>
                <w:sz w:val="16"/>
                <w:szCs w:val="16"/>
                <w:lang w:val="es-MX"/>
              </w:rPr>
              <w:br/>
            </w:r>
            <w:r w:rsidRPr="000E47FE">
              <w:rPr>
                <w:rFonts w:eastAsia="Times New Roman"/>
                <w:b/>
                <w:bCs/>
                <w:color w:val="000000"/>
                <w:sz w:val="16"/>
                <w:szCs w:val="16"/>
                <w:lang w:val="es-MX"/>
              </w:rPr>
              <w:t>responsable de</w:t>
            </w:r>
            <w:r w:rsidRPr="000E47FE">
              <w:rPr>
                <w:rFonts w:eastAsia="Times New Roman"/>
                <w:color w:val="000000"/>
                <w:sz w:val="16"/>
                <w:szCs w:val="16"/>
                <w:lang w:val="es-MX"/>
              </w:rPr>
              <w:br/>
            </w:r>
            <w:r w:rsidRPr="000E47FE">
              <w:rPr>
                <w:rFonts w:eastAsia="Times New Roman"/>
                <w:b/>
                <w:bCs/>
                <w:color w:val="000000"/>
                <w:sz w:val="16"/>
                <w:szCs w:val="16"/>
                <w:lang w:val="es-MX"/>
              </w:rPr>
              <w:t>reportar el</w:t>
            </w:r>
            <w:r w:rsidRPr="000E47FE">
              <w:rPr>
                <w:rFonts w:eastAsia="Times New Roman"/>
                <w:color w:val="000000"/>
                <w:sz w:val="16"/>
                <w:szCs w:val="16"/>
                <w:lang w:val="es-MX"/>
              </w:rPr>
              <w:br/>
            </w:r>
            <w:r w:rsidRPr="000E47FE">
              <w:rPr>
                <w:rFonts w:eastAsia="Times New Roman"/>
                <w:b/>
                <w:bCs/>
                <w:color w:val="000000"/>
                <w:sz w:val="16"/>
                <w:szCs w:val="16"/>
                <w:lang w:val="es-MX"/>
              </w:rPr>
              <w:t>avance</w:t>
            </w:r>
          </w:p>
        </w:tc>
        <w:tc>
          <w:tcPr>
            <w:tcW w:w="313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CGDI</w:t>
            </w:r>
          </w:p>
        </w:tc>
      </w:tr>
      <w:tr w:rsidR="000E47FE" w:rsidRPr="000E47FE" w:rsidTr="000E47FE">
        <w:trPr>
          <w:trHeight w:val="459"/>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Método de</w:t>
            </w:r>
            <w:r w:rsidRPr="000E47FE">
              <w:rPr>
                <w:rFonts w:eastAsia="Times New Roman"/>
                <w:color w:val="000000"/>
                <w:sz w:val="16"/>
                <w:szCs w:val="16"/>
                <w:lang w:val="es-MX"/>
              </w:rPr>
              <w:br/>
            </w:r>
            <w:r w:rsidRPr="000E47FE">
              <w:rPr>
                <w:rFonts w:eastAsia="Times New Roman"/>
                <w:b/>
                <w:bCs/>
                <w:color w:val="000000"/>
                <w:sz w:val="16"/>
                <w:szCs w:val="16"/>
                <w:lang w:val="es-MX"/>
              </w:rPr>
              <w:t>cálculo</w:t>
            </w:r>
          </w:p>
        </w:tc>
        <w:tc>
          <w:tcPr>
            <w:tcW w:w="7374"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(Total de convenios celebrados / Total de asuntos de conciliación colectiva concluidos) *100</w:t>
            </w:r>
          </w:p>
        </w:tc>
      </w:tr>
      <w:tr w:rsidR="000E47FE" w:rsidRPr="000E47FE" w:rsidTr="000E47FE">
        <w:trPr>
          <w:trHeight w:val="459"/>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Observaciones</w:t>
            </w:r>
          </w:p>
        </w:tc>
        <w:tc>
          <w:tcPr>
            <w:tcW w:w="7374"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Los asuntos concluidos excluyen a aquellas solicitudes terminadas por incompetencia, archivadas</w:t>
            </w:r>
            <w:r w:rsidRPr="000E47FE">
              <w:rPr>
                <w:rFonts w:eastAsia="Times New Roman"/>
                <w:color w:val="000000"/>
                <w:sz w:val="16"/>
                <w:szCs w:val="16"/>
                <w:lang w:val="es-MX"/>
              </w:rPr>
              <w:br/>
              <w:t>por falta de interés o desistimientos.</w:t>
            </w:r>
          </w:p>
        </w:tc>
      </w:tr>
      <w:tr w:rsidR="000E47FE" w:rsidRPr="000E47FE" w:rsidTr="000E47FE">
        <w:trPr>
          <w:trHeight w:val="721"/>
        </w:trPr>
        <w:tc>
          <w:tcPr>
            <w:tcW w:w="8712" w:type="dxa"/>
            <w:gridSpan w:val="1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APLICACIÓN DEL MÉTODO DE CÁLCULO PARA LA OBTENCIÓN DE LA LÍNEA BASE</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La línea base debe corresponder a un valor definitivo para el ciclo 2018 o previo, no podrá ser un valor preliminar ni</w:t>
            </w:r>
            <w:r w:rsidRPr="000E47FE">
              <w:rPr>
                <w:rFonts w:eastAsia="Times New Roman"/>
                <w:color w:val="000000"/>
                <w:sz w:val="16"/>
                <w:szCs w:val="16"/>
                <w:lang w:val="es-MX"/>
              </w:rPr>
              <w:br/>
              <w:t>estimado.</w:t>
            </w:r>
          </w:p>
        </w:tc>
      </w:tr>
      <w:tr w:rsidR="000E47FE" w:rsidRPr="000E47FE" w:rsidTr="000E47FE">
        <w:trPr>
          <w:trHeight w:val="459"/>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Nombre</w:t>
            </w:r>
            <w:r w:rsidRPr="000E47FE">
              <w:rPr>
                <w:rFonts w:eastAsia="Times New Roman"/>
                <w:color w:val="000000"/>
                <w:sz w:val="16"/>
                <w:szCs w:val="16"/>
                <w:lang w:val="es-MX"/>
              </w:rPr>
              <w:br/>
            </w:r>
            <w:r w:rsidRPr="000E47FE">
              <w:rPr>
                <w:rFonts w:eastAsia="Times New Roman"/>
                <w:b/>
                <w:bCs/>
                <w:color w:val="000000"/>
                <w:sz w:val="16"/>
                <w:szCs w:val="16"/>
                <w:lang w:val="es-MX"/>
              </w:rPr>
              <w:t>variable 1</w:t>
            </w:r>
          </w:p>
        </w:tc>
        <w:tc>
          <w:tcPr>
            <w:tcW w:w="15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Total de convenios</w:t>
            </w:r>
            <w:r w:rsidRPr="000E47FE">
              <w:rPr>
                <w:rFonts w:eastAsia="Times New Roman"/>
                <w:color w:val="000000"/>
                <w:sz w:val="16"/>
                <w:szCs w:val="16"/>
                <w:lang w:val="es-MX"/>
              </w:rPr>
              <w:br/>
              <w:t>celebrados</w:t>
            </w:r>
          </w:p>
        </w:tc>
        <w:tc>
          <w:tcPr>
            <w:tcW w:w="1342"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 variable 1</w:t>
            </w: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23</w:t>
            </w: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Fuente de información</w:t>
            </w:r>
            <w:r w:rsidRPr="000E47FE">
              <w:rPr>
                <w:rFonts w:eastAsia="Times New Roman"/>
                <w:color w:val="000000"/>
                <w:sz w:val="16"/>
                <w:szCs w:val="16"/>
                <w:lang w:val="es-MX"/>
              </w:rPr>
              <w:br/>
            </w:r>
            <w:r w:rsidRPr="000E47FE">
              <w:rPr>
                <w:rFonts w:eastAsia="Times New Roman"/>
                <w:b/>
                <w:bCs/>
                <w:color w:val="000000"/>
                <w:sz w:val="16"/>
                <w:szCs w:val="16"/>
                <w:lang w:val="es-MX"/>
              </w:rPr>
              <w:t>variable 1</w:t>
            </w:r>
          </w:p>
        </w:tc>
        <w:tc>
          <w:tcPr>
            <w:tcW w:w="13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SINACOL</w:t>
            </w:r>
          </w:p>
        </w:tc>
      </w:tr>
      <w:tr w:rsidR="000E47FE" w:rsidRPr="000E47FE" w:rsidTr="000E47FE">
        <w:trPr>
          <w:trHeight w:val="459"/>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Nombre</w:t>
            </w:r>
            <w:r w:rsidRPr="000E47FE">
              <w:rPr>
                <w:rFonts w:eastAsia="Times New Roman"/>
                <w:color w:val="000000"/>
                <w:sz w:val="16"/>
                <w:szCs w:val="16"/>
                <w:lang w:val="es-MX"/>
              </w:rPr>
              <w:br/>
            </w:r>
            <w:r w:rsidRPr="000E47FE">
              <w:rPr>
                <w:rFonts w:eastAsia="Times New Roman"/>
                <w:b/>
                <w:bCs/>
                <w:color w:val="000000"/>
                <w:sz w:val="16"/>
                <w:szCs w:val="16"/>
                <w:lang w:val="es-MX"/>
              </w:rPr>
              <w:t>variable 2</w:t>
            </w:r>
          </w:p>
        </w:tc>
        <w:tc>
          <w:tcPr>
            <w:tcW w:w="15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Total de asuntos</w:t>
            </w:r>
            <w:r w:rsidRPr="000E47FE">
              <w:rPr>
                <w:rFonts w:eastAsia="Times New Roman"/>
                <w:color w:val="000000"/>
                <w:sz w:val="16"/>
                <w:szCs w:val="16"/>
                <w:lang w:val="es-MX"/>
              </w:rPr>
              <w:br/>
              <w:t>concluidos</w:t>
            </w:r>
          </w:p>
        </w:tc>
        <w:tc>
          <w:tcPr>
            <w:tcW w:w="1342"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 variable 2</w:t>
            </w: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23</w:t>
            </w: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Fuente de información</w:t>
            </w:r>
            <w:r w:rsidRPr="000E47FE">
              <w:rPr>
                <w:rFonts w:eastAsia="Times New Roman"/>
                <w:color w:val="000000"/>
                <w:sz w:val="16"/>
                <w:szCs w:val="16"/>
                <w:lang w:val="es-MX"/>
              </w:rPr>
              <w:br/>
            </w:r>
            <w:r w:rsidRPr="000E47FE">
              <w:rPr>
                <w:rFonts w:eastAsia="Times New Roman"/>
                <w:b/>
                <w:bCs/>
                <w:color w:val="000000"/>
                <w:sz w:val="16"/>
                <w:szCs w:val="16"/>
                <w:lang w:val="es-MX"/>
              </w:rPr>
              <w:t>variable 2</w:t>
            </w:r>
          </w:p>
        </w:tc>
        <w:tc>
          <w:tcPr>
            <w:tcW w:w="13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SINACOL</w:t>
            </w:r>
          </w:p>
        </w:tc>
      </w:tr>
      <w:tr w:rsidR="000E47FE" w:rsidRPr="000E47FE" w:rsidTr="000E47FE">
        <w:trPr>
          <w:trHeight w:val="641"/>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Sustitució</w:t>
            </w:r>
            <w:r w:rsidRPr="000E47FE">
              <w:rPr>
                <w:rFonts w:eastAsia="Times New Roman"/>
                <w:b/>
                <w:bCs/>
                <w:color w:val="000000"/>
                <w:sz w:val="16"/>
                <w:szCs w:val="16"/>
                <w:lang w:val="es-MX"/>
              </w:rPr>
              <w:lastRenderedPageBreak/>
              <w:t>n en</w:t>
            </w:r>
            <w:r w:rsidRPr="000E47FE">
              <w:rPr>
                <w:rFonts w:eastAsia="Times New Roman"/>
                <w:color w:val="000000"/>
                <w:sz w:val="16"/>
                <w:szCs w:val="16"/>
                <w:lang w:val="es-MX"/>
              </w:rPr>
              <w:br/>
            </w:r>
            <w:r w:rsidRPr="000E47FE">
              <w:rPr>
                <w:rFonts w:eastAsia="Times New Roman"/>
                <w:b/>
                <w:bCs/>
                <w:color w:val="000000"/>
                <w:sz w:val="16"/>
                <w:szCs w:val="16"/>
                <w:lang w:val="es-MX"/>
              </w:rPr>
              <w:t>método de</w:t>
            </w:r>
            <w:r w:rsidRPr="000E47FE">
              <w:rPr>
                <w:rFonts w:eastAsia="Times New Roman"/>
                <w:color w:val="000000"/>
                <w:sz w:val="16"/>
                <w:szCs w:val="16"/>
                <w:lang w:val="es-MX"/>
              </w:rPr>
              <w:br/>
            </w:r>
            <w:r w:rsidRPr="000E47FE">
              <w:rPr>
                <w:rFonts w:eastAsia="Times New Roman"/>
                <w:b/>
                <w:bCs/>
                <w:color w:val="000000"/>
                <w:sz w:val="16"/>
                <w:szCs w:val="16"/>
                <w:lang w:val="es-MX"/>
              </w:rPr>
              <w:t>cálculo</w:t>
            </w:r>
          </w:p>
        </w:tc>
        <w:tc>
          <w:tcPr>
            <w:tcW w:w="7374"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lastRenderedPageBreak/>
              <w:t>23 / 23 = 100%</w:t>
            </w:r>
          </w:p>
        </w:tc>
      </w:tr>
      <w:tr w:rsidR="000E47FE" w:rsidRPr="000E47FE" w:rsidTr="000E47FE">
        <w:trPr>
          <w:trHeight w:val="277"/>
        </w:trPr>
        <w:tc>
          <w:tcPr>
            <w:tcW w:w="8712" w:type="dxa"/>
            <w:gridSpan w:val="1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lastRenderedPageBreak/>
              <w:t>VALOR DE LÍNEA BASE Y METAS</w:t>
            </w:r>
          </w:p>
        </w:tc>
      </w:tr>
      <w:tr w:rsidR="000E47FE" w:rsidRPr="000E47FE" w:rsidTr="000E47FE">
        <w:trPr>
          <w:trHeight w:val="277"/>
        </w:trPr>
        <w:tc>
          <w:tcPr>
            <w:tcW w:w="4420" w:type="dxa"/>
            <w:gridSpan w:val="7"/>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Línea base</w:t>
            </w:r>
          </w:p>
        </w:tc>
        <w:tc>
          <w:tcPr>
            <w:tcW w:w="4292" w:type="dxa"/>
            <w:gridSpan w:val="7"/>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Nota sobre la línea base</w:t>
            </w:r>
          </w:p>
        </w:tc>
      </w:tr>
      <w:tr w:rsidR="000E47FE" w:rsidRPr="000E47FE" w:rsidTr="000E47FE">
        <w:trPr>
          <w:trHeight w:val="277"/>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Valor</w:t>
            </w:r>
          </w:p>
        </w:tc>
        <w:tc>
          <w:tcPr>
            <w:tcW w:w="308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100%</w:t>
            </w:r>
          </w:p>
        </w:tc>
        <w:tc>
          <w:tcPr>
            <w:tcW w:w="4292" w:type="dxa"/>
            <w:gridSpan w:val="7"/>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En el primer trimestre de 2021 se concluyeron 23 asuntos (excluyendo las incompetencias, desistimientos y archivos por falta de interés), todos ellos con convenio. Sin embargo, no es posible tomar esa cifra como línea base toda vez que no existe un registro histórico largo y sólo cubre 8 de los 32 estados.</w:t>
            </w:r>
          </w:p>
        </w:tc>
      </w:tr>
      <w:tr w:rsidR="000E47FE" w:rsidRPr="000E47FE" w:rsidTr="000E47FE">
        <w:trPr>
          <w:trHeight w:val="277"/>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Año</w:t>
            </w:r>
          </w:p>
        </w:tc>
        <w:tc>
          <w:tcPr>
            <w:tcW w:w="308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2021-1er trimestre</w:t>
            </w:r>
          </w:p>
        </w:tc>
        <w:tc>
          <w:tcPr>
            <w:tcW w:w="0" w:type="auto"/>
            <w:gridSpan w:val="7"/>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47FE" w:rsidRPr="000E47FE" w:rsidRDefault="000E47FE" w:rsidP="000E47FE">
            <w:pPr>
              <w:spacing w:line="240" w:lineRule="auto"/>
              <w:rPr>
                <w:rFonts w:eastAsia="Times New Roman"/>
                <w:color w:val="000000"/>
                <w:sz w:val="16"/>
                <w:szCs w:val="16"/>
                <w:lang w:val="es-MX"/>
              </w:rPr>
            </w:pPr>
          </w:p>
        </w:tc>
      </w:tr>
      <w:tr w:rsidR="000E47FE" w:rsidRPr="000E47FE" w:rsidTr="000E47FE">
        <w:trPr>
          <w:trHeight w:val="277"/>
        </w:trPr>
        <w:tc>
          <w:tcPr>
            <w:tcW w:w="4420" w:type="dxa"/>
            <w:gridSpan w:val="7"/>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Meta 2024</w:t>
            </w:r>
          </w:p>
        </w:tc>
        <w:tc>
          <w:tcPr>
            <w:tcW w:w="4292" w:type="dxa"/>
            <w:gridSpan w:val="7"/>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Nota sobre la meta 2024</w:t>
            </w:r>
          </w:p>
        </w:tc>
      </w:tr>
      <w:tr w:rsidR="000E47FE" w:rsidRPr="000E47FE" w:rsidTr="000E47FE">
        <w:trPr>
          <w:trHeight w:val="641"/>
        </w:trPr>
        <w:tc>
          <w:tcPr>
            <w:tcW w:w="4420"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Alcanzar una eficacia en la conciliación colectiva de al menos el 95%</w:t>
            </w:r>
          </w:p>
        </w:tc>
        <w:tc>
          <w:tcPr>
            <w:tcW w:w="429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La estimación incorpora la incertidumbre derivada de la muestra no representativa de los primeros meses de operación del CFCRL</w:t>
            </w:r>
          </w:p>
        </w:tc>
      </w:tr>
      <w:tr w:rsidR="000E47FE" w:rsidRPr="000E47FE" w:rsidTr="000E47FE">
        <w:trPr>
          <w:trHeight w:val="801"/>
        </w:trPr>
        <w:tc>
          <w:tcPr>
            <w:tcW w:w="8712" w:type="dxa"/>
            <w:gridSpan w:val="1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SERIE HISTÓRICA DE LA META PARA EL BIENESTAR O PARÁMETRO</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Se deberán registrar los valores acorde a la frecuencia de medición de la Meta para el bienestar o Parámetro.</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Pude registrar NA (No aplica) y ND (No disponible) cuando corresponda.</w:t>
            </w:r>
          </w:p>
        </w:tc>
      </w:tr>
      <w:tr w:rsidR="000E47FE" w:rsidRPr="000E47FE" w:rsidTr="000E47FE">
        <w:trPr>
          <w:trHeight w:val="277"/>
        </w:trPr>
        <w:tc>
          <w:tcPr>
            <w:tcW w:w="13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2012</w:t>
            </w:r>
          </w:p>
        </w:tc>
        <w:tc>
          <w:tcPr>
            <w:tcW w:w="12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2013</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2014</w:t>
            </w:r>
          </w:p>
        </w:tc>
        <w:tc>
          <w:tcPr>
            <w:tcW w:w="1215"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2015</w:t>
            </w:r>
          </w:p>
        </w:tc>
        <w:tc>
          <w:tcPr>
            <w:tcW w:w="1252"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2017</w:t>
            </w:r>
          </w:p>
        </w:tc>
        <w:tc>
          <w:tcPr>
            <w:tcW w:w="12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2018</w:t>
            </w:r>
          </w:p>
        </w:tc>
      </w:tr>
      <w:tr w:rsidR="000E47FE" w:rsidRPr="000E47FE" w:rsidTr="000E47FE">
        <w:trPr>
          <w:trHeight w:val="277"/>
        </w:trPr>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21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25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r>
    </w:tbl>
    <w:p w:rsidR="000E47FE" w:rsidRPr="000E47FE" w:rsidRDefault="000E47FE" w:rsidP="000E47FE">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745"/>
        <w:gridCol w:w="1751"/>
        <w:gridCol w:w="1716"/>
        <w:gridCol w:w="1794"/>
      </w:tblGrid>
      <w:tr w:rsidR="000E47FE" w:rsidRPr="000E47FE" w:rsidTr="000E47FE">
        <w:trPr>
          <w:trHeight w:val="761"/>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METAS</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Sólo aplica para Metas para el bienestar.</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Puede registrar NA cuando no aplique meta para ese año, de acuerdo con la frecuencia de medición.</w:t>
            </w:r>
          </w:p>
        </w:tc>
      </w:tr>
      <w:tr w:rsidR="000E47FE" w:rsidRPr="000E47FE" w:rsidTr="000E47FE">
        <w:trPr>
          <w:trHeight w:val="277"/>
        </w:trPr>
        <w:tc>
          <w:tcPr>
            <w:tcW w:w="17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2020</w:t>
            </w:r>
          </w:p>
        </w:tc>
        <w:tc>
          <w:tcPr>
            <w:tcW w:w="17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2021</w:t>
            </w:r>
          </w:p>
        </w:tc>
        <w:tc>
          <w:tcPr>
            <w:tcW w:w="175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2022</w:t>
            </w:r>
          </w:p>
        </w:tc>
        <w:tc>
          <w:tcPr>
            <w:tcW w:w="171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2023</w:t>
            </w:r>
          </w:p>
        </w:tc>
        <w:tc>
          <w:tcPr>
            <w:tcW w:w="17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2024</w:t>
            </w:r>
          </w:p>
        </w:tc>
      </w:tr>
      <w:tr w:rsidR="000E47FE" w:rsidRPr="000E47FE" w:rsidTr="000E47FE">
        <w:trPr>
          <w:trHeight w:val="284"/>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90%</w:t>
            </w:r>
          </w:p>
        </w:tc>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91%</w:t>
            </w:r>
          </w:p>
        </w:tc>
        <w:tc>
          <w:tcPr>
            <w:tcW w:w="1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93%</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95%</w:t>
            </w:r>
          </w:p>
        </w:tc>
      </w:tr>
    </w:tbl>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Parámetro 1 del Objetivo prioritario 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5"/>
        <w:gridCol w:w="213"/>
        <w:gridCol w:w="429"/>
        <w:gridCol w:w="283"/>
        <w:gridCol w:w="248"/>
        <w:gridCol w:w="249"/>
        <w:gridCol w:w="247"/>
        <w:gridCol w:w="192"/>
        <w:gridCol w:w="845"/>
        <w:gridCol w:w="340"/>
        <w:gridCol w:w="496"/>
        <w:gridCol w:w="456"/>
        <w:gridCol w:w="707"/>
        <w:gridCol w:w="790"/>
        <w:gridCol w:w="648"/>
        <w:gridCol w:w="173"/>
        <w:gridCol w:w="2169"/>
      </w:tblGrid>
      <w:tr w:rsidR="000E47FE" w:rsidRPr="000E47FE" w:rsidTr="000E47FE">
        <w:trPr>
          <w:trHeight w:val="277"/>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divId w:val="622343335"/>
              <w:rPr>
                <w:rFonts w:eastAsia="Times New Roman"/>
                <w:color w:val="000000"/>
                <w:sz w:val="16"/>
                <w:szCs w:val="16"/>
                <w:lang w:val="es-MX"/>
              </w:rPr>
            </w:pPr>
            <w:r w:rsidRPr="000E47FE">
              <w:rPr>
                <w:rFonts w:eastAsia="Times New Roman"/>
                <w:b/>
                <w:bCs/>
                <w:color w:val="000000"/>
                <w:sz w:val="16"/>
                <w:szCs w:val="16"/>
                <w:lang w:val="es-MX"/>
              </w:rPr>
              <w:t>ELEMENTOS DE META PARA EL BIENESTAR O PARÁMETRO</w:t>
            </w:r>
          </w:p>
        </w:tc>
      </w:tr>
      <w:tr w:rsidR="000E47FE" w:rsidRPr="000E47FE" w:rsidTr="000E47FE">
        <w:trPr>
          <w:trHeight w:val="262"/>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Nombre</w:t>
            </w:r>
          </w:p>
        </w:tc>
        <w:tc>
          <w:tcPr>
            <w:tcW w:w="7248"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Porcentaje de eficacia en el servicio de conciliación individual</w:t>
            </w:r>
          </w:p>
        </w:tc>
      </w:tr>
      <w:tr w:rsidR="000E47FE" w:rsidRPr="000E47FE" w:rsidTr="000E47FE">
        <w:trPr>
          <w:trHeight w:val="444"/>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Objetivo</w:t>
            </w:r>
            <w:r w:rsidRPr="000E47FE">
              <w:rPr>
                <w:rFonts w:eastAsia="Times New Roman"/>
                <w:color w:val="000000"/>
                <w:sz w:val="16"/>
                <w:szCs w:val="16"/>
                <w:lang w:val="es-MX"/>
              </w:rPr>
              <w:br/>
            </w:r>
            <w:r w:rsidRPr="000E47FE">
              <w:rPr>
                <w:rFonts w:eastAsia="Times New Roman"/>
                <w:b/>
                <w:bCs/>
                <w:color w:val="000000"/>
                <w:sz w:val="16"/>
                <w:szCs w:val="16"/>
                <w:lang w:val="es-MX"/>
              </w:rPr>
              <w:t>prioritario</w:t>
            </w:r>
          </w:p>
        </w:tc>
        <w:tc>
          <w:tcPr>
            <w:tcW w:w="7248"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Establecer la conciliación como el mecanismo idóneo, confiable, ágil y eficaz para solucionar los conflictos laborales y propiciar el diálogo entre las y los actores laborales.</w:t>
            </w:r>
          </w:p>
        </w:tc>
      </w:tr>
      <w:tr w:rsidR="000E47FE" w:rsidRPr="000E47FE" w:rsidTr="000E47FE">
        <w:trPr>
          <w:trHeight w:val="444"/>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Definición o</w:t>
            </w:r>
            <w:r w:rsidRPr="000E47FE">
              <w:rPr>
                <w:rFonts w:eastAsia="Times New Roman"/>
                <w:color w:val="000000"/>
                <w:sz w:val="16"/>
                <w:szCs w:val="16"/>
                <w:lang w:val="es-MX"/>
              </w:rPr>
              <w:br/>
            </w:r>
            <w:r w:rsidRPr="000E47FE">
              <w:rPr>
                <w:rFonts w:eastAsia="Times New Roman"/>
                <w:b/>
                <w:bCs/>
                <w:color w:val="000000"/>
                <w:sz w:val="16"/>
                <w:szCs w:val="16"/>
                <w:lang w:val="es-MX"/>
              </w:rPr>
              <w:t>descripción</w:t>
            </w:r>
          </w:p>
        </w:tc>
        <w:tc>
          <w:tcPr>
            <w:tcW w:w="7248"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El indicador mide la eficacia en el servicio de conciliación.</w:t>
            </w:r>
          </w:p>
        </w:tc>
      </w:tr>
      <w:tr w:rsidR="000E47FE" w:rsidRPr="000E47FE" w:rsidTr="000E47FE">
        <w:trPr>
          <w:trHeight w:val="626"/>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Nivel de</w:t>
            </w:r>
            <w:r w:rsidRPr="000E47FE">
              <w:rPr>
                <w:rFonts w:eastAsia="Times New Roman"/>
                <w:color w:val="000000"/>
                <w:sz w:val="16"/>
                <w:szCs w:val="16"/>
                <w:lang w:val="es-MX"/>
              </w:rPr>
              <w:br/>
            </w:r>
            <w:r w:rsidRPr="000E47FE">
              <w:rPr>
                <w:rFonts w:eastAsia="Times New Roman"/>
                <w:b/>
                <w:bCs/>
                <w:color w:val="000000"/>
                <w:sz w:val="16"/>
                <w:szCs w:val="16"/>
                <w:lang w:val="es-MX"/>
              </w:rPr>
              <w:t>desagregació</w:t>
            </w:r>
            <w:r w:rsidRPr="000E47FE">
              <w:rPr>
                <w:rFonts w:eastAsia="Times New Roman"/>
                <w:b/>
                <w:bCs/>
                <w:color w:val="000000"/>
                <w:sz w:val="16"/>
                <w:szCs w:val="16"/>
                <w:lang w:val="es-MX"/>
              </w:rPr>
              <w:lastRenderedPageBreak/>
              <w:t>n</w:t>
            </w:r>
          </w:p>
        </w:tc>
        <w:tc>
          <w:tcPr>
            <w:tcW w:w="275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lastRenderedPageBreak/>
              <w:t>Nacional</w:t>
            </w:r>
          </w:p>
        </w:tc>
        <w:tc>
          <w:tcPr>
            <w:tcW w:w="1561"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Periodicidad o</w:t>
            </w:r>
            <w:r w:rsidRPr="000E47FE">
              <w:rPr>
                <w:rFonts w:eastAsia="Times New Roman"/>
                <w:color w:val="000000"/>
                <w:sz w:val="16"/>
                <w:szCs w:val="16"/>
                <w:lang w:val="es-MX"/>
              </w:rPr>
              <w:br/>
            </w:r>
            <w:r w:rsidRPr="000E47FE">
              <w:rPr>
                <w:rFonts w:eastAsia="Times New Roman"/>
                <w:b/>
                <w:bCs/>
                <w:color w:val="000000"/>
                <w:sz w:val="16"/>
                <w:szCs w:val="16"/>
                <w:lang w:val="es-MX"/>
              </w:rPr>
              <w:t>frecuencia de</w:t>
            </w:r>
            <w:r w:rsidRPr="000E47FE">
              <w:rPr>
                <w:rFonts w:eastAsia="Times New Roman"/>
                <w:color w:val="000000"/>
                <w:sz w:val="16"/>
                <w:szCs w:val="16"/>
                <w:lang w:val="es-MX"/>
              </w:rPr>
              <w:br/>
            </w:r>
            <w:r w:rsidRPr="000E47FE">
              <w:rPr>
                <w:rFonts w:eastAsia="Times New Roman"/>
                <w:b/>
                <w:bCs/>
                <w:color w:val="000000"/>
                <w:sz w:val="16"/>
                <w:szCs w:val="16"/>
                <w:lang w:val="es-MX"/>
              </w:rPr>
              <w:t>medición</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Mensual</w:t>
            </w:r>
          </w:p>
        </w:tc>
      </w:tr>
      <w:tr w:rsidR="000E47FE" w:rsidRPr="000E47FE" w:rsidTr="000E47FE">
        <w:trPr>
          <w:trHeight w:val="444"/>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lastRenderedPageBreak/>
              <w:t>Tipo</w:t>
            </w:r>
          </w:p>
        </w:tc>
        <w:tc>
          <w:tcPr>
            <w:tcW w:w="275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Estratégico</w:t>
            </w:r>
          </w:p>
        </w:tc>
        <w:tc>
          <w:tcPr>
            <w:tcW w:w="1561"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Acumulado o</w:t>
            </w:r>
            <w:r w:rsidRPr="000E47FE">
              <w:rPr>
                <w:rFonts w:eastAsia="Times New Roman"/>
                <w:color w:val="000000"/>
                <w:sz w:val="16"/>
                <w:szCs w:val="16"/>
                <w:lang w:val="es-MX"/>
              </w:rPr>
              <w:br/>
            </w:r>
            <w:r w:rsidRPr="000E47FE">
              <w:rPr>
                <w:rFonts w:eastAsia="Times New Roman"/>
                <w:b/>
                <w:bCs/>
                <w:color w:val="000000"/>
                <w:sz w:val="16"/>
                <w:szCs w:val="16"/>
                <w:lang w:val="es-MX"/>
              </w:rPr>
              <w:t>periódico</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Periódico</w:t>
            </w:r>
          </w:p>
        </w:tc>
      </w:tr>
      <w:tr w:rsidR="000E47FE" w:rsidRPr="000E47FE" w:rsidTr="000E47FE">
        <w:trPr>
          <w:trHeight w:val="626"/>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Unidad de</w:t>
            </w:r>
            <w:r w:rsidRPr="000E47FE">
              <w:rPr>
                <w:rFonts w:eastAsia="Times New Roman"/>
                <w:color w:val="000000"/>
                <w:sz w:val="16"/>
                <w:szCs w:val="16"/>
                <w:lang w:val="es-MX"/>
              </w:rPr>
              <w:br/>
            </w:r>
            <w:r w:rsidRPr="000E47FE">
              <w:rPr>
                <w:rFonts w:eastAsia="Times New Roman"/>
                <w:b/>
                <w:bCs/>
                <w:color w:val="000000"/>
                <w:sz w:val="16"/>
                <w:szCs w:val="16"/>
                <w:lang w:val="es-MX"/>
              </w:rPr>
              <w:t>medida</w:t>
            </w:r>
          </w:p>
        </w:tc>
        <w:tc>
          <w:tcPr>
            <w:tcW w:w="275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Porcentaje</w:t>
            </w:r>
          </w:p>
        </w:tc>
        <w:tc>
          <w:tcPr>
            <w:tcW w:w="1561"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Periodo de</w:t>
            </w:r>
            <w:r w:rsidRPr="000E47FE">
              <w:rPr>
                <w:rFonts w:eastAsia="Times New Roman"/>
                <w:color w:val="000000"/>
                <w:sz w:val="16"/>
                <w:szCs w:val="16"/>
                <w:lang w:val="es-MX"/>
              </w:rPr>
              <w:br/>
            </w:r>
            <w:r w:rsidRPr="000E47FE">
              <w:rPr>
                <w:rFonts w:eastAsia="Times New Roman"/>
                <w:b/>
                <w:bCs/>
                <w:color w:val="000000"/>
                <w:sz w:val="16"/>
                <w:szCs w:val="16"/>
                <w:lang w:val="es-MX"/>
              </w:rPr>
              <w:t>recolección de los</w:t>
            </w:r>
            <w:r w:rsidRPr="000E47FE">
              <w:rPr>
                <w:rFonts w:eastAsia="Times New Roman"/>
                <w:color w:val="000000"/>
                <w:sz w:val="16"/>
                <w:szCs w:val="16"/>
                <w:lang w:val="es-MX"/>
              </w:rPr>
              <w:br/>
            </w:r>
            <w:r w:rsidRPr="000E47FE">
              <w:rPr>
                <w:rFonts w:eastAsia="Times New Roman"/>
                <w:b/>
                <w:bCs/>
                <w:color w:val="000000"/>
                <w:sz w:val="16"/>
                <w:szCs w:val="16"/>
                <w:lang w:val="es-MX"/>
              </w:rPr>
              <w:t>datos</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Enero-diciembre</w:t>
            </w:r>
          </w:p>
        </w:tc>
      </w:tr>
      <w:tr w:rsidR="000E47FE" w:rsidRPr="000E47FE" w:rsidTr="000E47FE">
        <w:trPr>
          <w:trHeight w:val="444"/>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Dimensión</w:t>
            </w:r>
          </w:p>
        </w:tc>
        <w:tc>
          <w:tcPr>
            <w:tcW w:w="275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Eficacia</w:t>
            </w:r>
          </w:p>
        </w:tc>
        <w:tc>
          <w:tcPr>
            <w:tcW w:w="1561"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Disponibilidad de</w:t>
            </w:r>
            <w:r w:rsidRPr="000E47FE">
              <w:rPr>
                <w:rFonts w:eastAsia="Times New Roman"/>
                <w:color w:val="000000"/>
                <w:sz w:val="16"/>
                <w:szCs w:val="16"/>
                <w:lang w:val="es-MX"/>
              </w:rPr>
              <w:br/>
            </w:r>
            <w:r w:rsidRPr="000E47FE">
              <w:rPr>
                <w:rFonts w:eastAsia="Times New Roman"/>
                <w:b/>
                <w:bCs/>
                <w:color w:val="000000"/>
                <w:sz w:val="16"/>
                <w:szCs w:val="16"/>
                <w:lang w:val="es-MX"/>
              </w:rPr>
              <w:t>la información</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Primera semana del mes posterior al cierre</w:t>
            </w:r>
          </w:p>
        </w:tc>
      </w:tr>
      <w:tr w:rsidR="000E47FE" w:rsidRPr="000E47FE" w:rsidTr="000E47FE">
        <w:trPr>
          <w:trHeight w:val="626"/>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Tendencia</w:t>
            </w:r>
            <w:r w:rsidRPr="000E47FE">
              <w:rPr>
                <w:rFonts w:eastAsia="Times New Roman"/>
                <w:color w:val="000000"/>
                <w:sz w:val="16"/>
                <w:szCs w:val="16"/>
                <w:lang w:val="es-MX"/>
              </w:rPr>
              <w:br/>
            </w:r>
            <w:r w:rsidRPr="000E47FE">
              <w:rPr>
                <w:rFonts w:eastAsia="Times New Roman"/>
                <w:b/>
                <w:bCs/>
                <w:color w:val="000000"/>
                <w:sz w:val="16"/>
                <w:szCs w:val="16"/>
                <w:lang w:val="es-MX"/>
              </w:rPr>
              <w:t>esperada</w:t>
            </w:r>
          </w:p>
        </w:tc>
        <w:tc>
          <w:tcPr>
            <w:tcW w:w="275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Ascendente</w:t>
            </w:r>
          </w:p>
        </w:tc>
        <w:tc>
          <w:tcPr>
            <w:tcW w:w="1561"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Unidad</w:t>
            </w:r>
            <w:r w:rsidRPr="000E47FE">
              <w:rPr>
                <w:rFonts w:eastAsia="Times New Roman"/>
                <w:color w:val="000000"/>
                <w:sz w:val="16"/>
                <w:szCs w:val="16"/>
                <w:lang w:val="es-MX"/>
              </w:rPr>
              <w:br/>
            </w:r>
            <w:r w:rsidRPr="000E47FE">
              <w:rPr>
                <w:rFonts w:eastAsia="Times New Roman"/>
                <w:b/>
                <w:bCs/>
                <w:color w:val="000000"/>
                <w:sz w:val="16"/>
                <w:szCs w:val="16"/>
                <w:lang w:val="es-MX"/>
              </w:rPr>
              <w:t>responsable de</w:t>
            </w:r>
            <w:r w:rsidRPr="000E47FE">
              <w:rPr>
                <w:rFonts w:eastAsia="Times New Roman"/>
                <w:color w:val="000000"/>
                <w:sz w:val="16"/>
                <w:szCs w:val="16"/>
                <w:lang w:val="es-MX"/>
              </w:rPr>
              <w:br/>
            </w:r>
            <w:r w:rsidRPr="000E47FE">
              <w:rPr>
                <w:rFonts w:eastAsia="Times New Roman"/>
                <w:b/>
                <w:bCs/>
                <w:color w:val="000000"/>
                <w:sz w:val="16"/>
                <w:szCs w:val="16"/>
                <w:lang w:val="es-MX"/>
              </w:rPr>
              <w:t>reportar el avance</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CGDI</w:t>
            </w:r>
          </w:p>
        </w:tc>
      </w:tr>
      <w:tr w:rsidR="000E47FE" w:rsidRPr="000E47FE" w:rsidTr="000E47FE">
        <w:trPr>
          <w:trHeight w:val="444"/>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Método de</w:t>
            </w:r>
            <w:r w:rsidRPr="000E47FE">
              <w:rPr>
                <w:rFonts w:eastAsia="Times New Roman"/>
                <w:color w:val="000000"/>
                <w:sz w:val="16"/>
                <w:szCs w:val="16"/>
                <w:lang w:val="es-MX"/>
              </w:rPr>
              <w:br/>
            </w:r>
            <w:r w:rsidRPr="000E47FE">
              <w:rPr>
                <w:rFonts w:eastAsia="Times New Roman"/>
                <w:b/>
                <w:bCs/>
                <w:color w:val="000000"/>
                <w:sz w:val="16"/>
                <w:szCs w:val="16"/>
                <w:lang w:val="es-MX"/>
              </w:rPr>
              <w:t>cálculo</w:t>
            </w:r>
          </w:p>
        </w:tc>
        <w:tc>
          <w:tcPr>
            <w:tcW w:w="7248"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(Total de convenios celebrados / Total de asuntos de conciliación individual concluidos) *100</w:t>
            </w:r>
          </w:p>
        </w:tc>
      </w:tr>
      <w:tr w:rsidR="000E47FE" w:rsidRPr="000E47FE" w:rsidTr="000E47FE">
        <w:trPr>
          <w:trHeight w:val="444"/>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Observaciones</w:t>
            </w:r>
          </w:p>
        </w:tc>
        <w:tc>
          <w:tcPr>
            <w:tcW w:w="7248"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Los asuntos concluidos excluyen a aquellas solicitudes terminadas por incompetencia, archivadas</w:t>
            </w:r>
            <w:r w:rsidRPr="000E47FE">
              <w:rPr>
                <w:rFonts w:eastAsia="Times New Roman"/>
                <w:color w:val="000000"/>
                <w:sz w:val="16"/>
                <w:szCs w:val="16"/>
                <w:lang w:val="es-MX"/>
              </w:rPr>
              <w:br/>
              <w:t>por falta de interés o desistimientos.</w:t>
            </w:r>
          </w:p>
        </w:tc>
      </w:tr>
      <w:tr w:rsidR="000E47FE" w:rsidRPr="000E47FE" w:rsidTr="000E47FE">
        <w:trPr>
          <w:trHeight w:val="70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APLICACIÓN DEL MÉTODO DE CÁLCULO PARA LA OBTENCIÓN DE LA LÍNEA BASE</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La línea base debe corresponder a un valor definitivo para el ciclo 2018 o previo, no podrá ser un valor</w:t>
            </w:r>
            <w:r w:rsidRPr="000E47FE">
              <w:rPr>
                <w:rFonts w:eastAsia="Times New Roman"/>
                <w:color w:val="000000"/>
                <w:sz w:val="16"/>
                <w:szCs w:val="16"/>
                <w:lang w:val="es-MX"/>
              </w:rPr>
              <w:br/>
            </w:r>
            <w:r w:rsidRPr="000E47FE">
              <w:rPr>
                <w:rFonts w:eastAsia="Times New Roman"/>
                <w:b/>
                <w:bCs/>
                <w:color w:val="000000"/>
                <w:sz w:val="16"/>
                <w:szCs w:val="16"/>
                <w:lang w:val="es-MX"/>
              </w:rPr>
              <w:t>preliminar ni estimado.</w:t>
            </w:r>
          </w:p>
        </w:tc>
      </w:tr>
      <w:tr w:rsidR="000E47FE" w:rsidRPr="000E47FE" w:rsidTr="000E47FE">
        <w:trPr>
          <w:trHeight w:val="444"/>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Nombre variable</w:t>
            </w:r>
            <w:r w:rsidRPr="000E47FE">
              <w:rPr>
                <w:rFonts w:eastAsia="Times New Roman"/>
                <w:color w:val="000000"/>
                <w:sz w:val="16"/>
                <w:szCs w:val="16"/>
                <w:lang w:val="es-MX"/>
              </w:rPr>
              <w:br/>
            </w:r>
            <w:r w:rsidRPr="000E47FE">
              <w:rPr>
                <w:rFonts w:eastAsia="Times New Roman"/>
                <w:b/>
                <w:bCs/>
                <w:color w:val="000000"/>
                <w:sz w:val="16"/>
                <w:szCs w:val="16"/>
                <w:lang w:val="es-MX"/>
              </w:rPr>
              <w:t>1</w:t>
            </w:r>
          </w:p>
        </w:tc>
        <w:tc>
          <w:tcPr>
            <w:tcW w:w="161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Total de convenios</w:t>
            </w:r>
            <w:r w:rsidRPr="000E47FE">
              <w:rPr>
                <w:rFonts w:eastAsia="Times New Roman"/>
                <w:color w:val="000000"/>
                <w:sz w:val="16"/>
                <w:szCs w:val="16"/>
                <w:lang w:val="es-MX"/>
              </w:rPr>
              <w:br/>
              <w:t>celebrados</w:t>
            </w:r>
          </w:p>
        </w:tc>
        <w:tc>
          <w:tcPr>
            <w:tcW w:w="1139"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w:t>
            </w:r>
            <w:r w:rsidRPr="000E47FE">
              <w:rPr>
                <w:rFonts w:eastAsia="Times New Roman"/>
                <w:color w:val="000000"/>
                <w:sz w:val="16"/>
                <w:szCs w:val="16"/>
                <w:lang w:val="es-MX"/>
              </w:rPr>
              <w:br/>
            </w:r>
            <w:r w:rsidRPr="000E47FE">
              <w:rPr>
                <w:rFonts w:eastAsia="Times New Roman"/>
                <w:b/>
                <w:bCs/>
                <w:color w:val="000000"/>
                <w:sz w:val="16"/>
                <w:szCs w:val="16"/>
                <w:lang w:val="es-MX"/>
              </w:rPr>
              <w:t>variable 1</w:t>
            </w:r>
          </w:p>
        </w:tc>
        <w:tc>
          <w:tcPr>
            <w:tcW w:w="129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2,276</w:t>
            </w:r>
          </w:p>
        </w:tc>
        <w:tc>
          <w:tcPr>
            <w:tcW w:w="1890"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Fuente de información</w:t>
            </w:r>
            <w:r w:rsidRPr="000E47FE">
              <w:rPr>
                <w:rFonts w:eastAsia="Times New Roman"/>
                <w:color w:val="000000"/>
                <w:sz w:val="16"/>
                <w:szCs w:val="16"/>
                <w:lang w:val="es-MX"/>
              </w:rPr>
              <w:br/>
            </w:r>
            <w:r w:rsidRPr="000E47FE">
              <w:rPr>
                <w:rFonts w:eastAsia="Times New Roman"/>
                <w:b/>
                <w:bCs/>
                <w:color w:val="000000"/>
                <w:sz w:val="16"/>
                <w:szCs w:val="16"/>
                <w:lang w:val="es-MX"/>
              </w:rPr>
              <w:t>variable 1</w:t>
            </w:r>
          </w:p>
        </w:tc>
        <w:tc>
          <w:tcPr>
            <w:tcW w:w="13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SINACOL</w:t>
            </w:r>
          </w:p>
        </w:tc>
      </w:tr>
      <w:tr w:rsidR="000E47FE" w:rsidRPr="000E47FE" w:rsidTr="000E47FE">
        <w:trPr>
          <w:trHeight w:val="626"/>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Nombre variable</w:t>
            </w:r>
            <w:r w:rsidRPr="000E47FE">
              <w:rPr>
                <w:rFonts w:eastAsia="Times New Roman"/>
                <w:color w:val="000000"/>
                <w:sz w:val="16"/>
                <w:szCs w:val="16"/>
                <w:lang w:val="es-MX"/>
              </w:rPr>
              <w:br/>
            </w:r>
            <w:r w:rsidRPr="000E47FE">
              <w:rPr>
                <w:rFonts w:eastAsia="Times New Roman"/>
                <w:b/>
                <w:bCs/>
                <w:color w:val="000000"/>
                <w:sz w:val="16"/>
                <w:szCs w:val="16"/>
                <w:lang w:val="es-MX"/>
              </w:rPr>
              <w:t>2</w:t>
            </w:r>
          </w:p>
        </w:tc>
        <w:tc>
          <w:tcPr>
            <w:tcW w:w="161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Total de asuntos de</w:t>
            </w:r>
            <w:r w:rsidRPr="000E47FE">
              <w:rPr>
                <w:rFonts w:eastAsia="Times New Roman"/>
                <w:color w:val="000000"/>
                <w:sz w:val="16"/>
                <w:szCs w:val="16"/>
                <w:lang w:val="es-MX"/>
              </w:rPr>
              <w:br/>
              <w:t>conciliación</w:t>
            </w:r>
            <w:r w:rsidRPr="000E47FE">
              <w:rPr>
                <w:rFonts w:eastAsia="Times New Roman"/>
                <w:color w:val="000000"/>
                <w:sz w:val="16"/>
                <w:szCs w:val="16"/>
                <w:lang w:val="es-MX"/>
              </w:rPr>
              <w:br/>
              <w:t>individual concluidos</w:t>
            </w:r>
          </w:p>
        </w:tc>
        <w:tc>
          <w:tcPr>
            <w:tcW w:w="1139"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w:t>
            </w:r>
            <w:r w:rsidRPr="000E47FE">
              <w:rPr>
                <w:rFonts w:eastAsia="Times New Roman"/>
                <w:color w:val="000000"/>
                <w:sz w:val="16"/>
                <w:szCs w:val="16"/>
                <w:lang w:val="es-MX"/>
              </w:rPr>
              <w:br/>
            </w:r>
            <w:r w:rsidRPr="000E47FE">
              <w:rPr>
                <w:rFonts w:eastAsia="Times New Roman"/>
                <w:b/>
                <w:bCs/>
                <w:color w:val="000000"/>
                <w:sz w:val="16"/>
                <w:szCs w:val="16"/>
                <w:lang w:val="es-MX"/>
              </w:rPr>
              <w:t>variable 2</w:t>
            </w:r>
          </w:p>
        </w:tc>
        <w:tc>
          <w:tcPr>
            <w:tcW w:w="129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3,782</w:t>
            </w:r>
          </w:p>
        </w:tc>
        <w:tc>
          <w:tcPr>
            <w:tcW w:w="1890"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Fuente de información</w:t>
            </w:r>
            <w:r w:rsidRPr="000E47FE">
              <w:rPr>
                <w:rFonts w:eastAsia="Times New Roman"/>
                <w:color w:val="000000"/>
                <w:sz w:val="16"/>
                <w:szCs w:val="16"/>
                <w:lang w:val="es-MX"/>
              </w:rPr>
              <w:br/>
            </w:r>
            <w:r w:rsidRPr="000E47FE">
              <w:rPr>
                <w:rFonts w:eastAsia="Times New Roman"/>
                <w:b/>
                <w:bCs/>
                <w:color w:val="000000"/>
                <w:sz w:val="16"/>
                <w:szCs w:val="16"/>
                <w:lang w:val="es-MX"/>
              </w:rPr>
              <w:t>variable 2</w:t>
            </w:r>
          </w:p>
        </w:tc>
        <w:tc>
          <w:tcPr>
            <w:tcW w:w="13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SINACOL</w:t>
            </w:r>
          </w:p>
        </w:tc>
      </w:tr>
      <w:tr w:rsidR="000E47FE" w:rsidRPr="000E47FE" w:rsidTr="000E47FE">
        <w:trPr>
          <w:trHeight w:val="626"/>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Sustitución en</w:t>
            </w:r>
            <w:r w:rsidRPr="000E47FE">
              <w:rPr>
                <w:rFonts w:eastAsia="Times New Roman"/>
                <w:color w:val="000000"/>
                <w:sz w:val="16"/>
                <w:szCs w:val="16"/>
                <w:lang w:val="es-MX"/>
              </w:rPr>
              <w:br/>
            </w:r>
            <w:r w:rsidRPr="000E47FE">
              <w:rPr>
                <w:rFonts w:eastAsia="Times New Roman"/>
                <w:b/>
                <w:bCs/>
                <w:color w:val="000000"/>
                <w:sz w:val="16"/>
                <w:szCs w:val="16"/>
                <w:lang w:val="es-MX"/>
              </w:rPr>
              <w:t>método de</w:t>
            </w:r>
            <w:r w:rsidRPr="000E47FE">
              <w:rPr>
                <w:rFonts w:eastAsia="Times New Roman"/>
                <w:color w:val="000000"/>
                <w:sz w:val="16"/>
                <w:szCs w:val="16"/>
                <w:lang w:val="es-MX"/>
              </w:rPr>
              <w:br/>
            </w:r>
            <w:r w:rsidRPr="000E47FE">
              <w:rPr>
                <w:rFonts w:eastAsia="Times New Roman"/>
                <w:b/>
                <w:bCs/>
                <w:color w:val="000000"/>
                <w:sz w:val="16"/>
                <w:szCs w:val="16"/>
                <w:lang w:val="es-MX"/>
              </w:rPr>
              <w:t>cálculo</w:t>
            </w:r>
          </w:p>
        </w:tc>
        <w:tc>
          <w:tcPr>
            <w:tcW w:w="7248"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2,276 / 3,782 = 60.1%</w:t>
            </w:r>
          </w:p>
        </w:tc>
      </w:tr>
      <w:tr w:rsidR="000E47FE" w:rsidRPr="000E47FE" w:rsidTr="000E47FE">
        <w:trPr>
          <w:trHeight w:val="262"/>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 DE LÍNEA BASE Y METAS</w:t>
            </w:r>
          </w:p>
        </w:tc>
      </w:tr>
      <w:tr w:rsidR="000E47FE" w:rsidRPr="000E47FE" w:rsidTr="000E47FE">
        <w:trPr>
          <w:trHeight w:val="262"/>
        </w:trPr>
        <w:tc>
          <w:tcPr>
            <w:tcW w:w="4420"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lastRenderedPageBreak/>
              <w:t>Línea base</w:t>
            </w:r>
          </w:p>
        </w:tc>
        <w:tc>
          <w:tcPr>
            <w:tcW w:w="4292" w:type="dxa"/>
            <w:gridSpan w:val="9"/>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Nota sobre la línea base</w:t>
            </w:r>
          </w:p>
        </w:tc>
      </w:tr>
      <w:tr w:rsidR="000E47FE" w:rsidRPr="000E47FE" w:rsidTr="000E47FE">
        <w:trPr>
          <w:trHeight w:val="262"/>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Valor</w:t>
            </w:r>
          </w:p>
        </w:tc>
        <w:tc>
          <w:tcPr>
            <w:tcW w:w="295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60.1%</w:t>
            </w:r>
          </w:p>
        </w:tc>
        <w:tc>
          <w:tcPr>
            <w:tcW w:w="4292" w:type="dxa"/>
            <w:gridSpan w:val="9"/>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En el primer trimestre de 2021 se concluyeron 3,782 asuntos (excluyendo las incompetencias y archivos por falta de interés). Si bien no se cuenta con un registro histórico largo para el nuevo modelo laboral, el número de asuntos y la heterogeneidad de las entidades en que ha operado el Centro </w:t>
            </w:r>
            <w:proofErr w:type="gramStart"/>
            <w:r w:rsidRPr="000E47FE">
              <w:rPr>
                <w:rFonts w:eastAsia="Times New Roman"/>
                <w:color w:val="000000"/>
                <w:sz w:val="16"/>
                <w:szCs w:val="16"/>
                <w:lang w:val="es-MX"/>
              </w:rPr>
              <w:t>permite</w:t>
            </w:r>
            <w:proofErr w:type="gramEnd"/>
            <w:r w:rsidRPr="000E47FE">
              <w:rPr>
                <w:rFonts w:eastAsia="Times New Roman"/>
                <w:color w:val="000000"/>
                <w:sz w:val="16"/>
                <w:szCs w:val="16"/>
                <w:lang w:val="es-MX"/>
              </w:rPr>
              <w:t> hacer inferencias estadísticas a partir de los datos observados.</w:t>
            </w:r>
          </w:p>
        </w:tc>
      </w:tr>
      <w:tr w:rsidR="000E47FE" w:rsidRPr="000E47FE" w:rsidTr="000E47FE">
        <w:trPr>
          <w:trHeight w:val="262"/>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Año</w:t>
            </w:r>
          </w:p>
        </w:tc>
        <w:tc>
          <w:tcPr>
            <w:tcW w:w="295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2021-1er trimestre</w:t>
            </w:r>
          </w:p>
        </w:tc>
        <w:tc>
          <w:tcPr>
            <w:tcW w:w="0" w:type="auto"/>
            <w:gridSpan w:val="9"/>
            <w:vMerge/>
            <w:tcBorders>
              <w:top w:val="single" w:sz="6" w:space="0" w:color="000000"/>
              <w:left w:val="single" w:sz="6" w:space="0" w:color="000000"/>
              <w:right w:val="single" w:sz="6" w:space="0" w:color="000000"/>
            </w:tcBorders>
            <w:shd w:val="clear" w:color="auto" w:fill="FFFFFF"/>
            <w:vAlign w:val="center"/>
            <w:hideMark/>
          </w:tcPr>
          <w:p w:rsidR="000E47FE" w:rsidRPr="000E47FE" w:rsidRDefault="000E47FE" w:rsidP="000E47FE">
            <w:pPr>
              <w:spacing w:line="240" w:lineRule="auto"/>
              <w:rPr>
                <w:rFonts w:eastAsia="Times New Roman"/>
                <w:color w:val="000000"/>
                <w:sz w:val="16"/>
                <w:szCs w:val="16"/>
                <w:lang w:val="es-MX"/>
              </w:rPr>
            </w:pPr>
          </w:p>
        </w:tc>
      </w:tr>
      <w:tr w:rsidR="000E47FE" w:rsidRPr="000E47FE" w:rsidTr="000E47FE">
        <w:trPr>
          <w:trHeight w:val="262"/>
        </w:trPr>
        <w:tc>
          <w:tcPr>
            <w:tcW w:w="4420"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Meta 2024</w:t>
            </w:r>
          </w:p>
        </w:tc>
        <w:tc>
          <w:tcPr>
            <w:tcW w:w="4292" w:type="dxa"/>
            <w:gridSpan w:val="9"/>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Nota sobre la meta 2024</w:t>
            </w:r>
          </w:p>
        </w:tc>
      </w:tr>
      <w:tr w:rsidR="000E47FE" w:rsidRPr="000E47FE" w:rsidTr="000E47FE">
        <w:trPr>
          <w:trHeight w:val="626"/>
        </w:trPr>
        <w:tc>
          <w:tcPr>
            <w:tcW w:w="4420"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Alcanzar una eficacia en la conciliación individual de al menos el 70%</w:t>
            </w:r>
          </w:p>
        </w:tc>
        <w:tc>
          <w:tcPr>
            <w:tcW w:w="4292"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La estimación incorpora la incertidumbre derivada de la muestra no representativa de los primeros meses de operación del CFCRL</w:t>
            </w:r>
          </w:p>
        </w:tc>
      </w:tr>
      <w:tr w:rsidR="000E47FE" w:rsidRPr="000E47FE" w:rsidTr="000E47FE">
        <w:trPr>
          <w:trHeight w:val="78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SERIE HISTÓRICA DE LA META PARA EL BIENESTAR O PARÁMETRO</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Se deberán registrar los valores acorde a la frecuencia de medición de la Meta para el bienestar o Parámetro.</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Pude registrar NA (No aplica) y ND (No disponible) cuando corresponda.</w:t>
            </w:r>
          </w:p>
        </w:tc>
      </w:tr>
      <w:tr w:rsidR="000E47FE" w:rsidRPr="000E47FE" w:rsidTr="000E47FE">
        <w:trPr>
          <w:trHeight w:val="262"/>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2012</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2013</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2014</w:t>
            </w:r>
          </w:p>
        </w:tc>
        <w:tc>
          <w:tcPr>
            <w:tcW w:w="1215"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2015</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2016</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2017</w:t>
            </w:r>
          </w:p>
        </w:tc>
        <w:tc>
          <w:tcPr>
            <w:tcW w:w="12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2018</w:t>
            </w:r>
          </w:p>
        </w:tc>
      </w:tr>
      <w:tr w:rsidR="000E47FE" w:rsidRPr="000E47FE" w:rsidTr="000E47FE">
        <w:trPr>
          <w:trHeight w:val="262"/>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2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r>
      <w:tr w:rsidR="000E47FE" w:rsidRPr="000E47FE" w:rsidTr="000E47FE">
        <w:trPr>
          <w:trHeight w:val="78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METAS</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Sólo aplica para Metas para el bienestar.</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Puede registrar NA cuando no aplique meta para ese año, de acuerdo con la frecuencia de medición.</w:t>
            </w:r>
          </w:p>
        </w:tc>
      </w:tr>
      <w:tr w:rsidR="000E47FE" w:rsidRPr="000E47FE" w:rsidTr="000E47FE">
        <w:trPr>
          <w:trHeight w:val="237"/>
        </w:trPr>
        <w:tc>
          <w:tcPr>
            <w:tcW w:w="170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2020</w:t>
            </w:r>
          </w:p>
        </w:tc>
        <w:tc>
          <w:tcPr>
            <w:tcW w:w="1746"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2021</w:t>
            </w:r>
          </w:p>
        </w:tc>
        <w:tc>
          <w:tcPr>
            <w:tcW w:w="1751"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2022</w:t>
            </w:r>
          </w:p>
        </w:tc>
        <w:tc>
          <w:tcPr>
            <w:tcW w:w="1716"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2023</w:t>
            </w:r>
          </w:p>
        </w:tc>
        <w:tc>
          <w:tcPr>
            <w:tcW w:w="1794"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2024</w:t>
            </w:r>
          </w:p>
        </w:tc>
      </w:tr>
    </w:tbl>
    <w:p w:rsidR="000E47FE" w:rsidRPr="000E47FE" w:rsidRDefault="000E47FE" w:rsidP="000E47FE">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5"/>
        <w:gridCol w:w="1746"/>
        <w:gridCol w:w="1751"/>
        <w:gridCol w:w="1716"/>
        <w:gridCol w:w="1794"/>
      </w:tblGrid>
      <w:tr w:rsidR="000E47FE" w:rsidRPr="000E47FE" w:rsidTr="000E47FE">
        <w:trPr>
          <w:trHeight w:val="277"/>
        </w:trPr>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62%</w:t>
            </w:r>
          </w:p>
        </w:tc>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64%</w:t>
            </w:r>
          </w:p>
        </w:tc>
        <w:tc>
          <w:tcPr>
            <w:tcW w:w="1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67%</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70%</w:t>
            </w:r>
          </w:p>
        </w:tc>
      </w:tr>
    </w:tbl>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Parámetro 2 del Objetivo prioritario 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5"/>
        <w:gridCol w:w="234"/>
        <w:gridCol w:w="540"/>
        <w:gridCol w:w="259"/>
        <w:gridCol w:w="365"/>
        <w:gridCol w:w="290"/>
        <w:gridCol w:w="288"/>
        <w:gridCol w:w="208"/>
        <w:gridCol w:w="764"/>
        <w:gridCol w:w="294"/>
        <w:gridCol w:w="268"/>
        <w:gridCol w:w="578"/>
        <w:gridCol w:w="643"/>
        <w:gridCol w:w="726"/>
        <w:gridCol w:w="396"/>
        <w:gridCol w:w="374"/>
        <w:gridCol w:w="2138"/>
      </w:tblGrid>
      <w:tr w:rsidR="000E47FE" w:rsidRPr="000E47FE" w:rsidTr="000E47FE">
        <w:trPr>
          <w:trHeight w:val="277"/>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divId w:val="94785379"/>
              <w:rPr>
                <w:rFonts w:eastAsia="Times New Roman"/>
                <w:color w:val="000000"/>
                <w:sz w:val="16"/>
                <w:szCs w:val="16"/>
                <w:lang w:val="es-MX"/>
              </w:rPr>
            </w:pPr>
            <w:r w:rsidRPr="000E47FE">
              <w:rPr>
                <w:rFonts w:eastAsia="Times New Roman"/>
                <w:b/>
                <w:bCs/>
                <w:color w:val="000000"/>
                <w:sz w:val="16"/>
                <w:szCs w:val="16"/>
                <w:lang w:val="es-MX"/>
              </w:rPr>
              <w:t>ELEMENTOS DE META PARA EL BIENESTAR O PARÁMETRO</w:t>
            </w:r>
          </w:p>
        </w:tc>
      </w:tr>
      <w:tr w:rsidR="000E47FE" w:rsidRPr="000E47FE" w:rsidTr="000E47FE">
        <w:trPr>
          <w:trHeight w:val="262"/>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Nombre</w:t>
            </w:r>
          </w:p>
        </w:tc>
        <w:tc>
          <w:tcPr>
            <w:tcW w:w="7248"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Orientaciones brindadas</w:t>
            </w:r>
          </w:p>
        </w:tc>
      </w:tr>
      <w:tr w:rsidR="000E47FE" w:rsidRPr="000E47FE" w:rsidTr="000E47FE">
        <w:trPr>
          <w:trHeight w:val="444"/>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Objetivo</w:t>
            </w:r>
            <w:r w:rsidRPr="000E47FE">
              <w:rPr>
                <w:rFonts w:eastAsia="Times New Roman"/>
                <w:color w:val="000000"/>
                <w:sz w:val="16"/>
                <w:szCs w:val="16"/>
                <w:lang w:val="es-MX"/>
              </w:rPr>
              <w:br/>
            </w:r>
            <w:r w:rsidRPr="000E47FE">
              <w:rPr>
                <w:rFonts w:eastAsia="Times New Roman"/>
                <w:b/>
                <w:bCs/>
                <w:color w:val="000000"/>
                <w:sz w:val="16"/>
                <w:szCs w:val="16"/>
                <w:lang w:val="es-MX"/>
              </w:rPr>
              <w:t>prioritario</w:t>
            </w:r>
          </w:p>
        </w:tc>
        <w:tc>
          <w:tcPr>
            <w:tcW w:w="7248"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Establecer la conciliación como el mecanismo idóneo, confiable, ágil y eficaz para solucionar los conflictos laborales y propiciar el diálogo entre las y los actores laborales.</w:t>
            </w:r>
          </w:p>
        </w:tc>
      </w:tr>
      <w:tr w:rsidR="000E47FE" w:rsidRPr="000E47FE" w:rsidTr="000E47FE">
        <w:trPr>
          <w:trHeight w:val="444"/>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Definición o</w:t>
            </w:r>
            <w:r w:rsidRPr="000E47FE">
              <w:rPr>
                <w:rFonts w:eastAsia="Times New Roman"/>
                <w:color w:val="000000"/>
                <w:sz w:val="16"/>
                <w:szCs w:val="16"/>
                <w:lang w:val="es-MX"/>
              </w:rPr>
              <w:br/>
            </w:r>
            <w:r w:rsidRPr="000E47FE">
              <w:rPr>
                <w:rFonts w:eastAsia="Times New Roman"/>
                <w:b/>
                <w:bCs/>
                <w:color w:val="000000"/>
                <w:sz w:val="16"/>
                <w:szCs w:val="16"/>
                <w:lang w:val="es-MX"/>
              </w:rPr>
              <w:t>descripción</w:t>
            </w:r>
          </w:p>
        </w:tc>
        <w:tc>
          <w:tcPr>
            <w:tcW w:w="7248"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El indicador mide el porcentaje de orientaciones otorgadas en las ventanillas de las oficinas estatales, de apoyo y central.</w:t>
            </w:r>
          </w:p>
        </w:tc>
      </w:tr>
      <w:tr w:rsidR="000E47FE" w:rsidRPr="000E47FE" w:rsidTr="000E47FE">
        <w:trPr>
          <w:trHeight w:val="626"/>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Nivel de</w:t>
            </w:r>
            <w:r w:rsidRPr="000E47FE">
              <w:rPr>
                <w:rFonts w:eastAsia="Times New Roman"/>
                <w:color w:val="000000"/>
                <w:sz w:val="16"/>
                <w:szCs w:val="16"/>
                <w:lang w:val="es-MX"/>
              </w:rPr>
              <w:br/>
            </w:r>
            <w:r w:rsidRPr="000E47FE">
              <w:rPr>
                <w:rFonts w:eastAsia="Times New Roman"/>
                <w:b/>
                <w:bCs/>
                <w:color w:val="000000"/>
                <w:sz w:val="16"/>
                <w:szCs w:val="16"/>
                <w:lang w:val="es-MX"/>
              </w:rPr>
              <w:t>desagregación</w:t>
            </w:r>
          </w:p>
        </w:tc>
        <w:tc>
          <w:tcPr>
            <w:tcW w:w="275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Nacional</w:t>
            </w:r>
          </w:p>
        </w:tc>
        <w:tc>
          <w:tcPr>
            <w:tcW w:w="1561"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Periodicidad o</w:t>
            </w:r>
            <w:r w:rsidRPr="000E47FE">
              <w:rPr>
                <w:rFonts w:eastAsia="Times New Roman"/>
                <w:color w:val="000000"/>
                <w:sz w:val="16"/>
                <w:szCs w:val="16"/>
                <w:lang w:val="es-MX"/>
              </w:rPr>
              <w:br/>
            </w:r>
            <w:r w:rsidRPr="000E47FE">
              <w:rPr>
                <w:rFonts w:eastAsia="Times New Roman"/>
                <w:b/>
                <w:bCs/>
                <w:color w:val="000000"/>
                <w:sz w:val="16"/>
                <w:szCs w:val="16"/>
                <w:lang w:val="es-MX"/>
              </w:rPr>
              <w:t>frecuencia de</w:t>
            </w:r>
            <w:r w:rsidRPr="000E47FE">
              <w:rPr>
                <w:rFonts w:eastAsia="Times New Roman"/>
                <w:color w:val="000000"/>
                <w:sz w:val="16"/>
                <w:szCs w:val="16"/>
                <w:lang w:val="es-MX"/>
              </w:rPr>
              <w:br/>
            </w:r>
            <w:r w:rsidRPr="000E47FE">
              <w:rPr>
                <w:rFonts w:eastAsia="Times New Roman"/>
                <w:b/>
                <w:bCs/>
                <w:color w:val="000000"/>
                <w:sz w:val="16"/>
                <w:szCs w:val="16"/>
                <w:lang w:val="es-MX"/>
              </w:rPr>
              <w:t>medición</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Mensual</w:t>
            </w:r>
          </w:p>
        </w:tc>
      </w:tr>
      <w:tr w:rsidR="000E47FE" w:rsidRPr="000E47FE" w:rsidTr="000E47FE">
        <w:trPr>
          <w:trHeight w:val="444"/>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Tipo</w:t>
            </w:r>
          </w:p>
        </w:tc>
        <w:tc>
          <w:tcPr>
            <w:tcW w:w="275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Gestión</w:t>
            </w:r>
          </w:p>
        </w:tc>
        <w:tc>
          <w:tcPr>
            <w:tcW w:w="1561"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Acumulado o</w:t>
            </w:r>
            <w:r w:rsidRPr="000E47FE">
              <w:rPr>
                <w:rFonts w:eastAsia="Times New Roman"/>
                <w:color w:val="000000"/>
                <w:sz w:val="16"/>
                <w:szCs w:val="16"/>
                <w:lang w:val="es-MX"/>
              </w:rPr>
              <w:br/>
            </w:r>
            <w:r w:rsidRPr="000E47FE">
              <w:rPr>
                <w:rFonts w:eastAsia="Times New Roman"/>
                <w:b/>
                <w:bCs/>
                <w:color w:val="000000"/>
                <w:sz w:val="16"/>
                <w:szCs w:val="16"/>
                <w:lang w:val="es-MX"/>
              </w:rPr>
              <w:t>periódico</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Periódico</w:t>
            </w:r>
          </w:p>
        </w:tc>
      </w:tr>
      <w:tr w:rsidR="000E47FE" w:rsidRPr="000E47FE" w:rsidTr="000E47FE">
        <w:trPr>
          <w:trHeight w:val="626"/>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Unidad de</w:t>
            </w:r>
            <w:r w:rsidRPr="000E47FE">
              <w:rPr>
                <w:rFonts w:eastAsia="Times New Roman"/>
                <w:color w:val="000000"/>
                <w:sz w:val="16"/>
                <w:szCs w:val="16"/>
                <w:lang w:val="es-MX"/>
              </w:rPr>
              <w:br/>
            </w:r>
            <w:r w:rsidRPr="000E47FE">
              <w:rPr>
                <w:rFonts w:eastAsia="Times New Roman"/>
                <w:b/>
                <w:bCs/>
                <w:color w:val="000000"/>
                <w:sz w:val="16"/>
                <w:szCs w:val="16"/>
                <w:lang w:val="es-MX"/>
              </w:rPr>
              <w:t>medida</w:t>
            </w:r>
          </w:p>
        </w:tc>
        <w:tc>
          <w:tcPr>
            <w:tcW w:w="275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Porcentaje</w:t>
            </w:r>
          </w:p>
        </w:tc>
        <w:tc>
          <w:tcPr>
            <w:tcW w:w="1561"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Periodo de</w:t>
            </w:r>
            <w:r w:rsidRPr="000E47FE">
              <w:rPr>
                <w:rFonts w:eastAsia="Times New Roman"/>
                <w:color w:val="000000"/>
                <w:sz w:val="16"/>
                <w:szCs w:val="16"/>
                <w:lang w:val="es-MX"/>
              </w:rPr>
              <w:br/>
            </w:r>
            <w:r w:rsidRPr="000E47FE">
              <w:rPr>
                <w:rFonts w:eastAsia="Times New Roman"/>
                <w:b/>
                <w:bCs/>
                <w:color w:val="000000"/>
                <w:sz w:val="16"/>
                <w:szCs w:val="16"/>
                <w:lang w:val="es-MX"/>
              </w:rPr>
              <w:t>recolección de los</w:t>
            </w:r>
            <w:r w:rsidRPr="000E47FE">
              <w:rPr>
                <w:rFonts w:eastAsia="Times New Roman"/>
                <w:color w:val="000000"/>
                <w:sz w:val="16"/>
                <w:szCs w:val="16"/>
                <w:lang w:val="es-MX"/>
              </w:rPr>
              <w:br/>
            </w:r>
            <w:r w:rsidRPr="000E47FE">
              <w:rPr>
                <w:rFonts w:eastAsia="Times New Roman"/>
                <w:b/>
                <w:bCs/>
                <w:color w:val="000000"/>
                <w:sz w:val="16"/>
                <w:szCs w:val="16"/>
                <w:lang w:val="es-MX"/>
              </w:rPr>
              <w:t>datos</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Enero-diciembre</w:t>
            </w:r>
          </w:p>
        </w:tc>
      </w:tr>
      <w:tr w:rsidR="000E47FE" w:rsidRPr="000E47FE" w:rsidTr="000E47FE">
        <w:trPr>
          <w:trHeight w:val="444"/>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Dimensión</w:t>
            </w:r>
          </w:p>
        </w:tc>
        <w:tc>
          <w:tcPr>
            <w:tcW w:w="275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Eficacia</w:t>
            </w:r>
          </w:p>
        </w:tc>
        <w:tc>
          <w:tcPr>
            <w:tcW w:w="1561"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Disponibilidad de</w:t>
            </w:r>
            <w:r w:rsidRPr="000E47FE">
              <w:rPr>
                <w:rFonts w:eastAsia="Times New Roman"/>
                <w:color w:val="000000"/>
                <w:sz w:val="16"/>
                <w:szCs w:val="16"/>
                <w:lang w:val="es-MX"/>
              </w:rPr>
              <w:br/>
            </w:r>
            <w:r w:rsidRPr="000E47FE">
              <w:rPr>
                <w:rFonts w:eastAsia="Times New Roman"/>
                <w:b/>
                <w:bCs/>
                <w:color w:val="000000"/>
                <w:sz w:val="16"/>
                <w:szCs w:val="16"/>
                <w:lang w:val="es-MX"/>
              </w:rPr>
              <w:t>la información</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Primera semana del mes posterior al cierre</w:t>
            </w:r>
          </w:p>
        </w:tc>
      </w:tr>
      <w:tr w:rsidR="000E47FE" w:rsidRPr="000E47FE" w:rsidTr="000E47FE">
        <w:trPr>
          <w:trHeight w:val="626"/>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Tendencia</w:t>
            </w:r>
            <w:r w:rsidRPr="000E47FE">
              <w:rPr>
                <w:rFonts w:eastAsia="Times New Roman"/>
                <w:color w:val="000000"/>
                <w:sz w:val="16"/>
                <w:szCs w:val="16"/>
                <w:lang w:val="es-MX"/>
              </w:rPr>
              <w:br/>
            </w:r>
            <w:r w:rsidRPr="000E47FE">
              <w:rPr>
                <w:rFonts w:eastAsia="Times New Roman"/>
                <w:b/>
                <w:bCs/>
                <w:color w:val="000000"/>
                <w:sz w:val="16"/>
                <w:szCs w:val="16"/>
                <w:lang w:val="es-MX"/>
              </w:rPr>
              <w:t>esperada</w:t>
            </w:r>
          </w:p>
        </w:tc>
        <w:tc>
          <w:tcPr>
            <w:tcW w:w="275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Ascendente</w:t>
            </w:r>
          </w:p>
        </w:tc>
        <w:tc>
          <w:tcPr>
            <w:tcW w:w="1561"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Unidad</w:t>
            </w:r>
            <w:r w:rsidRPr="000E47FE">
              <w:rPr>
                <w:rFonts w:eastAsia="Times New Roman"/>
                <w:color w:val="000000"/>
                <w:sz w:val="16"/>
                <w:szCs w:val="16"/>
                <w:lang w:val="es-MX"/>
              </w:rPr>
              <w:br/>
            </w:r>
            <w:r w:rsidRPr="000E47FE">
              <w:rPr>
                <w:rFonts w:eastAsia="Times New Roman"/>
                <w:b/>
                <w:bCs/>
                <w:color w:val="000000"/>
                <w:sz w:val="16"/>
                <w:szCs w:val="16"/>
                <w:lang w:val="es-MX"/>
              </w:rPr>
              <w:t>responsable de</w:t>
            </w:r>
            <w:r w:rsidRPr="000E47FE">
              <w:rPr>
                <w:rFonts w:eastAsia="Times New Roman"/>
                <w:color w:val="000000"/>
                <w:sz w:val="16"/>
                <w:szCs w:val="16"/>
                <w:lang w:val="es-MX"/>
              </w:rPr>
              <w:br/>
            </w:r>
            <w:r w:rsidRPr="000E47FE">
              <w:rPr>
                <w:rFonts w:eastAsia="Times New Roman"/>
                <w:b/>
                <w:bCs/>
                <w:color w:val="000000"/>
                <w:sz w:val="16"/>
                <w:szCs w:val="16"/>
                <w:lang w:val="es-MX"/>
              </w:rPr>
              <w:t>reportar el avance</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CGT</w:t>
            </w:r>
          </w:p>
        </w:tc>
      </w:tr>
      <w:tr w:rsidR="000E47FE" w:rsidRPr="000E47FE" w:rsidTr="000E47FE">
        <w:trPr>
          <w:trHeight w:val="444"/>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lastRenderedPageBreak/>
              <w:t>Método de</w:t>
            </w:r>
            <w:r w:rsidRPr="000E47FE">
              <w:rPr>
                <w:rFonts w:eastAsia="Times New Roman"/>
                <w:color w:val="000000"/>
                <w:sz w:val="16"/>
                <w:szCs w:val="16"/>
                <w:lang w:val="es-MX"/>
              </w:rPr>
              <w:br/>
            </w:r>
            <w:r w:rsidRPr="000E47FE">
              <w:rPr>
                <w:rFonts w:eastAsia="Times New Roman"/>
                <w:b/>
                <w:bCs/>
                <w:color w:val="000000"/>
                <w:sz w:val="16"/>
                <w:szCs w:val="16"/>
                <w:lang w:val="es-MX"/>
              </w:rPr>
              <w:t>cálculo</w:t>
            </w:r>
          </w:p>
        </w:tc>
        <w:tc>
          <w:tcPr>
            <w:tcW w:w="7248"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(Orientaciones brindadas / Total de orientaciones solicitadas) *100</w:t>
            </w:r>
          </w:p>
        </w:tc>
      </w:tr>
      <w:tr w:rsidR="000E47FE" w:rsidRPr="000E47FE" w:rsidTr="000E47FE">
        <w:trPr>
          <w:trHeight w:val="444"/>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Observaciones</w:t>
            </w:r>
          </w:p>
        </w:tc>
        <w:tc>
          <w:tcPr>
            <w:tcW w:w="7248"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Las orientaciones brindadas corresponden a la suma de las orientaciones sobre conciliación individual, colectiva, trámites registrales y demás servicios que otorga el CFCRL.</w:t>
            </w:r>
          </w:p>
        </w:tc>
      </w:tr>
      <w:tr w:rsidR="000E47FE" w:rsidRPr="000E47FE" w:rsidTr="000E47FE">
        <w:trPr>
          <w:trHeight w:val="70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APLICACIÓN DEL MÉTODO DE CÁLCULO PARA LA OBTENCIÓN DE LA LÍNEA BASE</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La línea base debe corresponder a un valor definitivo para el ciclo 2018 o previo, no podrá ser un valor</w:t>
            </w:r>
            <w:r w:rsidRPr="000E47FE">
              <w:rPr>
                <w:rFonts w:eastAsia="Times New Roman"/>
                <w:color w:val="000000"/>
                <w:sz w:val="16"/>
                <w:szCs w:val="16"/>
                <w:lang w:val="es-MX"/>
              </w:rPr>
              <w:br/>
            </w:r>
            <w:r w:rsidRPr="000E47FE">
              <w:rPr>
                <w:rFonts w:eastAsia="Times New Roman"/>
                <w:b/>
                <w:bCs/>
                <w:color w:val="000000"/>
                <w:sz w:val="16"/>
                <w:szCs w:val="16"/>
                <w:lang w:val="es-MX"/>
              </w:rPr>
              <w:t>preliminar ni estimado.</w:t>
            </w:r>
          </w:p>
        </w:tc>
      </w:tr>
      <w:tr w:rsidR="000E47FE" w:rsidRPr="000E47FE" w:rsidTr="000E47FE">
        <w:trPr>
          <w:trHeight w:val="626"/>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Nombre variable</w:t>
            </w:r>
            <w:r w:rsidRPr="000E47FE">
              <w:rPr>
                <w:rFonts w:eastAsia="Times New Roman"/>
                <w:color w:val="000000"/>
                <w:sz w:val="16"/>
                <w:szCs w:val="16"/>
                <w:lang w:val="es-MX"/>
              </w:rPr>
              <w:br/>
            </w:r>
            <w:r w:rsidRPr="000E47FE">
              <w:rPr>
                <w:rFonts w:eastAsia="Times New Roman"/>
                <w:b/>
                <w:bCs/>
                <w:color w:val="000000"/>
                <w:sz w:val="16"/>
                <w:szCs w:val="16"/>
                <w:lang w:val="es-MX"/>
              </w:rPr>
              <w:t>1</w:t>
            </w:r>
          </w:p>
        </w:tc>
        <w:tc>
          <w:tcPr>
            <w:tcW w:w="144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Orientaciones</w:t>
            </w:r>
            <w:r w:rsidRPr="000E47FE">
              <w:rPr>
                <w:rFonts w:eastAsia="Times New Roman"/>
                <w:color w:val="000000"/>
                <w:sz w:val="16"/>
                <w:szCs w:val="16"/>
                <w:lang w:val="es-MX"/>
              </w:rPr>
              <w:br/>
              <w:t>brindadas</w:t>
            </w:r>
          </w:p>
        </w:tc>
        <w:tc>
          <w:tcPr>
            <w:tcW w:w="1311"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 variable</w:t>
            </w:r>
            <w:r w:rsidRPr="000E47FE">
              <w:rPr>
                <w:rFonts w:eastAsia="Times New Roman"/>
                <w:color w:val="000000"/>
                <w:sz w:val="16"/>
                <w:szCs w:val="16"/>
                <w:lang w:val="es-MX"/>
              </w:rPr>
              <w:br/>
            </w:r>
            <w:r w:rsidRPr="000E47FE">
              <w:rPr>
                <w:rFonts w:eastAsia="Times New Roman"/>
                <w:b/>
                <w:bCs/>
                <w:color w:val="000000"/>
                <w:sz w:val="16"/>
                <w:szCs w:val="16"/>
                <w:lang w:val="es-MX"/>
              </w:rPr>
              <w:t>1</w:t>
            </w:r>
          </w:p>
        </w:tc>
        <w:tc>
          <w:tcPr>
            <w:tcW w:w="111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9,955</w:t>
            </w:r>
          </w:p>
        </w:tc>
        <w:tc>
          <w:tcPr>
            <w:tcW w:w="1860"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Fuente de información</w:t>
            </w:r>
            <w:r w:rsidRPr="000E47FE">
              <w:rPr>
                <w:rFonts w:eastAsia="Times New Roman"/>
                <w:color w:val="000000"/>
                <w:sz w:val="16"/>
                <w:szCs w:val="16"/>
                <w:lang w:val="es-MX"/>
              </w:rPr>
              <w:br/>
            </w:r>
            <w:r w:rsidRPr="000E47FE">
              <w:rPr>
                <w:rFonts w:eastAsia="Times New Roman"/>
                <w:b/>
                <w:bCs/>
                <w:color w:val="000000"/>
                <w:sz w:val="16"/>
                <w:szCs w:val="16"/>
                <w:lang w:val="es-MX"/>
              </w:rPr>
              <w:t>variable 1</w:t>
            </w:r>
          </w:p>
        </w:tc>
        <w:tc>
          <w:tcPr>
            <w:tcW w:w="152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Formulario de</w:t>
            </w:r>
            <w:r w:rsidRPr="000E47FE">
              <w:rPr>
                <w:rFonts w:eastAsia="Times New Roman"/>
                <w:color w:val="000000"/>
                <w:sz w:val="16"/>
                <w:szCs w:val="16"/>
                <w:lang w:val="es-MX"/>
              </w:rPr>
              <w:br/>
              <w:t>orientaciones de la</w:t>
            </w:r>
            <w:r w:rsidRPr="000E47FE">
              <w:rPr>
                <w:rFonts w:eastAsia="Times New Roman"/>
                <w:color w:val="000000"/>
                <w:sz w:val="16"/>
                <w:szCs w:val="16"/>
                <w:lang w:val="es-MX"/>
              </w:rPr>
              <w:br/>
              <w:t>CGT</w:t>
            </w:r>
          </w:p>
        </w:tc>
      </w:tr>
      <w:tr w:rsidR="000E47FE" w:rsidRPr="000E47FE" w:rsidTr="000E47FE">
        <w:trPr>
          <w:trHeight w:val="626"/>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Nombre variable</w:t>
            </w:r>
            <w:r w:rsidRPr="000E47FE">
              <w:rPr>
                <w:rFonts w:eastAsia="Times New Roman"/>
                <w:color w:val="000000"/>
                <w:sz w:val="16"/>
                <w:szCs w:val="16"/>
                <w:lang w:val="es-MX"/>
              </w:rPr>
              <w:br/>
            </w:r>
            <w:r w:rsidRPr="000E47FE">
              <w:rPr>
                <w:rFonts w:eastAsia="Times New Roman"/>
                <w:b/>
                <w:bCs/>
                <w:color w:val="000000"/>
                <w:sz w:val="16"/>
                <w:szCs w:val="16"/>
                <w:lang w:val="es-MX"/>
              </w:rPr>
              <w:t>2</w:t>
            </w:r>
          </w:p>
        </w:tc>
        <w:tc>
          <w:tcPr>
            <w:tcW w:w="144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Total de</w:t>
            </w:r>
            <w:r w:rsidRPr="000E47FE">
              <w:rPr>
                <w:rFonts w:eastAsia="Times New Roman"/>
                <w:color w:val="000000"/>
                <w:sz w:val="16"/>
                <w:szCs w:val="16"/>
                <w:lang w:val="es-MX"/>
              </w:rPr>
              <w:br/>
              <w:t>orientaciones</w:t>
            </w:r>
            <w:r w:rsidRPr="000E47FE">
              <w:rPr>
                <w:rFonts w:eastAsia="Times New Roman"/>
                <w:color w:val="000000"/>
                <w:sz w:val="16"/>
                <w:szCs w:val="16"/>
                <w:lang w:val="es-MX"/>
              </w:rPr>
              <w:br/>
              <w:t>solicitadas</w:t>
            </w:r>
          </w:p>
        </w:tc>
        <w:tc>
          <w:tcPr>
            <w:tcW w:w="1311"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 variable</w:t>
            </w:r>
            <w:r w:rsidRPr="000E47FE">
              <w:rPr>
                <w:rFonts w:eastAsia="Times New Roman"/>
                <w:color w:val="000000"/>
                <w:sz w:val="16"/>
                <w:szCs w:val="16"/>
                <w:lang w:val="es-MX"/>
              </w:rPr>
              <w:br/>
            </w:r>
            <w:r w:rsidRPr="000E47FE">
              <w:rPr>
                <w:rFonts w:eastAsia="Times New Roman"/>
                <w:b/>
                <w:bCs/>
                <w:color w:val="000000"/>
                <w:sz w:val="16"/>
                <w:szCs w:val="16"/>
                <w:lang w:val="es-MX"/>
              </w:rPr>
              <w:t>2</w:t>
            </w:r>
          </w:p>
        </w:tc>
        <w:tc>
          <w:tcPr>
            <w:tcW w:w="111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9,955</w:t>
            </w:r>
          </w:p>
        </w:tc>
        <w:tc>
          <w:tcPr>
            <w:tcW w:w="1860"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Fuente de información</w:t>
            </w:r>
            <w:r w:rsidRPr="000E47FE">
              <w:rPr>
                <w:rFonts w:eastAsia="Times New Roman"/>
                <w:color w:val="000000"/>
                <w:sz w:val="16"/>
                <w:szCs w:val="16"/>
                <w:lang w:val="es-MX"/>
              </w:rPr>
              <w:br/>
            </w:r>
            <w:r w:rsidRPr="000E47FE">
              <w:rPr>
                <w:rFonts w:eastAsia="Times New Roman"/>
                <w:b/>
                <w:bCs/>
                <w:color w:val="000000"/>
                <w:sz w:val="16"/>
                <w:szCs w:val="16"/>
                <w:lang w:val="es-MX"/>
              </w:rPr>
              <w:t>variable 2</w:t>
            </w:r>
          </w:p>
        </w:tc>
        <w:tc>
          <w:tcPr>
            <w:tcW w:w="152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Formulario de</w:t>
            </w:r>
            <w:r w:rsidRPr="000E47FE">
              <w:rPr>
                <w:rFonts w:eastAsia="Times New Roman"/>
                <w:color w:val="000000"/>
                <w:sz w:val="16"/>
                <w:szCs w:val="16"/>
                <w:lang w:val="es-MX"/>
              </w:rPr>
              <w:br/>
              <w:t>orientaciones de la</w:t>
            </w:r>
            <w:r w:rsidRPr="000E47FE">
              <w:rPr>
                <w:rFonts w:eastAsia="Times New Roman"/>
                <w:color w:val="000000"/>
                <w:sz w:val="16"/>
                <w:szCs w:val="16"/>
                <w:lang w:val="es-MX"/>
              </w:rPr>
              <w:br/>
              <w:t>CGT</w:t>
            </w:r>
          </w:p>
        </w:tc>
      </w:tr>
      <w:tr w:rsidR="000E47FE" w:rsidRPr="000E47FE" w:rsidTr="000E47FE">
        <w:trPr>
          <w:trHeight w:val="626"/>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Sustitución en</w:t>
            </w:r>
            <w:r w:rsidRPr="000E47FE">
              <w:rPr>
                <w:rFonts w:eastAsia="Times New Roman"/>
                <w:color w:val="000000"/>
                <w:sz w:val="16"/>
                <w:szCs w:val="16"/>
                <w:lang w:val="es-MX"/>
              </w:rPr>
              <w:br/>
            </w:r>
            <w:r w:rsidRPr="000E47FE">
              <w:rPr>
                <w:rFonts w:eastAsia="Times New Roman"/>
                <w:b/>
                <w:bCs/>
                <w:color w:val="000000"/>
                <w:sz w:val="16"/>
                <w:szCs w:val="16"/>
                <w:lang w:val="es-MX"/>
              </w:rPr>
              <w:t>método de</w:t>
            </w:r>
            <w:r w:rsidRPr="000E47FE">
              <w:rPr>
                <w:rFonts w:eastAsia="Times New Roman"/>
                <w:color w:val="000000"/>
                <w:sz w:val="16"/>
                <w:szCs w:val="16"/>
                <w:lang w:val="es-MX"/>
              </w:rPr>
              <w:br/>
            </w:r>
            <w:r w:rsidRPr="000E47FE">
              <w:rPr>
                <w:rFonts w:eastAsia="Times New Roman"/>
                <w:b/>
                <w:bCs/>
                <w:color w:val="000000"/>
                <w:sz w:val="16"/>
                <w:szCs w:val="16"/>
                <w:lang w:val="es-MX"/>
              </w:rPr>
              <w:t>cálculo</w:t>
            </w:r>
          </w:p>
        </w:tc>
        <w:tc>
          <w:tcPr>
            <w:tcW w:w="7248"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(9,955/9,955) *100</w:t>
            </w:r>
          </w:p>
        </w:tc>
      </w:tr>
      <w:tr w:rsidR="000E47FE" w:rsidRPr="000E47FE" w:rsidTr="000E47FE">
        <w:trPr>
          <w:trHeight w:val="262"/>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 DE LÍNEA BASE Y METAS</w:t>
            </w:r>
          </w:p>
        </w:tc>
      </w:tr>
      <w:tr w:rsidR="000E47FE" w:rsidRPr="000E47FE" w:rsidTr="000E47FE">
        <w:trPr>
          <w:trHeight w:val="262"/>
        </w:trPr>
        <w:tc>
          <w:tcPr>
            <w:tcW w:w="4420"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Línea base</w:t>
            </w:r>
          </w:p>
        </w:tc>
        <w:tc>
          <w:tcPr>
            <w:tcW w:w="4292" w:type="dxa"/>
            <w:gridSpan w:val="9"/>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Nota sobre la línea base</w:t>
            </w:r>
          </w:p>
        </w:tc>
      </w:tr>
      <w:tr w:rsidR="000E47FE" w:rsidRPr="000E47FE" w:rsidTr="000E47FE">
        <w:trPr>
          <w:trHeight w:val="262"/>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Valor</w:t>
            </w:r>
          </w:p>
        </w:tc>
        <w:tc>
          <w:tcPr>
            <w:tcW w:w="295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100%</w:t>
            </w:r>
          </w:p>
        </w:tc>
        <w:tc>
          <w:tcPr>
            <w:tcW w:w="4292" w:type="dxa"/>
            <w:gridSpan w:val="9"/>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En total se solicitaron 9,955 orientaciones sobre conciliación individual, colectiva, trámites registrales y demás servicios que otorga el CFCRL en todas sus oficinas durante el primer trimestre de 2021, de las cuales la totalidad fueron atendidas.</w:t>
            </w:r>
          </w:p>
        </w:tc>
      </w:tr>
      <w:tr w:rsidR="000E47FE" w:rsidRPr="000E47FE" w:rsidTr="000E47FE">
        <w:trPr>
          <w:trHeight w:val="262"/>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Año</w:t>
            </w:r>
          </w:p>
        </w:tc>
        <w:tc>
          <w:tcPr>
            <w:tcW w:w="295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2021-1er trimestre</w:t>
            </w:r>
          </w:p>
        </w:tc>
        <w:tc>
          <w:tcPr>
            <w:tcW w:w="0" w:type="auto"/>
            <w:gridSpan w:val="9"/>
            <w:vMerge/>
            <w:tcBorders>
              <w:top w:val="single" w:sz="6" w:space="0" w:color="000000"/>
              <w:left w:val="single" w:sz="6" w:space="0" w:color="000000"/>
              <w:right w:val="single" w:sz="6" w:space="0" w:color="000000"/>
            </w:tcBorders>
            <w:shd w:val="clear" w:color="auto" w:fill="FFFFFF"/>
            <w:vAlign w:val="center"/>
            <w:hideMark/>
          </w:tcPr>
          <w:p w:rsidR="000E47FE" w:rsidRPr="000E47FE" w:rsidRDefault="000E47FE" w:rsidP="000E47FE">
            <w:pPr>
              <w:spacing w:line="240" w:lineRule="auto"/>
              <w:rPr>
                <w:rFonts w:eastAsia="Times New Roman"/>
                <w:color w:val="000000"/>
                <w:sz w:val="16"/>
                <w:szCs w:val="16"/>
                <w:lang w:val="es-MX"/>
              </w:rPr>
            </w:pPr>
          </w:p>
        </w:tc>
      </w:tr>
      <w:tr w:rsidR="000E47FE" w:rsidRPr="000E47FE" w:rsidTr="000E47FE">
        <w:trPr>
          <w:trHeight w:val="262"/>
        </w:trPr>
        <w:tc>
          <w:tcPr>
            <w:tcW w:w="4420"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Meta 2024</w:t>
            </w:r>
          </w:p>
        </w:tc>
        <w:tc>
          <w:tcPr>
            <w:tcW w:w="4292" w:type="dxa"/>
            <w:gridSpan w:val="9"/>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Nota sobre la meta 2024</w:t>
            </w:r>
          </w:p>
        </w:tc>
      </w:tr>
      <w:tr w:rsidR="000E47FE" w:rsidRPr="000E47FE" w:rsidTr="000E47FE">
        <w:trPr>
          <w:trHeight w:val="808"/>
        </w:trPr>
        <w:tc>
          <w:tcPr>
            <w:tcW w:w="4420"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100%</w:t>
            </w:r>
          </w:p>
        </w:tc>
        <w:tc>
          <w:tcPr>
            <w:tcW w:w="4292"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Ante una posible eventualidad que no permita otorgar la orientación en ventanilla, telefónica o virtual, se le otorgará una fecha y medio disponible para que la orientación se pueda brindar.</w:t>
            </w:r>
          </w:p>
        </w:tc>
      </w:tr>
      <w:tr w:rsidR="000E47FE" w:rsidRPr="000E47FE" w:rsidTr="000E47FE">
        <w:trPr>
          <w:trHeight w:val="78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SERIE HISTÓRICA DE LA META PARA EL BIENESTAR O PARÁMETRO</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Se deberán registrar los valores acorde a la frecuencia de medición de la Meta para el bienestar o Parámetro.</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Pude registrar NA (No aplica) y ND (No disponible) cuando corresponda.</w:t>
            </w:r>
          </w:p>
        </w:tc>
      </w:tr>
      <w:tr w:rsidR="000E47FE" w:rsidRPr="000E47FE" w:rsidTr="000E47FE">
        <w:trPr>
          <w:trHeight w:val="262"/>
        </w:trPr>
        <w:tc>
          <w:tcPr>
            <w:tcW w:w="14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2012</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2013</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2014</w:t>
            </w:r>
          </w:p>
        </w:tc>
        <w:tc>
          <w:tcPr>
            <w:tcW w:w="1215"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2015</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2016</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2017</w:t>
            </w:r>
          </w:p>
        </w:tc>
        <w:tc>
          <w:tcPr>
            <w:tcW w:w="12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2018</w:t>
            </w:r>
          </w:p>
        </w:tc>
      </w:tr>
      <w:tr w:rsidR="000E47FE" w:rsidRPr="000E47FE" w:rsidTr="000E47FE">
        <w:trPr>
          <w:trHeight w:val="262"/>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2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No disponible</w:t>
            </w:r>
          </w:p>
        </w:tc>
      </w:tr>
      <w:tr w:rsidR="000E47FE" w:rsidRPr="000E47FE" w:rsidTr="000E47FE">
        <w:trPr>
          <w:trHeight w:val="78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METAS</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Sólo aplica para Metas para el bienestar.</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Puede registrar NA cuando no aplique meta para ese año, de acuerdo con la frecuencia de medición.</w:t>
            </w:r>
          </w:p>
        </w:tc>
      </w:tr>
      <w:tr w:rsidR="000E47FE" w:rsidRPr="000E47FE" w:rsidTr="000E47FE">
        <w:trPr>
          <w:trHeight w:val="262"/>
        </w:trPr>
        <w:tc>
          <w:tcPr>
            <w:tcW w:w="170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2020</w:t>
            </w:r>
          </w:p>
        </w:tc>
        <w:tc>
          <w:tcPr>
            <w:tcW w:w="1746"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2021</w:t>
            </w:r>
          </w:p>
        </w:tc>
        <w:tc>
          <w:tcPr>
            <w:tcW w:w="1751"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2022</w:t>
            </w:r>
          </w:p>
        </w:tc>
        <w:tc>
          <w:tcPr>
            <w:tcW w:w="1716"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2023</w:t>
            </w:r>
          </w:p>
        </w:tc>
        <w:tc>
          <w:tcPr>
            <w:tcW w:w="1794"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2024</w:t>
            </w:r>
          </w:p>
        </w:tc>
      </w:tr>
      <w:tr w:rsidR="000E47FE" w:rsidRPr="000E47FE" w:rsidTr="000E47FE">
        <w:trPr>
          <w:trHeight w:val="277"/>
        </w:trPr>
        <w:tc>
          <w:tcPr>
            <w:tcW w:w="170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w:t>
            </w:r>
          </w:p>
        </w:tc>
        <w:tc>
          <w:tcPr>
            <w:tcW w:w="174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100%</w:t>
            </w:r>
          </w:p>
        </w:tc>
        <w:tc>
          <w:tcPr>
            <w:tcW w:w="1751"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100%</w:t>
            </w:r>
          </w:p>
        </w:tc>
        <w:tc>
          <w:tcPr>
            <w:tcW w:w="171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100%</w:t>
            </w:r>
          </w:p>
        </w:tc>
        <w:tc>
          <w:tcPr>
            <w:tcW w:w="179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100%</w:t>
            </w:r>
          </w:p>
        </w:tc>
      </w:tr>
    </w:tbl>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Meta para el bienestar del Objetivo prioritario 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E47FE" w:rsidRPr="000E47FE" w:rsidTr="000E47FE">
        <w:tc>
          <w:tcPr>
            <w:tcW w:w="0" w:type="auto"/>
            <w:shd w:val="clear" w:color="auto" w:fill="FFFFFF"/>
            <w:vAlign w:val="center"/>
            <w:hideMark/>
          </w:tcPr>
          <w:p w:rsidR="000E47FE" w:rsidRPr="000E47FE" w:rsidRDefault="000E47FE" w:rsidP="000E47FE">
            <w:pPr>
              <w:spacing w:line="240" w:lineRule="auto"/>
              <w:jc w:val="both"/>
              <w:rPr>
                <w:rFonts w:eastAsia="Times New Roman"/>
                <w:color w:val="2F2F2F"/>
                <w:sz w:val="18"/>
                <w:szCs w:val="18"/>
                <w:lang w:val="es-MX"/>
              </w:rPr>
            </w:pPr>
          </w:p>
        </w:tc>
      </w:tr>
    </w:tbl>
    <w:p w:rsidR="000E47FE" w:rsidRPr="000E47FE" w:rsidRDefault="000E47FE" w:rsidP="000E47FE">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6"/>
        <w:gridCol w:w="473"/>
        <w:gridCol w:w="798"/>
        <w:gridCol w:w="360"/>
        <w:gridCol w:w="525"/>
        <w:gridCol w:w="392"/>
        <w:gridCol w:w="408"/>
        <w:gridCol w:w="290"/>
        <w:gridCol w:w="656"/>
        <w:gridCol w:w="271"/>
        <w:gridCol w:w="274"/>
        <w:gridCol w:w="507"/>
        <w:gridCol w:w="508"/>
        <w:gridCol w:w="648"/>
        <w:gridCol w:w="432"/>
        <w:gridCol w:w="228"/>
        <w:gridCol w:w="1514"/>
      </w:tblGrid>
      <w:tr w:rsidR="000E47FE" w:rsidRPr="000E47FE" w:rsidTr="000E47FE">
        <w:trPr>
          <w:trHeight w:val="247"/>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divId w:val="1381399717"/>
              <w:rPr>
                <w:rFonts w:eastAsia="Times New Roman"/>
                <w:color w:val="000000"/>
                <w:sz w:val="16"/>
                <w:szCs w:val="16"/>
                <w:lang w:val="es-MX"/>
              </w:rPr>
            </w:pPr>
            <w:r w:rsidRPr="000E47FE">
              <w:rPr>
                <w:rFonts w:eastAsia="Times New Roman"/>
                <w:b/>
                <w:bCs/>
                <w:color w:val="000000"/>
                <w:sz w:val="16"/>
                <w:szCs w:val="16"/>
                <w:lang w:val="es-MX"/>
              </w:rPr>
              <w:t>ELEMENTOS DE META PARA EL BIENESTAR O PARÁMETRO</w:t>
            </w:r>
          </w:p>
        </w:tc>
      </w:tr>
      <w:tr w:rsidR="000E47FE" w:rsidRPr="000E47FE" w:rsidTr="000E47FE">
        <w:trPr>
          <w:trHeight w:val="464"/>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Nombre</w:t>
            </w:r>
          </w:p>
        </w:tc>
        <w:tc>
          <w:tcPr>
            <w:tcW w:w="7335"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Porcentaje de solicitudes atendidas en plazo, respecto al registro y actualización de directivas sindicales.</w:t>
            </w:r>
          </w:p>
        </w:tc>
      </w:tr>
      <w:tr w:rsidR="000E47FE" w:rsidRPr="000E47FE" w:rsidTr="000E47FE">
        <w:trPr>
          <w:trHeight w:val="656"/>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lastRenderedPageBreak/>
              <w:t>Objetivo</w:t>
            </w:r>
            <w:r w:rsidRPr="000E47FE">
              <w:rPr>
                <w:rFonts w:eastAsia="Times New Roman"/>
                <w:color w:val="000000"/>
                <w:sz w:val="16"/>
                <w:szCs w:val="16"/>
                <w:lang w:val="es-MX"/>
              </w:rPr>
              <w:br/>
            </w:r>
            <w:r w:rsidRPr="000E47FE">
              <w:rPr>
                <w:rFonts w:eastAsia="Times New Roman"/>
                <w:b/>
                <w:bCs/>
                <w:color w:val="000000"/>
                <w:sz w:val="16"/>
                <w:szCs w:val="16"/>
                <w:lang w:val="es-MX"/>
              </w:rPr>
              <w:t>prioritario</w:t>
            </w:r>
          </w:p>
        </w:tc>
        <w:tc>
          <w:tcPr>
            <w:tcW w:w="7335"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Garantizar con la participación efectiva y auténtica de las y los trabajadores, el derecho a asociarse y decidir libremente sobre sus organizaciones, mediante procesos democráticos que propicien el voto personal, libre y secreto.</w:t>
            </w:r>
          </w:p>
        </w:tc>
      </w:tr>
      <w:tr w:rsidR="000E47FE" w:rsidRPr="000E47FE" w:rsidTr="000E47FE">
        <w:trPr>
          <w:trHeight w:val="464"/>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Definición o</w:t>
            </w:r>
            <w:r w:rsidRPr="000E47FE">
              <w:rPr>
                <w:rFonts w:eastAsia="Times New Roman"/>
                <w:color w:val="000000"/>
                <w:sz w:val="16"/>
                <w:szCs w:val="16"/>
                <w:lang w:val="es-MX"/>
              </w:rPr>
              <w:br/>
            </w:r>
            <w:r w:rsidRPr="000E47FE">
              <w:rPr>
                <w:rFonts w:eastAsia="Times New Roman"/>
                <w:b/>
                <w:bCs/>
                <w:color w:val="000000"/>
                <w:sz w:val="16"/>
                <w:szCs w:val="16"/>
                <w:lang w:val="es-MX"/>
              </w:rPr>
              <w:t>descripción</w:t>
            </w:r>
          </w:p>
        </w:tc>
        <w:tc>
          <w:tcPr>
            <w:tcW w:w="7335"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El indicador mide la eficacia en el servicio de registro y actualización de directivas de las asociaciones sindicales.</w:t>
            </w:r>
          </w:p>
        </w:tc>
      </w:tr>
      <w:tr w:rsidR="000E47FE" w:rsidRPr="000E47FE" w:rsidTr="000E47FE">
        <w:trPr>
          <w:trHeight w:val="656"/>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Nivel de</w:t>
            </w:r>
            <w:r w:rsidRPr="000E47FE">
              <w:rPr>
                <w:rFonts w:eastAsia="Times New Roman"/>
                <w:color w:val="000000"/>
                <w:sz w:val="16"/>
                <w:szCs w:val="16"/>
                <w:lang w:val="es-MX"/>
              </w:rPr>
              <w:br/>
            </w:r>
            <w:r w:rsidRPr="000E47FE">
              <w:rPr>
                <w:rFonts w:eastAsia="Times New Roman"/>
                <w:b/>
                <w:bCs/>
                <w:color w:val="000000"/>
                <w:sz w:val="16"/>
                <w:szCs w:val="16"/>
                <w:lang w:val="es-MX"/>
              </w:rPr>
              <w:t>desagregación</w:t>
            </w:r>
          </w:p>
        </w:tc>
        <w:tc>
          <w:tcPr>
            <w:tcW w:w="286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Nacional</w:t>
            </w:r>
          </w:p>
        </w:tc>
        <w:tc>
          <w:tcPr>
            <w:tcW w:w="162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Periodicidad o</w:t>
            </w:r>
            <w:r w:rsidRPr="000E47FE">
              <w:rPr>
                <w:rFonts w:eastAsia="Times New Roman"/>
                <w:color w:val="000000"/>
                <w:sz w:val="16"/>
                <w:szCs w:val="16"/>
                <w:lang w:val="es-MX"/>
              </w:rPr>
              <w:br/>
            </w:r>
            <w:r w:rsidRPr="000E47FE">
              <w:rPr>
                <w:rFonts w:eastAsia="Times New Roman"/>
                <w:b/>
                <w:bCs/>
                <w:color w:val="000000"/>
                <w:sz w:val="16"/>
                <w:szCs w:val="16"/>
                <w:lang w:val="es-MX"/>
              </w:rPr>
              <w:t>frecuencia de</w:t>
            </w:r>
            <w:r w:rsidRPr="000E47FE">
              <w:rPr>
                <w:rFonts w:eastAsia="Times New Roman"/>
                <w:color w:val="000000"/>
                <w:sz w:val="16"/>
                <w:szCs w:val="16"/>
                <w:lang w:val="es-MX"/>
              </w:rPr>
              <w:br/>
            </w:r>
            <w:r w:rsidRPr="000E47FE">
              <w:rPr>
                <w:rFonts w:eastAsia="Times New Roman"/>
                <w:b/>
                <w:bCs/>
                <w:color w:val="000000"/>
                <w:sz w:val="16"/>
                <w:szCs w:val="16"/>
                <w:lang w:val="es-MX"/>
              </w:rPr>
              <w:t>medición</w:t>
            </w:r>
          </w:p>
        </w:tc>
        <w:tc>
          <w:tcPr>
            <w:tcW w:w="284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Mensual</w:t>
            </w:r>
          </w:p>
        </w:tc>
      </w:tr>
      <w:tr w:rsidR="000E47FE" w:rsidRPr="000E47FE" w:rsidTr="000E47FE">
        <w:trPr>
          <w:trHeight w:val="464"/>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Tipo</w:t>
            </w:r>
          </w:p>
        </w:tc>
        <w:tc>
          <w:tcPr>
            <w:tcW w:w="286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Estratégica</w:t>
            </w:r>
          </w:p>
        </w:tc>
        <w:tc>
          <w:tcPr>
            <w:tcW w:w="162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Acumulado o</w:t>
            </w:r>
            <w:r w:rsidRPr="000E47FE">
              <w:rPr>
                <w:rFonts w:eastAsia="Times New Roman"/>
                <w:color w:val="000000"/>
                <w:sz w:val="16"/>
                <w:szCs w:val="16"/>
                <w:lang w:val="es-MX"/>
              </w:rPr>
              <w:br/>
            </w:r>
            <w:r w:rsidRPr="000E47FE">
              <w:rPr>
                <w:rFonts w:eastAsia="Times New Roman"/>
                <w:b/>
                <w:bCs/>
                <w:color w:val="000000"/>
                <w:sz w:val="16"/>
                <w:szCs w:val="16"/>
                <w:lang w:val="es-MX"/>
              </w:rPr>
              <w:t>periódico</w:t>
            </w:r>
          </w:p>
        </w:tc>
        <w:tc>
          <w:tcPr>
            <w:tcW w:w="284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Periódico</w:t>
            </w:r>
          </w:p>
        </w:tc>
      </w:tr>
      <w:tr w:rsidR="000E47FE" w:rsidRPr="000E47FE" w:rsidTr="000E47FE">
        <w:trPr>
          <w:trHeight w:val="656"/>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Unidad de</w:t>
            </w:r>
            <w:r w:rsidRPr="000E47FE">
              <w:rPr>
                <w:rFonts w:eastAsia="Times New Roman"/>
                <w:color w:val="000000"/>
                <w:sz w:val="16"/>
                <w:szCs w:val="16"/>
                <w:lang w:val="es-MX"/>
              </w:rPr>
              <w:br/>
            </w:r>
            <w:r w:rsidRPr="000E47FE">
              <w:rPr>
                <w:rFonts w:eastAsia="Times New Roman"/>
                <w:b/>
                <w:bCs/>
                <w:color w:val="000000"/>
                <w:sz w:val="16"/>
                <w:szCs w:val="16"/>
                <w:lang w:val="es-MX"/>
              </w:rPr>
              <w:t>medida</w:t>
            </w:r>
          </w:p>
        </w:tc>
        <w:tc>
          <w:tcPr>
            <w:tcW w:w="286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Porcentaje</w:t>
            </w:r>
          </w:p>
        </w:tc>
        <w:tc>
          <w:tcPr>
            <w:tcW w:w="162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Periodo de</w:t>
            </w:r>
            <w:r w:rsidRPr="000E47FE">
              <w:rPr>
                <w:rFonts w:eastAsia="Times New Roman"/>
                <w:color w:val="000000"/>
                <w:sz w:val="16"/>
                <w:szCs w:val="16"/>
                <w:lang w:val="es-MX"/>
              </w:rPr>
              <w:br/>
            </w:r>
            <w:r w:rsidRPr="000E47FE">
              <w:rPr>
                <w:rFonts w:eastAsia="Times New Roman"/>
                <w:b/>
                <w:bCs/>
                <w:color w:val="000000"/>
                <w:sz w:val="16"/>
                <w:szCs w:val="16"/>
                <w:lang w:val="es-MX"/>
              </w:rPr>
              <w:t>recolección de los</w:t>
            </w:r>
            <w:r w:rsidRPr="000E47FE">
              <w:rPr>
                <w:rFonts w:eastAsia="Times New Roman"/>
                <w:color w:val="000000"/>
                <w:sz w:val="16"/>
                <w:szCs w:val="16"/>
                <w:lang w:val="es-MX"/>
              </w:rPr>
              <w:br/>
            </w:r>
            <w:r w:rsidRPr="000E47FE">
              <w:rPr>
                <w:rFonts w:eastAsia="Times New Roman"/>
                <w:b/>
                <w:bCs/>
                <w:color w:val="000000"/>
                <w:sz w:val="16"/>
                <w:szCs w:val="16"/>
                <w:lang w:val="es-MX"/>
              </w:rPr>
              <w:t>datos</w:t>
            </w:r>
          </w:p>
        </w:tc>
        <w:tc>
          <w:tcPr>
            <w:tcW w:w="284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Enero - diciembre</w:t>
            </w:r>
          </w:p>
        </w:tc>
      </w:tr>
      <w:tr w:rsidR="000E47FE" w:rsidRPr="000E47FE" w:rsidTr="000E47FE">
        <w:trPr>
          <w:trHeight w:val="464"/>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Dimensión</w:t>
            </w:r>
          </w:p>
        </w:tc>
        <w:tc>
          <w:tcPr>
            <w:tcW w:w="286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Eficacia</w:t>
            </w:r>
          </w:p>
        </w:tc>
        <w:tc>
          <w:tcPr>
            <w:tcW w:w="162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Disponibilidad de</w:t>
            </w:r>
            <w:r w:rsidRPr="000E47FE">
              <w:rPr>
                <w:rFonts w:eastAsia="Times New Roman"/>
                <w:color w:val="000000"/>
                <w:sz w:val="16"/>
                <w:szCs w:val="16"/>
                <w:lang w:val="es-MX"/>
              </w:rPr>
              <w:br/>
            </w:r>
            <w:r w:rsidRPr="000E47FE">
              <w:rPr>
                <w:rFonts w:eastAsia="Times New Roman"/>
                <w:b/>
                <w:bCs/>
                <w:color w:val="000000"/>
                <w:sz w:val="16"/>
                <w:szCs w:val="16"/>
                <w:lang w:val="es-MX"/>
              </w:rPr>
              <w:t>la información</w:t>
            </w:r>
          </w:p>
        </w:tc>
        <w:tc>
          <w:tcPr>
            <w:tcW w:w="284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Primera semana del mes posterior al cierre</w:t>
            </w:r>
          </w:p>
        </w:tc>
      </w:tr>
      <w:tr w:rsidR="000E47FE" w:rsidRPr="000E47FE" w:rsidTr="000E47FE">
        <w:trPr>
          <w:trHeight w:val="656"/>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Tendencia</w:t>
            </w:r>
            <w:r w:rsidRPr="000E47FE">
              <w:rPr>
                <w:rFonts w:eastAsia="Times New Roman"/>
                <w:color w:val="000000"/>
                <w:sz w:val="16"/>
                <w:szCs w:val="16"/>
                <w:lang w:val="es-MX"/>
              </w:rPr>
              <w:br/>
            </w:r>
            <w:r w:rsidRPr="000E47FE">
              <w:rPr>
                <w:rFonts w:eastAsia="Times New Roman"/>
                <w:b/>
                <w:bCs/>
                <w:color w:val="000000"/>
                <w:sz w:val="16"/>
                <w:szCs w:val="16"/>
                <w:lang w:val="es-MX"/>
              </w:rPr>
              <w:t>esperada</w:t>
            </w:r>
          </w:p>
        </w:tc>
        <w:tc>
          <w:tcPr>
            <w:tcW w:w="286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Ascendente</w:t>
            </w:r>
          </w:p>
        </w:tc>
        <w:tc>
          <w:tcPr>
            <w:tcW w:w="162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Unidad</w:t>
            </w:r>
            <w:r w:rsidRPr="000E47FE">
              <w:rPr>
                <w:rFonts w:eastAsia="Times New Roman"/>
                <w:color w:val="000000"/>
                <w:sz w:val="16"/>
                <w:szCs w:val="16"/>
                <w:lang w:val="es-MX"/>
              </w:rPr>
              <w:br/>
            </w:r>
            <w:r w:rsidRPr="000E47FE">
              <w:rPr>
                <w:rFonts w:eastAsia="Times New Roman"/>
                <w:b/>
                <w:bCs/>
                <w:color w:val="000000"/>
                <w:sz w:val="16"/>
                <w:szCs w:val="16"/>
                <w:lang w:val="es-MX"/>
              </w:rPr>
              <w:t>responsable de</w:t>
            </w:r>
            <w:r w:rsidRPr="000E47FE">
              <w:rPr>
                <w:rFonts w:eastAsia="Times New Roman"/>
                <w:color w:val="000000"/>
                <w:sz w:val="16"/>
                <w:szCs w:val="16"/>
                <w:lang w:val="es-MX"/>
              </w:rPr>
              <w:br/>
            </w:r>
            <w:r w:rsidRPr="000E47FE">
              <w:rPr>
                <w:rFonts w:eastAsia="Times New Roman"/>
                <w:b/>
                <w:bCs/>
                <w:color w:val="000000"/>
                <w:sz w:val="16"/>
                <w:szCs w:val="16"/>
                <w:lang w:val="es-MX"/>
              </w:rPr>
              <w:t>reportar el avance</w:t>
            </w:r>
          </w:p>
        </w:tc>
        <w:tc>
          <w:tcPr>
            <w:tcW w:w="284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CGDI</w:t>
            </w:r>
          </w:p>
        </w:tc>
      </w:tr>
      <w:tr w:rsidR="000E47FE" w:rsidRPr="000E47FE" w:rsidTr="000E47FE">
        <w:trPr>
          <w:trHeight w:val="464"/>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Método de</w:t>
            </w:r>
            <w:r w:rsidRPr="000E47FE">
              <w:rPr>
                <w:rFonts w:eastAsia="Times New Roman"/>
                <w:color w:val="000000"/>
                <w:sz w:val="16"/>
                <w:szCs w:val="16"/>
                <w:lang w:val="es-MX"/>
              </w:rPr>
              <w:br/>
            </w:r>
            <w:r w:rsidRPr="000E47FE">
              <w:rPr>
                <w:rFonts w:eastAsia="Times New Roman"/>
                <w:b/>
                <w:bCs/>
                <w:color w:val="000000"/>
                <w:sz w:val="16"/>
                <w:szCs w:val="16"/>
                <w:lang w:val="es-MX"/>
              </w:rPr>
              <w:t>cálculo</w:t>
            </w:r>
          </w:p>
        </w:tc>
        <w:tc>
          <w:tcPr>
            <w:tcW w:w="7335"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(Número de solicitudes de registro y actualización de directivas atendidas en tiempo / Total de solicitudes de registro y actualización de directivas ingresadas) *100</w:t>
            </w:r>
          </w:p>
        </w:tc>
      </w:tr>
      <w:tr w:rsidR="000E47FE" w:rsidRPr="000E47FE" w:rsidTr="000E47FE">
        <w:trPr>
          <w:trHeight w:val="464"/>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Observaciones</w:t>
            </w:r>
          </w:p>
        </w:tc>
        <w:tc>
          <w:tcPr>
            <w:tcW w:w="7335"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Las solicitudes atendidas se refieren a aquellas con resolución positiva, negativa o desechamiento con fecha en el período de referencia. El plazo considera días hábiles.</w:t>
            </w:r>
          </w:p>
        </w:tc>
      </w:tr>
      <w:tr w:rsidR="000E47FE" w:rsidRPr="000E47FE" w:rsidTr="000E47FE">
        <w:trPr>
          <w:trHeight w:val="73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APLICACIÓN DEL MÉTODO DE CÁLCULO PARA LA OBTENCIÓN DE LA LÍNEA BASE</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La línea base debe corresponder a un valor definitivo para el ciclo 2018 o previo, no podrá ser un valor</w:t>
            </w:r>
            <w:r w:rsidRPr="000E47FE">
              <w:rPr>
                <w:rFonts w:eastAsia="Times New Roman"/>
                <w:color w:val="000000"/>
                <w:sz w:val="16"/>
                <w:szCs w:val="16"/>
                <w:lang w:val="es-MX"/>
              </w:rPr>
              <w:br/>
            </w:r>
            <w:r w:rsidRPr="000E47FE">
              <w:rPr>
                <w:rFonts w:eastAsia="Times New Roman"/>
                <w:b/>
                <w:bCs/>
                <w:color w:val="000000"/>
                <w:sz w:val="16"/>
                <w:szCs w:val="16"/>
                <w:lang w:val="es-MX"/>
              </w:rPr>
              <w:t>preliminar ni estimado.</w:t>
            </w:r>
          </w:p>
        </w:tc>
      </w:tr>
      <w:tr w:rsidR="000E47FE" w:rsidRPr="000E47FE" w:rsidTr="000E47FE">
        <w:trPr>
          <w:trHeight w:val="656"/>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Nombre</w:t>
            </w:r>
            <w:r w:rsidRPr="000E47FE">
              <w:rPr>
                <w:rFonts w:eastAsia="Times New Roman"/>
                <w:color w:val="000000"/>
                <w:sz w:val="16"/>
                <w:szCs w:val="16"/>
                <w:lang w:val="es-MX"/>
              </w:rPr>
              <w:br/>
            </w:r>
            <w:r w:rsidRPr="000E47FE">
              <w:rPr>
                <w:rFonts w:eastAsia="Times New Roman"/>
                <w:b/>
                <w:bCs/>
                <w:color w:val="000000"/>
                <w:sz w:val="16"/>
                <w:szCs w:val="16"/>
                <w:lang w:val="es-MX"/>
              </w:rPr>
              <w:t>variable 1</w:t>
            </w:r>
          </w:p>
        </w:tc>
        <w:tc>
          <w:tcPr>
            <w:tcW w:w="160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Número de</w:t>
            </w:r>
            <w:r w:rsidRPr="000E47FE">
              <w:rPr>
                <w:rFonts w:eastAsia="Times New Roman"/>
                <w:color w:val="000000"/>
                <w:sz w:val="16"/>
                <w:szCs w:val="16"/>
                <w:lang w:val="es-MX"/>
              </w:rPr>
              <w:br/>
              <w:t>solicitudes</w:t>
            </w:r>
            <w:r w:rsidRPr="000E47FE">
              <w:rPr>
                <w:rFonts w:eastAsia="Times New Roman"/>
                <w:color w:val="000000"/>
                <w:sz w:val="16"/>
                <w:szCs w:val="16"/>
                <w:lang w:val="es-MX"/>
              </w:rPr>
              <w:br/>
              <w:t>atendidas en tiempo</w:t>
            </w:r>
          </w:p>
        </w:tc>
        <w:tc>
          <w:tcPr>
            <w:tcW w:w="1266"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 variable</w:t>
            </w:r>
            <w:r w:rsidRPr="000E47FE">
              <w:rPr>
                <w:rFonts w:eastAsia="Times New Roman"/>
                <w:color w:val="000000"/>
                <w:sz w:val="16"/>
                <w:szCs w:val="16"/>
                <w:lang w:val="es-MX"/>
              </w:rPr>
              <w:br/>
            </w:r>
            <w:r w:rsidRPr="000E47FE">
              <w:rPr>
                <w:rFonts w:eastAsia="Times New Roman"/>
                <w:b/>
                <w:bCs/>
                <w:color w:val="000000"/>
                <w:sz w:val="16"/>
                <w:szCs w:val="16"/>
                <w:lang w:val="es-MX"/>
              </w:rPr>
              <w:t>1</w:t>
            </w:r>
          </w:p>
        </w:tc>
        <w:tc>
          <w:tcPr>
            <w:tcW w:w="117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97</w:t>
            </w:r>
          </w:p>
        </w:tc>
        <w:tc>
          <w:tcPr>
            <w:tcW w:w="1890"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Fuente de información</w:t>
            </w:r>
            <w:r w:rsidRPr="000E47FE">
              <w:rPr>
                <w:rFonts w:eastAsia="Times New Roman"/>
                <w:color w:val="000000"/>
                <w:sz w:val="16"/>
                <w:szCs w:val="16"/>
                <w:lang w:val="es-MX"/>
              </w:rPr>
              <w:br/>
            </w:r>
            <w:r w:rsidRPr="000E47FE">
              <w:rPr>
                <w:rFonts w:eastAsia="Times New Roman"/>
                <w:b/>
                <w:bCs/>
                <w:color w:val="000000"/>
                <w:sz w:val="16"/>
                <w:szCs w:val="16"/>
                <w:lang w:val="es-MX"/>
              </w:rPr>
              <w:t>variable 1</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Plataforma de</w:t>
            </w:r>
            <w:r w:rsidRPr="000E47FE">
              <w:rPr>
                <w:rFonts w:eastAsia="Times New Roman"/>
                <w:color w:val="000000"/>
                <w:sz w:val="16"/>
                <w:szCs w:val="16"/>
                <w:lang w:val="es-MX"/>
              </w:rPr>
              <w:br/>
              <w:t>Registro</w:t>
            </w:r>
          </w:p>
        </w:tc>
      </w:tr>
      <w:tr w:rsidR="000E47FE" w:rsidRPr="000E47FE" w:rsidTr="000E47FE">
        <w:trPr>
          <w:trHeight w:val="464"/>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Nombre</w:t>
            </w:r>
            <w:r w:rsidRPr="000E47FE">
              <w:rPr>
                <w:rFonts w:eastAsia="Times New Roman"/>
                <w:color w:val="000000"/>
                <w:sz w:val="16"/>
                <w:szCs w:val="16"/>
                <w:lang w:val="es-MX"/>
              </w:rPr>
              <w:br/>
            </w:r>
            <w:r w:rsidRPr="000E47FE">
              <w:rPr>
                <w:rFonts w:eastAsia="Times New Roman"/>
                <w:b/>
                <w:bCs/>
                <w:color w:val="000000"/>
                <w:sz w:val="16"/>
                <w:szCs w:val="16"/>
                <w:lang w:val="es-MX"/>
              </w:rPr>
              <w:t>variable 2</w:t>
            </w:r>
          </w:p>
        </w:tc>
        <w:tc>
          <w:tcPr>
            <w:tcW w:w="160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Total de solicitudes</w:t>
            </w:r>
            <w:r w:rsidRPr="000E47FE">
              <w:rPr>
                <w:rFonts w:eastAsia="Times New Roman"/>
                <w:color w:val="000000"/>
                <w:sz w:val="16"/>
                <w:szCs w:val="16"/>
                <w:lang w:val="es-MX"/>
              </w:rPr>
              <w:br/>
              <w:t>ingresadas</w:t>
            </w:r>
          </w:p>
        </w:tc>
        <w:tc>
          <w:tcPr>
            <w:tcW w:w="1266"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 variable</w:t>
            </w:r>
            <w:r w:rsidRPr="000E47FE">
              <w:rPr>
                <w:rFonts w:eastAsia="Times New Roman"/>
                <w:color w:val="000000"/>
                <w:sz w:val="16"/>
                <w:szCs w:val="16"/>
                <w:lang w:val="es-MX"/>
              </w:rPr>
              <w:br/>
            </w:r>
            <w:r w:rsidRPr="000E47FE">
              <w:rPr>
                <w:rFonts w:eastAsia="Times New Roman"/>
                <w:b/>
                <w:bCs/>
                <w:color w:val="000000"/>
                <w:sz w:val="16"/>
                <w:szCs w:val="16"/>
                <w:lang w:val="es-MX"/>
              </w:rPr>
              <w:t>2</w:t>
            </w:r>
          </w:p>
        </w:tc>
        <w:tc>
          <w:tcPr>
            <w:tcW w:w="117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107</w:t>
            </w:r>
          </w:p>
        </w:tc>
        <w:tc>
          <w:tcPr>
            <w:tcW w:w="1890"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Fuente de información</w:t>
            </w:r>
            <w:r w:rsidRPr="000E47FE">
              <w:rPr>
                <w:rFonts w:eastAsia="Times New Roman"/>
                <w:color w:val="000000"/>
                <w:sz w:val="16"/>
                <w:szCs w:val="16"/>
                <w:lang w:val="es-MX"/>
              </w:rPr>
              <w:br/>
            </w:r>
            <w:r w:rsidRPr="000E47FE">
              <w:rPr>
                <w:rFonts w:eastAsia="Times New Roman"/>
                <w:b/>
                <w:bCs/>
                <w:color w:val="000000"/>
                <w:sz w:val="16"/>
                <w:szCs w:val="16"/>
                <w:lang w:val="es-MX"/>
              </w:rPr>
              <w:t>variable 2</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Plataforma de</w:t>
            </w:r>
            <w:r w:rsidRPr="000E47FE">
              <w:rPr>
                <w:rFonts w:eastAsia="Times New Roman"/>
                <w:color w:val="000000"/>
                <w:sz w:val="16"/>
                <w:szCs w:val="16"/>
                <w:lang w:val="es-MX"/>
              </w:rPr>
              <w:br/>
              <w:t>Registro</w:t>
            </w:r>
          </w:p>
        </w:tc>
      </w:tr>
      <w:tr w:rsidR="000E47FE" w:rsidRPr="000E47FE" w:rsidTr="000E47FE">
        <w:trPr>
          <w:trHeight w:val="656"/>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Sustitución en</w:t>
            </w:r>
            <w:r w:rsidRPr="000E47FE">
              <w:rPr>
                <w:rFonts w:eastAsia="Times New Roman"/>
                <w:color w:val="000000"/>
                <w:sz w:val="16"/>
                <w:szCs w:val="16"/>
                <w:lang w:val="es-MX"/>
              </w:rPr>
              <w:br/>
            </w:r>
            <w:r w:rsidRPr="000E47FE">
              <w:rPr>
                <w:rFonts w:eastAsia="Times New Roman"/>
                <w:b/>
                <w:bCs/>
                <w:color w:val="000000"/>
                <w:sz w:val="16"/>
                <w:szCs w:val="16"/>
                <w:lang w:val="es-MX"/>
              </w:rPr>
              <w:t>método de</w:t>
            </w:r>
            <w:r w:rsidRPr="000E47FE">
              <w:rPr>
                <w:rFonts w:eastAsia="Times New Roman"/>
                <w:color w:val="000000"/>
                <w:sz w:val="16"/>
                <w:szCs w:val="16"/>
                <w:lang w:val="es-MX"/>
              </w:rPr>
              <w:br/>
            </w:r>
            <w:r w:rsidRPr="000E47FE">
              <w:rPr>
                <w:rFonts w:eastAsia="Times New Roman"/>
                <w:b/>
                <w:bCs/>
                <w:color w:val="000000"/>
                <w:sz w:val="16"/>
                <w:szCs w:val="16"/>
                <w:lang w:val="es-MX"/>
              </w:rPr>
              <w:t>cálculo</w:t>
            </w:r>
          </w:p>
        </w:tc>
        <w:tc>
          <w:tcPr>
            <w:tcW w:w="7335"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97 / 107 = 84.1%</w:t>
            </w:r>
          </w:p>
        </w:tc>
      </w:tr>
      <w:tr w:rsidR="000E47FE" w:rsidRPr="000E47FE" w:rsidTr="000E47FE">
        <w:trPr>
          <w:trHeight w:val="272"/>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 DE LÍNEA BASE Y METAS</w:t>
            </w:r>
          </w:p>
        </w:tc>
      </w:tr>
      <w:tr w:rsidR="000E47FE" w:rsidRPr="000E47FE" w:rsidTr="000E47FE">
        <w:trPr>
          <w:trHeight w:val="272"/>
        </w:trPr>
        <w:tc>
          <w:tcPr>
            <w:tcW w:w="4467"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Línea base</w:t>
            </w:r>
          </w:p>
        </w:tc>
        <w:tc>
          <w:tcPr>
            <w:tcW w:w="4245" w:type="dxa"/>
            <w:gridSpan w:val="9"/>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Nota sobre la línea base</w:t>
            </w:r>
          </w:p>
        </w:tc>
      </w:tr>
      <w:tr w:rsidR="000E47FE" w:rsidRPr="000E47FE" w:rsidTr="000E47FE">
        <w:trPr>
          <w:trHeight w:val="272"/>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Valor</w:t>
            </w:r>
          </w:p>
        </w:tc>
        <w:tc>
          <w:tcPr>
            <w:tcW w:w="3090"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90.6%</w:t>
            </w:r>
          </w:p>
        </w:tc>
        <w:tc>
          <w:tcPr>
            <w:tcW w:w="4245" w:type="dxa"/>
            <w:gridSpan w:val="9"/>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En el segundo trimestre de 2021 se recibieron 107 solicitudes de modificación de directiva, de las cuales 97 obtuvieron una resolución dentro del plazo.</w:t>
            </w:r>
          </w:p>
        </w:tc>
      </w:tr>
      <w:tr w:rsidR="000E47FE" w:rsidRPr="000E47FE" w:rsidTr="000E47FE">
        <w:trPr>
          <w:trHeight w:val="272"/>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Año</w:t>
            </w:r>
          </w:p>
        </w:tc>
        <w:tc>
          <w:tcPr>
            <w:tcW w:w="3090"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2021 - 2° Trimestre</w:t>
            </w:r>
          </w:p>
        </w:tc>
        <w:tc>
          <w:tcPr>
            <w:tcW w:w="0" w:type="auto"/>
            <w:gridSpan w:val="9"/>
            <w:vMerge/>
            <w:tcBorders>
              <w:top w:val="single" w:sz="6" w:space="0" w:color="000000"/>
              <w:left w:val="single" w:sz="6" w:space="0" w:color="000000"/>
              <w:right w:val="single" w:sz="6" w:space="0" w:color="000000"/>
            </w:tcBorders>
            <w:shd w:val="clear" w:color="auto" w:fill="FFFFFF"/>
            <w:vAlign w:val="center"/>
            <w:hideMark/>
          </w:tcPr>
          <w:p w:rsidR="000E47FE" w:rsidRPr="000E47FE" w:rsidRDefault="000E47FE" w:rsidP="000E47FE">
            <w:pPr>
              <w:spacing w:line="240" w:lineRule="auto"/>
              <w:rPr>
                <w:rFonts w:eastAsia="Times New Roman"/>
                <w:color w:val="000000"/>
                <w:sz w:val="16"/>
                <w:szCs w:val="16"/>
                <w:lang w:val="es-MX"/>
              </w:rPr>
            </w:pPr>
          </w:p>
        </w:tc>
      </w:tr>
      <w:tr w:rsidR="000E47FE" w:rsidRPr="000E47FE" w:rsidTr="000E47FE">
        <w:trPr>
          <w:trHeight w:val="272"/>
        </w:trPr>
        <w:tc>
          <w:tcPr>
            <w:tcW w:w="4467"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Meta 2024</w:t>
            </w:r>
          </w:p>
        </w:tc>
        <w:tc>
          <w:tcPr>
            <w:tcW w:w="4245" w:type="dxa"/>
            <w:gridSpan w:val="9"/>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Nota sobre la meta 2024</w:t>
            </w:r>
          </w:p>
        </w:tc>
      </w:tr>
      <w:tr w:rsidR="000E47FE" w:rsidRPr="000E47FE" w:rsidTr="000E47FE">
        <w:trPr>
          <w:trHeight w:val="464"/>
        </w:trPr>
        <w:tc>
          <w:tcPr>
            <w:tcW w:w="4467"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95%</w:t>
            </w:r>
          </w:p>
        </w:tc>
        <w:tc>
          <w:tcPr>
            <w:tcW w:w="4245"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La estimación incorpora la incertidumbre derivada de la falta de registros históricos para el nuevo modelo laboral.</w:t>
            </w:r>
          </w:p>
        </w:tc>
      </w:tr>
      <w:tr w:rsidR="000E47FE" w:rsidRPr="000E47FE" w:rsidTr="000E47FE">
        <w:trPr>
          <w:trHeight w:val="81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lastRenderedPageBreak/>
              <w:t>SERIE HISTÓRICA DE LA META PARA EL BIENESTAR O PARÁMETRO</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Se deberán registrar los valores acorde a la frecuencia de medición de la Meta para el bienestar o Parámetro.</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Pude registrar NA (No aplica) y ND (No disponible) cuando corresponda.</w:t>
            </w:r>
          </w:p>
        </w:tc>
      </w:tr>
      <w:tr w:rsidR="000E47FE" w:rsidRPr="000E47FE" w:rsidTr="000E47FE">
        <w:trPr>
          <w:trHeight w:val="272"/>
        </w:trPr>
        <w:tc>
          <w:tcPr>
            <w:tcW w:w="13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2012</w:t>
            </w:r>
          </w:p>
        </w:tc>
        <w:tc>
          <w:tcPr>
            <w:tcW w:w="129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2013</w:t>
            </w:r>
          </w:p>
        </w:tc>
        <w:tc>
          <w:tcPr>
            <w:tcW w:w="1189"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2014</w:t>
            </w:r>
          </w:p>
        </w:tc>
        <w:tc>
          <w:tcPr>
            <w:tcW w:w="1218"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2015</w:t>
            </w:r>
          </w:p>
        </w:tc>
        <w:tc>
          <w:tcPr>
            <w:tcW w:w="124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2016</w:t>
            </w:r>
          </w:p>
        </w:tc>
        <w:tc>
          <w:tcPr>
            <w:tcW w:w="1106"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2017</w:t>
            </w:r>
          </w:p>
        </w:tc>
        <w:tc>
          <w:tcPr>
            <w:tcW w:w="12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2018</w:t>
            </w:r>
          </w:p>
        </w:tc>
      </w:tr>
      <w:tr w:rsidR="000E47FE" w:rsidRPr="000E47FE" w:rsidTr="000E47FE">
        <w:trPr>
          <w:trHeight w:val="272"/>
        </w:trPr>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c>
          <w:tcPr>
            <w:tcW w:w="129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c>
          <w:tcPr>
            <w:tcW w:w="118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c>
          <w:tcPr>
            <w:tcW w:w="121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c>
          <w:tcPr>
            <w:tcW w:w="124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c>
          <w:tcPr>
            <w:tcW w:w="110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r>
      <w:tr w:rsidR="000E47FE" w:rsidRPr="000E47FE" w:rsidTr="000E47FE">
        <w:trPr>
          <w:trHeight w:val="81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METAS</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Sólo aplica para Metas para el bienestar.</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Puede registrar NA cuando no aplique meta para ese año, de acuerdo con la frecuencia de medición.</w:t>
            </w:r>
          </w:p>
        </w:tc>
      </w:tr>
      <w:tr w:rsidR="000E47FE" w:rsidRPr="000E47FE" w:rsidTr="000E47FE">
        <w:trPr>
          <w:trHeight w:val="272"/>
        </w:trPr>
        <w:tc>
          <w:tcPr>
            <w:tcW w:w="181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2020</w:t>
            </w:r>
          </w:p>
        </w:tc>
        <w:tc>
          <w:tcPr>
            <w:tcW w:w="1693"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2021</w:t>
            </w:r>
          </w:p>
        </w:tc>
        <w:tc>
          <w:tcPr>
            <w:tcW w:w="1741"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2022</w:t>
            </w:r>
          </w:p>
        </w:tc>
        <w:tc>
          <w:tcPr>
            <w:tcW w:w="1691"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2023</w:t>
            </w:r>
          </w:p>
        </w:tc>
        <w:tc>
          <w:tcPr>
            <w:tcW w:w="1774"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2024</w:t>
            </w:r>
          </w:p>
        </w:tc>
      </w:tr>
      <w:tr w:rsidR="000E47FE" w:rsidRPr="000E47FE" w:rsidTr="000E47FE">
        <w:trPr>
          <w:trHeight w:val="287"/>
        </w:trPr>
        <w:tc>
          <w:tcPr>
            <w:tcW w:w="18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w:t>
            </w:r>
          </w:p>
        </w:tc>
        <w:tc>
          <w:tcPr>
            <w:tcW w:w="169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90%</w:t>
            </w:r>
          </w:p>
        </w:tc>
        <w:tc>
          <w:tcPr>
            <w:tcW w:w="1741"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91%</w:t>
            </w:r>
          </w:p>
        </w:tc>
        <w:tc>
          <w:tcPr>
            <w:tcW w:w="169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93%</w:t>
            </w:r>
          </w:p>
        </w:tc>
        <w:tc>
          <w:tcPr>
            <w:tcW w:w="17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95%</w:t>
            </w:r>
          </w:p>
        </w:tc>
      </w:tr>
    </w:tbl>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Parámetro 1 del Objetivo prioritario 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E47FE" w:rsidRPr="000E47FE" w:rsidTr="000E47FE">
        <w:trPr>
          <w:trHeight w:val="28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divId w:val="1799568465"/>
              <w:rPr>
                <w:rFonts w:eastAsia="Times New Roman"/>
                <w:color w:val="000000"/>
                <w:sz w:val="16"/>
                <w:szCs w:val="16"/>
                <w:lang w:val="es-MX"/>
              </w:rPr>
            </w:pPr>
            <w:r w:rsidRPr="000E47FE">
              <w:rPr>
                <w:rFonts w:eastAsia="Times New Roman"/>
                <w:b/>
                <w:bCs/>
                <w:color w:val="000000"/>
                <w:sz w:val="16"/>
                <w:szCs w:val="16"/>
                <w:lang w:val="es-MX"/>
              </w:rPr>
              <w:t>ELEMENTOS DE META PARA EL BIENESTAR O PARÁMETRO</w:t>
            </w:r>
          </w:p>
        </w:tc>
      </w:tr>
    </w:tbl>
    <w:p w:rsidR="000E47FE" w:rsidRPr="000E47FE" w:rsidRDefault="000E47FE" w:rsidP="000E47FE">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434"/>
        <w:gridCol w:w="821"/>
        <w:gridCol w:w="294"/>
        <w:gridCol w:w="516"/>
        <w:gridCol w:w="347"/>
        <w:gridCol w:w="367"/>
        <w:gridCol w:w="237"/>
        <w:gridCol w:w="629"/>
        <w:gridCol w:w="178"/>
        <w:gridCol w:w="203"/>
        <w:gridCol w:w="360"/>
        <w:gridCol w:w="508"/>
        <w:gridCol w:w="597"/>
        <w:gridCol w:w="425"/>
        <w:gridCol w:w="54"/>
        <w:gridCol w:w="1260"/>
      </w:tblGrid>
      <w:tr w:rsidR="000E47FE" w:rsidRPr="000E47FE" w:rsidTr="000E47FE">
        <w:trPr>
          <w:trHeight w:val="265"/>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Nombre</w:t>
            </w:r>
          </w:p>
        </w:tc>
        <w:tc>
          <w:tcPr>
            <w:tcW w:w="7230"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Porcentaje de Constancias de Representatividad finalizadas dentro de los 30 días naturales</w:t>
            </w:r>
          </w:p>
        </w:tc>
      </w:tr>
      <w:tr w:rsidR="000E47FE" w:rsidRPr="000E47FE" w:rsidTr="000E47FE">
        <w:trPr>
          <w:trHeight w:val="635"/>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Objetivo</w:t>
            </w:r>
            <w:r w:rsidRPr="000E47FE">
              <w:rPr>
                <w:rFonts w:eastAsia="Times New Roman"/>
                <w:color w:val="000000"/>
                <w:sz w:val="16"/>
                <w:szCs w:val="16"/>
                <w:lang w:val="es-MX"/>
              </w:rPr>
              <w:br/>
            </w:r>
            <w:r w:rsidRPr="000E47FE">
              <w:rPr>
                <w:rFonts w:eastAsia="Times New Roman"/>
                <w:b/>
                <w:bCs/>
                <w:color w:val="000000"/>
                <w:sz w:val="16"/>
                <w:szCs w:val="16"/>
                <w:lang w:val="es-MX"/>
              </w:rPr>
              <w:t>prioritario</w:t>
            </w:r>
          </w:p>
        </w:tc>
        <w:tc>
          <w:tcPr>
            <w:tcW w:w="7230"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Garantizar, con la participación auténtica de las y los trabajadores, el derecho a asociarse y decidir libremente sobre sus organizaciones; así como su participación en la negociación colectiva, mediante procesos democráticos basados en el voto personal, libre, directo y secreto.</w:t>
            </w:r>
          </w:p>
        </w:tc>
      </w:tr>
      <w:tr w:rsidR="000E47FE" w:rsidRPr="000E47FE" w:rsidTr="000E47FE">
        <w:trPr>
          <w:trHeight w:val="450"/>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Definición o</w:t>
            </w:r>
            <w:r w:rsidRPr="000E47FE">
              <w:rPr>
                <w:rFonts w:eastAsia="Times New Roman"/>
                <w:color w:val="000000"/>
                <w:sz w:val="16"/>
                <w:szCs w:val="16"/>
                <w:lang w:val="es-MX"/>
              </w:rPr>
              <w:br/>
            </w:r>
            <w:r w:rsidRPr="000E47FE">
              <w:rPr>
                <w:rFonts w:eastAsia="Times New Roman"/>
                <w:b/>
                <w:bCs/>
                <w:color w:val="000000"/>
                <w:sz w:val="16"/>
                <w:szCs w:val="16"/>
                <w:lang w:val="es-MX"/>
              </w:rPr>
              <w:t>descripción</w:t>
            </w:r>
          </w:p>
        </w:tc>
        <w:tc>
          <w:tcPr>
            <w:tcW w:w="7230"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El indicador mide la efectividad en la atención a las solicitudes de Constancias de Representatividad que ingresan.</w:t>
            </w:r>
          </w:p>
        </w:tc>
      </w:tr>
      <w:tr w:rsidR="000E47FE" w:rsidRPr="000E47FE" w:rsidTr="000E47FE">
        <w:trPr>
          <w:trHeight w:val="635"/>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Nivel de</w:t>
            </w:r>
            <w:r w:rsidRPr="000E47FE">
              <w:rPr>
                <w:rFonts w:eastAsia="Times New Roman"/>
                <w:color w:val="000000"/>
                <w:sz w:val="16"/>
                <w:szCs w:val="16"/>
                <w:lang w:val="es-MX"/>
              </w:rPr>
              <w:br/>
            </w:r>
            <w:r w:rsidRPr="000E47FE">
              <w:rPr>
                <w:rFonts w:eastAsia="Times New Roman"/>
                <w:b/>
                <w:bCs/>
                <w:color w:val="000000"/>
                <w:sz w:val="16"/>
                <w:szCs w:val="16"/>
                <w:lang w:val="es-MX"/>
              </w:rPr>
              <w:t>desagregación</w:t>
            </w:r>
          </w:p>
        </w:tc>
        <w:tc>
          <w:tcPr>
            <w:tcW w:w="277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Nacional</w:t>
            </w:r>
          </w:p>
        </w:tc>
        <w:tc>
          <w:tcPr>
            <w:tcW w:w="1607"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Periodicidad o</w:t>
            </w:r>
            <w:r w:rsidRPr="000E47FE">
              <w:rPr>
                <w:rFonts w:eastAsia="Times New Roman"/>
                <w:color w:val="000000"/>
                <w:sz w:val="16"/>
                <w:szCs w:val="16"/>
                <w:lang w:val="es-MX"/>
              </w:rPr>
              <w:br/>
            </w:r>
            <w:r w:rsidRPr="000E47FE">
              <w:rPr>
                <w:rFonts w:eastAsia="Times New Roman"/>
                <w:b/>
                <w:bCs/>
                <w:color w:val="000000"/>
                <w:sz w:val="16"/>
                <w:szCs w:val="16"/>
                <w:lang w:val="es-MX"/>
              </w:rPr>
              <w:t>frecuencia de</w:t>
            </w:r>
            <w:r w:rsidRPr="000E47FE">
              <w:rPr>
                <w:rFonts w:eastAsia="Times New Roman"/>
                <w:color w:val="000000"/>
                <w:sz w:val="16"/>
                <w:szCs w:val="16"/>
                <w:lang w:val="es-MX"/>
              </w:rPr>
              <w:br/>
            </w:r>
            <w:r w:rsidRPr="000E47FE">
              <w:rPr>
                <w:rFonts w:eastAsia="Times New Roman"/>
                <w:b/>
                <w:bCs/>
                <w:color w:val="000000"/>
                <w:sz w:val="16"/>
                <w:szCs w:val="16"/>
                <w:lang w:val="es-MX"/>
              </w:rPr>
              <w:t>medición</w:t>
            </w:r>
          </w:p>
        </w:tc>
        <w:tc>
          <w:tcPr>
            <w:tcW w:w="284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Mensual</w:t>
            </w:r>
          </w:p>
        </w:tc>
      </w:tr>
      <w:tr w:rsidR="000E47FE" w:rsidRPr="000E47FE" w:rsidTr="000E47FE">
        <w:trPr>
          <w:trHeight w:val="450"/>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Tipo</w:t>
            </w:r>
          </w:p>
        </w:tc>
        <w:tc>
          <w:tcPr>
            <w:tcW w:w="277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Estratégica</w:t>
            </w:r>
          </w:p>
        </w:tc>
        <w:tc>
          <w:tcPr>
            <w:tcW w:w="1607"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Acumulado o</w:t>
            </w:r>
            <w:r w:rsidRPr="000E47FE">
              <w:rPr>
                <w:rFonts w:eastAsia="Times New Roman"/>
                <w:color w:val="000000"/>
                <w:sz w:val="16"/>
                <w:szCs w:val="16"/>
                <w:lang w:val="es-MX"/>
              </w:rPr>
              <w:br/>
            </w:r>
            <w:r w:rsidRPr="000E47FE">
              <w:rPr>
                <w:rFonts w:eastAsia="Times New Roman"/>
                <w:b/>
                <w:bCs/>
                <w:color w:val="000000"/>
                <w:sz w:val="16"/>
                <w:szCs w:val="16"/>
                <w:lang w:val="es-MX"/>
              </w:rPr>
              <w:t>periódico</w:t>
            </w:r>
          </w:p>
        </w:tc>
        <w:tc>
          <w:tcPr>
            <w:tcW w:w="284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Periódico</w:t>
            </w:r>
          </w:p>
        </w:tc>
      </w:tr>
      <w:tr w:rsidR="000E47FE" w:rsidRPr="000E47FE" w:rsidTr="000E47FE">
        <w:trPr>
          <w:trHeight w:val="635"/>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Unidad de</w:t>
            </w:r>
            <w:r w:rsidRPr="000E47FE">
              <w:rPr>
                <w:rFonts w:eastAsia="Times New Roman"/>
                <w:color w:val="000000"/>
                <w:sz w:val="16"/>
                <w:szCs w:val="16"/>
                <w:lang w:val="es-MX"/>
              </w:rPr>
              <w:br/>
            </w:r>
            <w:r w:rsidRPr="000E47FE">
              <w:rPr>
                <w:rFonts w:eastAsia="Times New Roman"/>
                <w:b/>
                <w:bCs/>
                <w:color w:val="000000"/>
                <w:sz w:val="16"/>
                <w:szCs w:val="16"/>
                <w:lang w:val="es-MX"/>
              </w:rPr>
              <w:t>medida</w:t>
            </w:r>
          </w:p>
        </w:tc>
        <w:tc>
          <w:tcPr>
            <w:tcW w:w="277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Porcentaje</w:t>
            </w:r>
          </w:p>
        </w:tc>
        <w:tc>
          <w:tcPr>
            <w:tcW w:w="1607"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Periodo de</w:t>
            </w:r>
            <w:r w:rsidRPr="000E47FE">
              <w:rPr>
                <w:rFonts w:eastAsia="Times New Roman"/>
                <w:color w:val="000000"/>
                <w:sz w:val="16"/>
                <w:szCs w:val="16"/>
                <w:lang w:val="es-MX"/>
              </w:rPr>
              <w:br/>
            </w:r>
            <w:r w:rsidRPr="000E47FE">
              <w:rPr>
                <w:rFonts w:eastAsia="Times New Roman"/>
                <w:b/>
                <w:bCs/>
                <w:color w:val="000000"/>
                <w:sz w:val="16"/>
                <w:szCs w:val="16"/>
                <w:lang w:val="es-MX"/>
              </w:rPr>
              <w:t>recolección de los</w:t>
            </w:r>
            <w:r w:rsidRPr="000E47FE">
              <w:rPr>
                <w:rFonts w:eastAsia="Times New Roman"/>
                <w:color w:val="000000"/>
                <w:sz w:val="16"/>
                <w:szCs w:val="16"/>
                <w:lang w:val="es-MX"/>
              </w:rPr>
              <w:br/>
            </w:r>
            <w:r w:rsidRPr="000E47FE">
              <w:rPr>
                <w:rFonts w:eastAsia="Times New Roman"/>
                <w:b/>
                <w:bCs/>
                <w:color w:val="000000"/>
                <w:sz w:val="16"/>
                <w:szCs w:val="16"/>
                <w:lang w:val="es-MX"/>
              </w:rPr>
              <w:t>datos</w:t>
            </w:r>
          </w:p>
        </w:tc>
        <w:tc>
          <w:tcPr>
            <w:tcW w:w="284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Enero - diciembre</w:t>
            </w:r>
          </w:p>
        </w:tc>
      </w:tr>
      <w:tr w:rsidR="000E47FE" w:rsidRPr="000E47FE" w:rsidTr="000E47FE">
        <w:trPr>
          <w:trHeight w:val="450"/>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Dimensión</w:t>
            </w:r>
          </w:p>
        </w:tc>
        <w:tc>
          <w:tcPr>
            <w:tcW w:w="277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Eficacia</w:t>
            </w:r>
          </w:p>
        </w:tc>
        <w:tc>
          <w:tcPr>
            <w:tcW w:w="1607"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Disponibilidad de</w:t>
            </w:r>
            <w:r w:rsidRPr="000E47FE">
              <w:rPr>
                <w:rFonts w:eastAsia="Times New Roman"/>
                <w:color w:val="000000"/>
                <w:sz w:val="16"/>
                <w:szCs w:val="16"/>
                <w:lang w:val="es-MX"/>
              </w:rPr>
              <w:br/>
            </w:r>
            <w:r w:rsidRPr="000E47FE">
              <w:rPr>
                <w:rFonts w:eastAsia="Times New Roman"/>
                <w:b/>
                <w:bCs/>
                <w:color w:val="000000"/>
                <w:sz w:val="16"/>
                <w:szCs w:val="16"/>
                <w:lang w:val="es-MX"/>
              </w:rPr>
              <w:t>la información</w:t>
            </w:r>
          </w:p>
        </w:tc>
        <w:tc>
          <w:tcPr>
            <w:tcW w:w="284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Primera semana del mes posterior al cierre</w:t>
            </w:r>
          </w:p>
        </w:tc>
      </w:tr>
      <w:tr w:rsidR="000E47FE" w:rsidRPr="000E47FE" w:rsidTr="000E47FE">
        <w:trPr>
          <w:trHeight w:val="635"/>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Tendencia</w:t>
            </w:r>
            <w:r w:rsidRPr="000E47FE">
              <w:rPr>
                <w:rFonts w:eastAsia="Times New Roman"/>
                <w:color w:val="000000"/>
                <w:sz w:val="16"/>
                <w:szCs w:val="16"/>
                <w:lang w:val="es-MX"/>
              </w:rPr>
              <w:br/>
            </w:r>
            <w:r w:rsidRPr="000E47FE">
              <w:rPr>
                <w:rFonts w:eastAsia="Times New Roman"/>
                <w:b/>
                <w:bCs/>
                <w:color w:val="000000"/>
                <w:sz w:val="16"/>
                <w:szCs w:val="16"/>
                <w:lang w:val="es-MX"/>
              </w:rPr>
              <w:t>esperada</w:t>
            </w:r>
          </w:p>
        </w:tc>
        <w:tc>
          <w:tcPr>
            <w:tcW w:w="277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Ascendente</w:t>
            </w:r>
          </w:p>
        </w:tc>
        <w:tc>
          <w:tcPr>
            <w:tcW w:w="1607"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Unidad</w:t>
            </w:r>
            <w:r w:rsidRPr="000E47FE">
              <w:rPr>
                <w:rFonts w:eastAsia="Times New Roman"/>
                <w:color w:val="000000"/>
                <w:sz w:val="16"/>
                <w:szCs w:val="16"/>
                <w:lang w:val="es-MX"/>
              </w:rPr>
              <w:br/>
            </w:r>
            <w:r w:rsidRPr="000E47FE">
              <w:rPr>
                <w:rFonts w:eastAsia="Times New Roman"/>
                <w:b/>
                <w:bCs/>
                <w:color w:val="000000"/>
                <w:sz w:val="16"/>
                <w:szCs w:val="16"/>
                <w:lang w:val="es-MX"/>
              </w:rPr>
              <w:t>responsable de</w:t>
            </w:r>
            <w:r w:rsidRPr="000E47FE">
              <w:rPr>
                <w:rFonts w:eastAsia="Times New Roman"/>
                <w:color w:val="000000"/>
                <w:sz w:val="16"/>
                <w:szCs w:val="16"/>
                <w:lang w:val="es-MX"/>
              </w:rPr>
              <w:br/>
            </w:r>
            <w:r w:rsidRPr="000E47FE">
              <w:rPr>
                <w:rFonts w:eastAsia="Times New Roman"/>
                <w:b/>
                <w:bCs/>
                <w:color w:val="000000"/>
                <w:sz w:val="16"/>
                <w:szCs w:val="16"/>
                <w:lang w:val="es-MX"/>
              </w:rPr>
              <w:t>reportar el avance</w:t>
            </w:r>
          </w:p>
        </w:tc>
        <w:tc>
          <w:tcPr>
            <w:tcW w:w="284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CGDI</w:t>
            </w:r>
          </w:p>
        </w:tc>
      </w:tr>
      <w:tr w:rsidR="000E47FE" w:rsidRPr="000E47FE" w:rsidTr="000E47FE">
        <w:trPr>
          <w:trHeight w:val="450"/>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Método de</w:t>
            </w:r>
            <w:r w:rsidRPr="000E47FE">
              <w:rPr>
                <w:rFonts w:eastAsia="Times New Roman"/>
                <w:color w:val="000000"/>
                <w:sz w:val="16"/>
                <w:szCs w:val="16"/>
                <w:lang w:val="es-MX"/>
              </w:rPr>
              <w:br/>
            </w:r>
            <w:r w:rsidRPr="000E47FE">
              <w:rPr>
                <w:rFonts w:eastAsia="Times New Roman"/>
                <w:b/>
                <w:bCs/>
                <w:color w:val="000000"/>
                <w:sz w:val="16"/>
                <w:szCs w:val="16"/>
                <w:lang w:val="es-MX"/>
              </w:rPr>
              <w:t>cálculo</w:t>
            </w:r>
          </w:p>
        </w:tc>
        <w:tc>
          <w:tcPr>
            <w:tcW w:w="7230"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(Trámites finalizados dentro de los 30 días naturales posteriores a su ingreso/ Total de trámites finalizados) *100</w:t>
            </w:r>
          </w:p>
        </w:tc>
      </w:tr>
      <w:tr w:rsidR="000E47FE" w:rsidRPr="000E47FE" w:rsidTr="000E47FE">
        <w:trPr>
          <w:trHeight w:val="450"/>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Observaciones</w:t>
            </w:r>
          </w:p>
        </w:tc>
        <w:tc>
          <w:tcPr>
            <w:tcW w:w="7230"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Los Trámites finalizados dentro de los 30 días naturales posteriores a su ingreso, se refieren a los trámites que se finalizan sin rezago en su atención.</w:t>
            </w:r>
          </w:p>
        </w:tc>
      </w:tr>
      <w:tr w:rsidR="000E47FE" w:rsidRPr="000E47FE" w:rsidTr="000E47FE">
        <w:trPr>
          <w:trHeight w:val="715"/>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APLICACIÓN DEL MÉTODO DE CÁLCULO PARA LA OBTENCIÓN DE LA LÍNEA BASE</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La línea base debe corresponder a un valor definitivo para el ciclo 2018 o previo, no podrá ser un valor</w:t>
            </w:r>
            <w:r w:rsidRPr="000E47FE">
              <w:rPr>
                <w:rFonts w:eastAsia="Times New Roman"/>
                <w:color w:val="000000"/>
                <w:sz w:val="16"/>
                <w:szCs w:val="16"/>
                <w:lang w:val="es-MX"/>
              </w:rPr>
              <w:br/>
            </w:r>
            <w:r w:rsidRPr="000E47FE">
              <w:rPr>
                <w:rFonts w:eastAsia="Times New Roman"/>
                <w:b/>
                <w:bCs/>
                <w:color w:val="000000"/>
                <w:sz w:val="16"/>
                <w:szCs w:val="16"/>
                <w:lang w:val="es-MX"/>
              </w:rPr>
              <w:t>preliminar ni estimado.</w:t>
            </w:r>
          </w:p>
        </w:tc>
      </w:tr>
      <w:tr w:rsidR="000E47FE" w:rsidRPr="000E47FE" w:rsidTr="000E47FE">
        <w:trPr>
          <w:trHeight w:val="1190"/>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Nombre variable</w:t>
            </w:r>
            <w:r w:rsidRPr="000E47FE">
              <w:rPr>
                <w:rFonts w:eastAsia="Times New Roman"/>
                <w:color w:val="000000"/>
                <w:sz w:val="16"/>
                <w:szCs w:val="16"/>
                <w:lang w:val="es-MX"/>
              </w:rPr>
              <w:br/>
            </w:r>
            <w:r w:rsidRPr="000E47FE">
              <w:rPr>
                <w:rFonts w:eastAsia="Times New Roman"/>
                <w:b/>
                <w:bCs/>
                <w:color w:val="000000"/>
                <w:sz w:val="16"/>
                <w:szCs w:val="16"/>
                <w:lang w:val="es-MX"/>
              </w:rPr>
              <w:t>1</w:t>
            </w:r>
          </w:p>
        </w:tc>
        <w:tc>
          <w:tcPr>
            <w:tcW w:w="154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Trámites</w:t>
            </w:r>
            <w:r w:rsidRPr="000E47FE">
              <w:rPr>
                <w:rFonts w:eastAsia="Times New Roman"/>
                <w:color w:val="000000"/>
                <w:sz w:val="16"/>
                <w:szCs w:val="16"/>
                <w:lang w:val="es-MX"/>
              </w:rPr>
              <w:br/>
              <w:t>finalizados dentro</w:t>
            </w:r>
            <w:r w:rsidRPr="000E47FE">
              <w:rPr>
                <w:rFonts w:eastAsia="Times New Roman"/>
                <w:color w:val="000000"/>
                <w:sz w:val="16"/>
                <w:szCs w:val="16"/>
                <w:lang w:val="es-MX"/>
              </w:rPr>
              <w:br/>
              <w:t>de los 30 días</w:t>
            </w:r>
            <w:r w:rsidRPr="000E47FE">
              <w:rPr>
                <w:rFonts w:eastAsia="Times New Roman"/>
                <w:color w:val="000000"/>
                <w:sz w:val="16"/>
                <w:szCs w:val="16"/>
                <w:lang w:val="es-MX"/>
              </w:rPr>
              <w:br/>
              <w:t>naturales</w:t>
            </w:r>
            <w:r w:rsidRPr="000E47FE">
              <w:rPr>
                <w:rFonts w:eastAsia="Times New Roman"/>
                <w:color w:val="000000"/>
                <w:sz w:val="16"/>
                <w:szCs w:val="16"/>
                <w:lang w:val="es-MX"/>
              </w:rPr>
              <w:br/>
              <w:t>posteriores a su</w:t>
            </w:r>
            <w:r w:rsidRPr="000E47FE">
              <w:rPr>
                <w:rFonts w:eastAsia="Times New Roman"/>
                <w:color w:val="000000"/>
                <w:sz w:val="16"/>
                <w:szCs w:val="16"/>
                <w:lang w:val="es-MX"/>
              </w:rPr>
              <w:br/>
              <w:t>ingreso</w:t>
            </w:r>
          </w:p>
        </w:tc>
        <w:tc>
          <w:tcPr>
            <w:tcW w:w="1230"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 variable</w:t>
            </w:r>
            <w:r w:rsidRPr="000E47FE">
              <w:rPr>
                <w:rFonts w:eastAsia="Times New Roman"/>
                <w:color w:val="000000"/>
                <w:sz w:val="16"/>
                <w:szCs w:val="16"/>
                <w:lang w:val="es-MX"/>
              </w:rPr>
              <w:br/>
            </w:r>
            <w:r w:rsidRPr="000E47FE">
              <w:rPr>
                <w:rFonts w:eastAsia="Times New Roman"/>
                <w:b/>
                <w:bCs/>
                <w:color w:val="000000"/>
                <w:sz w:val="16"/>
                <w:szCs w:val="16"/>
                <w:lang w:val="es-MX"/>
              </w:rPr>
              <w:t>1</w:t>
            </w:r>
          </w:p>
        </w:tc>
        <w:tc>
          <w:tcPr>
            <w:tcW w:w="124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551</w:t>
            </w:r>
          </w:p>
        </w:tc>
        <w:tc>
          <w:tcPr>
            <w:tcW w:w="1890"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Fuente de información</w:t>
            </w:r>
            <w:r w:rsidRPr="000E47FE">
              <w:rPr>
                <w:rFonts w:eastAsia="Times New Roman"/>
                <w:color w:val="000000"/>
                <w:sz w:val="16"/>
                <w:szCs w:val="16"/>
                <w:lang w:val="es-MX"/>
              </w:rPr>
              <w:br/>
            </w:r>
            <w:r w:rsidRPr="000E47FE">
              <w:rPr>
                <w:rFonts w:eastAsia="Times New Roman"/>
                <w:b/>
                <w:bCs/>
                <w:color w:val="000000"/>
                <w:sz w:val="16"/>
                <w:szCs w:val="16"/>
                <w:lang w:val="es-MX"/>
              </w:rPr>
              <w:t>variable 1</w:t>
            </w:r>
          </w:p>
        </w:tc>
        <w:tc>
          <w:tcPr>
            <w:tcW w:w="13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Plataforma de</w:t>
            </w:r>
            <w:r w:rsidRPr="000E47FE">
              <w:rPr>
                <w:rFonts w:eastAsia="Times New Roman"/>
                <w:color w:val="000000"/>
                <w:sz w:val="16"/>
                <w:szCs w:val="16"/>
                <w:lang w:val="es-MX"/>
              </w:rPr>
              <w:br/>
              <w:t>Registro</w:t>
            </w:r>
          </w:p>
        </w:tc>
      </w:tr>
      <w:tr w:rsidR="000E47FE" w:rsidRPr="000E47FE" w:rsidTr="000E47FE">
        <w:trPr>
          <w:trHeight w:val="450"/>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Nombre variable</w:t>
            </w:r>
            <w:r w:rsidRPr="000E47FE">
              <w:rPr>
                <w:rFonts w:eastAsia="Times New Roman"/>
                <w:color w:val="000000"/>
                <w:sz w:val="16"/>
                <w:szCs w:val="16"/>
                <w:lang w:val="es-MX"/>
              </w:rPr>
              <w:br/>
            </w:r>
            <w:r w:rsidRPr="000E47FE">
              <w:rPr>
                <w:rFonts w:eastAsia="Times New Roman"/>
                <w:b/>
                <w:bCs/>
                <w:color w:val="000000"/>
                <w:sz w:val="16"/>
                <w:szCs w:val="16"/>
                <w:lang w:val="es-MX"/>
              </w:rPr>
              <w:t>2</w:t>
            </w:r>
          </w:p>
        </w:tc>
        <w:tc>
          <w:tcPr>
            <w:tcW w:w="154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Total de trámites</w:t>
            </w:r>
            <w:r w:rsidRPr="000E47FE">
              <w:rPr>
                <w:rFonts w:eastAsia="Times New Roman"/>
                <w:color w:val="000000"/>
                <w:sz w:val="16"/>
                <w:szCs w:val="16"/>
                <w:lang w:val="es-MX"/>
              </w:rPr>
              <w:br/>
              <w:t>finalizados</w:t>
            </w:r>
          </w:p>
        </w:tc>
        <w:tc>
          <w:tcPr>
            <w:tcW w:w="1230"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 variable</w:t>
            </w:r>
            <w:r w:rsidRPr="000E47FE">
              <w:rPr>
                <w:rFonts w:eastAsia="Times New Roman"/>
                <w:color w:val="000000"/>
                <w:sz w:val="16"/>
                <w:szCs w:val="16"/>
                <w:lang w:val="es-MX"/>
              </w:rPr>
              <w:br/>
            </w:r>
            <w:r w:rsidRPr="000E47FE">
              <w:rPr>
                <w:rFonts w:eastAsia="Times New Roman"/>
                <w:b/>
                <w:bCs/>
                <w:color w:val="000000"/>
                <w:sz w:val="16"/>
                <w:szCs w:val="16"/>
                <w:lang w:val="es-MX"/>
              </w:rPr>
              <w:t>2</w:t>
            </w:r>
          </w:p>
        </w:tc>
        <w:tc>
          <w:tcPr>
            <w:tcW w:w="124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568</w:t>
            </w:r>
          </w:p>
        </w:tc>
        <w:tc>
          <w:tcPr>
            <w:tcW w:w="1890"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Fuente de información</w:t>
            </w:r>
            <w:r w:rsidRPr="000E47FE">
              <w:rPr>
                <w:rFonts w:eastAsia="Times New Roman"/>
                <w:color w:val="000000"/>
                <w:sz w:val="16"/>
                <w:szCs w:val="16"/>
                <w:lang w:val="es-MX"/>
              </w:rPr>
              <w:br/>
            </w:r>
            <w:r w:rsidRPr="000E47FE">
              <w:rPr>
                <w:rFonts w:eastAsia="Times New Roman"/>
                <w:b/>
                <w:bCs/>
                <w:color w:val="000000"/>
                <w:sz w:val="16"/>
                <w:szCs w:val="16"/>
                <w:lang w:val="es-MX"/>
              </w:rPr>
              <w:t>variable 2</w:t>
            </w:r>
          </w:p>
        </w:tc>
        <w:tc>
          <w:tcPr>
            <w:tcW w:w="13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Plataforma de</w:t>
            </w:r>
            <w:r w:rsidRPr="000E47FE">
              <w:rPr>
                <w:rFonts w:eastAsia="Times New Roman"/>
                <w:color w:val="000000"/>
                <w:sz w:val="16"/>
                <w:szCs w:val="16"/>
                <w:lang w:val="es-MX"/>
              </w:rPr>
              <w:br/>
              <w:t>Registro</w:t>
            </w:r>
          </w:p>
        </w:tc>
      </w:tr>
      <w:tr w:rsidR="000E47FE" w:rsidRPr="000E47FE" w:rsidTr="000E47FE">
        <w:trPr>
          <w:trHeight w:val="635"/>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Sustitución en</w:t>
            </w:r>
            <w:r w:rsidRPr="000E47FE">
              <w:rPr>
                <w:rFonts w:eastAsia="Times New Roman"/>
                <w:color w:val="000000"/>
                <w:sz w:val="16"/>
                <w:szCs w:val="16"/>
                <w:lang w:val="es-MX"/>
              </w:rPr>
              <w:br/>
            </w:r>
            <w:r w:rsidRPr="000E47FE">
              <w:rPr>
                <w:rFonts w:eastAsia="Times New Roman"/>
                <w:b/>
                <w:bCs/>
                <w:color w:val="000000"/>
                <w:sz w:val="16"/>
                <w:szCs w:val="16"/>
                <w:lang w:val="es-MX"/>
              </w:rPr>
              <w:t>método de</w:t>
            </w:r>
            <w:r w:rsidRPr="000E47FE">
              <w:rPr>
                <w:rFonts w:eastAsia="Times New Roman"/>
                <w:color w:val="000000"/>
                <w:sz w:val="16"/>
                <w:szCs w:val="16"/>
                <w:lang w:val="es-MX"/>
              </w:rPr>
              <w:br/>
            </w:r>
            <w:r w:rsidRPr="000E47FE">
              <w:rPr>
                <w:rFonts w:eastAsia="Times New Roman"/>
                <w:b/>
                <w:bCs/>
                <w:color w:val="000000"/>
                <w:sz w:val="16"/>
                <w:szCs w:val="16"/>
                <w:lang w:val="es-MX"/>
              </w:rPr>
              <w:t>cálculo</w:t>
            </w:r>
          </w:p>
        </w:tc>
        <w:tc>
          <w:tcPr>
            <w:tcW w:w="7230"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551/568= 97%</w:t>
            </w:r>
          </w:p>
        </w:tc>
      </w:tr>
      <w:tr w:rsidR="000E47FE" w:rsidRPr="000E47FE" w:rsidTr="000E47FE">
        <w:trPr>
          <w:trHeight w:val="265"/>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 DE LÍNEA BASE Y METAS</w:t>
            </w:r>
          </w:p>
        </w:tc>
      </w:tr>
      <w:tr w:rsidR="000E47FE" w:rsidRPr="000E47FE" w:rsidTr="000E47FE">
        <w:trPr>
          <w:trHeight w:val="265"/>
        </w:trPr>
        <w:tc>
          <w:tcPr>
            <w:tcW w:w="4498"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Línea base</w:t>
            </w:r>
          </w:p>
        </w:tc>
        <w:tc>
          <w:tcPr>
            <w:tcW w:w="4214" w:type="dxa"/>
            <w:gridSpan w:val="9"/>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Nota sobre la línea base</w:t>
            </w:r>
          </w:p>
        </w:tc>
      </w:tr>
      <w:tr w:rsidR="000E47FE" w:rsidRPr="000E47FE" w:rsidTr="000E47FE">
        <w:trPr>
          <w:trHeight w:val="265"/>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lastRenderedPageBreak/>
              <w:t>Valor</w:t>
            </w:r>
          </w:p>
        </w:tc>
        <w:tc>
          <w:tcPr>
            <w:tcW w:w="301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97%</w:t>
            </w:r>
          </w:p>
        </w:tc>
        <w:tc>
          <w:tcPr>
            <w:tcW w:w="4214" w:type="dxa"/>
            <w:gridSpan w:val="9"/>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En el primer semestre de 2021 se finalizaron 568 y 551 de estos últimos se atendieron en un periodo igual o menos a 30 días naturales después de su ingreso.</w:t>
            </w:r>
          </w:p>
        </w:tc>
      </w:tr>
      <w:tr w:rsidR="000E47FE" w:rsidRPr="000E47FE" w:rsidTr="000E47FE">
        <w:trPr>
          <w:trHeight w:val="265"/>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Año</w:t>
            </w:r>
          </w:p>
        </w:tc>
        <w:tc>
          <w:tcPr>
            <w:tcW w:w="301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2021 - 1er semestre</w:t>
            </w:r>
          </w:p>
        </w:tc>
        <w:tc>
          <w:tcPr>
            <w:tcW w:w="0" w:type="auto"/>
            <w:gridSpan w:val="9"/>
            <w:vMerge/>
            <w:tcBorders>
              <w:top w:val="single" w:sz="6" w:space="0" w:color="000000"/>
              <w:left w:val="single" w:sz="6" w:space="0" w:color="000000"/>
              <w:right w:val="single" w:sz="6" w:space="0" w:color="000000"/>
            </w:tcBorders>
            <w:shd w:val="clear" w:color="auto" w:fill="FFFFFF"/>
            <w:vAlign w:val="center"/>
            <w:hideMark/>
          </w:tcPr>
          <w:p w:rsidR="000E47FE" w:rsidRPr="000E47FE" w:rsidRDefault="000E47FE" w:rsidP="000E47FE">
            <w:pPr>
              <w:spacing w:line="240" w:lineRule="auto"/>
              <w:rPr>
                <w:rFonts w:eastAsia="Times New Roman"/>
                <w:color w:val="000000"/>
                <w:sz w:val="16"/>
                <w:szCs w:val="16"/>
                <w:lang w:val="es-MX"/>
              </w:rPr>
            </w:pPr>
          </w:p>
        </w:tc>
      </w:tr>
      <w:tr w:rsidR="000E47FE" w:rsidRPr="000E47FE" w:rsidTr="000E47FE">
        <w:trPr>
          <w:trHeight w:val="265"/>
        </w:trPr>
        <w:tc>
          <w:tcPr>
            <w:tcW w:w="4498"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Meta 2024</w:t>
            </w:r>
          </w:p>
        </w:tc>
        <w:tc>
          <w:tcPr>
            <w:tcW w:w="4214" w:type="dxa"/>
            <w:gridSpan w:val="9"/>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Nota sobre la meta 2024</w:t>
            </w:r>
          </w:p>
        </w:tc>
      </w:tr>
      <w:tr w:rsidR="000E47FE" w:rsidRPr="000E47FE" w:rsidTr="000E47FE">
        <w:trPr>
          <w:trHeight w:val="635"/>
        </w:trPr>
        <w:tc>
          <w:tcPr>
            <w:tcW w:w="4498"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95%</w:t>
            </w:r>
          </w:p>
        </w:tc>
        <w:tc>
          <w:tcPr>
            <w:tcW w:w="4214"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La estimación incorpora la incertidumbre derivada de la falta de registros históricos para el nuevo modelo laboral.</w:t>
            </w:r>
          </w:p>
        </w:tc>
      </w:tr>
      <w:tr w:rsidR="000E47FE" w:rsidRPr="000E47FE" w:rsidTr="000E47FE">
        <w:trPr>
          <w:trHeight w:val="795"/>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SERIE HISTÓRICA DE LA META PARA EL BIENESTAR O PARÁMETRO</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Se deberán registrar los valores acorde a la frecuencia de medición de la Meta para el bienestar o Parámetro.</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Pude registrar NA (No aplica) y ND (No disponible) cuando corresponda.</w:t>
            </w:r>
          </w:p>
        </w:tc>
      </w:tr>
      <w:tr w:rsidR="000E47FE" w:rsidRPr="000E47FE" w:rsidTr="000E47FE">
        <w:trPr>
          <w:trHeight w:val="265"/>
        </w:trPr>
        <w:tc>
          <w:tcPr>
            <w:tcW w:w="1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2012</w:t>
            </w: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2013</w:t>
            </w:r>
          </w:p>
        </w:tc>
        <w:tc>
          <w:tcPr>
            <w:tcW w:w="1157"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2014</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2015</w:t>
            </w:r>
          </w:p>
        </w:tc>
        <w:tc>
          <w:tcPr>
            <w:tcW w:w="1249"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2016</w:t>
            </w:r>
          </w:p>
        </w:tc>
        <w:tc>
          <w:tcPr>
            <w:tcW w:w="1076"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2017</w:t>
            </w:r>
          </w:p>
        </w:tc>
        <w:tc>
          <w:tcPr>
            <w:tcW w:w="126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2018</w:t>
            </w:r>
          </w:p>
        </w:tc>
      </w:tr>
      <w:tr w:rsidR="000E47FE" w:rsidRPr="000E47FE" w:rsidTr="000E47FE">
        <w:trPr>
          <w:trHeight w:val="265"/>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c>
          <w:tcPr>
            <w:tcW w:w="115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c>
          <w:tcPr>
            <w:tcW w:w="123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c>
          <w:tcPr>
            <w:tcW w:w="124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c>
          <w:tcPr>
            <w:tcW w:w="107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ND</w:t>
            </w:r>
          </w:p>
        </w:tc>
      </w:tr>
      <w:tr w:rsidR="000E47FE" w:rsidRPr="000E47FE" w:rsidTr="000E47FE">
        <w:trPr>
          <w:trHeight w:val="795"/>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METAS</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Sólo aplica para Metas para el bienestar.</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Puede registrar NA cuando no aplique meta para ese año, de acuerdo con la frecuencia de medición.</w:t>
            </w:r>
          </w:p>
        </w:tc>
      </w:tr>
      <w:tr w:rsidR="000E47FE" w:rsidRPr="000E47FE" w:rsidTr="000E47FE">
        <w:trPr>
          <w:trHeight w:val="265"/>
        </w:trPr>
        <w:tc>
          <w:tcPr>
            <w:tcW w:w="191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2020</w:t>
            </w:r>
          </w:p>
        </w:tc>
        <w:tc>
          <w:tcPr>
            <w:tcW w:w="1631"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2021</w:t>
            </w:r>
          </w:p>
        </w:tc>
        <w:tc>
          <w:tcPr>
            <w:tcW w:w="1758"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2022</w:t>
            </w:r>
          </w:p>
        </w:tc>
        <w:tc>
          <w:tcPr>
            <w:tcW w:w="1668"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2023</w:t>
            </w:r>
          </w:p>
        </w:tc>
        <w:tc>
          <w:tcPr>
            <w:tcW w:w="1739"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2024</w:t>
            </w:r>
          </w:p>
        </w:tc>
      </w:tr>
      <w:tr w:rsidR="000E47FE" w:rsidRPr="000E47FE" w:rsidTr="000E47FE">
        <w:trPr>
          <w:trHeight w:val="280"/>
        </w:trPr>
        <w:tc>
          <w:tcPr>
            <w:tcW w:w="19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w:t>
            </w:r>
          </w:p>
        </w:tc>
        <w:tc>
          <w:tcPr>
            <w:tcW w:w="163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97%</w:t>
            </w:r>
          </w:p>
        </w:tc>
        <w:tc>
          <w:tcPr>
            <w:tcW w:w="175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97%</w:t>
            </w:r>
          </w:p>
        </w:tc>
        <w:tc>
          <w:tcPr>
            <w:tcW w:w="166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98%</w:t>
            </w:r>
          </w:p>
        </w:tc>
        <w:tc>
          <w:tcPr>
            <w:tcW w:w="173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98%</w:t>
            </w:r>
          </w:p>
        </w:tc>
      </w:tr>
    </w:tbl>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Parámetro 2 del Objetivo prioritario 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E47FE" w:rsidRPr="000E47FE" w:rsidTr="000E47FE">
        <w:trPr>
          <w:trHeight w:val="27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divId w:val="475411825"/>
              <w:rPr>
                <w:rFonts w:eastAsia="Times New Roman"/>
                <w:color w:val="000000"/>
                <w:sz w:val="16"/>
                <w:szCs w:val="16"/>
                <w:lang w:val="es-MX"/>
              </w:rPr>
            </w:pPr>
            <w:r w:rsidRPr="000E47FE">
              <w:rPr>
                <w:rFonts w:eastAsia="Times New Roman"/>
                <w:b/>
                <w:bCs/>
                <w:color w:val="000000"/>
                <w:sz w:val="16"/>
                <w:szCs w:val="16"/>
                <w:lang w:val="es-MX"/>
              </w:rPr>
              <w:t>ELEMENTOS DE META PARA EL BIENESTAR O PARÁMETRO</w:t>
            </w:r>
          </w:p>
        </w:tc>
      </w:tr>
    </w:tbl>
    <w:p w:rsidR="000E47FE" w:rsidRPr="000E47FE" w:rsidRDefault="000E47FE" w:rsidP="000E47FE">
      <w:pPr>
        <w:spacing w:line="240" w:lineRule="auto"/>
        <w:rPr>
          <w:rFonts w:ascii="Times New Roman" w:eastAsia="Times New Roman" w:hAnsi="Times New Roman" w:cs="Times New Roman"/>
          <w:vanish/>
          <w:sz w:val="24"/>
          <w:szCs w:val="24"/>
          <w:lang w:val="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368"/>
        <w:gridCol w:w="880"/>
        <w:gridCol w:w="462"/>
        <w:gridCol w:w="379"/>
        <w:gridCol w:w="358"/>
        <w:gridCol w:w="384"/>
        <w:gridCol w:w="225"/>
        <w:gridCol w:w="617"/>
        <w:gridCol w:w="169"/>
        <w:gridCol w:w="298"/>
        <w:gridCol w:w="270"/>
        <w:gridCol w:w="515"/>
        <w:gridCol w:w="619"/>
        <w:gridCol w:w="486"/>
        <w:gridCol w:w="9"/>
        <w:gridCol w:w="1305"/>
      </w:tblGrid>
      <w:tr w:rsidR="000E47FE" w:rsidRPr="000E47FE" w:rsidTr="000E47FE">
        <w:trPr>
          <w:trHeight w:val="262"/>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Nombre</w:t>
            </w:r>
          </w:p>
        </w:tc>
        <w:tc>
          <w:tcPr>
            <w:tcW w:w="7344"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Porcentaje de atención a las solicitudes de verificación</w:t>
            </w:r>
          </w:p>
        </w:tc>
      </w:tr>
      <w:tr w:rsidR="000E47FE" w:rsidRPr="000E47FE" w:rsidTr="000E47FE">
        <w:trPr>
          <w:trHeight w:val="626"/>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Objetivo</w:t>
            </w:r>
            <w:r w:rsidRPr="000E47FE">
              <w:rPr>
                <w:rFonts w:eastAsia="Times New Roman"/>
                <w:color w:val="000000"/>
                <w:sz w:val="16"/>
                <w:szCs w:val="16"/>
                <w:lang w:val="es-MX"/>
              </w:rPr>
              <w:br/>
            </w:r>
            <w:r w:rsidRPr="000E47FE">
              <w:rPr>
                <w:rFonts w:eastAsia="Times New Roman"/>
                <w:b/>
                <w:bCs/>
                <w:color w:val="000000"/>
                <w:sz w:val="16"/>
                <w:szCs w:val="16"/>
                <w:lang w:val="es-MX"/>
              </w:rPr>
              <w:t>prioritario</w:t>
            </w:r>
          </w:p>
        </w:tc>
        <w:tc>
          <w:tcPr>
            <w:tcW w:w="7344"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Garantizar, con la participación auténtica de las y los trabajadores, el derecho a asociarse y decidir libremente sobre sus organizaciones; así como su participación en la negociación colectiva, mediante procesos democráticos basados en el voto personal, libre, directo y secreto.</w:t>
            </w:r>
          </w:p>
        </w:tc>
      </w:tr>
      <w:tr w:rsidR="000E47FE" w:rsidRPr="000E47FE" w:rsidTr="000E47FE">
        <w:trPr>
          <w:trHeight w:val="444"/>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Definición o</w:t>
            </w:r>
            <w:r w:rsidRPr="000E47FE">
              <w:rPr>
                <w:rFonts w:eastAsia="Times New Roman"/>
                <w:color w:val="000000"/>
                <w:sz w:val="16"/>
                <w:szCs w:val="16"/>
                <w:lang w:val="es-MX"/>
              </w:rPr>
              <w:br/>
            </w:r>
            <w:r w:rsidRPr="000E47FE">
              <w:rPr>
                <w:rFonts w:eastAsia="Times New Roman"/>
                <w:b/>
                <w:bCs/>
                <w:color w:val="000000"/>
                <w:sz w:val="16"/>
                <w:szCs w:val="16"/>
                <w:lang w:val="es-MX"/>
              </w:rPr>
              <w:t>descripción</w:t>
            </w:r>
          </w:p>
        </w:tc>
        <w:tc>
          <w:tcPr>
            <w:tcW w:w="7344"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El indicador mide la eficacia en la atención de las solicitudes de intervención y verificación.</w:t>
            </w:r>
          </w:p>
        </w:tc>
      </w:tr>
      <w:tr w:rsidR="000E47FE" w:rsidRPr="000E47FE" w:rsidTr="000E47FE">
        <w:trPr>
          <w:trHeight w:val="626"/>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Nivel de</w:t>
            </w:r>
            <w:r w:rsidRPr="000E47FE">
              <w:rPr>
                <w:rFonts w:eastAsia="Times New Roman"/>
                <w:color w:val="000000"/>
                <w:sz w:val="16"/>
                <w:szCs w:val="16"/>
                <w:lang w:val="es-MX"/>
              </w:rPr>
              <w:br/>
            </w:r>
            <w:r w:rsidRPr="000E47FE">
              <w:rPr>
                <w:rFonts w:eastAsia="Times New Roman"/>
                <w:b/>
                <w:bCs/>
                <w:color w:val="000000"/>
                <w:sz w:val="16"/>
                <w:szCs w:val="16"/>
                <w:lang w:val="es-MX"/>
              </w:rPr>
              <w:t>desagregación</w:t>
            </w:r>
          </w:p>
        </w:tc>
        <w:tc>
          <w:tcPr>
            <w:tcW w:w="283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Nacional</w:t>
            </w:r>
          </w:p>
        </w:tc>
        <w:tc>
          <w:tcPr>
            <w:tcW w:w="1579"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Periodicidad o</w:t>
            </w:r>
            <w:r w:rsidRPr="000E47FE">
              <w:rPr>
                <w:rFonts w:eastAsia="Times New Roman"/>
                <w:color w:val="000000"/>
                <w:sz w:val="16"/>
                <w:szCs w:val="16"/>
                <w:lang w:val="es-MX"/>
              </w:rPr>
              <w:br/>
            </w:r>
            <w:r w:rsidRPr="000E47FE">
              <w:rPr>
                <w:rFonts w:eastAsia="Times New Roman"/>
                <w:b/>
                <w:bCs/>
                <w:color w:val="000000"/>
                <w:sz w:val="16"/>
                <w:szCs w:val="16"/>
                <w:lang w:val="es-MX"/>
              </w:rPr>
              <w:t>frecuencia de</w:t>
            </w:r>
            <w:r w:rsidRPr="000E47FE">
              <w:rPr>
                <w:rFonts w:eastAsia="Times New Roman"/>
                <w:color w:val="000000"/>
                <w:sz w:val="16"/>
                <w:szCs w:val="16"/>
                <w:lang w:val="es-MX"/>
              </w:rPr>
              <w:br/>
            </w:r>
            <w:r w:rsidRPr="000E47FE">
              <w:rPr>
                <w:rFonts w:eastAsia="Times New Roman"/>
                <w:b/>
                <w:bCs/>
                <w:color w:val="000000"/>
                <w:sz w:val="16"/>
                <w:szCs w:val="16"/>
                <w:lang w:val="es-MX"/>
              </w:rPr>
              <w:t>medición</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Mensual</w:t>
            </w:r>
          </w:p>
        </w:tc>
      </w:tr>
      <w:tr w:rsidR="000E47FE" w:rsidRPr="000E47FE" w:rsidTr="000E47FE">
        <w:trPr>
          <w:trHeight w:val="444"/>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Tipo</w:t>
            </w:r>
          </w:p>
        </w:tc>
        <w:tc>
          <w:tcPr>
            <w:tcW w:w="283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Gestión</w:t>
            </w:r>
          </w:p>
        </w:tc>
        <w:tc>
          <w:tcPr>
            <w:tcW w:w="1579"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Acumulado o</w:t>
            </w:r>
            <w:r w:rsidRPr="000E47FE">
              <w:rPr>
                <w:rFonts w:eastAsia="Times New Roman"/>
                <w:color w:val="000000"/>
                <w:sz w:val="16"/>
                <w:szCs w:val="16"/>
                <w:lang w:val="es-MX"/>
              </w:rPr>
              <w:br/>
            </w:r>
            <w:r w:rsidRPr="000E47FE">
              <w:rPr>
                <w:rFonts w:eastAsia="Times New Roman"/>
                <w:b/>
                <w:bCs/>
                <w:color w:val="000000"/>
                <w:sz w:val="16"/>
                <w:szCs w:val="16"/>
                <w:lang w:val="es-MX"/>
              </w:rPr>
              <w:t>periódico</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Periódico</w:t>
            </w:r>
          </w:p>
        </w:tc>
      </w:tr>
      <w:tr w:rsidR="000E47FE" w:rsidRPr="000E47FE" w:rsidTr="000E47FE">
        <w:trPr>
          <w:trHeight w:val="626"/>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Unidad de</w:t>
            </w:r>
            <w:r w:rsidRPr="000E47FE">
              <w:rPr>
                <w:rFonts w:eastAsia="Times New Roman"/>
                <w:color w:val="000000"/>
                <w:sz w:val="16"/>
                <w:szCs w:val="16"/>
                <w:lang w:val="es-MX"/>
              </w:rPr>
              <w:br/>
            </w:r>
            <w:r w:rsidRPr="000E47FE">
              <w:rPr>
                <w:rFonts w:eastAsia="Times New Roman"/>
                <w:b/>
                <w:bCs/>
                <w:color w:val="000000"/>
                <w:sz w:val="16"/>
                <w:szCs w:val="16"/>
                <w:lang w:val="es-MX"/>
              </w:rPr>
              <w:t>medida</w:t>
            </w:r>
          </w:p>
        </w:tc>
        <w:tc>
          <w:tcPr>
            <w:tcW w:w="283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Porcentaje</w:t>
            </w:r>
          </w:p>
        </w:tc>
        <w:tc>
          <w:tcPr>
            <w:tcW w:w="1579"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Periodo de</w:t>
            </w:r>
            <w:r w:rsidRPr="000E47FE">
              <w:rPr>
                <w:rFonts w:eastAsia="Times New Roman"/>
                <w:color w:val="000000"/>
                <w:sz w:val="16"/>
                <w:szCs w:val="16"/>
                <w:lang w:val="es-MX"/>
              </w:rPr>
              <w:br/>
            </w:r>
            <w:r w:rsidRPr="000E47FE">
              <w:rPr>
                <w:rFonts w:eastAsia="Times New Roman"/>
                <w:b/>
                <w:bCs/>
                <w:color w:val="000000"/>
                <w:sz w:val="16"/>
                <w:szCs w:val="16"/>
                <w:lang w:val="es-MX"/>
              </w:rPr>
              <w:t>recolección de los</w:t>
            </w:r>
            <w:r w:rsidRPr="000E47FE">
              <w:rPr>
                <w:rFonts w:eastAsia="Times New Roman"/>
                <w:color w:val="000000"/>
                <w:sz w:val="16"/>
                <w:szCs w:val="16"/>
                <w:lang w:val="es-MX"/>
              </w:rPr>
              <w:br/>
            </w:r>
            <w:r w:rsidRPr="000E47FE">
              <w:rPr>
                <w:rFonts w:eastAsia="Times New Roman"/>
                <w:b/>
                <w:bCs/>
                <w:color w:val="000000"/>
                <w:sz w:val="16"/>
                <w:szCs w:val="16"/>
                <w:lang w:val="es-MX"/>
              </w:rPr>
              <w:t>datos</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Enero - diciembre</w:t>
            </w:r>
          </w:p>
        </w:tc>
      </w:tr>
      <w:tr w:rsidR="000E47FE" w:rsidRPr="000E47FE" w:rsidTr="000E47FE">
        <w:trPr>
          <w:trHeight w:val="444"/>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Dimensión</w:t>
            </w:r>
          </w:p>
        </w:tc>
        <w:tc>
          <w:tcPr>
            <w:tcW w:w="283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Eficacia</w:t>
            </w:r>
          </w:p>
        </w:tc>
        <w:tc>
          <w:tcPr>
            <w:tcW w:w="1579"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Disponibilidad de</w:t>
            </w:r>
            <w:r w:rsidRPr="000E47FE">
              <w:rPr>
                <w:rFonts w:eastAsia="Times New Roman"/>
                <w:color w:val="000000"/>
                <w:sz w:val="16"/>
                <w:szCs w:val="16"/>
                <w:lang w:val="es-MX"/>
              </w:rPr>
              <w:br/>
            </w:r>
            <w:r w:rsidRPr="000E47FE">
              <w:rPr>
                <w:rFonts w:eastAsia="Times New Roman"/>
                <w:b/>
                <w:bCs/>
                <w:color w:val="000000"/>
                <w:sz w:val="16"/>
                <w:szCs w:val="16"/>
                <w:lang w:val="es-MX"/>
              </w:rPr>
              <w:t>la información</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Primera semana del mes posterior al cierre</w:t>
            </w:r>
          </w:p>
        </w:tc>
      </w:tr>
      <w:tr w:rsidR="000E47FE" w:rsidRPr="000E47FE" w:rsidTr="000E47FE">
        <w:trPr>
          <w:trHeight w:val="626"/>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Tendencia</w:t>
            </w:r>
            <w:r w:rsidRPr="000E47FE">
              <w:rPr>
                <w:rFonts w:eastAsia="Times New Roman"/>
                <w:color w:val="000000"/>
                <w:sz w:val="16"/>
                <w:szCs w:val="16"/>
                <w:lang w:val="es-MX"/>
              </w:rPr>
              <w:br/>
            </w:r>
            <w:r w:rsidRPr="000E47FE">
              <w:rPr>
                <w:rFonts w:eastAsia="Times New Roman"/>
                <w:b/>
                <w:bCs/>
                <w:color w:val="000000"/>
                <w:sz w:val="16"/>
                <w:szCs w:val="16"/>
                <w:lang w:val="es-MX"/>
              </w:rPr>
              <w:t>esperada</w:t>
            </w:r>
          </w:p>
        </w:tc>
        <w:tc>
          <w:tcPr>
            <w:tcW w:w="283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Constante</w:t>
            </w:r>
          </w:p>
        </w:tc>
        <w:tc>
          <w:tcPr>
            <w:tcW w:w="1579"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Unidad</w:t>
            </w:r>
            <w:r w:rsidRPr="000E47FE">
              <w:rPr>
                <w:rFonts w:eastAsia="Times New Roman"/>
                <w:color w:val="000000"/>
                <w:sz w:val="16"/>
                <w:szCs w:val="16"/>
                <w:lang w:val="es-MX"/>
              </w:rPr>
              <w:br/>
            </w:r>
            <w:r w:rsidRPr="000E47FE">
              <w:rPr>
                <w:rFonts w:eastAsia="Times New Roman"/>
                <w:b/>
                <w:bCs/>
                <w:color w:val="000000"/>
                <w:sz w:val="16"/>
                <w:szCs w:val="16"/>
                <w:lang w:val="es-MX"/>
              </w:rPr>
              <w:t>responsable de</w:t>
            </w:r>
            <w:r w:rsidRPr="000E47FE">
              <w:rPr>
                <w:rFonts w:eastAsia="Times New Roman"/>
                <w:color w:val="000000"/>
                <w:sz w:val="16"/>
                <w:szCs w:val="16"/>
                <w:lang w:val="es-MX"/>
              </w:rPr>
              <w:br/>
            </w:r>
            <w:r w:rsidRPr="000E47FE">
              <w:rPr>
                <w:rFonts w:eastAsia="Times New Roman"/>
                <w:b/>
                <w:bCs/>
                <w:color w:val="000000"/>
                <w:sz w:val="16"/>
                <w:szCs w:val="16"/>
                <w:lang w:val="es-MX"/>
              </w:rPr>
              <w:t>reportar el avance</w:t>
            </w:r>
          </w:p>
        </w:tc>
        <w:tc>
          <w:tcPr>
            <w:tcW w:w="293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color w:val="000000"/>
                <w:sz w:val="16"/>
                <w:szCs w:val="16"/>
                <w:lang w:val="es-MX"/>
              </w:rPr>
              <w:t>CGDI</w:t>
            </w:r>
          </w:p>
        </w:tc>
      </w:tr>
      <w:tr w:rsidR="000E47FE" w:rsidRPr="000E47FE" w:rsidTr="000E47FE">
        <w:trPr>
          <w:trHeight w:val="444"/>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Método de</w:t>
            </w:r>
            <w:r w:rsidRPr="000E47FE">
              <w:rPr>
                <w:rFonts w:eastAsia="Times New Roman"/>
                <w:color w:val="000000"/>
                <w:sz w:val="16"/>
                <w:szCs w:val="16"/>
                <w:lang w:val="es-MX"/>
              </w:rPr>
              <w:br/>
            </w:r>
            <w:r w:rsidRPr="000E47FE">
              <w:rPr>
                <w:rFonts w:eastAsia="Times New Roman"/>
                <w:b/>
                <w:bCs/>
                <w:color w:val="000000"/>
                <w:sz w:val="16"/>
                <w:szCs w:val="16"/>
                <w:lang w:val="es-MX"/>
              </w:rPr>
              <w:t>cálculo</w:t>
            </w:r>
          </w:p>
        </w:tc>
        <w:tc>
          <w:tcPr>
            <w:tcW w:w="7344"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(Total de verificaciones realizadas dentro de las fechas requeridas / Total de solicitudes de verificación) *100</w:t>
            </w:r>
          </w:p>
        </w:tc>
      </w:tr>
      <w:tr w:rsidR="000E47FE" w:rsidRPr="000E47FE" w:rsidTr="000E47FE">
        <w:trPr>
          <w:trHeight w:val="262"/>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Observaciones</w:t>
            </w:r>
          </w:p>
        </w:tc>
        <w:tc>
          <w:tcPr>
            <w:tcW w:w="7344"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8"/>
                <w:szCs w:val="18"/>
                <w:lang w:val="es-MX"/>
              </w:rPr>
            </w:pPr>
            <w:r w:rsidRPr="000E47FE">
              <w:rPr>
                <w:rFonts w:eastAsia="Times New Roman"/>
                <w:color w:val="000000"/>
                <w:sz w:val="18"/>
                <w:szCs w:val="18"/>
                <w:lang w:val="es-MX"/>
              </w:rPr>
              <w:t> </w:t>
            </w:r>
          </w:p>
        </w:tc>
      </w:tr>
      <w:tr w:rsidR="000E47FE" w:rsidRPr="000E47FE" w:rsidTr="000E47FE">
        <w:trPr>
          <w:trHeight w:val="70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APLICACIÓN DEL MÉTODO DE CÁLCULO PARA LA OBTENCIÓN DE LA LÍNEA BASE</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La línea base debe corresponder a un valor definitivo para el ciclo 2018 o previo, no podrá ser un valor</w:t>
            </w:r>
            <w:r w:rsidRPr="000E47FE">
              <w:rPr>
                <w:rFonts w:eastAsia="Times New Roman"/>
                <w:color w:val="000000"/>
                <w:sz w:val="16"/>
                <w:szCs w:val="16"/>
                <w:lang w:val="es-MX"/>
              </w:rPr>
              <w:br/>
            </w:r>
            <w:r w:rsidRPr="000E47FE">
              <w:rPr>
                <w:rFonts w:eastAsia="Times New Roman"/>
                <w:b/>
                <w:bCs/>
                <w:color w:val="000000"/>
                <w:sz w:val="16"/>
                <w:szCs w:val="16"/>
                <w:lang w:val="es-MX"/>
              </w:rPr>
              <w:t>preliminar ni estimado.</w:t>
            </w:r>
          </w:p>
        </w:tc>
      </w:tr>
      <w:tr w:rsidR="000E47FE" w:rsidRPr="000E47FE" w:rsidTr="000E47FE">
        <w:trPr>
          <w:trHeight w:val="808"/>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Nombre</w:t>
            </w:r>
            <w:r w:rsidRPr="000E47FE">
              <w:rPr>
                <w:rFonts w:eastAsia="Times New Roman"/>
                <w:color w:val="000000"/>
                <w:sz w:val="16"/>
                <w:szCs w:val="16"/>
                <w:lang w:val="es-MX"/>
              </w:rPr>
              <w:br/>
            </w:r>
            <w:r w:rsidRPr="000E47FE">
              <w:rPr>
                <w:rFonts w:eastAsia="Times New Roman"/>
                <w:b/>
                <w:bCs/>
                <w:color w:val="000000"/>
                <w:sz w:val="16"/>
                <w:szCs w:val="16"/>
                <w:lang w:val="es-MX"/>
              </w:rPr>
              <w:t>variable 1</w:t>
            </w:r>
          </w:p>
        </w:tc>
        <w:tc>
          <w:tcPr>
            <w:tcW w:w="17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Total de</w:t>
            </w:r>
            <w:r w:rsidRPr="000E47FE">
              <w:rPr>
                <w:rFonts w:eastAsia="Times New Roman"/>
                <w:color w:val="000000"/>
                <w:sz w:val="16"/>
                <w:szCs w:val="16"/>
                <w:lang w:val="es-MX"/>
              </w:rPr>
              <w:br/>
              <w:t>verificaciones</w:t>
            </w:r>
            <w:r w:rsidRPr="000E47FE">
              <w:rPr>
                <w:rFonts w:eastAsia="Times New Roman"/>
                <w:color w:val="000000"/>
                <w:sz w:val="16"/>
                <w:szCs w:val="16"/>
                <w:lang w:val="es-MX"/>
              </w:rPr>
              <w:br/>
              <w:t>realizadas dentro de</w:t>
            </w:r>
            <w:r w:rsidRPr="000E47FE">
              <w:rPr>
                <w:rFonts w:eastAsia="Times New Roman"/>
                <w:color w:val="000000"/>
                <w:sz w:val="16"/>
                <w:szCs w:val="16"/>
                <w:lang w:val="es-MX"/>
              </w:rPr>
              <w:br/>
              <w:t>las fechas requeridas</w:t>
            </w:r>
          </w:p>
        </w:tc>
        <w:tc>
          <w:tcPr>
            <w:tcW w:w="1121"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w:t>
            </w:r>
            <w:r w:rsidRPr="000E47FE">
              <w:rPr>
                <w:rFonts w:eastAsia="Times New Roman"/>
                <w:color w:val="000000"/>
                <w:sz w:val="16"/>
                <w:szCs w:val="16"/>
                <w:lang w:val="es-MX"/>
              </w:rPr>
              <w:br/>
            </w:r>
            <w:r w:rsidRPr="000E47FE">
              <w:rPr>
                <w:rFonts w:eastAsia="Times New Roman"/>
                <w:b/>
                <w:bCs/>
                <w:color w:val="000000"/>
                <w:sz w:val="16"/>
                <w:szCs w:val="16"/>
                <w:lang w:val="es-MX"/>
              </w:rPr>
              <w:t>variable 1</w:t>
            </w:r>
          </w:p>
        </w:tc>
        <w:tc>
          <w:tcPr>
            <w:tcW w:w="130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50</w:t>
            </w:r>
          </w:p>
        </w:tc>
        <w:tc>
          <w:tcPr>
            <w:tcW w:w="1890"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Fuente de información</w:t>
            </w:r>
            <w:r w:rsidRPr="000E47FE">
              <w:rPr>
                <w:rFonts w:eastAsia="Times New Roman"/>
                <w:color w:val="000000"/>
                <w:sz w:val="16"/>
                <w:szCs w:val="16"/>
                <w:lang w:val="es-MX"/>
              </w:rPr>
              <w:br/>
            </w:r>
            <w:r w:rsidRPr="000E47FE">
              <w:rPr>
                <w:rFonts w:eastAsia="Times New Roman"/>
                <w:b/>
                <w:bCs/>
                <w:color w:val="000000"/>
                <w:sz w:val="16"/>
                <w:szCs w:val="16"/>
                <w:lang w:val="es-MX"/>
              </w:rPr>
              <w:t>variable 1</w:t>
            </w:r>
          </w:p>
        </w:tc>
        <w:tc>
          <w:tcPr>
            <w:tcW w:w="13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Plataforma de</w:t>
            </w:r>
            <w:r w:rsidRPr="000E47FE">
              <w:rPr>
                <w:rFonts w:eastAsia="Times New Roman"/>
                <w:color w:val="000000"/>
                <w:sz w:val="16"/>
                <w:szCs w:val="16"/>
                <w:lang w:val="es-MX"/>
              </w:rPr>
              <w:br/>
              <w:t>Verificación</w:t>
            </w:r>
          </w:p>
        </w:tc>
      </w:tr>
      <w:tr w:rsidR="000E47FE" w:rsidRPr="000E47FE" w:rsidTr="000E47FE">
        <w:trPr>
          <w:trHeight w:val="444"/>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Nombre</w:t>
            </w:r>
            <w:r w:rsidRPr="000E47FE">
              <w:rPr>
                <w:rFonts w:eastAsia="Times New Roman"/>
                <w:color w:val="000000"/>
                <w:sz w:val="16"/>
                <w:szCs w:val="16"/>
                <w:lang w:val="es-MX"/>
              </w:rPr>
              <w:br/>
            </w:r>
            <w:r w:rsidRPr="000E47FE">
              <w:rPr>
                <w:rFonts w:eastAsia="Times New Roman"/>
                <w:b/>
                <w:bCs/>
                <w:color w:val="000000"/>
                <w:sz w:val="16"/>
                <w:szCs w:val="16"/>
                <w:lang w:val="es-MX"/>
              </w:rPr>
              <w:t>variable 2</w:t>
            </w:r>
          </w:p>
        </w:tc>
        <w:tc>
          <w:tcPr>
            <w:tcW w:w="17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Total de solicitudes</w:t>
            </w:r>
            <w:r w:rsidRPr="000E47FE">
              <w:rPr>
                <w:rFonts w:eastAsia="Times New Roman"/>
                <w:color w:val="000000"/>
                <w:sz w:val="16"/>
                <w:szCs w:val="16"/>
                <w:lang w:val="es-MX"/>
              </w:rPr>
              <w:br/>
              <w:t>de verificación</w:t>
            </w:r>
          </w:p>
        </w:tc>
        <w:tc>
          <w:tcPr>
            <w:tcW w:w="1121"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w:t>
            </w:r>
            <w:r w:rsidRPr="000E47FE">
              <w:rPr>
                <w:rFonts w:eastAsia="Times New Roman"/>
                <w:color w:val="000000"/>
                <w:sz w:val="16"/>
                <w:szCs w:val="16"/>
                <w:lang w:val="es-MX"/>
              </w:rPr>
              <w:br/>
            </w:r>
            <w:r w:rsidRPr="000E47FE">
              <w:rPr>
                <w:rFonts w:eastAsia="Times New Roman"/>
                <w:b/>
                <w:bCs/>
                <w:color w:val="000000"/>
                <w:sz w:val="16"/>
                <w:szCs w:val="16"/>
                <w:lang w:val="es-MX"/>
              </w:rPr>
              <w:t>variable 2</w:t>
            </w:r>
          </w:p>
        </w:tc>
        <w:tc>
          <w:tcPr>
            <w:tcW w:w="130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50</w:t>
            </w:r>
          </w:p>
        </w:tc>
        <w:tc>
          <w:tcPr>
            <w:tcW w:w="1890"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Fuente de información</w:t>
            </w:r>
            <w:r w:rsidRPr="000E47FE">
              <w:rPr>
                <w:rFonts w:eastAsia="Times New Roman"/>
                <w:color w:val="000000"/>
                <w:sz w:val="16"/>
                <w:szCs w:val="16"/>
                <w:lang w:val="es-MX"/>
              </w:rPr>
              <w:br/>
            </w:r>
            <w:r w:rsidRPr="000E47FE">
              <w:rPr>
                <w:rFonts w:eastAsia="Times New Roman"/>
                <w:b/>
                <w:bCs/>
                <w:color w:val="000000"/>
                <w:sz w:val="16"/>
                <w:szCs w:val="16"/>
                <w:lang w:val="es-MX"/>
              </w:rPr>
              <w:t>variable 2</w:t>
            </w:r>
          </w:p>
        </w:tc>
        <w:tc>
          <w:tcPr>
            <w:tcW w:w="13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Plataforma de</w:t>
            </w:r>
            <w:r w:rsidRPr="000E47FE">
              <w:rPr>
                <w:rFonts w:eastAsia="Times New Roman"/>
                <w:color w:val="000000"/>
                <w:sz w:val="16"/>
                <w:szCs w:val="16"/>
                <w:lang w:val="es-MX"/>
              </w:rPr>
              <w:br/>
              <w:t>Verificación</w:t>
            </w:r>
          </w:p>
        </w:tc>
      </w:tr>
      <w:tr w:rsidR="000E47FE" w:rsidRPr="000E47FE" w:rsidTr="000E47FE">
        <w:trPr>
          <w:trHeight w:val="626"/>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lastRenderedPageBreak/>
              <w:t>Sustitución en</w:t>
            </w:r>
            <w:r w:rsidRPr="000E47FE">
              <w:rPr>
                <w:rFonts w:eastAsia="Times New Roman"/>
                <w:color w:val="000000"/>
                <w:sz w:val="16"/>
                <w:szCs w:val="16"/>
                <w:lang w:val="es-MX"/>
              </w:rPr>
              <w:br/>
            </w:r>
            <w:r w:rsidRPr="000E47FE">
              <w:rPr>
                <w:rFonts w:eastAsia="Times New Roman"/>
                <w:b/>
                <w:bCs/>
                <w:color w:val="000000"/>
                <w:sz w:val="16"/>
                <w:szCs w:val="16"/>
                <w:lang w:val="es-MX"/>
              </w:rPr>
              <w:t>método de</w:t>
            </w:r>
            <w:r w:rsidRPr="000E47FE">
              <w:rPr>
                <w:rFonts w:eastAsia="Times New Roman"/>
                <w:color w:val="000000"/>
                <w:sz w:val="16"/>
                <w:szCs w:val="16"/>
                <w:lang w:val="es-MX"/>
              </w:rPr>
              <w:br/>
            </w:r>
            <w:r w:rsidRPr="000E47FE">
              <w:rPr>
                <w:rFonts w:eastAsia="Times New Roman"/>
                <w:b/>
                <w:bCs/>
                <w:color w:val="000000"/>
                <w:sz w:val="16"/>
                <w:szCs w:val="16"/>
                <w:lang w:val="es-MX"/>
              </w:rPr>
              <w:t>cálculo</w:t>
            </w:r>
          </w:p>
        </w:tc>
        <w:tc>
          <w:tcPr>
            <w:tcW w:w="7344" w:type="dxa"/>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50/50=100%</w:t>
            </w:r>
          </w:p>
        </w:tc>
      </w:tr>
      <w:tr w:rsidR="000E47FE" w:rsidRPr="000E47FE" w:rsidTr="000E47FE">
        <w:trPr>
          <w:trHeight w:val="262"/>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VALOR DE LÍNEA BASE Y METAS</w:t>
            </w:r>
          </w:p>
        </w:tc>
      </w:tr>
      <w:tr w:rsidR="000E47FE" w:rsidRPr="000E47FE" w:rsidTr="000E47FE">
        <w:trPr>
          <w:trHeight w:val="262"/>
        </w:trPr>
        <w:tc>
          <w:tcPr>
            <w:tcW w:w="4424"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Línea base</w:t>
            </w:r>
          </w:p>
        </w:tc>
        <w:tc>
          <w:tcPr>
            <w:tcW w:w="4288" w:type="dxa"/>
            <w:gridSpan w:val="9"/>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Nota sobre la línea base</w:t>
            </w:r>
          </w:p>
        </w:tc>
      </w:tr>
      <w:tr w:rsidR="000E47FE" w:rsidRPr="000E47FE" w:rsidTr="000E47FE">
        <w:trPr>
          <w:trHeight w:val="262"/>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Valor</w:t>
            </w:r>
          </w:p>
        </w:tc>
        <w:tc>
          <w:tcPr>
            <w:tcW w:w="305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100%</w:t>
            </w:r>
          </w:p>
        </w:tc>
        <w:tc>
          <w:tcPr>
            <w:tcW w:w="4288" w:type="dxa"/>
            <w:gridSpan w:val="9"/>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En el primer trimestre de 2021 se atendieron 50 solicitudes de verificación afines a trámites realizados ante el CFCRL. En dicho período se abrieron 66 expedientes, 26 correspondientes a trámites de Constancia de representatividad (se verificaron los 26) y 40 a Convenios de Revisión (37 consultas verificadas y se tenían 3 programadas).</w:t>
            </w:r>
          </w:p>
        </w:tc>
      </w:tr>
      <w:tr w:rsidR="000E47FE" w:rsidRPr="000E47FE" w:rsidTr="000E47FE">
        <w:trPr>
          <w:trHeight w:val="262"/>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rPr>
                <w:rFonts w:eastAsia="Times New Roman"/>
                <w:color w:val="000000"/>
                <w:sz w:val="16"/>
                <w:szCs w:val="16"/>
                <w:lang w:val="es-MX"/>
              </w:rPr>
            </w:pPr>
            <w:r w:rsidRPr="000E47FE">
              <w:rPr>
                <w:rFonts w:eastAsia="Times New Roman"/>
                <w:b/>
                <w:bCs/>
                <w:color w:val="000000"/>
                <w:sz w:val="16"/>
                <w:szCs w:val="16"/>
                <w:lang w:val="es-MX"/>
              </w:rPr>
              <w:t>Año</w:t>
            </w:r>
          </w:p>
        </w:tc>
        <w:tc>
          <w:tcPr>
            <w:tcW w:w="305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2021 - 1er Trimestre</w:t>
            </w:r>
          </w:p>
        </w:tc>
        <w:tc>
          <w:tcPr>
            <w:tcW w:w="0" w:type="auto"/>
            <w:gridSpan w:val="9"/>
            <w:vMerge/>
            <w:tcBorders>
              <w:top w:val="single" w:sz="6" w:space="0" w:color="000000"/>
              <w:left w:val="single" w:sz="6" w:space="0" w:color="000000"/>
              <w:right w:val="single" w:sz="6" w:space="0" w:color="000000"/>
            </w:tcBorders>
            <w:shd w:val="clear" w:color="auto" w:fill="FFFFFF"/>
            <w:vAlign w:val="center"/>
            <w:hideMark/>
          </w:tcPr>
          <w:p w:rsidR="000E47FE" w:rsidRPr="000E47FE" w:rsidRDefault="000E47FE" w:rsidP="000E47FE">
            <w:pPr>
              <w:spacing w:line="240" w:lineRule="auto"/>
              <w:rPr>
                <w:rFonts w:eastAsia="Times New Roman"/>
                <w:color w:val="000000"/>
                <w:sz w:val="16"/>
                <w:szCs w:val="16"/>
                <w:lang w:val="es-MX"/>
              </w:rPr>
            </w:pPr>
          </w:p>
        </w:tc>
      </w:tr>
      <w:tr w:rsidR="000E47FE" w:rsidRPr="000E47FE" w:rsidTr="000E47FE">
        <w:trPr>
          <w:trHeight w:val="262"/>
        </w:trPr>
        <w:tc>
          <w:tcPr>
            <w:tcW w:w="4424"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Meta 2024</w:t>
            </w:r>
          </w:p>
        </w:tc>
        <w:tc>
          <w:tcPr>
            <w:tcW w:w="4288" w:type="dxa"/>
            <w:gridSpan w:val="9"/>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Nota sobre la meta 2024</w:t>
            </w:r>
          </w:p>
        </w:tc>
      </w:tr>
      <w:tr w:rsidR="000E47FE" w:rsidRPr="000E47FE" w:rsidTr="000E47FE">
        <w:trPr>
          <w:trHeight w:val="444"/>
        </w:trPr>
        <w:tc>
          <w:tcPr>
            <w:tcW w:w="4424"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85%</w:t>
            </w:r>
          </w:p>
        </w:tc>
        <w:tc>
          <w:tcPr>
            <w:tcW w:w="4288"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both"/>
              <w:rPr>
                <w:rFonts w:eastAsia="Times New Roman"/>
                <w:color w:val="000000"/>
                <w:sz w:val="16"/>
                <w:szCs w:val="16"/>
                <w:lang w:val="es-MX"/>
              </w:rPr>
            </w:pPr>
            <w:r w:rsidRPr="000E47FE">
              <w:rPr>
                <w:rFonts w:eastAsia="Times New Roman"/>
                <w:color w:val="000000"/>
                <w:sz w:val="16"/>
                <w:szCs w:val="16"/>
                <w:lang w:val="es-MX"/>
              </w:rPr>
              <w:t>Se establece el 85%, basado en la disponibilidad de verificadores.</w:t>
            </w:r>
          </w:p>
        </w:tc>
      </w:tr>
      <w:tr w:rsidR="000E47FE" w:rsidRPr="000E47FE" w:rsidTr="000E47FE">
        <w:trPr>
          <w:trHeight w:val="78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SERIE HISTÓRICA DE LA META PARA EL BIENESTAR O PARÁMETRO</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Se deberán registrar los valores acorde a la frecuencia de medición de la Meta para el bienestar o Parámetro.</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Pude registrar NA (No aplica) y ND (No disponible) cuando corresponda.</w:t>
            </w:r>
          </w:p>
        </w:tc>
      </w:tr>
      <w:tr w:rsidR="000E47FE" w:rsidRPr="000E47FE" w:rsidTr="000E47FE">
        <w:trPr>
          <w:trHeight w:val="262"/>
        </w:trPr>
        <w:tc>
          <w:tcPr>
            <w:tcW w:w="1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2012</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2013</w:t>
            </w:r>
          </w:p>
        </w:tc>
        <w:tc>
          <w:tcPr>
            <w:tcW w:w="1199"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2014</w:t>
            </w:r>
          </w:p>
        </w:tc>
        <w:tc>
          <w:tcPr>
            <w:tcW w:w="1226"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2015</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2016</w:t>
            </w:r>
          </w:p>
        </w:tc>
        <w:tc>
          <w:tcPr>
            <w:tcW w:w="1114"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2017</w:t>
            </w:r>
          </w:p>
        </w:tc>
        <w:tc>
          <w:tcPr>
            <w:tcW w:w="13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2018</w:t>
            </w:r>
          </w:p>
        </w:tc>
      </w:tr>
      <w:tr w:rsidR="000E47FE" w:rsidRPr="000E47FE" w:rsidTr="000E47FE">
        <w:trPr>
          <w:trHeight w:val="262"/>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NA</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NA</w:t>
            </w:r>
          </w:p>
        </w:tc>
        <w:tc>
          <w:tcPr>
            <w:tcW w:w="119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NA</w:t>
            </w:r>
          </w:p>
        </w:tc>
        <w:tc>
          <w:tcPr>
            <w:tcW w:w="122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NA</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NA</w:t>
            </w:r>
          </w:p>
        </w:tc>
        <w:tc>
          <w:tcPr>
            <w:tcW w:w="111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NA</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color w:val="000000"/>
                <w:sz w:val="16"/>
                <w:szCs w:val="16"/>
                <w:lang w:val="es-MX"/>
              </w:rPr>
              <w:t>NA</w:t>
            </w:r>
          </w:p>
        </w:tc>
      </w:tr>
      <w:tr w:rsidR="000E47FE" w:rsidRPr="000E47FE" w:rsidTr="000E47FE">
        <w:trPr>
          <w:trHeight w:val="78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METAS</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Sólo aplica para Metas para el bienestar.</w:t>
            </w:r>
          </w:p>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Puede registrar NA cuando no aplique meta para ese año, de acuerdo con la frecuencia de medición.</w:t>
            </w:r>
          </w:p>
        </w:tc>
      </w:tr>
      <w:tr w:rsidR="000E47FE" w:rsidRPr="000E47FE" w:rsidTr="000E47FE">
        <w:trPr>
          <w:trHeight w:val="262"/>
        </w:trPr>
        <w:tc>
          <w:tcPr>
            <w:tcW w:w="173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2020</w:t>
            </w:r>
          </w:p>
        </w:tc>
        <w:tc>
          <w:tcPr>
            <w:tcW w:w="1721"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2021</w:t>
            </w:r>
          </w:p>
        </w:tc>
        <w:tc>
          <w:tcPr>
            <w:tcW w:w="1753"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2022</w:t>
            </w:r>
          </w:p>
        </w:tc>
        <w:tc>
          <w:tcPr>
            <w:tcW w:w="170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2023</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2024</w:t>
            </w:r>
          </w:p>
        </w:tc>
      </w:tr>
      <w:tr w:rsidR="000E47FE" w:rsidRPr="000E47FE" w:rsidTr="000E47FE">
        <w:trPr>
          <w:trHeight w:val="277"/>
        </w:trPr>
        <w:tc>
          <w:tcPr>
            <w:tcW w:w="173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w:t>
            </w:r>
          </w:p>
        </w:tc>
        <w:tc>
          <w:tcPr>
            <w:tcW w:w="172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70%</w:t>
            </w:r>
          </w:p>
        </w:tc>
        <w:tc>
          <w:tcPr>
            <w:tcW w:w="175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75%</w:t>
            </w:r>
          </w:p>
        </w:tc>
        <w:tc>
          <w:tcPr>
            <w:tcW w:w="170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80%</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7FE" w:rsidRPr="000E47FE" w:rsidRDefault="000E47FE" w:rsidP="000E47FE">
            <w:pPr>
              <w:spacing w:line="240" w:lineRule="auto"/>
              <w:jc w:val="center"/>
              <w:rPr>
                <w:rFonts w:eastAsia="Times New Roman"/>
                <w:color w:val="000000"/>
                <w:sz w:val="16"/>
                <w:szCs w:val="16"/>
                <w:lang w:val="es-MX"/>
              </w:rPr>
            </w:pPr>
            <w:r w:rsidRPr="000E47FE">
              <w:rPr>
                <w:rFonts w:eastAsia="Times New Roman"/>
                <w:b/>
                <w:bCs/>
                <w:color w:val="000000"/>
                <w:sz w:val="16"/>
                <w:szCs w:val="16"/>
                <w:lang w:val="es-MX"/>
              </w:rPr>
              <w:t>85%</w:t>
            </w:r>
          </w:p>
        </w:tc>
      </w:tr>
    </w:tbl>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8.- Epílogo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Para el 2040, el Centro Federal de Conciliación y Registro Laboral estará plenamente consolidado como una Institución confiable que brinda eficiente e imparcialmente la conciliación individual y colectiva, con un registro sindical y laboral nacional de avanzada, al igual que un organismo que verifica eficazmente los procedimientos de democracia sindical a los que México aspira desde hace décadas, y a los que se encuentra comprometido en diversos Tratados Internacionales, ya que hoy se encuentra la base Constitucional y legal para llevarlo a cabo. Por ello, el Centro Federal de Conciliación y Registro Laboral contribuirá no solo a consolidar la implementación de la Reforma Laboral, que inició con las reformas de 2017 y 2019; sino que habrá de ser un pilar importante para la transformación de la vida pública y social que impulsa el Gobierno de México.</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Es por estas razones que el Centro Laboral tiene muy claro que su misión principal es cumplir cabalmente con los principios establecidos desde su nacimiento, y que asumirá este rol sujetándose a estándares de alta calidad y utilizando herramientas tecnológicas de vanguardia para brindar sus servicios y cumplir sus funciones, bajo sistemas de mejora continua, que le permitan identificar oportunamente fallos en la operación, así como áreas de oportunidad para implementar las soluciones y alternativas de solución y mejora de sus trámites y servicios.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Asimismo, el CFCRL contará con un Servicio Profesional de Carrera, con mecanismos de capacitación periódica y de evaluación del personal, incentivando el buen desempeño, en términos proactivos y no punitivos, procurando que las servidoras y los servidores públicos que formen parte del Centro tengan posibilidades de movilidad laboral dentro de su estructura organizacional, coadyuvando siempre la profesionalización del personal.</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Además, de aspirar a ser un Organismo de vanguardia, hacia 2040 el CFCRL habrá logrado que el respeto, protección, defensa y progresión de los derechos humanos y la perspectiva de género no sean sólo un elemento discursivo, sino que, tanto al interior del Centro, como en el cumplimiento cotidiano de sus funciones y la prestación de sus servicios, éstos sean parte de la vida institucional del Centro.</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b/>
          <w:bCs/>
          <w:color w:val="2F2F2F"/>
          <w:sz w:val="18"/>
          <w:szCs w:val="18"/>
          <w:lang w:val="es-MX"/>
        </w:rPr>
        <w:t>9.- Directorio</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Alfredo Domínguez </w:t>
      </w:r>
      <w:proofErr w:type="spellStart"/>
      <w:r w:rsidRPr="000E47FE">
        <w:rPr>
          <w:rFonts w:eastAsia="Times New Roman"/>
          <w:color w:val="2F2F2F"/>
          <w:sz w:val="18"/>
          <w:szCs w:val="18"/>
          <w:lang w:val="es-MX"/>
        </w:rPr>
        <w:t>Marrufo</w:t>
      </w:r>
      <w:proofErr w:type="spellEnd"/>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Director General</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Gianni Rueda de León Iñigo</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Coordinadora General de Conciliación Individual</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Francisco Luis Sáenz García</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Coordinador General de Conciliación Colectiva</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Margarita </w:t>
      </w:r>
      <w:proofErr w:type="spellStart"/>
      <w:r w:rsidRPr="000E47FE">
        <w:rPr>
          <w:rFonts w:eastAsia="Times New Roman"/>
          <w:color w:val="2F2F2F"/>
          <w:sz w:val="18"/>
          <w:szCs w:val="18"/>
          <w:lang w:val="es-MX"/>
        </w:rPr>
        <w:t>Darlene</w:t>
      </w:r>
      <w:proofErr w:type="spellEnd"/>
      <w:r w:rsidRPr="000E47FE">
        <w:rPr>
          <w:rFonts w:eastAsia="Times New Roman"/>
          <w:color w:val="2F2F2F"/>
          <w:sz w:val="18"/>
          <w:szCs w:val="18"/>
          <w:lang w:val="es-MX"/>
        </w:rPr>
        <w:t> Rojas Olvera</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lastRenderedPageBreak/>
        <w:t>Coordinadora General de Registro de Contratos Colectivos</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José María Morelos Ordaz</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Coordinador General de Registro de Asociaciones</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Diego Alberto Gatica Noriega</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Coordinador General de Verificación</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Sergio Tonatiuh Ramírez Guevara</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Coordinador General Territorial</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Víctor Ricardo Aguilar Solano</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Coordinador General de Asuntos Jurídicos</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Leonardo Rafael Sánchez Ferreiro</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Coordinador General de Desarrollo Institucional</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José Martín Beltrán Cruz</w:t>
      </w:r>
    </w:p>
    <w:p w:rsidR="000E47FE" w:rsidRPr="000E47FE" w:rsidRDefault="000E47FE" w:rsidP="000E47FE">
      <w:pPr>
        <w:shd w:val="clear" w:color="auto" w:fill="FFFFFF"/>
        <w:spacing w:line="240" w:lineRule="auto"/>
        <w:jc w:val="center"/>
        <w:rPr>
          <w:rFonts w:eastAsia="Times New Roman"/>
          <w:color w:val="2F2F2F"/>
          <w:sz w:val="18"/>
          <w:szCs w:val="18"/>
          <w:lang w:val="es-MX"/>
        </w:rPr>
      </w:pPr>
      <w:r w:rsidRPr="000E47FE">
        <w:rPr>
          <w:rFonts w:eastAsia="Times New Roman"/>
          <w:color w:val="2F2F2F"/>
          <w:sz w:val="18"/>
          <w:szCs w:val="18"/>
          <w:lang w:val="es-MX"/>
        </w:rPr>
        <w:t>Coordinador General de Administración y Finanzas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En atención a lo establecido por la Ley de Planeación en su artículo 29, párrafo tercero, el Programa Institucional de Mediano Plazo 2021-2024 del Centro Federal de Conciliación y Registro Laboral fue aprobado por la Junta de Gobierno, en la Tercera Sesión Ordinaria 2021 celebrada el 27 de julio 2021, mediante Acuerdo JGCFCRL-63-27/07/2021; asimismo, mediante oficio número STPS/OS/102/2021, la Titular de la Secretaría del Trabajo y Previsión Social, como Coordinadora de Sector, aprobó su contenido en los términos expuestos.</w:t>
      </w:r>
    </w:p>
    <w:p w:rsidR="000E47FE" w:rsidRPr="000E47FE" w:rsidRDefault="000E47FE" w:rsidP="000E47FE">
      <w:pPr>
        <w:shd w:val="clear" w:color="auto" w:fill="FFFFFF"/>
        <w:spacing w:line="240" w:lineRule="auto"/>
        <w:ind w:firstLine="288"/>
        <w:jc w:val="both"/>
        <w:rPr>
          <w:rFonts w:eastAsia="Times New Roman"/>
          <w:color w:val="2F2F2F"/>
          <w:sz w:val="18"/>
          <w:szCs w:val="18"/>
          <w:lang w:val="es-MX"/>
        </w:rPr>
      </w:pPr>
      <w:r w:rsidRPr="000E47FE">
        <w:rPr>
          <w:rFonts w:eastAsia="Times New Roman"/>
          <w:color w:val="2F2F2F"/>
          <w:sz w:val="18"/>
          <w:szCs w:val="18"/>
          <w:lang w:val="es-MX"/>
        </w:rPr>
        <w:t>Dado en la Ciudad de México, a los trece días del mes de septiembre de 2021.- El Director General del Centro Federal de Conciliación y Registro Laboral, </w:t>
      </w:r>
      <w:r w:rsidRPr="000E47FE">
        <w:rPr>
          <w:rFonts w:eastAsia="Times New Roman"/>
          <w:b/>
          <w:bCs/>
          <w:color w:val="2F2F2F"/>
          <w:sz w:val="18"/>
          <w:szCs w:val="18"/>
          <w:lang w:val="es-MX"/>
        </w:rPr>
        <w:t>Alfredo Domínguez Marrufo</w:t>
      </w:r>
      <w:r w:rsidRPr="000E47FE">
        <w:rPr>
          <w:rFonts w:eastAsia="Times New Roman"/>
          <w:color w:val="2F2F2F"/>
          <w:sz w:val="18"/>
          <w:szCs w:val="18"/>
          <w:lang w:val="es-MX"/>
        </w:rPr>
        <w:t>.- Rúbrica.</w:t>
      </w:r>
    </w:p>
    <w:p w:rsidR="000E47FE" w:rsidRPr="000E47FE" w:rsidRDefault="000E47FE" w:rsidP="000E47FE">
      <w:pPr>
        <w:jc w:val="both"/>
        <w:rPr>
          <w:b/>
          <w:color w:val="262626" w:themeColor="text1" w:themeTint="D9"/>
          <w:sz w:val="18"/>
        </w:rPr>
      </w:pPr>
    </w:p>
    <w:sectPr w:rsidR="000E47FE" w:rsidRPr="000E47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FE"/>
    <w:rsid w:val="000E47FE"/>
    <w:rsid w:val="00857D96"/>
    <w:rsid w:val="00C500C3"/>
    <w:rsid w:val="00D003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47FE"/>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68386131level1">
    <w:name w:val="liststyle_1768386131_level_1"/>
    <w:basedOn w:val="Fuentedeprrafopredeter"/>
    <w:rsid w:val="000E47FE"/>
  </w:style>
  <w:style w:type="character" w:customStyle="1" w:styleId="liststyle324671608level1">
    <w:name w:val="liststyle_324671608_level_1"/>
    <w:basedOn w:val="Fuentedeprrafopredeter"/>
    <w:rsid w:val="000E4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47FE"/>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68386131level1">
    <w:name w:val="liststyle_1768386131_level_1"/>
    <w:basedOn w:val="Fuentedeprrafopredeter"/>
    <w:rsid w:val="000E47FE"/>
  </w:style>
  <w:style w:type="character" w:customStyle="1" w:styleId="liststyle324671608level1">
    <w:name w:val="liststyle_324671608_level_1"/>
    <w:basedOn w:val="Fuentedeprrafopredeter"/>
    <w:rsid w:val="000E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537330">
      <w:bodyDiv w:val="1"/>
      <w:marLeft w:val="0"/>
      <w:marRight w:val="0"/>
      <w:marTop w:val="0"/>
      <w:marBottom w:val="0"/>
      <w:divBdr>
        <w:top w:val="none" w:sz="0" w:space="0" w:color="auto"/>
        <w:left w:val="none" w:sz="0" w:space="0" w:color="auto"/>
        <w:bottom w:val="none" w:sz="0" w:space="0" w:color="auto"/>
        <w:right w:val="none" w:sz="0" w:space="0" w:color="auto"/>
      </w:divBdr>
    </w:div>
    <w:div w:id="2091147873">
      <w:bodyDiv w:val="1"/>
      <w:marLeft w:val="0"/>
      <w:marRight w:val="0"/>
      <w:marTop w:val="0"/>
      <w:marBottom w:val="0"/>
      <w:divBdr>
        <w:top w:val="none" w:sz="0" w:space="0" w:color="auto"/>
        <w:left w:val="none" w:sz="0" w:space="0" w:color="auto"/>
        <w:bottom w:val="none" w:sz="0" w:space="0" w:color="auto"/>
        <w:right w:val="none" w:sz="0" w:space="0" w:color="auto"/>
      </w:divBdr>
      <w:divsChild>
        <w:div w:id="1649049375">
          <w:marLeft w:val="0"/>
          <w:marRight w:val="0"/>
          <w:marTop w:val="101"/>
          <w:marBottom w:val="101"/>
          <w:divBdr>
            <w:top w:val="none" w:sz="0" w:space="0" w:color="auto"/>
            <w:left w:val="none" w:sz="0" w:space="0" w:color="auto"/>
            <w:bottom w:val="none" w:sz="0" w:space="0" w:color="auto"/>
            <w:right w:val="none" w:sz="0" w:space="0" w:color="auto"/>
          </w:divBdr>
        </w:div>
        <w:div w:id="1936397310">
          <w:marLeft w:val="0"/>
          <w:marRight w:val="0"/>
          <w:marTop w:val="101"/>
          <w:marBottom w:val="101"/>
          <w:divBdr>
            <w:top w:val="none" w:sz="0" w:space="0" w:color="auto"/>
            <w:left w:val="none" w:sz="0" w:space="0" w:color="auto"/>
            <w:bottom w:val="none" w:sz="0" w:space="0" w:color="auto"/>
            <w:right w:val="none" w:sz="0" w:space="0" w:color="auto"/>
          </w:divBdr>
        </w:div>
        <w:div w:id="1963682541">
          <w:marLeft w:val="0"/>
          <w:marRight w:val="0"/>
          <w:marTop w:val="0"/>
          <w:marBottom w:val="101"/>
          <w:divBdr>
            <w:top w:val="none" w:sz="0" w:space="0" w:color="auto"/>
            <w:left w:val="none" w:sz="0" w:space="0" w:color="auto"/>
            <w:bottom w:val="none" w:sz="0" w:space="0" w:color="auto"/>
            <w:right w:val="none" w:sz="0" w:space="0" w:color="auto"/>
          </w:divBdr>
        </w:div>
        <w:div w:id="932317158">
          <w:marLeft w:val="0"/>
          <w:marRight w:val="0"/>
          <w:marTop w:val="101"/>
          <w:marBottom w:val="101"/>
          <w:divBdr>
            <w:top w:val="none" w:sz="0" w:space="0" w:color="auto"/>
            <w:left w:val="none" w:sz="0" w:space="0" w:color="auto"/>
            <w:bottom w:val="none" w:sz="0" w:space="0" w:color="auto"/>
            <w:right w:val="none" w:sz="0" w:space="0" w:color="auto"/>
          </w:divBdr>
        </w:div>
        <w:div w:id="2093157207">
          <w:marLeft w:val="720"/>
          <w:marRight w:val="0"/>
          <w:marTop w:val="0"/>
          <w:marBottom w:val="101"/>
          <w:divBdr>
            <w:top w:val="none" w:sz="0" w:space="0" w:color="auto"/>
            <w:left w:val="none" w:sz="0" w:space="0" w:color="auto"/>
            <w:bottom w:val="none" w:sz="0" w:space="0" w:color="auto"/>
            <w:right w:val="none" w:sz="0" w:space="0" w:color="auto"/>
          </w:divBdr>
        </w:div>
        <w:div w:id="245312925">
          <w:marLeft w:val="720"/>
          <w:marRight w:val="0"/>
          <w:marTop w:val="0"/>
          <w:marBottom w:val="101"/>
          <w:divBdr>
            <w:top w:val="none" w:sz="0" w:space="0" w:color="auto"/>
            <w:left w:val="none" w:sz="0" w:space="0" w:color="auto"/>
            <w:bottom w:val="none" w:sz="0" w:space="0" w:color="auto"/>
            <w:right w:val="none" w:sz="0" w:space="0" w:color="auto"/>
          </w:divBdr>
        </w:div>
        <w:div w:id="1750926606">
          <w:marLeft w:val="720"/>
          <w:marRight w:val="0"/>
          <w:marTop w:val="0"/>
          <w:marBottom w:val="101"/>
          <w:divBdr>
            <w:top w:val="none" w:sz="0" w:space="0" w:color="auto"/>
            <w:left w:val="none" w:sz="0" w:space="0" w:color="auto"/>
            <w:bottom w:val="none" w:sz="0" w:space="0" w:color="auto"/>
            <w:right w:val="none" w:sz="0" w:space="0" w:color="auto"/>
          </w:divBdr>
        </w:div>
        <w:div w:id="1621647611">
          <w:marLeft w:val="720"/>
          <w:marRight w:val="0"/>
          <w:marTop w:val="0"/>
          <w:marBottom w:val="101"/>
          <w:divBdr>
            <w:top w:val="none" w:sz="0" w:space="0" w:color="auto"/>
            <w:left w:val="none" w:sz="0" w:space="0" w:color="auto"/>
            <w:bottom w:val="none" w:sz="0" w:space="0" w:color="auto"/>
            <w:right w:val="none" w:sz="0" w:space="0" w:color="auto"/>
          </w:divBdr>
        </w:div>
        <w:div w:id="325012564">
          <w:marLeft w:val="1152"/>
          <w:marRight w:val="0"/>
          <w:marTop w:val="0"/>
          <w:marBottom w:val="101"/>
          <w:divBdr>
            <w:top w:val="none" w:sz="0" w:space="0" w:color="auto"/>
            <w:left w:val="none" w:sz="0" w:space="0" w:color="auto"/>
            <w:bottom w:val="none" w:sz="0" w:space="0" w:color="auto"/>
            <w:right w:val="none" w:sz="0" w:space="0" w:color="auto"/>
          </w:divBdr>
        </w:div>
        <w:div w:id="1531459053">
          <w:marLeft w:val="1152"/>
          <w:marRight w:val="0"/>
          <w:marTop w:val="0"/>
          <w:marBottom w:val="101"/>
          <w:divBdr>
            <w:top w:val="none" w:sz="0" w:space="0" w:color="auto"/>
            <w:left w:val="none" w:sz="0" w:space="0" w:color="auto"/>
            <w:bottom w:val="none" w:sz="0" w:space="0" w:color="auto"/>
            <w:right w:val="none" w:sz="0" w:space="0" w:color="auto"/>
          </w:divBdr>
        </w:div>
        <w:div w:id="1572233696">
          <w:marLeft w:val="720"/>
          <w:marRight w:val="0"/>
          <w:marTop w:val="0"/>
          <w:marBottom w:val="101"/>
          <w:divBdr>
            <w:top w:val="none" w:sz="0" w:space="0" w:color="auto"/>
            <w:left w:val="none" w:sz="0" w:space="0" w:color="auto"/>
            <w:bottom w:val="none" w:sz="0" w:space="0" w:color="auto"/>
            <w:right w:val="none" w:sz="0" w:space="0" w:color="auto"/>
          </w:divBdr>
        </w:div>
        <w:div w:id="1850831307">
          <w:marLeft w:val="720"/>
          <w:marRight w:val="0"/>
          <w:marTop w:val="0"/>
          <w:marBottom w:val="101"/>
          <w:divBdr>
            <w:top w:val="none" w:sz="0" w:space="0" w:color="auto"/>
            <w:left w:val="none" w:sz="0" w:space="0" w:color="auto"/>
            <w:bottom w:val="none" w:sz="0" w:space="0" w:color="auto"/>
            <w:right w:val="none" w:sz="0" w:space="0" w:color="auto"/>
          </w:divBdr>
        </w:div>
        <w:div w:id="755593214">
          <w:marLeft w:val="720"/>
          <w:marRight w:val="0"/>
          <w:marTop w:val="0"/>
          <w:marBottom w:val="101"/>
          <w:divBdr>
            <w:top w:val="none" w:sz="0" w:space="0" w:color="auto"/>
            <w:left w:val="none" w:sz="0" w:space="0" w:color="auto"/>
            <w:bottom w:val="none" w:sz="0" w:space="0" w:color="auto"/>
            <w:right w:val="none" w:sz="0" w:space="0" w:color="auto"/>
          </w:divBdr>
        </w:div>
        <w:div w:id="2053311025">
          <w:marLeft w:val="720"/>
          <w:marRight w:val="0"/>
          <w:marTop w:val="0"/>
          <w:marBottom w:val="101"/>
          <w:divBdr>
            <w:top w:val="none" w:sz="0" w:space="0" w:color="auto"/>
            <w:left w:val="none" w:sz="0" w:space="0" w:color="auto"/>
            <w:bottom w:val="none" w:sz="0" w:space="0" w:color="auto"/>
            <w:right w:val="none" w:sz="0" w:space="0" w:color="auto"/>
          </w:divBdr>
        </w:div>
        <w:div w:id="246505176">
          <w:marLeft w:val="720"/>
          <w:marRight w:val="0"/>
          <w:marTop w:val="0"/>
          <w:marBottom w:val="101"/>
          <w:divBdr>
            <w:top w:val="none" w:sz="0" w:space="0" w:color="auto"/>
            <w:left w:val="none" w:sz="0" w:space="0" w:color="auto"/>
            <w:bottom w:val="none" w:sz="0" w:space="0" w:color="auto"/>
            <w:right w:val="none" w:sz="0" w:space="0" w:color="auto"/>
          </w:divBdr>
        </w:div>
        <w:div w:id="998968118">
          <w:marLeft w:val="720"/>
          <w:marRight w:val="0"/>
          <w:marTop w:val="0"/>
          <w:marBottom w:val="101"/>
          <w:divBdr>
            <w:top w:val="none" w:sz="0" w:space="0" w:color="auto"/>
            <w:left w:val="none" w:sz="0" w:space="0" w:color="auto"/>
            <w:bottom w:val="none" w:sz="0" w:space="0" w:color="auto"/>
            <w:right w:val="none" w:sz="0" w:space="0" w:color="auto"/>
          </w:divBdr>
        </w:div>
        <w:div w:id="873809213">
          <w:marLeft w:val="720"/>
          <w:marRight w:val="0"/>
          <w:marTop w:val="0"/>
          <w:marBottom w:val="101"/>
          <w:divBdr>
            <w:top w:val="none" w:sz="0" w:space="0" w:color="auto"/>
            <w:left w:val="none" w:sz="0" w:space="0" w:color="auto"/>
            <w:bottom w:val="none" w:sz="0" w:space="0" w:color="auto"/>
            <w:right w:val="none" w:sz="0" w:space="0" w:color="auto"/>
          </w:divBdr>
        </w:div>
        <w:div w:id="1334652036">
          <w:marLeft w:val="720"/>
          <w:marRight w:val="0"/>
          <w:marTop w:val="0"/>
          <w:marBottom w:val="101"/>
          <w:divBdr>
            <w:top w:val="none" w:sz="0" w:space="0" w:color="auto"/>
            <w:left w:val="none" w:sz="0" w:space="0" w:color="auto"/>
            <w:bottom w:val="none" w:sz="0" w:space="0" w:color="auto"/>
            <w:right w:val="none" w:sz="0" w:space="0" w:color="auto"/>
          </w:divBdr>
        </w:div>
        <w:div w:id="1465588084">
          <w:marLeft w:val="720"/>
          <w:marRight w:val="0"/>
          <w:marTop w:val="0"/>
          <w:marBottom w:val="101"/>
          <w:divBdr>
            <w:top w:val="none" w:sz="0" w:space="0" w:color="auto"/>
            <w:left w:val="none" w:sz="0" w:space="0" w:color="auto"/>
            <w:bottom w:val="none" w:sz="0" w:space="0" w:color="auto"/>
            <w:right w:val="none" w:sz="0" w:space="0" w:color="auto"/>
          </w:divBdr>
        </w:div>
        <w:div w:id="1948653315">
          <w:marLeft w:val="720"/>
          <w:marRight w:val="0"/>
          <w:marTop w:val="0"/>
          <w:marBottom w:val="101"/>
          <w:divBdr>
            <w:top w:val="none" w:sz="0" w:space="0" w:color="auto"/>
            <w:left w:val="none" w:sz="0" w:space="0" w:color="auto"/>
            <w:bottom w:val="none" w:sz="0" w:space="0" w:color="auto"/>
            <w:right w:val="none" w:sz="0" w:space="0" w:color="auto"/>
          </w:divBdr>
        </w:div>
        <w:div w:id="1298141785">
          <w:marLeft w:val="0"/>
          <w:marRight w:val="0"/>
          <w:marTop w:val="0"/>
          <w:marBottom w:val="101"/>
          <w:divBdr>
            <w:top w:val="none" w:sz="0" w:space="0" w:color="auto"/>
            <w:left w:val="none" w:sz="0" w:space="0" w:color="auto"/>
            <w:bottom w:val="none" w:sz="0" w:space="0" w:color="auto"/>
            <w:right w:val="none" w:sz="0" w:space="0" w:color="auto"/>
          </w:divBdr>
        </w:div>
        <w:div w:id="1589776012">
          <w:marLeft w:val="0"/>
          <w:marRight w:val="0"/>
          <w:marTop w:val="0"/>
          <w:marBottom w:val="101"/>
          <w:divBdr>
            <w:top w:val="none" w:sz="0" w:space="0" w:color="auto"/>
            <w:left w:val="none" w:sz="0" w:space="0" w:color="auto"/>
            <w:bottom w:val="none" w:sz="0" w:space="0" w:color="auto"/>
            <w:right w:val="none" w:sz="0" w:space="0" w:color="auto"/>
          </w:divBdr>
        </w:div>
        <w:div w:id="287009804">
          <w:marLeft w:val="0"/>
          <w:marRight w:val="0"/>
          <w:marTop w:val="0"/>
          <w:marBottom w:val="101"/>
          <w:divBdr>
            <w:top w:val="none" w:sz="0" w:space="0" w:color="auto"/>
            <w:left w:val="none" w:sz="0" w:space="0" w:color="auto"/>
            <w:bottom w:val="none" w:sz="0" w:space="0" w:color="auto"/>
            <w:right w:val="none" w:sz="0" w:space="0" w:color="auto"/>
          </w:divBdr>
        </w:div>
        <w:div w:id="789982671">
          <w:marLeft w:val="0"/>
          <w:marRight w:val="0"/>
          <w:marTop w:val="0"/>
          <w:marBottom w:val="101"/>
          <w:divBdr>
            <w:top w:val="none" w:sz="0" w:space="0" w:color="auto"/>
            <w:left w:val="none" w:sz="0" w:space="0" w:color="auto"/>
            <w:bottom w:val="none" w:sz="0" w:space="0" w:color="auto"/>
            <w:right w:val="none" w:sz="0" w:space="0" w:color="auto"/>
          </w:divBdr>
        </w:div>
        <w:div w:id="2056158735">
          <w:marLeft w:val="0"/>
          <w:marRight w:val="0"/>
          <w:marTop w:val="0"/>
          <w:marBottom w:val="80"/>
          <w:divBdr>
            <w:top w:val="none" w:sz="0" w:space="0" w:color="auto"/>
            <w:left w:val="none" w:sz="0" w:space="0" w:color="auto"/>
            <w:bottom w:val="none" w:sz="0" w:space="0" w:color="auto"/>
            <w:right w:val="none" w:sz="0" w:space="0" w:color="auto"/>
          </w:divBdr>
        </w:div>
        <w:div w:id="997072072">
          <w:marLeft w:val="0"/>
          <w:marRight w:val="0"/>
          <w:marTop w:val="0"/>
          <w:marBottom w:val="80"/>
          <w:divBdr>
            <w:top w:val="none" w:sz="0" w:space="0" w:color="auto"/>
            <w:left w:val="none" w:sz="0" w:space="0" w:color="auto"/>
            <w:bottom w:val="none" w:sz="0" w:space="0" w:color="auto"/>
            <w:right w:val="none" w:sz="0" w:space="0" w:color="auto"/>
          </w:divBdr>
        </w:div>
        <w:div w:id="1118372226">
          <w:marLeft w:val="0"/>
          <w:marRight w:val="0"/>
          <w:marTop w:val="0"/>
          <w:marBottom w:val="80"/>
          <w:divBdr>
            <w:top w:val="none" w:sz="0" w:space="0" w:color="auto"/>
            <w:left w:val="none" w:sz="0" w:space="0" w:color="auto"/>
            <w:bottom w:val="none" w:sz="0" w:space="0" w:color="auto"/>
            <w:right w:val="none" w:sz="0" w:space="0" w:color="auto"/>
          </w:divBdr>
        </w:div>
        <w:div w:id="1456371578">
          <w:marLeft w:val="0"/>
          <w:marRight w:val="0"/>
          <w:marTop w:val="0"/>
          <w:marBottom w:val="80"/>
          <w:divBdr>
            <w:top w:val="none" w:sz="0" w:space="0" w:color="auto"/>
            <w:left w:val="none" w:sz="0" w:space="0" w:color="auto"/>
            <w:bottom w:val="none" w:sz="0" w:space="0" w:color="auto"/>
            <w:right w:val="none" w:sz="0" w:space="0" w:color="auto"/>
          </w:divBdr>
        </w:div>
        <w:div w:id="1093014690">
          <w:marLeft w:val="0"/>
          <w:marRight w:val="0"/>
          <w:marTop w:val="0"/>
          <w:marBottom w:val="80"/>
          <w:divBdr>
            <w:top w:val="none" w:sz="0" w:space="0" w:color="auto"/>
            <w:left w:val="none" w:sz="0" w:space="0" w:color="auto"/>
            <w:bottom w:val="none" w:sz="0" w:space="0" w:color="auto"/>
            <w:right w:val="none" w:sz="0" w:space="0" w:color="auto"/>
          </w:divBdr>
        </w:div>
        <w:div w:id="733889872">
          <w:marLeft w:val="0"/>
          <w:marRight w:val="0"/>
          <w:marTop w:val="0"/>
          <w:marBottom w:val="80"/>
          <w:divBdr>
            <w:top w:val="none" w:sz="0" w:space="0" w:color="auto"/>
            <w:left w:val="none" w:sz="0" w:space="0" w:color="auto"/>
            <w:bottom w:val="none" w:sz="0" w:space="0" w:color="auto"/>
            <w:right w:val="none" w:sz="0" w:space="0" w:color="auto"/>
          </w:divBdr>
        </w:div>
        <w:div w:id="402919764">
          <w:marLeft w:val="0"/>
          <w:marRight w:val="0"/>
          <w:marTop w:val="0"/>
          <w:marBottom w:val="80"/>
          <w:divBdr>
            <w:top w:val="none" w:sz="0" w:space="0" w:color="auto"/>
            <w:left w:val="none" w:sz="0" w:space="0" w:color="auto"/>
            <w:bottom w:val="none" w:sz="0" w:space="0" w:color="auto"/>
            <w:right w:val="none" w:sz="0" w:space="0" w:color="auto"/>
          </w:divBdr>
        </w:div>
        <w:div w:id="1272862744">
          <w:marLeft w:val="0"/>
          <w:marRight w:val="0"/>
          <w:marTop w:val="0"/>
          <w:marBottom w:val="80"/>
          <w:divBdr>
            <w:top w:val="none" w:sz="0" w:space="0" w:color="auto"/>
            <w:left w:val="none" w:sz="0" w:space="0" w:color="auto"/>
            <w:bottom w:val="none" w:sz="0" w:space="0" w:color="auto"/>
            <w:right w:val="none" w:sz="0" w:space="0" w:color="auto"/>
          </w:divBdr>
        </w:div>
        <w:div w:id="731201765">
          <w:marLeft w:val="0"/>
          <w:marRight w:val="0"/>
          <w:marTop w:val="0"/>
          <w:marBottom w:val="80"/>
          <w:divBdr>
            <w:top w:val="none" w:sz="0" w:space="0" w:color="auto"/>
            <w:left w:val="none" w:sz="0" w:space="0" w:color="auto"/>
            <w:bottom w:val="none" w:sz="0" w:space="0" w:color="auto"/>
            <w:right w:val="none" w:sz="0" w:space="0" w:color="auto"/>
          </w:divBdr>
        </w:div>
        <w:div w:id="455216475">
          <w:marLeft w:val="0"/>
          <w:marRight w:val="0"/>
          <w:marTop w:val="0"/>
          <w:marBottom w:val="80"/>
          <w:divBdr>
            <w:top w:val="none" w:sz="0" w:space="0" w:color="auto"/>
            <w:left w:val="none" w:sz="0" w:space="0" w:color="auto"/>
            <w:bottom w:val="none" w:sz="0" w:space="0" w:color="auto"/>
            <w:right w:val="none" w:sz="0" w:space="0" w:color="auto"/>
          </w:divBdr>
        </w:div>
        <w:div w:id="1422095208">
          <w:marLeft w:val="0"/>
          <w:marRight w:val="0"/>
          <w:marTop w:val="0"/>
          <w:marBottom w:val="101"/>
          <w:divBdr>
            <w:top w:val="none" w:sz="0" w:space="0" w:color="auto"/>
            <w:left w:val="none" w:sz="0" w:space="0" w:color="auto"/>
            <w:bottom w:val="none" w:sz="0" w:space="0" w:color="auto"/>
            <w:right w:val="none" w:sz="0" w:space="0" w:color="auto"/>
          </w:divBdr>
        </w:div>
        <w:div w:id="1963228068">
          <w:marLeft w:val="0"/>
          <w:marRight w:val="0"/>
          <w:marTop w:val="0"/>
          <w:marBottom w:val="101"/>
          <w:divBdr>
            <w:top w:val="none" w:sz="0" w:space="0" w:color="auto"/>
            <w:left w:val="none" w:sz="0" w:space="0" w:color="auto"/>
            <w:bottom w:val="none" w:sz="0" w:space="0" w:color="auto"/>
            <w:right w:val="none" w:sz="0" w:space="0" w:color="auto"/>
          </w:divBdr>
        </w:div>
        <w:div w:id="1909025768">
          <w:marLeft w:val="0"/>
          <w:marRight w:val="0"/>
          <w:marTop w:val="0"/>
          <w:marBottom w:val="101"/>
          <w:divBdr>
            <w:top w:val="none" w:sz="0" w:space="0" w:color="auto"/>
            <w:left w:val="none" w:sz="0" w:space="0" w:color="auto"/>
            <w:bottom w:val="none" w:sz="0" w:space="0" w:color="auto"/>
            <w:right w:val="none" w:sz="0" w:space="0" w:color="auto"/>
          </w:divBdr>
        </w:div>
        <w:div w:id="1573394595">
          <w:marLeft w:val="0"/>
          <w:marRight w:val="0"/>
          <w:marTop w:val="0"/>
          <w:marBottom w:val="101"/>
          <w:divBdr>
            <w:top w:val="none" w:sz="0" w:space="0" w:color="auto"/>
            <w:left w:val="none" w:sz="0" w:space="0" w:color="auto"/>
            <w:bottom w:val="none" w:sz="0" w:space="0" w:color="auto"/>
            <w:right w:val="none" w:sz="0" w:space="0" w:color="auto"/>
          </w:divBdr>
        </w:div>
        <w:div w:id="1032224692">
          <w:marLeft w:val="648"/>
          <w:marRight w:val="0"/>
          <w:marTop w:val="0"/>
          <w:marBottom w:val="101"/>
          <w:divBdr>
            <w:top w:val="none" w:sz="0" w:space="0" w:color="auto"/>
            <w:left w:val="none" w:sz="0" w:space="0" w:color="auto"/>
            <w:bottom w:val="none" w:sz="0" w:space="0" w:color="auto"/>
            <w:right w:val="none" w:sz="0" w:space="0" w:color="auto"/>
          </w:divBdr>
        </w:div>
        <w:div w:id="1337540960">
          <w:marLeft w:val="648"/>
          <w:marRight w:val="0"/>
          <w:marTop w:val="0"/>
          <w:marBottom w:val="101"/>
          <w:divBdr>
            <w:top w:val="none" w:sz="0" w:space="0" w:color="auto"/>
            <w:left w:val="none" w:sz="0" w:space="0" w:color="auto"/>
            <w:bottom w:val="none" w:sz="0" w:space="0" w:color="auto"/>
            <w:right w:val="none" w:sz="0" w:space="0" w:color="auto"/>
          </w:divBdr>
        </w:div>
        <w:div w:id="507183848">
          <w:marLeft w:val="648"/>
          <w:marRight w:val="0"/>
          <w:marTop w:val="0"/>
          <w:marBottom w:val="101"/>
          <w:divBdr>
            <w:top w:val="none" w:sz="0" w:space="0" w:color="auto"/>
            <w:left w:val="none" w:sz="0" w:space="0" w:color="auto"/>
            <w:bottom w:val="none" w:sz="0" w:space="0" w:color="auto"/>
            <w:right w:val="none" w:sz="0" w:space="0" w:color="auto"/>
          </w:divBdr>
        </w:div>
        <w:div w:id="2017225734">
          <w:marLeft w:val="0"/>
          <w:marRight w:val="0"/>
          <w:marTop w:val="0"/>
          <w:marBottom w:val="101"/>
          <w:divBdr>
            <w:top w:val="none" w:sz="0" w:space="0" w:color="auto"/>
            <w:left w:val="none" w:sz="0" w:space="0" w:color="auto"/>
            <w:bottom w:val="none" w:sz="0" w:space="0" w:color="auto"/>
            <w:right w:val="none" w:sz="0" w:space="0" w:color="auto"/>
          </w:divBdr>
        </w:div>
        <w:div w:id="1467310549">
          <w:marLeft w:val="648"/>
          <w:marRight w:val="0"/>
          <w:marTop w:val="0"/>
          <w:marBottom w:val="101"/>
          <w:divBdr>
            <w:top w:val="none" w:sz="0" w:space="0" w:color="auto"/>
            <w:left w:val="none" w:sz="0" w:space="0" w:color="auto"/>
            <w:bottom w:val="none" w:sz="0" w:space="0" w:color="auto"/>
            <w:right w:val="none" w:sz="0" w:space="0" w:color="auto"/>
          </w:divBdr>
        </w:div>
        <w:div w:id="1416560655">
          <w:marLeft w:val="648"/>
          <w:marRight w:val="0"/>
          <w:marTop w:val="0"/>
          <w:marBottom w:val="101"/>
          <w:divBdr>
            <w:top w:val="none" w:sz="0" w:space="0" w:color="auto"/>
            <w:left w:val="none" w:sz="0" w:space="0" w:color="auto"/>
            <w:bottom w:val="none" w:sz="0" w:space="0" w:color="auto"/>
            <w:right w:val="none" w:sz="0" w:space="0" w:color="auto"/>
          </w:divBdr>
        </w:div>
        <w:div w:id="1138717560">
          <w:marLeft w:val="0"/>
          <w:marRight w:val="0"/>
          <w:marTop w:val="0"/>
          <w:marBottom w:val="101"/>
          <w:divBdr>
            <w:top w:val="none" w:sz="0" w:space="0" w:color="auto"/>
            <w:left w:val="none" w:sz="0" w:space="0" w:color="auto"/>
            <w:bottom w:val="none" w:sz="0" w:space="0" w:color="auto"/>
            <w:right w:val="none" w:sz="0" w:space="0" w:color="auto"/>
          </w:divBdr>
        </w:div>
        <w:div w:id="1520003674">
          <w:marLeft w:val="0"/>
          <w:marRight w:val="0"/>
          <w:marTop w:val="0"/>
          <w:marBottom w:val="101"/>
          <w:divBdr>
            <w:top w:val="none" w:sz="0" w:space="0" w:color="auto"/>
            <w:left w:val="none" w:sz="0" w:space="0" w:color="auto"/>
            <w:bottom w:val="none" w:sz="0" w:space="0" w:color="auto"/>
            <w:right w:val="none" w:sz="0" w:space="0" w:color="auto"/>
          </w:divBdr>
        </w:div>
        <w:div w:id="668676915">
          <w:marLeft w:val="0"/>
          <w:marRight w:val="0"/>
          <w:marTop w:val="0"/>
          <w:marBottom w:val="101"/>
          <w:divBdr>
            <w:top w:val="none" w:sz="0" w:space="0" w:color="auto"/>
            <w:left w:val="none" w:sz="0" w:space="0" w:color="auto"/>
            <w:bottom w:val="none" w:sz="0" w:space="0" w:color="auto"/>
            <w:right w:val="none" w:sz="0" w:space="0" w:color="auto"/>
          </w:divBdr>
        </w:div>
        <w:div w:id="1313751160">
          <w:marLeft w:val="0"/>
          <w:marRight w:val="0"/>
          <w:marTop w:val="0"/>
          <w:marBottom w:val="101"/>
          <w:divBdr>
            <w:top w:val="none" w:sz="0" w:space="0" w:color="auto"/>
            <w:left w:val="none" w:sz="0" w:space="0" w:color="auto"/>
            <w:bottom w:val="none" w:sz="0" w:space="0" w:color="auto"/>
            <w:right w:val="none" w:sz="0" w:space="0" w:color="auto"/>
          </w:divBdr>
        </w:div>
        <w:div w:id="1499148219">
          <w:marLeft w:val="0"/>
          <w:marRight w:val="0"/>
          <w:marTop w:val="0"/>
          <w:marBottom w:val="101"/>
          <w:divBdr>
            <w:top w:val="none" w:sz="0" w:space="0" w:color="auto"/>
            <w:left w:val="none" w:sz="0" w:space="0" w:color="auto"/>
            <w:bottom w:val="none" w:sz="0" w:space="0" w:color="auto"/>
            <w:right w:val="none" w:sz="0" w:space="0" w:color="auto"/>
          </w:divBdr>
        </w:div>
        <w:div w:id="942569137">
          <w:marLeft w:val="0"/>
          <w:marRight w:val="0"/>
          <w:marTop w:val="0"/>
          <w:marBottom w:val="101"/>
          <w:divBdr>
            <w:top w:val="none" w:sz="0" w:space="0" w:color="auto"/>
            <w:left w:val="none" w:sz="0" w:space="0" w:color="auto"/>
            <w:bottom w:val="none" w:sz="0" w:space="0" w:color="auto"/>
            <w:right w:val="none" w:sz="0" w:space="0" w:color="auto"/>
          </w:divBdr>
        </w:div>
        <w:div w:id="553665755">
          <w:marLeft w:val="0"/>
          <w:marRight w:val="0"/>
          <w:marTop w:val="0"/>
          <w:marBottom w:val="101"/>
          <w:divBdr>
            <w:top w:val="none" w:sz="0" w:space="0" w:color="auto"/>
            <w:left w:val="none" w:sz="0" w:space="0" w:color="auto"/>
            <w:bottom w:val="none" w:sz="0" w:space="0" w:color="auto"/>
            <w:right w:val="none" w:sz="0" w:space="0" w:color="auto"/>
          </w:divBdr>
        </w:div>
        <w:div w:id="546450762">
          <w:marLeft w:val="0"/>
          <w:marRight w:val="0"/>
          <w:marTop w:val="0"/>
          <w:marBottom w:val="101"/>
          <w:divBdr>
            <w:top w:val="none" w:sz="0" w:space="0" w:color="auto"/>
            <w:left w:val="none" w:sz="0" w:space="0" w:color="auto"/>
            <w:bottom w:val="none" w:sz="0" w:space="0" w:color="auto"/>
            <w:right w:val="none" w:sz="0" w:space="0" w:color="auto"/>
          </w:divBdr>
        </w:div>
        <w:div w:id="5864496">
          <w:marLeft w:val="0"/>
          <w:marRight w:val="0"/>
          <w:marTop w:val="0"/>
          <w:marBottom w:val="101"/>
          <w:divBdr>
            <w:top w:val="none" w:sz="0" w:space="0" w:color="auto"/>
            <w:left w:val="none" w:sz="0" w:space="0" w:color="auto"/>
            <w:bottom w:val="none" w:sz="0" w:space="0" w:color="auto"/>
            <w:right w:val="none" w:sz="0" w:space="0" w:color="auto"/>
          </w:divBdr>
        </w:div>
        <w:div w:id="2095276070">
          <w:marLeft w:val="0"/>
          <w:marRight w:val="0"/>
          <w:marTop w:val="0"/>
          <w:marBottom w:val="101"/>
          <w:divBdr>
            <w:top w:val="none" w:sz="0" w:space="0" w:color="auto"/>
            <w:left w:val="none" w:sz="0" w:space="0" w:color="auto"/>
            <w:bottom w:val="none" w:sz="0" w:space="0" w:color="auto"/>
            <w:right w:val="none" w:sz="0" w:space="0" w:color="auto"/>
          </w:divBdr>
        </w:div>
        <w:div w:id="1139761198">
          <w:marLeft w:val="0"/>
          <w:marRight w:val="0"/>
          <w:marTop w:val="0"/>
          <w:marBottom w:val="101"/>
          <w:divBdr>
            <w:top w:val="none" w:sz="0" w:space="0" w:color="auto"/>
            <w:left w:val="none" w:sz="0" w:space="0" w:color="auto"/>
            <w:bottom w:val="none" w:sz="0" w:space="0" w:color="auto"/>
            <w:right w:val="none" w:sz="0" w:space="0" w:color="auto"/>
          </w:divBdr>
        </w:div>
        <w:div w:id="1519150800">
          <w:marLeft w:val="0"/>
          <w:marRight w:val="0"/>
          <w:marTop w:val="0"/>
          <w:marBottom w:val="101"/>
          <w:divBdr>
            <w:top w:val="none" w:sz="0" w:space="0" w:color="auto"/>
            <w:left w:val="none" w:sz="0" w:space="0" w:color="auto"/>
            <w:bottom w:val="none" w:sz="0" w:space="0" w:color="auto"/>
            <w:right w:val="none" w:sz="0" w:space="0" w:color="auto"/>
          </w:divBdr>
        </w:div>
        <w:div w:id="1372076767">
          <w:marLeft w:val="0"/>
          <w:marRight w:val="0"/>
          <w:marTop w:val="0"/>
          <w:marBottom w:val="101"/>
          <w:divBdr>
            <w:top w:val="none" w:sz="0" w:space="0" w:color="auto"/>
            <w:left w:val="none" w:sz="0" w:space="0" w:color="auto"/>
            <w:bottom w:val="none" w:sz="0" w:space="0" w:color="auto"/>
            <w:right w:val="none" w:sz="0" w:space="0" w:color="auto"/>
          </w:divBdr>
        </w:div>
        <w:div w:id="141578333">
          <w:marLeft w:val="0"/>
          <w:marRight w:val="0"/>
          <w:marTop w:val="0"/>
          <w:marBottom w:val="101"/>
          <w:divBdr>
            <w:top w:val="none" w:sz="0" w:space="0" w:color="auto"/>
            <w:left w:val="none" w:sz="0" w:space="0" w:color="auto"/>
            <w:bottom w:val="none" w:sz="0" w:space="0" w:color="auto"/>
            <w:right w:val="none" w:sz="0" w:space="0" w:color="auto"/>
          </w:divBdr>
        </w:div>
        <w:div w:id="698628539">
          <w:marLeft w:val="0"/>
          <w:marRight w:val="0"/>
          <w:marTop w:val="0"/>
          <w:marBottom w:val="101"/>
          <w:divBdr>
            <w:top w:val="none" w:sz="0" w:space="0" w:color="auto"/>
            <w:left w:val="none" w:sz="0" w:space="0" w:color="auto"/>
            <w:bottom w:val="none" w:sz="0" w:space="0" w:color="auto"/>
            <w:right w:val="none" w:sz="0" w:space="0" w:color="auto"/>
          </w:divBdr>
        </w:div>
        <w:div w:id="1523861558">
          <w:marLeft w:val="0"/>
          <w:marRight w:val="0"/>
          <w:marTop w:val="0"/>
          <w:marBottom w:val="101"/>
          <w:divBdr>
            <w:top w:val="none" w:sz="0" w:space="0" w:color="auto"/>
            <w:left w:val="none" w:sz="0" w:space="0" w:color="auto"/>
            <w:bottom w:val="none" w:sz="0" w:space="0" w:color="auto"/>
            <w:right w:val="none" w:sz="0" w:space="0" w:color="auto"/>
          </w:divBdr>
        </w:div>
        <w:div w:id="1805998220">
          <w:marLeft w:val="0"/>
          <w:marRight w:val="0"/>
          <w:marTop w:val="0"/>
          <w:marBottom w:val="101"/>
          <w:divBdr>
            <w:top w:val="none" w:sz="0" w:space="0" w:color="auto"/>
            <w:left w:val="none" w:sz="0" w:space="0" w:color="auto"/>
            <w:bottom w:val="none" w:sz="0" w:space="0" w:color="auto"/>
            <w:right w:val="none" w:sz="0" w:space="0" w:color="auto"/>
          </w:divBdr>
        </w:div>
        <w:div w:id="260798375">
          <w:marLeft w:val="0"/>
          <w:marRight w:val="0"/>
          <w:marTop w:val="0"/>
          <w:marBottom w:val="101"/>
          <w:divBdr>
            <w:top w:val="none" w:sz="0" w:space="0" w:color="auto"/>
            <w:left w:val="none" w:sz="0" w:space="0" w:color="auto"/>
            <w:bottom w:val="none" w:sz="0" w:space="0" w:color="auto"/>
            <w:right w:val="none" w:sz="0" w:space="0" w:color="auto"/>
          </w:divBdr>
        </w:div>
        <w:div w:id="1682468043">
          <w:marLeft w:val="0"/>
          <w:marRight w:val="0"/>
          <w:marTop w:val="0"/>
          <w:marBottom w:val="101"/>
          <w:divBdr>
            <w:top w:val="none" w:sz="0" w:space="0" w:color="auto"/>
            <w:left w:val="none" w:sz="0" w:space="0" w:color="auto"/>
            <w:bottom w:val="none" w:sz="0" w:space="0" w:color="auto"/>
            <w:right w:val="none" w:sz="0" w:space="0" w:color="auto"/>
          </w:divBdr>
        </w:div>
        <w:div w:id="1452244929">
          <w:marLeft w:val="0"/>
          <w:marRight w:val="0"/>
          <w:marTop w:val="0"/>
          <w:marBottom w:val="101"/>
          <w:divBdr>
            <w:top w:val="none" w:sz="0" w:space="0" w:color="auto"/>
            <w:left w:val="none" w:sz="0" w:space="0" w:color="auto"/>
            <w:bottom w:val="none" w:sz="0" w:space="0" w:color="auto"/>
            <w:right w:val="none" w:sz="0" w:space="0" w:color="auto"/>
          </w:divBdr>
        </w:div>
        <w:div w:id="787309818">
          <w:marLeft w:val="0"/>
          <w:marRight w:val="0"/>
          <w:marTop w:val="0"/>
          <w:marBottom w:val="101"/>
          <w:divBdr>
            <w:top w:val="none" w:sz="0" w:space="0" w:color="auto"/>
            <w:left w:val="none" w:sz="0" w:space="0" w:color="auto"/>
            <w:bottom w:val="none" w:sz="0" w:space="0" w:color="auto"/>
            <w:right w:val="none" w:sz="0" w:space="0" w:color="auto"/>
          </w:divBdr>
        </w:div>
        <w:div w:id="2055305623">
          <w:marLeft w:val="0"/>
          <w:marRight w:val="0"/>
          <w:marTop w:val="0"/>
          <w:marBottom w:val="101"/>
          <w:divBdr>
            <w:top w:val="none" w:sz="0" w:space="0" w:color="auto"/>
            <w:left w:val="none" w:sz="0" w:space="0" w:color="auto"/>
            <w:bottom w:val="none" w:sz="0" w:space="0" w:color="auto"/>
            <w:right w:val="none" w:sz="0" w:space="0" w:color="auto"/>
          </w:divBdr>
        </w:div>
        <w:div w:id="1158769616">
          <w:marLeft w:val="0"/>
          <w:marRight w:val="0"/>
          <w:marTop w:val="0"/>
          <w:marBottom w:val="101"/>
          <w:divBdr>
            <w:top w:val="none" w:sz="0" w:space="0" w:color="auto"/>
            <w:left w:val="none" w:sz="0" w:space="0" w:color="auto"/>
            <w:bottom w:val="none" w:sz="0" w:space="0" w:color="auto"/>
            <w:right w:val="none" w:sz="0" w:space="0" w:color="auto"/>
          </w:divBdr>
        </w:div>
        <w:div w:id="747118853">
          <w:marLeft w:val="0"/>
          <w:marRight w:val="0"/>
          <w:marTop w:val="0"/>
          <w:marBottom w:val="101"/>
          <w:divBdr>
            <w:top w:val="none" w:sz="0" w:space="0" w:color="auto"/>
            <w:left w:val="none" w:sz="0" w:space="0" w:color="auto"/>
            <w:bottom w:val="none" w:sz="0" w:space="0" w:color="auto"/>
            <w:right w:val="none" w:sz="0" w:space="0" w:color="auto"/>
          </w:divBdr>
        </w:div>
        <w:div w:id="1426029645">
          <w:marLeft w:val="0"/>
          <w:marRight w:val="0"/>
          <w:marTop w:val="0"/>
          <w:marBottom w:val="101"/>
          <w:divBdr>
            <w:top w:val="none" w:sz="0" w:space="0" w:color="auto"/>
            <w:left w:val="none" w:sz="0" w:space="0" w:color="auto"/>
            <w:bottom w:val="none" w:sz="0" w:space="0" w:color="auto"/>
            <w:right w:val="none" w:sz="0" w:space="0" w:color="auto"/>
          </w:divBdr>
        </w:div>
        <w:div w:id="891424717">
          <w:marLeft w:val="0"/>
          <w:marRight w:val="0"/>
          <w:marTop w:val="0"/>
          <w:marBottom w:val="101"/>
          <w:divBdr>
            <w:top w:val="none" w:sz="0" w:space="0" w:color="auto"/>
            <w:left w:val="none" w:sz="0" w:space="0" w:color="auto"/>
            <w:bottom w:val="none" w:sz="0" w:space="0" w:color="auto"/>
            <w:right w:val="none" w:sz="0" w:space="0" w:color="auto"/>
          </w:divBdr>
        </w:div>
        <w:div w:id="1188370830">
          <w:marLeft w:val="0"/>
          <w:marRight w:val="0"/>
          <w:marTop w:val="0"/>
          <w:marBottom w:val="101"/>
          <w:divBdr>
            <w:top w:val="none" w:sz="0" w:space="0" w:color="auto"/>
            <w:left w:val="none" w:sz="0" w:space="0" w:color="auto"/>
            <w:bottom w:val="none" w:sz="0" w:space="0" w:color="auto"/>
            <w:right w:val="none" w:sz="0" w:space="0" w:color="auto"/>
          </w:divBdr>
        </w:div>
        <w:div w:id="1823040480">
          <w:marLeft w:val="0"/>
          <w:marRight w:val="0"/>
          <w:marTop w:val="0"/>
          <w:marBottom w:val="101"/>
          <w:divBdr>
            <w:top w:val="none" w:sz="0" w:space="0" w:color="auto"/>
            <w:left w:val="none" w:sz="0" w:space="0" w:color="auto"/>
            <w:bottom w:val="none" w:sz="0" w:space="0" w:color="auto"/>
            <w:right w:val="none" w:sz="0" w:space="0" w:color="auto"/>
          </w:divBdr>
        </w:div>
        <w:div w:id="562721010">
          <w:marLeft w:val="0"/>
          <w:marRight w:val="0"/>
          <w:marTop w:val="0"/>
          <w:marBottom w:val="101"/>
          <w:divBdr>
            <w:top w:val="none" w:sz="0" w:space="0" w:color="auto"/>
            <w:left w:val="none" w:sz="0" w:space="0" w:color="auto"/>
            <w:bottom w:val="none" w:sz="0" w:space="0" w:color="auto"/>
            <w:right w:val="none" w:sz="0" w:space="0" w:color="auto"/>
          </w:divBdr>
        </w:div>
        <w:div w:id="794639587">
          <w:marLeft w:val="0"/>
          <w:marRight w:val="0"/>
          <w:marTop w:val="0"/>
          <w:marBottom w:val="101"/>
          <w:divBdr>
            <w:top w:val="none" w:sz="0" w:space="0" w:color="auto"/>
            <w:left w:val="none" w:sz="0" w:space="0" w:color="auto"/>
            <w:bottom w:val="none" w:sz="0" w:space="0" w:color="auto"/>
            <w:right w:val="none" w:sz="0" w:space="0" w:color="auto"/>
          </w:divBdr>
        </w:div>
        <w:div w:id="1843007979">
          <w:marLeft w:val="0"/>
          <w:marRight w:val="0"/>
          <w:marTop w:val="0"/>
          <w:marBottom w:val="101"/>
          <w:divBdr>
            <w:top w:val="none" w:sz="0" w:space="0" w:color="auto"/>
            <w:left w:val="none" w:sz="0" w:space="0" w:color="auto"/>
            <w:bottom w:val="none" w:sz="0" w:space="0" w:color="auto"/>
            <w:right w:val="none" w:sz="0" w:space="0" w:color="auto"/>
          </w:divBdr>
        </w:div>
        <w:div w:id="1856456681">
          <w:marLeft w:val="0"/>
          <w:marRight w:val="0"/>
          <w:marTop w:val="0"/>
          <w:marBottom w:val="101"/>
          <w:divBdr>
            <w:top w:val="none" w:sz="0" w:space="0" w:color="auto"/>
            <w:left w:val="none" w:sz="0" w:space="0" w:color="auto"/>
            <w:bottom w:val="none" w:sz="0" w:space="0" w:color="auto"/>
            <w:right w:val="none" w:sz="0" w:space="0" w:color="auto"/>
          </w:divBdr>
        </w:div>
        <w:div w:id="1445540659">
          <w:marLeft w:val="0"/>
          <w:marRight w:val="0"/>
          <w:marTop w:val="0"/>
          <w:marBottom w:val="101"/>
          <w:divBdr>
            <w:top w:val="none" w:sz="0" w:space="0" w:color="auto"/>
            <w:left w:val="none" w:sz="0" w:space="0" w:color="auto"/>
            <w:bottom w:val="none" w:sz="0" w:space="0" w:color="auto"/>
            <w:right w:val="none" w:sz="0" w:space="0" w:color="auto"/>
          </w:divBdr>
        </w:div>
        <w:div w:id="1215893874">
          <w:marLeft w:val="0"/>
          <w:marRight w:val="0"/>
          <w:marTop w:val="0"/>
          <w:marBottom w:val="101"/>
          <w:divBdr>
            <w:top w:val="none" w:sz="0" w:space="0" w:color="auto"/>
            <w:left w:val="none" w:sz="0" w:space="0" w:color="auto"/>
            <w:bottom w:val="none" w:sz="0" w:space="0" w:color="auto"/>
            <w:right w:val="none" w:sz="0" w:space="0" w:color="auto"/>
          </w:divBdr>
        </w:div>
        <w:div w:id="1410925562">
          <w:marLeft w:val="0"/>
          <w:marRight w:val="0"/>
          <w:marTop w:val="0"/>
          <w:marBottom w:val="80"/>
          <w:divBdr>
            <w:top w:val="none" w:sz="0" w:space="0" w:color="auto"/>
            <w:left w:val="none" w:sz="0" w:space="0" w:color="auto"/>
            <w:bottom w:val="none" w:sz="0" w:space="0" w:color="auto"/>
            <w:right w:val="none" w:sz="0" w:space="0" w:color="auto"/>
          </w:divBdr>
        </w:div>
        <w:div w:id="587233967">
          <w:marLeft w:val="0"/>
          <w:marRight w:val="0"/>
          <w:marTop w:val="0"/>
          <w:marBottom w:val="80"/>
          <w:divBdr>
            <w:top w:val="none" w:sz="0" w:space="0" w:color="auto"/>
            <w:left w:val="none" w:sz="0" w:space="0" w:color="auto"/>
            <w:bottom w:val="none" w:sz="0" w:space="0" w:color="auto"/>
            <w:right w:val="none" w:sz="0" w:space="0" w:color="auto"/>
          </w:divBdr>
        </w:div>
        <w:div w:id="1102144368">
          <w:marLeft w:val="0"/>
          <w:marRight w:val="0"/>
          <w:marTop w:val="0"/>
          <w:marBottom w:val="80"/>
          <w:divBdr>
            <w:top w:val="none" w:sz="0" w:space="0" w:color="auto"/>
            <w:left w:val="none" w:sz="0" w:space="0" w:color="auto"/>
            <w:bottom w:val="none" w:sz="0" w:space="0" w:color="auto"/>
            <w:right w:val="none" w:sz="0" w:space="0" w:color="auto"/>
          </w:divBdr>
        </w:div>
        <w:div w:id="1537155881">
          <w:marLeft w:val="0"/>
          <w:marRight w:val="0"/>
          <w:marTop w:val="0"/>
          <w:marBottom w:val="80"/>
          <w:divBdr>
            <w:top w:val="none" w:sz="0" w:space="0" w:color="auto"/>
            <w:left w:val="none" w:sz="0" w:space="0" w:color="auto"/>
            <w:bottom w:val="none" w:sz="0" w:space="0" w:color="auto"/>
            <w:right w:val="none" w:sz="0" w:space="0" w:color="auto"/>
          </w:divBdr>
        </w:div>
        <w:div w:id="1662613517">
          <w:marLeft w:val="0"/>
          <w:marRight w:val="0"/>
          <w:marTop w:val="0"/>
          <w:marBottom w:val="80"/>
          <w:divBdr>
            <w:top w:val="none" w:sz="0" w:space="0" w:color="auto"/>
            <w:left w:val="none" w:sz="0" w:space="0" w:color="auto"/>
            <w:bottom w:val="none" w:sz="0" w:space="0" w:color="auto"/>
            <w:right w:val="none" w:sz="0" w:space="0" w:color="auto"/>
          </w:divBdr>
        </w:div>
        <w:div w:id="646013910">
          <w:marLeft w:val="0"/>
          <w:marRight w:val="0"/>
          <w:marTop w:val="0"/>
          <w:marBottom w:val="80"/>
          <w:divBdr>
            <w:top w:val="none" w:sz="0" w:space="0" w:color="auto"/>
            <w:left w:val="none" w:sz="0" w:space="0" w:color="auto"/>
            <w:bottom w:val="none" w:sz="0" w:space="0" w:color="auto"/>
            <w:right w:val="none" w:sz="0" w:space="0" w:color="auto"/>
          </w:divBdr>
        </w:div>
        <w:div w:id="774985269">
          <w:marLeft w:val="0"/>
          <w:marRight w:val="0"/>
          <w:marTop w:val="0"/>
          <w:marBottom w:val="80"/>
          <w:divBdr>
            <w:top w:val="none" w:sz="0" w:space="0" w:color="auto"/>
            <w:left w:val="none" w:sz="0" w:space="0" w:color="auto"/>
            <w:bottom w:val="none" w:sz="0" w:space="0" w:color="auto"/>
            <w:right w:val="none" w:sz="0" w:space="0" w:color="auto"/>
          </w:divBdr>
        </w:div>
        <w:div w:id="1631276586">
          <w:marLeft w:val="0"/>
          <w:marRight w:val="0"/>
          <w:marTop w:val="0"/>
          <w:marBottom w:val="80"/>
          <w:divBdr>
            <w:top w:val="none" w:sz="0" w:space="0" w:color="auto"/>
            <w:left w:val="none" w:sz="0" w:space="0" w:color="auto"/>
            <w:bottom w:val="none" w:sz="0" w:space="0" w:color="auto"/>
            <w:right w:val="none" w:sz="0" w:space="0" w:color="auto"/>
          </w:divBdr>
        </w:div>
        <w:div w:id="845168296">
          <w:marLeft w:val="0"/>
          <w:marRight w:val="0"/>
          <w:marTop w:val="0"/>
          <w:marBottom w:val="80"/>
          <w:divBdr>
            <w:top w:val="none" w:sz="0" w:space="0" w:color="auto"/>
            <w:left w:val="none" w:sz="0" w:space="0" w:color="auto"/>
            <w:bottom w:val="none" w:sz="0" w:space="0" w:color="auto"/>
            <w:right w:val="none" w:sz="0" w:space="0" w:color="auto"/>
          </w:divBdr>
        </w:div>
        <w:div w:id="1259294831">
          <w:marLeft w:val="0"/>
          <w:marRight w:val="0"/>
          <w:marTop w:val="0"/>
          <w:marBottom w:val="80"/>
          <w:divBdr>
            <w:top w:val="none" w:sz="0" w:space="0" w:color="auto"/>
            <w:left w:val="none" w:sz="0" w:space="0" w:color="auto"/>
            <w:bottom w:val="none" w:sz="0" w:space="0" w:color="auto"/>
            <w:right w:val="none" w:sz="0" w:space="0" w:color="auto"/>
          </w:divBdr>
        </w:div>
        <w:div w:id="1257400638">
          <w:marLeft w:val="720"/>
          <w:marRight w:val="0"/>
          <w:marTop w:val="0"/>
          <w:marBottom w:val="80"/>
          <w:divBdr>
            <w:top w:val="none" w:sz="0" w:space="0" w:color="auto"/>
            <w:left w:val="none" w:sz="0" w:space="0" w:color="auto"/>
            <w:bottom w:val="none" w:sz="0" w:space="0" w:color="auto"/>
            <w:right w:val="none" w:sz="0" w:space="0" w:color="auto"/>
          </w:divBdr>
        </w:div>
        <w:div w:id="174078016">
          <w:marLeft w:val="720"/>
          <w:marRight w:val="0"/>
          <w:marTop w:val="0"/>
          <w:marBottom w:val="80"/>
          <w:divBdr>
            <w:top w:val="none" w:sz="0" w:space="0" w:color="auto"/>
            <w:left w:val="none" w:sz="0" w:space="0" w:color="auto"/>
            <w:bottom w:val="none" w:sz="0" w:space="0" w:color="auto"/>
            <w:right w:val="none" w:sz="0" w:space="0" w:color="auto"/>
          </w:divBdr>
        </w:div>
        <w:div w:id="120849237">
          <w:marLeft w:val="720"/>
          <w:marRight w:val="0"/>
          <w:marTop w:val="0"/>
          <w:marBottom w:val="80"/>
          <w:divBdr>
            <w:top w:val="none" w:sz="0" w:space="0" w:color="auto"/>
            <w:left w:val="none" w:sz="0" w:space="0" w:color="auto"/>
            <w:bottom w:val="none" w:sz="0" w:space="0" w:color="auto"/>
            <w:right w:val="none" w:sz="0" w:space="0" w:color="auto"/>
          </w:divBdr>
        </w:div>
        <w:div w:id="1619531505">
          <w:marLeft w:val="0"/>
          <w:marRight w:val="0"/>
          <w:marTop w:val="0"/>
          <w:marBottom w:val="80"/>
          <w:divBdr>
            <w:top w:val="none" w:sz="0" w:space="0" w:color="auto"/>
            <w:left w:val="none" w:sz="0" w:space="0" w:color="auto"/>
            <w:bottom w:val="none" w:sz="0" w:space="0" w:color="auto"/>
            <w:right w:val="none" w:sz="0" w:space="0" w:color="auto"/>
          </w:divBdr>
        </w:div>
        <w:div w:id="835808374">
          <w:marLeft w:val="0"/>
          <w:marRight w:val="0"/>
          <w:marTop w:val="0"/>
          <w:marBottom w:val="80"/>
          <w:divBdr>
            <w:top w:val="none" w:sz="0" w:space="0" w:color="auto"/>
            <w:left w:val="none" w:sz="0" w:space="0" w:color="auto"/>
            <w:bottom w:val="none" w:sz="0" w:space="0" w:color="auto"/>
            <w:right w:val="none" w:sz="0" w:space="0" w:color="auto"/>
          </w:divBdr>
        </w:div>
        <w:div w:id="57947195">
          <w:marLeft w:val="0"/>
          <w:marRight w:val="0"/>
          <w:marTop w:val="0"/>
          <w:marBottom w:val="101"/>
          <w:divBdr>
            <w:top w:val="none" w:sz="0" w:space="0" w:color="auto"/>
            <w:left w:val="none" w:sz="0" w:space="0" w:color="auto"/>
            <w:bottom w:val="none" w:sz="0" w:space="0" w:color="auto"/>
            <w:right w:val="none" w:sz="0" w:space="0" w:color="auto"/>
          </w:divBdr>
        </w:div>
        <w:div w:id="1627733810">
          <w:marLeft w:val="0"/>
          <w:marRight w:val="0"/>
          <w:marTop w:val="0"/>
          <w:marBottom w:val="101"/>
          <w:divBdr>
            <w:top w:val="none" w:sz="0" w:space="0" w:color="auto"/>
            <w:left w:val="none" w:sz="0" w:space="0" w:color="auto"/>
            <w:bottom w:val="none" w:sz="0" w:space="0" w:color="auto"/>
            <w:right w:val="none" w:sz="0" w:space="0" w:color="auto"/>
          </w:divBdr>
        </w:div>
        <w:div w:id="2057584254">
          <w:marLeft w:val="0"/>
          <w:marRight w:val="0"/>
          <w:marTop w:val="0"/>
          <w:marBottom w:val="101"/>
          <w:divBdr>
            <w:top w:val="none" w:sz="0" w:space="0" w:color="auto"/>
            <w:left w:val="none" w:sz="0" w:space="0" w:color="auto"/>
            <w:bottom w:val="none" w:sz="0" w:space="0" w:color="auto"/>
            <w:right w:val="none" w:sz="0" w:space="0" w:color="auto"/>
          </w:divBdr>
        </w:div>
        <w:div w:id="228002217">
          <w:marLeft w:val="0"/>
          <w:marRight w:val="0"/>
          <w:marTop w:val="0"/>
          <w:marBottom w:val="101"/>
          <w:divBdr>
            <w:top w:val="none" w:sz="0" w:space="0" w:color="auto"/>
            <w:left w:val="none" w:sz="0" w:space="0" w:color="auto"/>
            <w:bottom w:val="none" w:sz="0" w:space="0" w:color="auto"/>
            <w:right w:val="none" w:sz="0" w:space="0" w:color="auto"/>
          </w:divBdr>
        </w:div>
        <w:div w:id="435830936">
          <w:marLeft w:val="0"/>
          <w:marRight w:val="0"/>
          <w:marTop w:val="0"/>
          <w:marBottom w:val="101"/>
          <w:divBdr>
            <w:top w:val="none" w:sz="0" w:space="0" w:color="auto"/>
            <w:left w:val="none" w:sz="0" w:space="0" w:color="auto"/>
            <w:bottom w:val="none" w:sz="0" w:space="0" w:color="auto"/>
            <w:right w:val="none" w:sz="0" w:space="0" w:color="auto"/>
          </w:divBdr>
        </w:div>
        <w:div w:id="700471273">
          <w:marLeft w:val="0"/>
          <w:marRight w:val="0"/>
          <w:marTop w:val="0"/>
          <w:marBottom w:val="101"/>
          <w:divBdr>
            <w:top w:val="none" w:sz="0" w:space="0" w:color="auto"/>
            <w:left w:val="none" w:sz="0" w:space="0" w:color="auto"/>
            <w:bottom w:val="none" w:sz="0" w:space="0" w:color="auto"/>
            <w:right w:val="none" w:sz="0" w:space="0" w:color="auto"/>
          </w:divBdr>
        </w:div>
        <w:div w:id="881283663">
          <w:marLeft w:val="0"/>
          <w:marRight w:val="0"/>
          <w:marTop w:val="0"/>
          <w:marBottom w:val="101"/>
          <w:divBdr>
            <w:top w:val="none" w:sz="0" w:space="0" w:color="auto"/>
            <w:left w:val="none" w:sz="0" w:space="0" w:color="auto"/>
            <w:bottom w:val="none" w:sz="0" w:space="0" w:color="auto"/>
            <w:right w:val="none" w:sz="0" w:space="0" w:color="auto"/>
          </w:divBdr>
        </w:div>
        <w:div w:id="1256743515">
          <w:marLeft w:val="0"/>
          <w:marRight w:val="0"/>
          <w:marTop w:val="0"/>
          <w:marBottom w:val="101"/>
          <w:divBdr>
            <w:top w:val="none" w:sz="0" w:space="0" w:color="auto"/>
            <w:left w:val="none" w:sz="0" w:space="0" w:color="auto"/>
            <w:bottom w:val="none" w:sz="0" w:space="0" w:color="auto"/>
            <w:right w:val="none" w:sz="0" w:space="0" w:color="auto"/>
          </w:divBdr>
        </w:div>
        <w:div w:id="1970629538">
          <w:marLeft w:val="0"/>
          <w:marRight w:val="0"/>
          <w:marTop w:val="0"/>
          <w:marBottom w:val="101"/>
          <w:divBdr>
            <w:top w:val="none" w:sz="0" w:space="0" w:color="auto"/>
            <w:left w:val="none" w:sz="0" w:space="0" w:color="auto"/>
            <w:bottom w:val="none" w:sz="0" w:space="0" w:color="auto"/>
            <w:right w:val="none" w:sz="0" w:space="0" w:color="auto"/>
          </w:divBdr>
        </w:div>
        <w:div w:id="1257591728">
          <w:marLeft w:val="0"/>
          <w:marRight w:val="0"/>
          <w:marTop w:val="0"/>
          <w:marBottom w:val="101"/>
          <w:divBdr>
            <w:top w:val="none" w:sz="0" w:space="0" w:color="auto"/>
            <w:left w:val="none" w:sz="0" w:space="0" w:color="auto"/>
            <w:bottom w:val="none" w:sz="0" w:space="0" w:color="auto"/>
            <w:right w:val="none" w:sz="0" w:space="0" w:color="auto"/>
          </w:divBdr>
        </w:div>
        <w:div w:id="877819398">
          <w:marLeft w:val="0"/>
          <w:marRight w:val="0"/>
          <w:marTop w:val="0"/>
          <w:marBottom w:val="101"/>
          <w:divBdr>
            <w:top w:val="none" w:sz="0" w:space="0" w:color="auto"/>
            <w:left w:val="none" w:sz="0" w:space="0" w:color="auto"/>
            <w:bottom w:val="none" w:sz="0" w:space="0" w:color="auto"/>
            <w:right w:val="none" w:sz="0" w:space="0" w:color="auto"/>
          </w:divBdr>
        </w:div>
        <w:div w:id="1989550721">
          <w:marLeft w:val="0"/>
          <w:marRight w:val="0"/>
          <w:marTop w:val="0"/>
          <w:marBottom w:val="101"/>
          <w:divBdr>
            <w:top w:val="none" w:sz="0" w:space="0" w:color="auto"/>
            <w:left w:val="none" w:sz="0" w:space="0" w:color="auto"/>
            <w:bottom w:val="none" w:sz="0" w:space="0" w:color="auto"/>
            <w:right w:val="none" w:sz="0" w:space="0" w:color="auto"/>
          </w:divBdr>
        </w:div>
        <w:div w:id="1014191313">
          <w:marLeft w:val="0"/>
          <w:marRight w:val="0"/>
          <w:marTop w:val="0"/>
          <w:marBottom w:val="101"/>
          <w:divBdr>
            <w:top w:val="none" w:sz="0" w:space="0" w:color="auto"/>
            <w:left w:val="none" w:sz="0" w:space="0" w:color="auto"/>
            <w:bottom w:val="none" w:sz="0" w:space="0" w:color="auto"/>
            <w:right w:val="none" w:sz="0" w:space="0" w:color="auto"/>
          </w:divBdr>
        </w:div>
        <w:div w:id="2133283126">
          <w:marLeft w:val="0"/>
          <w:marRight w:val="0"/>
          <w:marTop w:val="0"/>
          <w:marBottom w:val="101"/>
          <w:divBdr>
            <w:top w:val="none" w:sz="0" w:space="0" w:color="auto"/>
            <w:left w:val="none" w:sz="0" w:space="0" w:color="auto"/>
            <w:bottom w:val="none" w:sz="0" w:space="0" w:color="auto"/>
            <w:right w:val="none" w:sz="0" w:space="0" w:color="auto"/>
          </w:divBdr>
        </w:div>
        <w:div w:id="899243412">
          <w:marLeft w:val="0"/>
          <w:marRight w:val="0"/>
          <w:marTop w:val="0"/>
          <w:marBottom w:val="101"/>
          <w:divBdr>
            <w:top w:val="none" w:sz="0" w:space="0" w:color="auto"/>
            <w:left w:val="none" w:sz="0" w:space="0" w:color="auto"/>
            <w:bottom w:val="none" w:sz="0" w:space="0" w:color="auto"/>
            <w:right w:val="none" w:sz="0" w:space="0" w:color="auto"/>
          </w:divBdr>
        </w:div>
        <w:div w:id="284654587">
          <w:marLeft w:val="0"/>
          <w:marRight w:val="0"/>
          <w:marTop w:val="0"/>
          <w:marBottom w:val="101"/>
          <w:divBdr>
            <w:top w:val="none" w:sz="0" w:space="0" w:color="auto"/>
            <w:left w:val="none" w:sz="0" w:space="0" w:color="auto"/>
            <w:bottom w:val="none" w:sz="0" w:space="0" w:color="auto"/>
            <w:right w:val="none" w:sz="0" w:space="0" w:color="auto"/>
          </w:divBdr>
        </w:div>
        <w:div w:id="1755056205">
          <w:marLeft w:val="0"/>
          <w:marRight w:val="0"/>
          <w:marTop w:val="0"/>
          <w:marBottom w:val="101"/>
          <w:divBdr>
            <w:top w:val="none" w:sz="0" w:space="0" w:color="auto"/>
            <w:left w:val="none" w:sz="0" w:space="0" w:color="auto"/>
            <w:bottom w:val="none" w:sz="0" w:space="0" w:color="auto"/>
            <w:right w:val="none" w:sz="0" w:space="0" w:color="auto"/>
          </w:divBdr>
        </w:div>
        <w:div w:id="2029604343">
          <w:marLeft w:val="0"/>
          <w:marRight w:val="0"/>
          <w:marTop w:val="0"/>
          <w:marBottom w:val="101"/>
          <w:divBdr>
            <w:top w:val="none" w:sz="0" w:space="0" w:color="auto"/>
            <w:left w:val="none" w:sz="0" w:space="0" w:color="auto"/>
            <w:bottom w:val="none" w:sz="0" w:space="0" w:color="auto"/>
            <w:right w:val="none" w:sz="0" w:space="0" w:color="auto"/>
          </w:divBdr>
        </w:div>
        <w:div w:id="670522008">
          <w:marLeft w:val="0"/>
          <w:marRight w:val="0"/>
          <w:marTop w:val="0"/>
          <w:marBottom w:val="101"/>
          <w:divBdr>
            <w:top w:val="none" w:sz="0" w:space="0" w:color="auto"/>
            <w:left w:val="none" w:sz="0" w:space="0" w:color="auto"/>
            <w:bottom w:val="none" w:sz="0" w:space="0" w:color="auto"/>
            <w:right w:val="none" w:sz="0" w:space="0" w:color="auto"/>
          </w:divBdr>
        </w:div>
        <w:div w:id="538199239">
          <w:marLeft w:val="0"/>
          <w:marRight w:val="0"/>
          <w:marTop w:val="0"/>
          <w:marBottom w:val="101"/>
          <w:divBdr>
            <w:top w:val="none" w:sz="0" w:space="0" w:color="auto"/>
            <w:left w:val="none" w:sz="0" w:space="0" w:color="auto"/>
            <w:bottom w:val="none" w:sz="0" w:space="0" w:color="auto"/>
            <w:right w:val="none" w:sz="0" w:space="0" w:color="auto"/>
          </w:divBdr>
        </w:div>
        <w:div w:id="854348294">
          <w:marLeft w:val="0"/>
          <w:marRight w:val="0"/>
          <w:marTop w:val="0"/>
          <w:marBottom w:val="101"/>
          <w:divBdr>
            <w:top w:val="none" w:sz="0" w:space="0" w:color="auto"/>
            <w:left w:val="none" w:sz="0" w:space="0" w:color="auto"/>
            <w:bottom w:val="none" w:sz="0" w:space="0" w:color="auto"/>
            <w:right w:val="none" w:sz="0" w:space="0" w:color="auto"/>
          </w:divBdr>
        </w:div>
        <w:div w:id="1428576075">
          <w:marLeft w:val="0"/>
          <w:marRight w:val="0"/>
          <w:marTop w:val="0"/>
          <w:marBottom w:val="101"/>
          <w:divBdr>
            <w:top w:val="none" w:sz="0" w:space="0" w:color="auto"/>
            <w:left w:val="none" w:sz="0" w:space="0" w:color="auto"/>
            <w:bottom w:val="none" w:sz="0" w:space="0" w:color="auto"/>
            <w:right w:val="none" w:sz="0" w:space="0" w:color="auto"/>
          </w:divBdr>
        </w:div>
        <w:div w:id="1899824302">
          <w:marLeft w:val="0"/>
          <w:marRight w:val="0"/>
          <w:marTop w:val="0"/>
          <w:marBottom w:val="101"/>
          <w:divBdr>
            <w:top w:val="none" w:sz="0" w:space="0" w:color="auto"/>
            <w:left w:val="none" w:sz="0" w:space="0" w:color="auto"/>
            <w:bottom w:val="none" w:sz="0" w:space="0" w:color="auto"/>
            <w:right w:val="none" w:sz="0" w:space="0" w:color="auto"/>
          </w:divBdr>
        </w:div>
        <w:div w:id="524484796">
          <w:marLeft w:val="720"/>
          <w:marRight w:val="0"/>
          <w:marTop w:val="0"/>
          <w:marBottom w:val="101"/>
          <w:divBdr>
            <w:top w:val="none" w:sz="0" w:space="0" w:color="auto"/>
            <w:left w:val="none" w:sz="0" w:space="0" w:color="auto"/>
            <w:bottom w:val="none" w:sz="0" w:space="0" w:color="auto"/>
            <w:right w:val="none" w:sz="0" w:space="0" w:color="auto"/>
          </w:divBdr>
        </w:div>
        <w:div w:id="606305752">
          <w:marLeft w:val="720"/>
          <w:marRight w:val="0"/>
          <w:marTop w:val="0"/>
          <w:marBottom w:val="101"/>
          <w:divBdr>
            <w:top w:val="none" w:sz="0" w:space="0" w:color="auto"/>
            <w:left w:val="none" w:sz="0" w:space="0" w:color="auto"/>
            <w:bottom w:val="none" w:sz="0" w:space="0" w:color="auto"/>
            <w:right w:val="none" w:sz="0" w:space="0" w:color="auto"/>
          </w:divBdr>
        </w:div>
        <w:div w:id="2142725358">
          <w:marLeft w:val="720"/>
          <w:marRight w:val="0"/>
          <w:marTop w:val="0"/>
          <w:marBottom w:val="101"/>
          <w:divBdr>
            <w:top w:val="none" w:sz="0" w:space="0" w:color="auto"/>
            <w:left w:val="none" w:sz="0" w:space="0" w:color="auto"/>
            <w:bottom w:val="none" w:sz="0" w:space="0" w:color="auto"/>
            <w:right w:val="none" w:sz="0" w:space="0" w:color="auto"/>
          </w:divBdr>
        </w:div>
        <w:div w:id="884490801">
          <w:marLeft w:val="720"/>
          <w:marRight w:val="0"/>
          <w:marTop w:val="0"/>
          <w:marBottom w:val="101"/>
          <w:divBdr>
            <w:top w:val="none" w:sz="0" w:space="0" w:color="auto"/>
            <w:left w:val="none" w:sz="0" w:space="0" w:color="auto"/>
            <w:bottom w:val="none" w:sz="0" w:space="0" w:color="auto"/>
            <w:right w:val="none" w:sz="0" w:space="0" w:color="auto"/>
          </w:divBdr>
        </w:div>
        <w:div w:id="1750614624">
          <w:marLeft w:val="720"/>
          <w:marRight w:val="0"/>
          <w:marTop w:val="0"/>
          <w:marBottom w:val="101"/>
          <w:divBdr>
            <w:top w:val="none" w:sz="0" w:space="0" w:color="auto"/>
            <w:left w:val="none" w:sz="0" w:space="0" w:color="auto"/>
            <w:bottom w:val="none" w:sz="0" w:space="0" w:color="auto"/>
            <w:right w:val="none" w:sz="0" w:space="0" w:color="auto"/>
          </w:divBdr>
        </w:div>
        <w:div w:id="2031836370">
          <w:marLeft w:val="720"/>
          <w:marRight w:val="0"/>
          <w:marTop w:val="0"/>
          <w:marBottom w:val="101"/>
          <w:divBdr>
            <w:top w:val="none" w:sz="0" w:space="0" w:color="auto"/>
            <w:left w:val="none" w:sz="0" w:space="0" w:color="auto"/>
            <w:bottom w:val="none" w:sz="0" w:space="0" w:color="auto"/>
            <w:right w:val="none" w:sz="0" w:space="0" w:color="auto"/>
          </w:divBdr>
        </w:div>
        <w:div w:id="2097512183">
          <w:marLeft w:val="0"/>
          <w:marRight w:val="0"/>
          <w:marTop w:val="0"/>
          <w:marBottom w:val="101"/>
          <w:divBdr>
            <w:top w:val="none" w:sz="0" w:space="0" w:color="auto"/>
            <w:left w:val="none" w:sz="0" w:space="0" w:color="auto"/>
            <w:bottom w:val="none" w:sz="0" w:space="0" w:color="auto"/>
            <w:right w:val="none" w:sz="0" w:space="0" w:color="auto"/>
          </w:divBdr>
        </w:div>
        <w:div w:id="1816410709">
          <w:marLeft w:val="0"/>
          <w:marRight w:val="0"/>
          <w:marTop w:val="0"/>
          <w:marBottom w:val="101"/>
          <w:divBdr>
            <w:top w:val="none" w:sz="0" w:space="0" w:color="auto"/>
            <w:left w:val="none" w:sz="0" w:space="0" w:color="auto"/>
            <w:bottom w:val="none" w:sz="0" w:space="0" w:color="auto"/>
            <w:right w:val="none" w:sz="0" w:space="0" w:color="auto"/>
          </w:divBdr>
        </w:div>
        <w:div w:id="1668098448">
          <w:marLeft w:val="0"/>
          <w:marRight w:val="0"/>
          <w:marTop w:val="40"/>
          <w:marBottom w:val="40"/>
          <w:divBdr>
            <w:top w:val="none" w:sz="0" w:space="0" w:color="auto"/>
            <w:left w:val="none" w:sz="0" w:space="0" w:color="auto"/>
            <w:bottom w:val="none" w:sz="0" w:space="0" w:color="auto"/>
            <w:right w:val="none" w:sz="0" w:space="0" w:color="auto"/>
          </w:divBdr>
        </w:div>
        <w:div w:id="296299353">
          <w:marLeft w:val="0"/>
          <w:marRight w:val="0"/>
          <w:marTop w:val="40"/>
          <w:marBottom w:val="40"/>
          <w:divBdr>
            <w:top w:val="none" w:sz="0" w:space="0" w:color="auto"/>
            <w:left w:val="none" w:sz="0" w:space="0" w:color="auto"/>
            <w:bottom w:val="none" w:sz="0" w:space="0" w:color="auto"/>
            <w:right w:val="none" w:sz="0" w:space="0" w:color="auto"/>
          </w:divBdr>
        </w:div>
        <w:div w:id="2123767581">
          <w:marLeft w:val="0"/>
          <w:marRight w:val="0"/>
          <w:marTop w:val="40"/>
          <w:marBottom w:val="40"/>
          <w:divBdr>
            <w:top w:val="none" w:sz="0" w:space="0" w:color="auto"/>
            <w:left w:val="none" w:sz="0" w:space="0" w:color="auto"/>
            <w:bottom w:val="none" w:sz="0" w:space="0" w:color="auto"/>
            <w:right w:val="none" w:sz="0" w:space="0" w:color="auto"/>
          </w:divBdr>
        </w:div>
        <w:div w:id="1049300245">
          <w:marLeft w:val="0"/>
          <w:marRight w:val="0"/>
          <w:marTop w:val="40"/>
          <w:marBottom w:val="40"/>
          <w:divBdr>
            <w:top w:val="none" w:sz="0" w:space="0" w:color="auto"/>
            <w:left w:val="none" w:sz="0" w:space="0" w:color="auto"/>
            <w:bottom w:val="none" w:sz="0" w:space="0" w:color="auto"/>
            <w:right w:val="none" w:sz="0" w:space="0" w:color="auto"/>
          </w:divBdr>
        </w:div>
        <w:div w:id="914970400">
          <w:marLeft w:val="0"/>
          <w:marRight w:val="0"/>
          <w:marTop w:val="0"/>
          <w:marBottom w:val="101"/>
          <w:divBdr>
            <w:top w:val="none" w:sz="0" w:space="0" w:color="auto"/>
            <w:left w:val="none" w:sz="0" w:space="0" w:color="auto"/>
            <w:bottom w:val="none" w:sz="0" w:space="0" w:color="auto"/>
            <w:right w:val="none" w:sz="0" w:space="0" w:color="auto"/>
          </w:divBdr>
        </w:div>
        <w:div w:id="436605755">
          <w:marLeft w:val="0"/>
          <w:marRight w:val="0"/>
          <w:marTop w:val="0"/>
          <w:marBottom w:val="101"/>
          <w:divBdr>
            <w:top w:val="none" w:sz="0" w:space="0" w:color="auto"/>
            <w:left w:val="none" w:sz="0" w:space="0" w:color="auto"/>
            <w:bottom w:val="none" w:sz="0" w:space="0" w:color="auto"/>
            <w:right w:val="none" w:sz="0" w:space="0" w:color="auto"/>
          </w:divBdr>
        </w:div>
        <w:div w:id="1127622367">
          <w:marLeft w:val="0"/>
          <w:marRight w:val="0"/>
          <w:marTop w:val="0"/>
          <w:marBottom w:val="101"/>
          <w:divBdr>
            <w:top w:val="none" w:sz="0" w:space="0" w:color="auto"/>
            <w:left w:val="none" w:sz="0" w:space="0" w:color="auto"/>
            <w:bottom w:val="none" w:sz="0" w:space="0" w:color="auto"/>
            <w:right w:val="none" w:sz="0" w:space="0" w:color="auto"/>
          </w:divBdr>
        </w:div>
        <w:div w:id="1441994183">
          <w:marLeft w:val="0"/>
          <w:marRight w:val="0"/>
          <w:marTop w:val="0"/>
          <w:marBottom w:val="101"/>
          <w:divBdr>
            <w:top w:val="none" w:sz="0" w:space="0" w:color="auto"/>
            <w:left w:val="none" w:sz="0" w:space="0" w:color="auto"/>
            <w:bottom w:val="none" w:sz="0" w:space="0" w:color="auto"/>
            <w:right w:val="none" w:sz="0" w:space="0" w:color="auto"/>
          </w:divBdr>
        </w:div>
        <w:div w:id="45880161">
          <w:marLeft w:val="0"/>
          <w:marRight w:val="0"/>
          <w:marTop w:val="0"/>
          <w:marBottom w:val="101"/>
          <w:divBdr>
            <w:top w:val="none" w:sz="0" w:space="0" w:color="auto"/>
            <w:left w:val="none" w:sz="0" w:space="0" w:color="auto"/>
            <w:bottom w:val="none" w:sz="0" w:space="0" w:color="auto"/>
            <w:right w:val="none" w:sz="0" w:space="0" w:color="auto"/>
          </w:divBdr>
        </w:div>
        <w:div w:id="243884042">
          <w:marLeft w:val="0"/>
          <w:marRight w:val="0"/>
          <w:marTop w:val="0"/>
          <w:marBottom w:val="101"/>
          <w:divBdr>
            <w:top w:val="none" w:sz="0" w:space="0" w:color="auto"/>
            <w:left w:val="none" w:sz="0" w:space="0" w:color="auto"/>
            <w:bottom w:val="none" w:sz="0" w:space="0" w:color="auto"/>
            <w:right w:val="none" w:sz="0" w:space="0" w:color="auto"/>
          </w:divBdr>
        </w:div>
        <w:div w:id="2065373200">
          <w:marLeft w:val="0"/>
          <w:marRight w:val="0"/>
          <w:marTop w:val="0"/>
          <w:marBottom w:val="101"/>
          <w:divBdr>
            <w:top w:val="none" w:sz="0" w:space="0" w:color="auto"/>
            <w:left w:val="none" w:sz="0" w:space="0" w:color="auto"/>
            <w:bottom w:val="none" w:sz="0" w:space="0" w:color="auto"/>
            <w:right w:val="none" w:sz="0" w:space="0" w:color="auto"/>
          </w:divBdr>
        </w:div>
        <w:div w:id="617302446">
          <w:marLeft w:val="0"/>
          <w:marRight w:val="0"/>
          <w:marTop w:val="0"/>
          <w:marBottom w:val="101"/>
          <w:divBdr>
            <w:top w:val="none" w:sz="0" w:space="0" w:color="auto"/>
            <w:left w:val="none" w:sz="0" w:space="0" w:color="auto"/>
            <w:bottom w:val="none" w:sz="0" w:space="0" w:color="auto"/>
            <w:right w:val="none" w:sz="0" w:space="0" w:color="auto"/>
          </w:divBdr>
        </w:div>
        <w:div w:id="646083643">
          <w:marLeft w:val="0"/>
          <w:marRight w:val="0"/>
          <w:marTop w:val="0"/>
          <w:marBottom w:val="101"/>
          <w:divBdr>
            <w:top w:val="none" w:sz="0" w:space="0" w:color="auto"/>
            <w:left w:val="none" w:sz="0" w:space="0" w:color="auto"/>
            <w:bottom w:val="none" w:sz="0" w:space="0" w:color="auto"/>
            <w:right w:val="none" w:sz="0" w:space="0" w:color="auto"/>
          </w:divBdr>
        </w:div>
        <w:div w:id="389965441">
          <w:marLeft w:val="0"/>
          <w:marRight w:val="0"/>
          <w:marTop w:val="0"/>
          <w:marBottom w:val="101"/>
          <w:divBdr>
            <w:top w:val="none" w:sz="0" w:space="0" w:color="auto"/>
            <w:left w:val="none" w:sz="0" w:space="0" w:color="auto"/>
            <w:bottom w:val="none" w:sz="0" w:space="0" w:color="auto"/>
            <w:right w:val="none" w:sz="0" w:space="0" w:color="auto"/>
          </w:divBdr>
        </w:div>
        <w:div w:id="327707678">
          <w:marLeft w:val="0"/>
          <w:marRight w:val="0"/>
          <w:marTop w:val="0"/>
          <w:marBottom w:val="101"/>
          <w:divBdr>
            <w:top w:val="none" w:sz="0" w:space="0" w:color="auto"/>
            <w:left w:val="none" w:sz="0" w:space="0" w:color="auto"/>
            <w:bottom w:val="none" w:sz="0" w:space="0" w:color="auto"/>
            <w:right w:val="none" w:sz="0" w:space="0" w:color="auto"/>
          </w:divBdr>
        </w:div>
        <w:div w:id="1564295648">
          <w:marLeft w:val="0"/>
          <w:marRight w:val="0"/>
          <w:marTop w:val="0"/>
          <w:marBottom w:val="101"/>
          <w:divBdr>
            <w:top w:val="none" w:sz="0" w:space="0" w:color="auto"/>
            <w:left w:val="none" w:sz="0" w:space="0" w:color="auto"/>
            <w:bottom w:val="none" w:sz="0" w:space="0" w:color="auto"/>
            <w:right w:val="none" w:sz="0" w:space="0" w:color="auto"/>
          </w:divBdr>
        </w:div>
        <w:div w:id="1029985279">
          <w:marLeft w:val="0"/>
          <w:marRight w:val="0"/>
          <w:marTop w:val="0"/>
          <w:marBottom w:val="101"/>
          <w:divBdr>
            <w:top w:val="none" w:sz="0" w:space="0" w:color="auto"/>
            <w:left w:val="none" w:sz="0" w:space="0" w:color="auto"/>
            <w:bottom w:val="none" w:sz="0" w:space="0" w:color="auto"/>
            <w:right w:val="none" w:sz="0" w:space="0" w:color="auto"/>
          </w:divBdr>
        </w:div>
        <w:div w:id="293564110">
          <w:marLeft w:val="0"/>
          <w:marRight w:val="0"/>
          <w:marTop w:val="0"/>
          <w:marBottom w:val="101"/>
          <w:divBdr>
            <w:top w:val="none" w:sz="0" w:space="0" w:color="auto"/>
            <w:left w:val="none" w:sz="0" w:space="0" w:color="auto"/>
            <w:bottom w:val="none" w:sz="0" w:space="0" w:color="auto"/>
            <w:right w:val="none" w:sz="0" w:space="0" w:color="auto"/>
          </w:divBdr>
        </w:div>
        <w:div w:id="2079209082">
          <w:marLeft w:val="0"/>
          <w:marRight w:val="0"/>
          <w:marTop w:val="40"/>
          <w:marBottom w:val="40"/>
          <w:divBdr>
            <w:top w:val="none" w:sz="0" w:space="0" w:color="auto"/>
            <w:left w:val="none" w:sz="0" w:space="0" w:color="auto"/>
            <w:bottom w:val="none" w:sz="0" w:space="0" w:color="auto"/>
            <w:right w:val="none" w:sz="0" w:space="0" w:color="auto"/>
          </w:divBdr>
        </w:div>
        <w:div w:id="40441916">
          <w:marLeft w:val="0"/>
          <w:marRight w:val="0"/>
          <w:marTop w:val="40"/>
          <w:marBottom w:val="40"/>
          <w:divBdr>
            <w:top w:val="none" w:sz="0" w:space="0" w:color="auto"/>
            <w:left w:val="none" w:sz="0" w:space="0" w:color="auto"/>
            <w:bottom w:val="none" w:sz="0" w:space="0" w:color="auto"/>
            <w:right w:val="none" w:sz="0" w:space="0" w:color="auto"/>
          </w:divBdr>
        </w:div>
        <w:div w:id="1473064709">
          <w:marLeft w:val="0"/>
          <w:marRight w:val="0"/>
          <w:marTop w:val="40"/>
          <w:marBottom w:val="40"/>
          <w:divBdr>
            <w:top w:val="none" w:sz="0" w:space="0" w:color="auto"/>
            <w:left w:val="none" w:sz="0" w:space="0" w:color="auto"/>
            <w:bottom w:val="none" w:sz="0" w:space="0" w:color="auto"/>
            <w:right w:val="none" w:sz="0" w:space="0" w:color="auto"/>
          </w:divBdr>
        </w:div>
        <w:div w:id="2022969268">
          <w:marLeft w:val="0"/>
          <w:marRight w:val="0"/>
          <w:marTop w:val="40"/>
          <w:marBottom w:val="40"/>
          <w:divBdr>
            <w:top w:val="none" w:sz="0" w:space="0" w:color="auto"/>
            <w:left w:val="none" w:sz="0" w:space="0" w:color="auto"/>
            <w:bottom w:val="none" w:sz="0" w:space="0" w:color="auto"/>
            <w:right w:val="none" w:sz="0" w:space="0" w:color="auto"/>
          </w:divBdr>
        </w:div>
        <w:div w:id="1917857750">
          <w:marLeft w:val="0"/>
          <w:marRight w:val="0"/>
          <w:marTop w:val="40"/>
          <w:marBottom w:val="40"/>
          <w:divBdr>
            <w:top w:val="none" w:sz="0" w:space="0" w:color="auto"/>
            <w:left w:val="none" w:sz="0" w:space="0" w:color="auto"/>
            <w:bottom w:val="none" w:sz="0" w:space="0" w:color="auto"/>
            <w:right w:val="none" w:sz="0" w:space="0" w:color="auto"/>
          </w:divBdr>
        </w:div>
        <w:div w:id="2025084950">
          <w:marLeft w:val="0"/>
          <w:marRight w:val="0"/>
          <w:marTop w:val="40"/>
          <w:marBottom w:val="40"/>
          <w:divBdr>
            <w:top w:val="none" w:sz="0" w:space="0" w:color="auto"/>
            <w:left w:val="none" w:sz="0" w:space="0" w:color="auto"/>
            <w:bottom w:val="none" w:sz="0" w:space="0" w:color="auto"/>
            <w:right w:val="none" w:sz="0" w:space="0" w:color="auto"/>
          </w:divBdr>
        </w:div>
        <w:div w:id="119421218">
          <w:marLeft w:val="0"/>
          <w:marRight w:val="0"/>
          <w:marTop w:val="0"/>
          <w:marBottom w:val="101"/>
          <w:divBdr>
            <w:top w:val="none" w:sz="0" w:space="0" w:color="auto"/>
            <w:left w:val="none" w:sz="0" w:space="0" w:color="auto"/>
            <w:bottom w:val="none" w:sz="0" w:space="0" w:color="auto"/>
            <w:right w:val="none" w:sz="0" w:space="0" w:color="auto"/>
          </w:divBdr>
        </w:div>
        <w:div w:id="1988240544">
          <w:marLeft w:val="0"/>
          <w:marRight w:val="0"/>
          <w:marTop w:val="40"/>
          <w:marBottom w:val="40"/>
          <w:divBdr>
            <w:top w:val="none" w:sz="0" w:space="0" w:color="auto"/>
            <w:left w:val="none" w:sz="0" w:space="0" w:color="auto"/>
            <w:bottom w:val="none" w:sz="0" w:space="0" w:color="auto"/>
            <w:right w:val="none" w:sz="0" w:space="0" w:color="auto"/>
          </w:divBdr>
        </w:div>
        <w:div w:id="686642776">
          <w:marLeft w:val="0"/>
          <w:marRight w:val="0"/>
          <w:marTop w:val="40"/>
          <w:marBottom w:val="40"/>
          <w:divBdr>
            <w:top w:val="none" w:sz="0" w:space="0" w:color="auto"/>
            <w:left w:val="none" w:sz="0" w:space="0" w:color="auto"/>
            <w:bottom w:val="none" w:sz="0" w:space="0" w:color="auto"/>
            <w:right w:val="none" w:sz="0" w:space="0" w:color="auto"/>
          </w:divBdr>
        </w:div>
        <w:div w:id="2107798069">
          <w:marLeft w:val="0"/>
          <w:marRight w:val="0"/>
          <w:marTop w:val="40"/>
          <w:marBottom w:val="40"/>
          <w:divBdr>
            <w:top w:val="none" w:sz="0" w:space="0" w:color="auto"/>
            <w:left w:val="none" w:sz="0" w:space="0" w:color="auto"/>
            <w:bottom w:val="none" w:sz="0" w:space="0" w:color="auto"/>
            <w:right w:val="none" w:sz="0" w:space="0" w:color="auto"/>
          </w:divBdr>
        </w:div>
        <w:div w:id="236866275">
          <w:marLeft w:val="0"/>
          <w:marRight w:val="0"/>
          <w:marTop w:val="40"/>
          <w:marBottom w:val="40"/>
          <w:divBdr>
            <w:top w:val="none" w:sz="0" w:space="0" w:color="auto"/>
            <w:left w:val="none" w:sz="0" w:space="0" w:color="auto"/>
            <w:bottom w:val="none" w:sz="0" w:space="0" w:color="auto"/>
            <w:right w:val="none" w:sz="0" w:space="0" w:color="auto"/>
          </w:divBdr>
        </w:div>
        <w:div w:id="2001537678">
          <w:marLeft w:val="0"/>
          <w:marRight w:val="0"/>
          <w:marTop w:val="40"/>
          <w:marBottom w:val="40"/>
          <w:divBdr>
            <w:top w:val="none" w:sz="0" w:space="0" w:color="auto"/>
            <w:left w:val="none" w:sz="0" w:space="0" w:color="auto"/>
            <w:bottom w:val="none" w:sz="0" w:space="0" w:color="auto"/>
            <w:right w:val="none" w:sz="0" w:space="0" w:color="auto"/>
          </w:divBdr>
        </w:div>
        <w:div w:id="1776096567">
          <w:marLeft w:val="0"/>
          <w:marRight w:val="0"/>
          <w:marTop w:val="40"/>
          <w:marBottom w:val="40"/>
          <w:divBdr>
            <w:top w:val="none" w:sz="0" w:space="0" w:color="auto"/>
            <w:left w:val="none" w:sz="0" w:space="0" w:color="auto"/>
            <w:bottom w:val="none" w:sz="0" w:space="0" w:color="auto"/>
            <w:right w:val="none" w:sz="0" w:space="0" w:color="auto"/>
          </w:divBdr>
        </w:div>
        <w:div w:id="614094029">
          <w:marLeft w:val="0"/>
          <w:marRight w:val="0"/>
          <w:marTop w:val="0"/>
          <w:marBottom w:val="101"/>
          <w:divBdr>
            <w:top w:val="none" w:sz="0" w:space="0" w:color="auto"/>
            <w:left w:val="none" w:sz="0" w:space="0" w:color="auto"/>
            <w:bottom w:val="none" w:sz="0" w:space="0" w:color="auto"/>
            <w:right w:val="none" w:sz="0" w:space="0" w:color="auto"/>
          </w:divBdr>
        </w:div>
        <w:div w:id="1456555309">
          <w:marLeft w:val="0"/>
          <w:marRight w:val="0"/>
          <w:marTop w:val="0"/>
          <w:marBottom w:val="101"/>
          <w:divBdr>
            <w:top w:val="none" w:sz="0" w:space="0" w:color="auto"/>
            <w:left w:val="none" w:sz="0" w:space="0" w:color="auto"/>
            <w:bottom w:val="none" w:sz="0" w:space="0" w:color="auto"/>
            <w:right w:val="none" w:sz="0" w:space="0" w:color="auto"/>
          </w:divBdr>
        </w:div>
        <w:div w:id="1842501093">
          <w:marLeft w:val="0"/>
          <w:marRight w:val="0"/>
          <w:marTop w:val="40"/>
          <w:marBottom w:val="40"/>
          <w:divBdr>
            <w:top w:val="none" w:sz="0" w:space="0" w:color="auto"/>
            <w:left w:val="none" w:sz="0" w:space="0" w:color="auto"/>
            <w:bottom w:val="none" w:sz="0" w:space="0" w:color="auto"/>
            <w:right w:val="none" w:sz="0" w:space="0" w:color="auto"/>
          </w:divBdr>
        </w:div>
        <w:div w:id="1148716030">
          <w:marLeft w:val="0"/>
          <w:marRight w:val="0"/>
          <w:marTop w:val="40"/>
          <w:marBottom w:val="40"/>
          <w:divBdr>
            <w:top w:val="none" w:sz="0" w:space="0" w:color="auto"/>
            <w:left w:val="none" w:sz="0" w:space="0" w:color="auto"/>
            <w:bottom w:val="none" w:sz="0" w:space="0" w:color="auto"/>
            <w:right w:val="none" w:sz="0" w:space="0" w:color="auto"/>
          </w:divBdr>
        </w:div>
        <w:div w:id="545262831">
          <w:marLeft w:val="0"/>
          <w:marRight w:val="0"/>
          <w:marTop w:val="40"/>
          <w:marBottom w:val="40"/>
          <w:divBdr>
            <w:top w:val="none" w:sz="0" w:space="0" w:color="auto"/>
            <w:left w:val="none" w:sz="0" w:space="0" w:color="auto"/>
            <w:bottom w:val="none" w:sz="0" w:space="0" w:color="auto"/>
            <w:right w:val="none" w:sz="0" w:space="0" w:color="auto"/>
          </w:divBdr>
        </w:div>
        <w:div w:id="921571061">
          <w:marLeft w:val="0"/>
          <w:marRight w:val="0"/>
          <w:marTop w:val="0"/>
          <w:marBottom w:val="101"/>
          <w:divBdr>
            <w:top w:val="none" w:sz="0" w:space="0" w:color="auto"/>
            <w:left w:val="none" w:sz="0" w:space="0" w:color="auto"/>
            <w:bottom w:val="none" w:sz="0" w:space="0" w:color="auto"/>
            <w:right w:val="none" w:sz="0" w:space="0" w:color="auto"/>
          </w:divBdr>
        </w:div>
        <w:div w:id="1776097361">
          <w:marLeft w:val="0"/>
          <w:marRight w:val="0"/>
          <w:marTop w:val="0"/>
          <w:marBottom w:val="101"/>
          <w:divBdr>
            <w:top w:val="none" w:sz="0" w:space="0" w:color="auto"/>
            <w:left w:val="none" w:sz="0" w:space="0" w:color="auto"/>
            <w:bottom w:val="none" w:sz="0" w:space="0" w:color="auto"/>
            <w:right w:val="none" w:sz="0" w:space="0" w:color="auto"/>
          </w:divBdr>
        </w:div>
        <w:div w:id="1983457093">
          <w:marLeft w:val="0"/>
          <w:marRight w:val="0"/>
          <w:marTop w:val="0"/>
          <w:marBottom w:val="101"/>
          <w:divBdr>
            <w:top w:val="none" w:sz="0" w:space="0" w:color="auto"/>
            <w:left w:val="none" w:sz="0" w:space="0" w:color="auto"/>
            <w:bottom w:val="none" w:sz="0" w:space="0" w:color="auto"/>
            <w:right w:val="none" w:sz="0" w:space="0" w:color="auto"/>
          </w:divBdr>
        </w:div>
        <w:div w:id="539898137">
          <w:marLeft w:val="0"/>
          <w:marRight w:val="0"/>
          <w:marTop w:val="40"/>
          <w:marBottom w:val="40"/>
          <w:divBdr>
            <w:top w:val="none" w:sz="0" w:space="0" w:color="auto"/>
            <w:left w:val="none" w:sz="0" w:space="0" w:color="auto"/>
            <w:bottom w:val="none" w:sz="0" w:space="0" w:color="auto"/>
            <w:right w:val="none" w:sz="0" w:space="0" w:color="auto"/>
          </w:divBdr>
        </w:div>
        <w:div w:id="754740751">
          <w:marLeft w:val="0"/>
          <w:marRight w:val="0"/>
          <w:marTop w:val="40"/>
          <w:marBottom w:val="40"/>
          <w:divBdr>
            <w:top w:val="none" w:sz="0" w:space="0" w:color="auto"/>
            <w:left w:val="none" w:sz="0" w:space="0" w:color="auto"/>
            <w:bottom w:val="none" w:sz="0" w:space="0" w:color="auto"/>
            <w:right w:val="none" w:sz="0" w:space="0" w:color="auto"/>
          </w:divBdr>
        </w:div>
        <w:div w:id="1637753980">
          <w:marLeft w:val="0"/>
          <w:marRight w:val="0"/>
          <w:marTop w:val="40"/>
          <w:marBottom w:val="40"/>
          <w:divBdr>
            <w:top w:val="none" w:sz="0" w:space="0" w:color="auto"/>
            <w:left w:val="none" w:sz="0" w:space="0" w:color="auto"/>
            <w:bottom w:val="none" w:sz="0" w:space="0" w:color="auto"/>
            <w:right w:val="none" w:sz="0" w:space="0" w:color="auto"/>
          </w:divBdr>
        </w:div>
        <w:div w:id="1081565179">
          <w:marLeft w:val="0"/>
          <w:marRight w:val="0"/>
          <w:marTop w:val="40"/>
          <w:marBottom w:val="40"/>
          <w:divBdr>
            <w:top w:val="none" w:sz="0" w:space="0" w:color="auto"/>
            <w:left w:val="none" w:sz="0" w:space="0" w:color="auto"/>
            <w:bottom w:val="none" w:sz="0" w:space="0" w:color="auto"/>
            <w:right w:val="none" w:sz="0" w:space="0" w:color="auto"/>
          </w:divBdr>
        </w:div>
        <w:div w:id="1624379532">
          <w:marLeft w:val="0"/>
          <w:marRight w:val="0"/>
          <w:marTop w:val="0"/>
          <w:marBottom w:val="101"/>
          <w:divBdr>
            <w:top w:val="none" w:sz="0" w:space="0" w:color="auto"/>
            <w:left w:val="none" w:sz="0" w:space="0" w:color="auto"/>
            <w:bottom w:val="none" w:sz="0" w:space="0" w:color="auto"/>
            <w:right w:val="none" w:sz="0" w:space="0" w:color="auto"/>
          </w:divBdr>
        </w:div>
        <w:div w:id="1640374778">
          <w:marLeft w:val="0"/>
          <w:marRight w:val="0"/>
          <w:marTop w:val="0"/>
          <w:marBottom w:val="101"/>
          <w:divBdr>
            <w:top w:val="none" w:sz="0" w:space="0" w:color="auto"/>
            <w:left w:val="none" w:sz="0" w:space="0" w:color="auto"/>
            <w:bottom w:val="none" w:sz="0" w:space="0" w:color="auto"/>
            <w:right w:val="none" w:sz="0" w:space="0" w:color="auto"/>
          </w:divBdr>
        </w:div>
        <w:div w:id="228466244">
          <w:marLeft w:val="0"/>
          <w:marRight w:val="0"/>
          <w:marTop w:val="40"/>
          <w:marBottom w:val="40"/>
          <w:divBdr>
            <w:top w:val="none" w:sz="0" w:space="0" w:color="auto"/>
            <w:left w:val="none" w:sz="0" w:space="0" w:color="auto"/>
            <w:bottom w:val="none" w:sz="0" w:space="0" w:color="auto"/>
            <w:right w:val="none" w:sz="0" w:space="0" w:color="auto"/>
          </w:divBdr>
        </w:div>
        <w:div w:id="825629512">
          <w:marLeft w:val="0"/>
          <w:marRight w:val="0"/>
          <w:marTop w:val="40"/>
          <w:marBottom w:val="40"/>
          <w:divBdr>
            <w:top w:val="none" w:sz="0" w:space="0" w:color="auto"/>
            <w:left w:val="none" w:sz="0" w:space="0" w:color="auto"/>
            <w:bottom w:val="none" w:sz="0" w:space="0" w:color="auto"/>
            <w:right w:val="none" w:sz="0" w:space="0" w:color="auto"/>
          </w:divBdr>
        </w:div>
        <w:div w:id="656344036">
          <w:marLeft w:val="0"/>
          <w:marRight w:val="0"/>
          <w:marTop w:val="40"/>
          <w:marBottom w:val="40"/>
          <w:divBdr>
            <w:top w:val="none" w:sz="0" w:space="0" w:color="auto"/>
            <w:left w:val="none" w:sz="0" w:space="0" w:color="auto"/>
            <w:bottom w:val="none" w:sz="0" w:space="0" w:color="auto"/>
            <w:right w:val="none" w:sz="0" w:space="0" w:color="auto"/>
          </w:divBdr>
        </w:div>
        <w:div w:id="160199423">
          <w:marLeft w:val="0"/>
          <w:marRight w:val="0"/>
          <w:marTop w:val="40"/>
          <w:marBottom w:val="40"/>
          <w:divBdr>
            <w:top w:val="none" w:sz="0" w:space="0" w:color="auto"/>
            <w:left w:val="none" w:sz="0" w:space="0" w:color="auto"/>
            <w:bottom w:val="none" w:sz="0" w:space="0" w:color="auto"/>
            <w:right w:val="none" w:sz="0" w:space="0" w:color="auto"/>
          </w:divBdr>
        </w:div>
        <w:div w:id="958343608">
          <w:marLeft w:val="0"/>
          <w:marRight w:val="0"/>
          <w:marTop w:val="40"/>
          <w:marBottom w:val="40"/>
          <w:divBdr>
            <w:top w:val="none" w:sz="0" w:space="0" w:color="auto"/>
            <w:left w:val="none" w:sz="0" w:space="0" w:color="auto"/>
            <w:bottom w:val="none" w:sz="0" w:space="0" w:color="auto"/>
            <w:right w:val="none" w:sz="0" w:space="0" w:color="auto"/>
          </w:divBdr>
        </w:div>
        <w:div w:id="2132550165">
          <w:marLeft w:val="0"/>
          <w:marRight w:val="0"/>
          <w:marTop w:val="40"/>
          <w:marBottom w:val="40"/>
          <w:divBdr>
            <w:top w:val="none" w:sz="0" w:space="0" w:color="auto"/>
            <w:left w:val="none" w:sz="0" w:space="0" w:color="auto"/>
            <w:bottom w:val="none" w:sz="0" w:space="0" w:color="auto"/>
            <w:right w:val="none" w:sz="0" w:space="0" w:color="auto"/>
          </w:divBdr>
        </w:div>
        <w:div w:id="390273488">
          <w:marLeft w:val="0"/>
          <w:marRight w:val="0"/>
          <w:marTop w:val="40"/>
          <w:marBottom w:val="40"/>
          <w:divBdr>
            <w:top w:val="none" w:sz="0" w:space="0" w:color="auto"/>
            <w:left w:val="none" w:sz="0" w:space="0" w:color="auto"/>
            <w:bottom w:val="none" w:sz="0" w:space="0" w:color="auto"/>
            <w:right w:val="none" w:sz="0" w:space="0" w:color="auto"/>
          </w:divBdr>
        </w:div>
        <w:div w:id="1353605834">
          <w:marLeft w:val="0"/>
          <w:marRight w:val="0"/>
          <w:marTop w:val="40"/>
          <w:marBottom w:val="40"/>
          <w:divBdr>
            <w:top w:val="none" w:sz="0" w:space="0" w:color="auto"/>
            <w:left w:val="none" w:sz="0" w:space="0" w:color="auto"/>
            <w:bottom w:val="none" w:sz="0" w:space="0" w:color="auto"/>
            <w:right w:val="none" w:sz="0" w:space="0" w:color="auto"/>
          </w:divBdr>
        </w:div>
        <w:div w:id="1772046400">
          <w:marLeft w:val="0"/>
          <w:marRight w:val="0"/>
          <w:marTop w:val="0"/>
          <w:marBottom w:val="80"/>
          <w:divBdr>
            <w:top w:val="none" w:sz="0" w:space="0" w:color="auto"/>
            <w:left w:val="none" w:sz="0" w:space="0" w:color="auto"/>
            <w:bottom w:val="none" w:sz="0" w:space="0" w:color="auto"/>
            <w:right w:val="none" w:sz="0" w:space="0" w:color="auto"/>
          </w:divBdr>
        </w:div>
        <w:div w:id="1354377379">
          <w:marLeft w:val="0"/>
          <w:marRight w:val="0"/>
          <w:marTop w:val="0"/>
          <w:marBottom w:val="80"/>
          <w:divBdr>
            <w:top w:val="none" w:sz="0" w:space="0" w:color="auto"/>
            <w:left w:val="none" w:sz="0" w:space="0" w:color="auto"/>
            <w:bottom w:val="none" w:sz="0" w:space="0" w:color="auto"/>
            <w:right w:val="none" w:sz="0" w:space="0" w:color="auto"/>
          </w:divBdr>
        </w:div>
        <w:div w:id="145439836">
          <w:marLeft w:val="0"/>
          <w:marRight w:val="0"/>
          <w:marTop w:val="40"/>
          <w:marBottom w:val="40"/>
          <w:divBdr>
            <w:top w:val="none" w:sz="0" w:space="0" w:color="auto"/>
            <w:left w:val="none" w:sz="0" w:space="0" w:color="auto"/>
            <w:bottom w:val="none" w:sz="0" w:space="0" w:color="auto"/>
            <w:right w:val="none" w:sz="0" w:space="0" w:color="auto"/>
          </w:divBdr>
        </w:div>
        <w:div w:id="1080635700">
          <w:marLeft w:val="0"/>
          <w:marRight w:val="0"/>
          <w:marTop w:val="40"/>
          <w:marBottom w:val="40"/>
          <w:divBdr>
            <w:top w:val="none" w:sz="0" w:space="0" w:color="auto"/>
            <w:left w:val="none" w:sz="0" w:space="0" w:color="auto"/>
            <w:bottom w:val="none" w:sz="0" w:space="0" w:color="auto"/>
            <w:right w:val="none" w:sz="0" w:space="0" w:color="auto"/>
          </w:divBdr>
        </w:div>
        <w:div w:id="859047631">
          <w:marLeft w:val="0"/>
          <w:marRight w:val="0"/>
          <w:marTop w:val="40"/>
          <w:marBottom w:val="40"/>
          <w:divBdr>
            <w:top w:val="none" w:sz="0" w:space="0" w:color="auto"/>
            <w:left w:val="none" w:sz="0" w:space="0" w:color="auto"/>
            <w:bottom w:val="none" w:sz="0" w:space="0" w:color="auto"/>
            <w:right w:val="none" w:sz="0" w:space="0" w:color="auto"/>
          </w:divBdr>
        </w:div>
        <w:div w:id="1240552699">
          <w:marLeft w:val="0"/>
          <w:marRight w:val="0"/>
          <w:marTop w:val="0"/>
          <w:marBottom w:val="80"/>
          <w:divBdr>
            <w:top w:val="none" w:sz="0" w:space="0" w:color="auto"/>
            <w:left w:val="none" w:sz="0" w:space="0" w:color="auto"/>
            <w:bottom w:val="none" w:sz="0" w:space="0" w:color="auto"/>
            <w:right w:val="none" w:sz="0" w:space="0" w:color="auto"/>
          </w:divBdr>
        </w:div>
        <w:div w:id="1367024836">
          <w:marLeft w:val="0"/>
          <w:marRight w:val="0"/>
          <w:marTop w:val="0"/>
          <w:marBottom w:val="80"/>
          <w:divBdr>
            <w:top w:val="none" w:sz="0" w:space="0" w:color="auto"/>
            <w:left w:val="none" w:sz="0" w:space="0" w:color="auto"/>
            <w:bottom w:val="none" w:sz="0" w:space="0" w:color="auto"/>
            <w:right w:val="none" w:sz="0" w:space="0" w:color="auto"/>
          </w:divBdr>
        </w:div>
        <w:div w:id="2131317385">
          <w:marLeft w:val="0"/>
          <w:marRight w:val="0"/>
          <w:marTop w:val="40"/>
          <w:marBottom w:val="40"/>
          <w:divBdr>
            <w:top w:val="none" w:sz="0" w:space="0" w:color="auto"/>
            <w:left w:val="none" w:sz="0" w:space="0" w:color="auto"/>
            <w:bottom w:val="none" w:sz="0" w:space="0" w:color="auto"/>
            <w:right w:val="none" w:sz="0" w:space="0" w:color="auto"/>
          </w:divBdr>
        </w:div>
        <w:div w:id="1778331730">
          <w:marLeft w:val="0"/>
          <w:marRight w:val="0"/>
          <w:marTop w:val="40"/>
          <w:marBottom w:val="40"/>
          <w:divBdr>
            <w:top w:val="none" w:sz="0" w:space="0" w:color="auto"/>
            <w:left w:val="none" w:sz="0" w:space="0" w:color="auto"/>
            <w:bottom w:val="none" w:sz="0" w:space="0" w:color="auto"/>
            <w:right w:val="none" w:sz="0" w:space="0" w:color="auto"/>
          </w:divBdr>
        </w:div>
        <w:div w:id="1368333901">
          <w:marLeft w:val="0"/>
          <w:marRight w:val="0"/>
          <w:marTop w:val="40"/>
          <w:marBottom w:val="40"/>
          <w:divBdr>
            <w:top w:val="none" w:sz="0" w:space="0" w:color="auto"/>
            <w:left w:val="none" w:sz="0" w:space="0" w:color="auto"/>
            <w:bottom w:val="none" w:sz="0" w:space="0" w:color="auto"/>
            <w:right w:val="none" w:sz="0" w:space="0" w:color="auto"/>
          </w:divBdr>
        </w:div>
        <w:div w:id="1937126790">
          <w:marLeft w:val="0"/>
          <w:marRight w:val="0"/>
          <w:marTop w:val="40"/>
          <w:marBottom w:val="40"/>
          <w:divBdr>
            <w:top w:val="none" w:sz="0" w:space="0" w:color="auto"/>
            <w:left w:val="none" w:sz="0" w:space="0" w:color="auto"/>
            <w:bottom w:val="none" w:sz="0" w:space="0" w:color="auto"/>
            <w:right w:val="none" w:sz="0" w:space="0" w:color="auto"/>
          </w:divBdr>
        </w:div>
        <w:div w:id="2024165475">
          <w:marLeft w:val="0"/>
          <w:marRight w:val="0"/>
          <w:marTop w:val="0"/>
          <w:marBottom w:val="80"/>
          <w:divBdr>
            <w:top w:val="none" w:sz="0" w:space="0" w:color="auto"/>
            <w:left w:val="none" w:sz="0" w:space="0" w:color="auto"/>
            <w:bottom w:val="none" w:sz="0" w:space="0" w:color="auto"/>
            <w:right w:val="none" w:sz="0" w:space="0" w:color="auto"/>
          </w:divBdr>
        </w:div>
        <w:div w:id="2011829498">
          <w:marLeft w:val="0"/>
          <w:marRight w:val="0"/>
          <w:marTop w:val="0"/>
          <w:marBottom w:val="80"/>
          <w:divBdr>
            <w:top w:val="none" w:sz="0" w:space="0" w:color="auto"/>
            <w:left w:val="none" w:sz="0" w:space="0" w:color="auto"/>
            <w:bottom w:val="none" w:sz="0" w:space="0" w:color="auto"/>
            <w:right w:val="none" w:sz="0" w:space="0" w:color="auto"/>
          </w:divBdr>
        </w:div>
        <w:div w:id="1515338699">
          <w:marLeft w:val="0"/>
          <w:marRight w:val="0"/>
          <w:marTop w:val="40"/>
          <w:marBottom w:val="40"/>
          <w:divBdr>
            <w:top w:val="none" w:sz="0" w:space="0" w:color="auto"/>
            <w:left w:val="none" w:sz="0" w:space="0" w:color="auto"/>
            <w:bottom w:val="none" w:sz="0" w:space="0" w:color="auto"/>
            <w:right w:val="none" w:sz="0" w:space="0" w:color="auto"/>
          </w:divBdr>
        </w:div>
        <w:div w:id="1681278093">
          <w:marLeft w:val="0"/>
          <w:marRight w:val="0"/>
          <w:marTop w:val="40"/>
          <w:marBottom w:val="40"/>
          <w:divBdr>
            <w:top w:val="none" w:sz="0" w:space="0" w:color="auto"/>
            <w:left w:val="none" w:sz="0" w:space="0" w:color="auto"/>
            <w:bottom w:val="none" w:sz="0" w:space="0" w:color="auto"/>
            <w:right w:val="none" w:sz="0" w:space="0" w:color="auto"/>
          </w:divBdr>
        </w:div>
        <w:div w:id="64108883">
          <w:marLeft w:val="0"/>
          <w:marRight w:val="0"/>
          <w:marTop w:val="40"/>
          <w:marBottom w:val="40"/>
          <w:divBdr>
            <w:top w:val="none" w:sz="0" w:space="0" w:color="auto"/>
            <w:left w:val="none" w:sz="0" w:space="0" w:color="auto"/>
            <w:bottom w:val="none" w:sz="0" w:space="0" w:color="auto"/>
            <w:right w:val="none" w:sz="0" w:space="0" w:color="auto"/>
          </w:divBdr>
        </w:div>
        <w:div w:id="1114521547">
          <w:marLeft w:val="0"/>
          <w:marRight w:val="0"/>
          <w:marTop w:val="40"/>
          <w:marBottom w:val="40"/>
          <w:divBdr>
            <w:top w:val="none" w:sz="0" w:space="0" w:color="auto"/>
            <w:left w:val="none" w:sz="0" w:space="0" w:color="auto"/>
            <w:bottom w:val="none" w:sz="0" w:space="0" w:color="auto"/>
            <w:right w:val="none" w:sz="0" w:space="0" w:color="auto"/>
          </w:divBdr>
        </w:div>
        <w:div w:id="1852790699">
          <w:marLeft w:val="0"/>
          <w:marRight w:val="0"/>
          <w:marTop w:val="0"/>
          <w:marBottom w:val="80"/>
          <w:divBdr>
            <w:top w:val="none" w:sz="0" w:space="0" w:color="auto"/>
            <w:left w:val="none" w:sz="0" w:space="0" w:color="auto"/>
            <w:bottom w:val="none" w:sz="0" w:space="0" w:color="auto"/>
            <w:right w:val="none" w:sz="0" w:space="0" w:color="auto"/>
          </w:divBdr>
        </w:div>
        <w:div w:id="1564103032">
          <w:marLeft w:val="0"/>
          <w:marRight w:val="0"/>
          <w:marTop w:val="0"/>
          <w:marBottom w:val="80"/>
          <w:divBdr>
            <w:top w:val="none" w:sz="0" w:space="0" w:color="auto"/>
            <w:left w:val="none" w:sz="0" w:space="0" w:color="auto"/>
            <w:bottom w:val="none" w:sz="0" w:space="0" w:color="auto"/>
            <w:right w:val="none" w:sz="0" w:space="0" w:color="auto"/>
          </w:divBdr>
        </w:div>
        <w:div w:id="2047832140">
          <w:marLeft w:val="0"/>
          <w:marRight w:val="0"/>
          <w:marTop w:val="0"/>
          <w:marBottom w:val="80"/>
          <w:divBdr>
            <w:top w:val="none" w:sz="0" w:space="0" w:color="auto"/>
            <w:left w:val="none" w:sz="0" w:space="0" w:color="auto"/>
            <w:bottom w:val="none" w:sz="0" w:space="0" w:color="auto"/>
            <w:right w:val="none" w:sz="0" w:space="0" w:color="auto"/>
          </w:divBdr>
        </w:div>
        <w:div w:id="721754028">
          <w:marLeft w:val="0"/>
          <w:marRight w:val="0"/>
          <w:marTop w:val="0"/>
          <w:marBottom w:val="80"/>
          <w:divBdr>
            <w:top w:val="none" w:sz="0" w:space="0" w:color="auto"/>
            <w:left w:val="none" w:sz="0" w:space="0" w:color="auto"/>
            <w:bottom w:val="none" w:sz="0" w:space="0" w:color="auto"/>
            <w:right w:val="none" w:sz="0" w:space="0" w:color="auto"/>
          </w:divBdr>
        </w:div>
        <w:div w:id="629432237">
          <w:marLeft w:val="0"/>
          <w:marRight w:val="0"/>
          <w:marTop w:val="0"/>
          <w:marBottom w:val="80"/>
          <w:divBdr>
            <w:top w:val="none" w:sz="0" w:space="0" w:color="auto"/>
            <w:left w:val="none" w:sz="0" w:space="0" w:color="auto"/>
            <w:bottom w:val="none" w:sz="0" w:space="0" w:color="auto"/>
            <w:right w:val="none" w:sz="0" w:space="0" w:color="auto"/>
          </w:divBdr>
        </w:div>
        <w:div w:id="184835345">
          <w:marLeft w:val="0"/>
          <w:marRight w:val="0"/>
          <w:marTop w:val="0"/>
          <w:marBottom w:val="101"/>
          <w:divBdr>
            <w:top w:val="none" w:sz="0" w:space="0" w:color="auto"/>
            <w:left w:val="none" w:sz="0" w:space="0" w:color="auto"/>
            <w:bottom w:val="none" w:sz="0" w:space="0" w:color="auto"/>
            <w:right w:val="none" w:sz="0" w:space="0" w:color="auto"/>
          </w:divBdr>
        </w:div>
        <w:div w:id="2100330466">
          <w:marLeft w:val="0"/>
          <w:marRight w:val="0"/>
          <w:marTop w:val="40"/>
          <w:marBottom w:val="40"/>
          <w:divBdr>
            <w:top w:val="none" w:sz="0" w:space="0" w:color="auto"/>
            <w:left w:val="none" w:sz="0" w:space="0" w:color="auto"/>
            <w:bottom w:val="none" w:sz="0" w:space="0" w:color="auto"/>
            <w:right w:val="none" w:sz="0" w:space="0" w:color="auto"/>
          </w:divBdr>
        </w:div>
        <w:div w:id="818696468">
          <w:marLeft w:val="0"/>
          <w:marRight w:val="0"/>
          <w:marTop w:val="40"/>
          <w:marBottom w:val="40"/>
          <w:divBdr>
            <w:top w:val="none" w:sz="0" w:space="0" w:color="auto"/>
            <w:left w:val="none" w:sz="0" w:space="0" w:color="auto"/>
            <w:bottom w:val="none" w:sz="0" w:space="0" w:color="auto"/>
            <w:right w:val="none" w:sz="0" w:space="0" w:color="auto"/>
          </w:divBdr>
        </w:div>
        <w:div w:id="214197794">
          <w:marLeft w:val="0"/>
          <w:marRight w:val="0"/>
          <w:marTop w:val="40"/>
          <w:marBottom w:val="40"/>
          <w:divBdr>
            <w:top w:val="none" w:sz="0" w:space="0" w:color="auto"/>
            <w:left w:val="none" w:sz="0" w:space="0" w:color="auto"/>
            <w:bottom w:val="none" w:sz="0" w:space="0" w:color="auto"/>
            <w:right w:val="none" w:sz="0" w:space="0" w:color="auto"/>
          </w:divBdr>
        </w:div>
        <w:div w:id="1103652700">
          <w:marLeft w:val="0"/>
          <w:marRight w:val="0"/>
          <w:marTop w:val="40"/>
          <w:marBottom w:val="40"/>
          <w:divBdr>
            <w:top w:val="none" w:sz="0" w:space="0" w:color="auto"/>
            <w:left w:val="none" w:sz="0" w:space="0" w:color="auto"/>
            <w:bottom w:val="none" w:sz="0" w:space="0" w:color="auto"/>
            <w:right w:val="none" w:sz="0" w:space="0" w:color="auto"/>
          </w:divBdr>
        </w:div>
        <w:div w:id="1563327585">
          <w:marLeft w:val="0"/>
          <w:marRight w:val="0"/>
          <w:marTop w:val="40"/>
          <w:marBottom w:val="40"/>
          <w:divBdr>
            <w:top w:val="none" w:sz="0" w:space="0" w:color="auto"/>
            <w:left w:val="none" w:sz="0" w:space="0" w:color="auto"/>
            <w:bottom w:val="none" w:sz="0" w:space="0" w:color="auto"/>
            <w:right w:val="none" w:sz="0" w:space="0" w:color="auto"/>
          </w:divBdr>
        </w:div>
        <w:div w:id="905409813">
          <w:marLeft w:val="0"/>
          <w:marRight w:val="0"/>
          <w:marTop w:val="40"/>
          <w:marBottom w:val="40"/>
          <w:divBdr>
            <w:top w:val="none" w:sz="0" w:space="0" w:color="auto"/>
            <w:left w:val="none" w:sz="0" w:space="0" w:color="auto"/>
            <w:bottom w:val="none" w:sz="0" w:space="0" w:color="auto"/>
            <w:right w:val="none" w:sz="0" w:space="0" w:color="auto"/>
          </w:divBdr>
        </w:div>
        <w:div w:id="1686784744">
          <w:marLeft w:val="0"/>
          <w:marRight w:val="0"/>
          <w:marTop w:val="40"/>
          <w:marBottom w:val="40"/>
          <w:divBdr>
            <w:top w:val="none" w:sz="0" w:space="0" w:color="auto"/>
            <w:left w:val="none" w:sz="0" w:space="0" w:color="auto"/>
            <w:bottom w:val="none" w:sz="0" w:space="0" w:color="auto"/>
            <w:right w:val="none" w:sz="0" w:space="0" w:color="auto"/>
          </w:divBdr>
        </w:div>
        <w:div w:id="1352947589">
          <w:marLeft w:val="0"/>
          <w:marRight w:val="0"/>
          <w:marTop w:val="40"/>
          <w:marBottom w:val="40"/>
          <w:divBdr>
            <w:top w:val="none" w:sz="0" w:space="0" w:color="auto"/>
            <w:left w:val="none" w:sz="0" w:space="0" w:color="auto"/>
            <w:bottom w:val="none" w:sz="0" w:space="0" w:color="auto"/>
            <w:right w:val="none" w:sz="0" w:space="0" w:color="auto"/>
          </w:divBdr>
        </w:div>
        <w:div w:id="894779774">
          <w:marLeft w:val="0"/>
          <w:marRight w:val="0"/>
          <w:marTop w:val="40"/>
          <w:marBottom w:val="40"/>
          <w:divBdr>
            <w:top w:val="none" w:sz="0" w:space="0" w:color="auto"/>
            <w:left w:val="none" w:sz="0" w:space="0" w:color="auto"/>
            <w:bottom w:val="none" w:sz="0" w:space="0" w:color="auto"/>
            <w:right w:val="none" w:sz="0" w:space="0" w:color="auto"/>
          </w:divBdr>
        </w:div>
        <w:div w:id="217861135">
          <w:marLeft w:val="0"/>
          <w:marRight w:val="0"/>
          <w:marTop w:val="40"/>
          <w:marBottom w:val="40"/>
          <w:divBdr>
            <w:top w:val="none" w:sz="0" w:space="0" w:color="auto"/>
            <w:left w:val="none" w:sz="0" w:space="0" w:color="auto"/>
            <w:bottom w:val="none" w:sz="0" w:space="0" w:color="auto"/>
            <w:right w:val="none" w:sz="0" w:space="0" w:color="auto"/>
          </w:divBdr>
        </w:div>
        <w:div w:id="1858618283">
          <w:marLeft w:val="0"/>
          <w:marRight w:val="0"/>
          <w:marTop w:val="40"/>
          <w:marBottom w:val="40"/>
          <w:divBdr>
            <w:top w:val="none" w:sz="0" w:space="0" w:color="auto"/>
            <w:left w:val="none" w:sz="0" w:space="0" w:color="auto"/>
            <w:bottom w:val="none" w:sz="0" w:space="0" w:color="auto"/>
            <w:right w:val="none" w:sz="0" w:space="0" w:color="auto"/>
          </w:divBdr>
        </w:div>
        <w:div w:id="270673255">
          <w:marLeft w:val="0"/>
          <w:marRight w:val="0"/>
          <w:marTop w:val="40"/>
          <w:marBottom w:val="40"/>
          <w:divBdr>
            <w:top w:val="none" w:sz="0" w:space="0" w:color="auto"/>
            <w:left w:val="none" w:sz="0" w:space="0" w:color="auto"/>
            <w:bottom w:val="none" w:sz="0" w:space="0" w:color="auto"/>
            <w:right w:val="none" w:sz="0" w:space="0" w:color="auto"/>
          </w:divBdr>
        </w:div>
        <w:div w:id="2105370888">
          <w:marLeft w:val="0"/>
          <w:marRight w:val="0"/>
          <w:marTop w:val="40"/>
          <w:marBottom w:val="40"/>
          <w:divBdr>
            <w:top w:val="none" w:sz="0" w:space="0" w:color="auto"/>
            <w:left w:val="none" w:sz="0" w:space="0" w:color="auto"/>
            <w:bottom w:val="none" w:sz="0" w:space="0" w:color="auto"/>
            <w:right w:val="none" w:sz="0" w:space="0" w:color="auto"/>
          </w:divBdr>
        </w:div>
        <w:div w:id="2027056090">
          <w:marLeft w:val="0"/>
          <w:marRight w:val="0"/>
          <w:marTop w:val="40"/>
          <w:marBottom w:val="40"/>
          <w:divBdr>
            <w:top w:val="none" w:sz="0" w:space="0" w:color="auto"/>
            <w:left w:val="none" w:sz="0" w:space="0" w:color="auto"/>
            <w:bottom w:val="none" w:sz="0" w:space="0" w:color="auto"/>
            <w:right w:val="none" w:sz="0" w:space="0" w:color="auto"/>
          </w:divBdr>
        </w:div>
        <w:div w:id="941110557">
          <w:marLeft w:val="0"/>
          <w:marRight w:val="0"/>
          <w:marTop w:val="40"/>
          <w:marBottom w:val="40"/>
          <w:divBdr>
            <w:top w:val="none" w:sz="0" w:space="0" w:color="auto"/>
            <w:left w:val="none" w:sz="0" w:space="0" w:color="auto"/>
            <w:bottom w:val="none" w:sz="0" w:space="0" w:color="auto"/>
            <w:right w:val="none" w:sz="0" w:space="0" w:color="auto"/>
          </w:divBdr>
        </w:div>
        <w:div w:id="770080253">
          <w:marLeft w:val="0"/>
          <w:marRight w:val="0"/>
          <w:marTop w:val="40"/>
          <w:marBottom w:val="40"/>
          <w:divBdr>
            <w:top w:val="none" w:sz="0" w:space="0" w:color="auto"/>
            <w:left w:val="none" w:sz="0" w:space="0" w:color="auto"/>
            <w:bottom w:val="none" w:sz="0" w:space="0" w:color="auto"/>
            <w:right w:val="none" w:sz="0" w:space="0" w:color="auto"/>
          </w:divBdr>
        </w:div>
        <w:div w:id="221646610">
          <w:marLeft w:val="0"/>
          <w:marRight w:val="0"/>
          <w:marTop w:val="40"/>
          <w:marBottom w:val="40"/>
          <w:divBdr>
            <w:top w:val="none" w:sz="0" w:space="0" w:color="auto"/>
            <w:left w:val="none" w:sz="0" w:space="0" w:color="auto"/>
            <w:bottom w:val="none" w:sz="0" w:space="0" w:color="auto"/>
            <w:right w:val="none" w:sz="0" w:space="0" w:color="auto"/>
          </w:divBdr>
        </w:div>
        <w:div w:id="1040206005">
          <w:marLeft w:val="0"/>
          <w:marRight w:val="0"/>
          <w:marTop w:val="40"/>
          <w:marBottom w:val="40"/>
          <w:divBdr>
            <w:top w:val="none" w:sz="0" w:space="0" w:color="auto"/>
            <w:left w:val="none" w:sz="0" w:space="0" w:color="auto"/>
            <w:bottom w:val="none" w:sz="0" w:space="0" w:color="auto"/>
            <w:right w:val="none" w:sz="0" w:space="0" w:color="auto"/>
          </w:divBdr>
        </w:div>
        <w:div w:id="1521551860">
          <w:marLeft w:val="0"/>
          <w:marRight w:val="0"/>
          <w:marTop w:val="40"/>
          <w:marBottom w:val="40"/>
          <w:divBdr>
            <w:top w:val="none" w:sz="0" w:space="0" w:color="auto"/>
            <w:left w:val="none" w:sz="0" w:space="0" w:color="auto"/>
            <w:bottom w:val="none" w:sz="0" w:space="0" w:color="auto"/>
            <w:right w:val="none" w:sz="0" w:space="0" w:color="auto"/>
          </w:divBdr>
        </w:div>
        <w:div w:id="1519658687">
          <w:marLeft w:val="0"/>
          <w:marRight w:val="0"/>
          <w:marTop w:val="40"/>
          <w:marBottom w:val="40"/>
          <w:divBdr>
            <w:top w:val="none" w:sz="0" w:space="0" w:color="auto"/>
            <w:left w:val="none" w:sz="0" w:space="0" w:color="auto"/>
            <w:bottom w:val="none" w:sz="0" w:space="0" w:color="auto"/>
            <w:right w:val="none" w:sz="0" w:space="0" w:color="auto"/>
          </w:divBdr>
        </w:div>
        <w:div w:id="2045052569">
          <w:marLeft w:val="0"/>
          <w:marRight w:val="0"/>
          <w:marTop w:val="40"/>
          <w:marBottom w:val="40"/>
          <w:divBdr>
            <w:top w:val="none" w:sz="0" w:space="0" w:color="auto"/>
            <w:left w:val="none" w:sz="0" w:space="0" w:color="auto"/>
            <w:bottom w:val="none" w:sz="0" w:space="0" w:color="auto"/>
            <w:right w:val="none" w:sz="0" w:space="0" w:color="auto"/>
          </w:divBdr>
        </w:div>
        <w:div w:id="715660207">
          <w:marLeft w:val="0"/>
          <w:marRight w:val="0"/>
          <w:marTop w:val="40"/>
          <w:marBottom w:val="40"/>
          <w:divBdr>
            <w:top w:val="none" w:sz="0" w:space="0" w:color="auto"/>
            <w:left w:val="none" w:sz="0" w:space="0" w:color="auto"/>
            <w:bottom w:val="none" w:sz="0" w:space="0" w:color="auto"/>
            <w:right w:val="none" w:sz="0" w:space="0" w:color="auto"/>
          </w:divBdr>
        </w:div>
        <w:div w:id="97412979">
          <w:marLeft w:val="0"/>
          <w:marRight w:val="0"/>
          <w:marTop w:val="40"/>
          <w:marBottom w:val="40"/>
          <w:divBdr>
            <w:top w:val="none" w:sz="0" w:space="0" w:color="auto"/>
            <w:left w:val="none" w:sz="0" w:space="0" w:color="auto"/>
            <w:bottom w:val="none" w:sz="0" w:space="0" w:color="auto"/>
            <w:right w:val="none" w:sz="0" w:space="0" w:color="auto"/>
          </w:divBdr>
        </w:div>
        <w:div w:id="992416892">
          <w:marLeft w:val="0"/>
          <w:marRight w:val="0"/>
          <w:marTop w:val="40"/>
          <w:marBottom w:val="40"/>
          <w:divBdr>
            <w:top w:val="none" w:sz="0" w:space="0" w:color="auto"/>
            <w:left w:val="none" w:sz="0" w:space="0" w:color="auto"/>
            <w:bottom w:val="none" w:sz="0" w:space="0" w:color="auto"/>
            <w:right w:val="none" w:sz="0" w:space="0" w:color="auto"/>
          </w:divBdr>
        </w:div>
        <w:div w:id="1997562392">
          <w:marLeft w:val="0"/>
          <w:marRight w:val="0"/>
          <w:marTop w:val="40"/>
          <w:marBottom w:val="40"/>
          <w:divBdr>
            <w:top w:val="none" w:sz="0" w:space="0" w:color="auto"/>
            <w:left w:val="none" w:sz="0" w:space="0" w:color="auto"/>
            <w:bottom w:val="none" w:sz="0" w:space="0" w:color="auto"/>
            <w:right w:val="none" w:sz="0" w:space="0" w:color="auto"/>
          </w:divBdr>
        </w:div>
        <w:div w:id="1698776990">
          <w:marLeft w:val="0"/>
          <w:marRight w:val="0"/>
          <w:marTop w:val="40"/>
          <w:marBottom w:val="40"/>
          <w:divBdr>
            <w:top w:val="none" w:sz="0" w:space="0" w:color="auto"/>
            <w:left w:val="none" w:sz="0" w:space="0" w:color="auto"/>
            <w:bottom w:val="none" w:sz="0" w:space="0" w:color="auto"/>
            <w:right w:val="none" w:sz="0" w:space="0" w:color="auto"/>
          </w:divBdr>
        </w:div>
        <w:div w:id="95751810">
          <w:marLeft w:val="0"/>
          <w:marRight w:val="0"/>
          <w:marTop w:val="40"/>
          <w:marBottom w:val="40"/>
          <w:divBdr>
            <w:top w:val="none" w:sz="0" w:space="0" w:color="auto"/>
            <w:left w:val="none" w:sz="0" w:space="0" w:color="auto"/>
            <w:bottom w:val="none" w:sz="0" w:space="0" w:color="auto"/>
            <w:right w:val="none" w:sz="0" w:space="0" w:color="auto"/>
          </w:divBdr>
        </w:div>
        <w:div w:id="609507094">
          <w:marLeft w:val="0"/>
          <w:marRight w:val="0"/>
          <w:marTop w:val="40"/>
          <w:marBottom w:val="40"/>
          <w:divBdr>
            <w:top w:val="none" w:sz="0" w:space="0" w:color="auto"/>
            <w:left w:val="none" w:sz="0" w:space="0" w:color="auto"/>
            <w:bottom w:val="none" w:sz="0" w:space="0" w:color="auto"/>
            <w:right w:val="none" w:sz="0" w:space="0" w:color="auto"/>
          </w:divBdr>
        </w:div>
        <w:div w:id="179128082">
          <w:marLeft w:val="0"/>
          <w:marRight w:val="0"/>
          <w:marTop w:val="40"/>
          <w:marBottom w:val="40"/>
          <w:divBdr>
            <w:top w:val="none" w:sz="0" w:space="0" w:color="auto"/>
            <w:left w:val="none" w:sz="0" w:space="0" w:color="auto"/>
            <w:bottom w:val="none" w:sz="0" w:space="0" w:color="auto"/>
            <w:right w:val="none" w:sz="0" w:space="0" w:color="auto"/>
          </w:divBdr>
        </w:div>
        <w:div w:id="155582897">
          <w:marLeft w:val="0"/>
          <w:marRight w:val="0"/>
          <w:marTop w:val="40"/>
          <w:marBottom w:val="40"/>
          <w:divBdr>
            <w:top w:val="none" w:sz="0" w:space="0" w:color="auto"/>
            <w:left w:val="none" w:sz="0" w:space="0" w:color="auto"/>
            <w:bottom w:val="none" w:sz="0" w:space="0" w:color="auto"/>
            <w:right w:val="none" w:sz="0" w:space="0" w:color="auto"/>
          </w:divBdr>
        </w:div>
        <w:div w:id="1547911952">
          <w:marLeft w:val="0"/>
          <w:marRight w:val="0"/>
          <w:marTop w:val="40"/>
          <w:marBottom w:val="40"/>
          <w:divBdr>
            <w:top w:val="none" w:sz="0" w:space="0" w:color="auto"/>
            <w:left w:val="none" w:sz="0" w:space="0" w:color="auto"/>
            <w:bottom w:val="none" w:sz="0" w:space="0" w:color="auto"/>
            <w:right w:val="none" w:sz="0" w:space="0" w:color="auto"/>
          </w:divBdr>
        </w:div>
        <w:div w:id="1724521098">
          <w:marLeft w:val="0"/>
          <w:marRight w:val="0"/>
          <w:marTop w:val="40"/>
          <w:marBottom w:val="40"/>
          <w:divBdr>
            <w:top w:val="none" w:sz="0" w:space="0" w:color="auto"/>
            <w:left w:val="none" w:sz="0" w:space="0" w:color="auto"/>
            <w:bottom w:val="none" w:sz="0" w:space="0" w:color="auto"/>
            <w:right w:val="none" w:sz="0" w:space="0" w:color="auto"/>
          </w:divBdr>
        </w:div>
        <w:div w:id="494491819">
          <w:marLeft w:val="0"/>
          <w:marRight w:val="0"/>
          <w:marTop w:val="40"/>
          <w:marBottom w:val="40"/>
          <w:divBdr>
            <w:top w:val="none" w:sz="0" w:space="0" w:color="auto"/>
            <w:left w:val="none" w:sz="0" w:space="0" w:color="auto"/>
            <w:bottom w:val="none" w:sz="0" w:space="0" w:color="auto"/>
            <w:right w:val="none" w:sz="0" w:space="0" w:color="auto"/>
          </w:divBdr>
        </w:div>
        <w:div w:id="902716922">
          <w:marLeft w:val="0"/>
          <w:marRight w:val="0"/>
          <w:marTop w:val="40"/>
          <w:marBottom w:val="40"/>
          <w:divBdr>
            <w:top w:val="none" w:sz="0" w:space="0" w:color="auto"/>
            <w:left w:val="none" w:sz="0" w:space="0" w:color="auto"/>
            <w:bottom w:val="none" w:sz="0" w:space="0" w:color="auto"/>
            <w:right w:val="none" w:sz="0" w:space="0" w:color="auto"/>
          </w:divBdr>
        </w:div>
        <w:div w:id="1420448601">
          <w:marLeft w:val="0"/>
          <w:marRight w:val="0"/>
          <w:marTop w:val="40"/>
          <w:marBottom w:val="40"/>
          <w:divBdr>
            <w:top w:val="none" w:sz="0" w:space="0" w:color="auto"/>
            <w:left w:val="none" w:sz="0" w:space="0" w:color="auto"/>
            <w:bottom w:val="none" w:sz="0" w:space="0" w:color="auto"/>
            <w:right w:val="none" w:sz="0" w:space="0" w:color="auto"/>
          </w:divBdr>
        </w:div>
        <w:div w:id="705525793">
          <w:marLeft w:val="0"/>
          <w:marRight w:val="0"/>
          <w:marTop w:val="40"/>
          <w:marBottom w:val="40"/>
          <w:divBdr>
            <w:top w:val="none" w:sz="0" w:space="0" w:color="auto"/>
            <w:left w:val="none" w:sz="0" w:space="0" w:color="auto"/>
            <w:bottom w:val="none" w:sz="0" w:space="0" w:color="auto"/>
            <w:right w:val="none" w:sz="0" w:space="0" w:color="auto"/>
          </w:divBdr>
        </w:div>
        <w:div w:id="1101101044">
          <w:marLeft w:val="0"/>
          <w:marRight w:val="0"/>
          <w:marTop w:val="40"/>
          <w:marBottom w:val="40"/>
          <w:divBdr>
            <w:top w:val="none" w:sz="0" w:space="0" w:color="auto"/>
            <w:left w:val="none" w:sz="0" w:space="0" w:color="auto"/>
            <w:bottom w:val="none" w:sz="0" w:space="0" w:color="auto"/>
            <w:right w:val="none" w:sz="0" w:space="0" w:color="auto"/>
          </w:divBdr>
        </w:div>
        <w:div w:id="1732313680">
          <w:marLeft w:val="0"/>
          <w:marRight w:val="0"/>
          <w:marTop w:val="40"/>
          <w:marBottom w:val="40"/>
          <w:divBdr>
            <w:top w:val="none" w:sz="0" w:space="0" w:color="auto"/>
            <w:left w:val="none" w:sz="0" w:space="0" w:color="auto"/>
            <w:bottom w:val="none" w:sz="0" w:space="0" w:color="auto"/>
            <w:right w:val="none" w:sz="0" w:space="0" w:color="auto"/>
          </w:divBdr>
        </w:div>
        <w:div w:id="976377939">
          <w:marLeft w:val="0"/>
          <w:marRight w:val="0"/>
          <w:marTop w:val="40"/>
          <w:marBottom w:val="40"/>
          <w:divBdr>
            <w:top w:val="none" w:sz="0" w:space="0" w:color="auto"/>
            <w:left w:val="none" w:sz="0" w:space="0" w:color="auto"/>
            <w:bottom w:val="none" w:sz="0" w:space="0" w:color="auto"/>
            <w:right w:val="none" w:sz="0" w:space="0" w:color="auto"/>
          </w:divBdr>
        </w:div>
        <w:div w:id="361132222">
          <w:marLeft w:val="0"/>
          <w:marRight w:val="0"/>
          <w:marTop w:val="40"/>
          <w:marBottom w:val="40"/>
          <w:divBdr>
            <w:top w:val="none" w:sz="0" w:space="0" w:color="auto"/>
            <w:left w:val="none" w:sz="0" w:space="0" w:color="auto"/>
            <w:bottom w:val="none" w:sz="0" w:space="0" w:color="auto"/>
            <w:right w:val="none" w:sz="0" w:space="0" w:color="auto"/>
          </w:divBdr>
        </w:div>
        <w:div w:id="1305892453">
          <w:marLeft w:val="0"/>
          <w:marRight w:val="0"/>
          <w:marTop w:val="40"/>
          <w:marBottom w:val="40"/>
          <w:divBdr>
            <w:top w:val="none" w:sz="0" w:space="0" w:color="auto"/>
            <w:left w:val="none" w:sz="0" w:space="0" w:color="auto"/>
            <w:bottom w:val="none" w:sz="0" w:space="0" w:color="auto"/>
            <w:right w:val="none" w:sz="0" w:space="0" w:color="auto"/>
          </w:divBdr>
        </w:div>
        <w:div w:id="2020809725">
          <w:marLeft w:val="0"/>
          <w:marRight w:val="0"/>
          <w:marTop w:val="40"/>
          <w:marBottom w:val="40"/>
          <w:divBdr>
            <w:top w:val="none" w:sz="0" w:space="0" w:color="auto"/>
            <w:left w:val="none" w:sz="0" w:space="0" w:color="auto"/>
            <w:bottom w:val="none" w:sz="0" w:space="0" w:color="auto"/>
            <w:right w:val="none" w:sz="0" w:space="0" w:color="auto"/>
          </w:divBdr>
        </w:div>
        <w:div w:id="1067611804">
          <w:marLeft w:val="0"/>
          <w:marRight w:val="0"/>
          <w:marTop w:val="40"/>
          <w:marBottom w:val="40"/>
          <w:divBdr>
            <w:top w:val="none" w:sz="0" w:space="0" w:color="auto"/>
            <w:left w:val="none" w:sz="0" w:space="0" w:color="auto"/>
            <w:bottom w:val="none" w:sz="0" w:space="0" w:color="auto"/>
            <w:right w:val="none" w:sz="0" w:space="0" w:color="auto"/>
          </w:divBdr>
        </w:div>
        <w:div w:id="1476994753">
          <w:marLeft w:val="0"/>
          <w:marRight w:val="0"/>
          <w:marTop w:val="40"/>
          <w:marBottom w:val="40"/>
          <w:divBdr>
            <w:top w:val="none" w:sz="0" w:space="0" w:color="auto"/>
            <w:left w:val="none" w:sz="0" w:space="0" w:color="auto"/>
            <w:bottom w:val="none" w:sz="0" w:space="0" w:color="auto"/>
            <w:right w:val="none" w:sz="0" w:space="0" w:color="auto"/>
          </w:divBdr>
        </w:div>
        <w:div w:id="1341353808">
          <w:marLeft w:val="0"/>
          <w:marRight w:val="0"/>
          <w:marTop w:val="40"/>
          <w:marBottom w:val="40"/>
          <w:divBdr>
            <w:top w:val="none" w:sz="0" w:space="0" w:color="auto"/>
            <w:left w:val="none" w:sz="0" w:space="0" w:color="auto"/>
            <w:bottom w:val="none" w:sz="0" w:space="0" w:color="auto"/>
            <w:right w:val="none" w:sz="0" w:space="0" w:color="auto"/>
          </w:divBdr>
        </w:div>
        <w:div w:id="111485006">
          <w:marLeft w:val="0"/>
          <w:marRight w:val="0"/>
          <w:marTop w:val="40"/>
          <w:marBottom w:val="40"/>
          <w:divBdr>
            <w:top w:val="none" w:sz="0" w:space="0" w:color="auto"/>
            <w:left w:val="none" w:sz="0" w:space="0" w:color="auto"/>
            <w:bottom w:val="none" w:sz="0" w:space="0" w:color="auto"/>
            <w:right w:val="none" w:sz="0" w:space="0" w:color="auto"/>
          </w:divBdr>
        </w:div>
        <w:div w:id="1547182620">
          <w:marLeft w:val="0"/>
          <w:marRight w:val="0"/>
          <w:marTop w:val="40"/>
          <w:marBottom w:val="40"/>
          <w:divBdr>
            <w:top w:val="none" w:sz="0" w:space="0" w:color="auto"/>
            <w:left w:val="none" w:sz="0" w:space="0" w:color="auto"/>
            <w:bottom w:val="none" w:sz="0" w:space="0" w:color="auto"/>
            <w:right w:val="none" w:sz="0" w:space="0" w:color="auto"/>
          </w:divBdr>
        </w:div>
        <w:div w:id="539631560">
          <w:marLeft w:val="0"/>
          <w:marRight w:val="0"/>
          <w:marTop w:val="40"/>
          <w:marBottom w:val="40"/>
          <w:divBdr>
            <w:top w:val="none" w:sz="0" w:space="0" w:color="auto"/>
            <w:left w:val="none" w:sz="0" w:space="0" w:color="auto"/>
            <w:bottom w:val="none" w:sz="0" w:space="0" w:color="auto"/>
            <w:right w:val="none" w:sz="0" w:space="0" w:color="auto"/>
          </w:divBdr>
        </w:div>
        <w:div w:id="1271475799">
          <w:marLeft w:val="0"/>
          <w:marRight w:val="0"/>
          <w:marTop w:val="40"/>
          <w:marBottom w:val="40"/>
          <w:divBdr>
            <w:top w:val="none" w:sz="0" w:space="0" w:color="auto"/>
            <w:left w:val="none" w:sz="0" w:space="0" w:color="auto"/>
            <w:bottom w:val="none" w:sz="0" w:space="0" w:color="auto"/>
            <w:right w:val="none" w:sz="0" w:space="0" w:color="auto"/>
          </w:divBdr>
        </w:div>
        <w:div w:id="1665159847">
          <w:marLeft w:val="0"/>
          <w:marRight w:val="0"/>
          <w:marTop w:val="40"/>
          <w:marBottom w:val="40"/>
          <w:divBdr>
            <w:top w:val="none" w:sz="0" w:space="0" w:color="auto"/>
            <w:left w:val="none" w:sz="0" w:space="0" w:color="auto"/>
            <w:bottom w:val="none" w:sz="0" w:space="0" w:color="auto"/>
            <w:right w:val="none" w:sz="0" w:space="0" w:color="auto"/>
          </w:divBdr>
        </w:div>
        <w:div w:id="2088842329">
          <w:marLeft w:val="0"/>
          <w:marRight w:val="0"/>
          <w:marTop w:val="40"/>
          <w:marBottom w:val="40"/>
          <w:divBdr>
            <w:top w:val="none" w:sz="0" w:space="0" w:color="auto"/>
            <w:left w:val="none" w:sz="0" w:space="0" w:color="auto"/>
            <w:bottom w:val="none" w:sz="0" w:space="0" w:color="auto"/>
            <w:right w:val="none" w:sz="0" w:space="0" w:color="auto"/>
          </w:divBdr>
        </w:div>
        <w:div w:id="1494905328">
          <w:marLeft w:val="0"/>
          <w:marRight w:val="0"/>
          <w:marTop w:val="40"/>
          <w:marBottom w:val="40"/>
          <w:divBdr>
            <w:top w:val="none" w:sz="0" w:space="0" w:color="auto"/>
            <w:left w:val="none" w:sz="0" w:space="0" w:color="auto"/>
            <w:bottom w:val="none" w:sz="0" w:space="0" w:color="auto"/>
            <w:right w:val="none" w:sz="0" w:space="0" w:color="auto"/>
          </w:divBdr>
        </w:div>
        <w:div w:id="804468132">
          <w:marLeft w:val="0"/>
          <w:marRight w:val="0"/>
          <w:marTop w:val="40"/>
          <w:marBottom w:val="40"/>
          <w:divBdr>
            <w:top w:val="none" w:sz="0" w:space="0" w:color="auto"/>
            <w:left w:val="none" w:sz="0" w:space="0" w:color="auto"/>
            <w:bottom w:val="none" w:sz="0" w:space="0" w:color="auto"/>
            <w:right w:val="none" w:sz="0" w:space="0" w:color="auto"/>
          </w:divBdr>
        </w:div>
        <w:div w:id="1542281603">
          <w:marLeft w:val="0"/>
          <w:marRight w:val="0"/>
          <w:marTop w:val="40"/>
          <w:marBottom w:val="40"/>
          <w:divBdr>
            <w:top w:val="none" w:sz="0" w:space="0" w:color="auto"/>
            <w:left w:val="none" w:sz="0" w:space="0" w:color="auto"/>
            <w:bottom w:val="none" w:sz="0" w:space="0" w:color="auto"/>
            <w:right w:val="none" w:sz="0" w:space="0" w:color="auto"/>
          </w:divBdr>
        </w:div>
        <w:div w:id="107622186">
          <w:marLeft w:val="0"/>
          <w:marRight w:val="0"/>
          <w:marTop w:val="40"/>
          <w:marBottom w:val="40"/>
          <w:divBdr>
            <w:top w:val="none" w:sz="0" w:space="0" w:color="auto"/>
            <w:left w:val="none" w:sz="0" w:space="0" w:color="auto"/>
            <w:bottom w:val="none" w:sz="0" w:space="0" w:color="auto"/>
            <w:right w:val="none" w:sz="0" w:space="0" w:color="auto"/>
          </w:divBdr>
        </w:div>
        <w:div w:id="1929733886">
          <w:marLeft w:val="0"/>
          <w:marRight w:val="0"/>
          <w:marTop w:val="40"/>
          <w:marBottom w:val="40"/>
          <w:divBdr>
            <w:top w:val="none" w:sz="0" w:space="0" w:color="auto"/>
            <w:left w:val="none" w:sz="0" w:space="0" w:color="auto"/>
            <w:bottom w:val="none" w:sz="0" w:space="0" w:color="auto"/>
            <w:right w:val="none" w:sz="0" w:space="0" w:color="auto"/>
          </w:divBdr>
        </w:div>
        <w:div w:id="949050149">
          <w:marLeft w:val="0"/>
          <w:marRight w:val="0"/>
          <w:marTop w:val="40"/>
          <w:marBottom w:val="40"/>
          <w:divBdr>
            <w:top w:val="none" w:sz="0" w:space="0" w:color="auto"/>
            <w:left w:val="none" w:sz="0" w:space="0" w:color="auto"/>
            <w:bottom w:val="none" w:sz="0" w:space="0" w:color="auto"/>
            <w:right w:val="none" w:sz="0" w:space="0" w:color="auto"/>
          </w:divBdr>
        </w:div>
        <w:div w:id="1323777251">
          <w:marLeft w:val="0"/>
          <w:marRight w:val="0"/>
          <w:marTop w:val="40"/>
          <w:marBottom w:val="40"/>
          <w:divBdr>
            <w:top w:val="none" w:sz="0" w:space="0" w:color="auto"/>
            <w:left w:val="none" w:sz="0" w:space="0" w:color="auto"/>
            <w:bottom w:val="none" w:sz="0" w:space="0" w:color="auto"/>
            <w:right w:val="none" w:sz="0" w:space="0" w:color="auto"/>
          </w:divBdr>
        </w:div>
        <w:div w:id="1769961543">
          <w:marLeft w:val="0"/>
          <w:marRight w:val="0"/>
          <w:marTop w:val="40"/>
          <w:marBottom w:val="40"/>
          <w:divBdr>
            <w:top w:val="none" w:sz="0" w:space="0" w:color="auto"/>
            <w:left w:val="none" w:sz="0" w:space="0" w:color="auto"/>
            <w:bottom w:val="none" w:sz="0" w:space="0" w:color="auto"/>
            <w:right w:val="none" w:sz="0" w:space="0" w:color="auto"/>
          </w:divBdr>
        </w:div>
        <w:div w:id="1803692105">
          <w:marLeft w:val="0"/>
          <w:marRight w:val="0"/>
          <w:marTop w:val="40"/>
          <w:marBottom w:val="40"/>
          <w:divBdr>
            <w:top w:val="none" w:sz="0" w:space="0" w:color="auto"/>
            <w:left w:val="none" w:sz="0" w:space="0" w:color="auto"/>
            <w:bottom w:val="none" w:sz="0" w:space="0" w:color="auto"/>
            <w:right w:val="none" w:sz="0" w:space="0" w:color="auto"/>
          </w:divBdr>
        </w:div>
        <w:div w:id="523328992">
          <w:marLeft w:val="0"/>
          <w:marRight w:val="0"/>
          <w:marTop w:val="40"/>
          <w:marBottom w:val="40"/>
          <w:divBdr>
            <w:top w:val="none" w:sz="0" w:space="0" w:color="auto"/>
            <w:left w:val="none" w:sz="0" w:space="0" w:color="auto"/>
            <w:bottom w:val="none" w:sz="0" w:space="0" w:color="auto"/>
            <w:right w:val="none" w:sz="0" w:space="0" w:color="auto"/>
          </w:divBdr>
        </w:div>
        <w:div w:id="128979998">
          <w:marLeft w:val="0"/>
          <w:marRight w:val="0"/>
          <w:marTop w:val="40"/>
          <w:marBottom w:val="40"/>
          <w:divBdr>
            <w:top w:val="none" w:sz="0" w:space="0" w:color="auto"/>
            <w:left w:val="none" w:sz="0" w:space="0" w:color="auto"/>
            <w:bottom w:val="none" w:sz="0" w:space="0" w:color="auto"/>
            <w:right w:val="none" w:sz="0" w:space="0" w:color="auto"/>
          </w:divBdr>
        </w:div>
        <w:div w:id="1060787039">
          <w:marLeft w:val="0"/>
          <w:marRight w:val="0"/>
          <w:marTop w:val="40"/>
          <w:marBottom w:val="40"/>
          <w:divBdr>
            <w:top w:val="none" w:sz="0" w:space="0" w:color="auto"/>
            <w:left w:val="none" w:sz="0" w:space="0" w:color="auto"/>
            <w:bottom w:val="none" w:sz="0" w:space="0" w:color="auto"/>
            <w:right w:val="none" w:sz="0" w:space="0" w:color="auto"/>
          </w:divBdr>
        </w:div>
        <w:div w:id="2081555533">
          <w:marLeft w:val="0"/>
          <w:marRight w:val="0"/>
          <w:marTop w:val="40"/>
          <w:marBottom w:val="40"/>
          <w:divBdr>
            <w:top w:val="none" w:sz="0" w:space="0" w:color="auto"/>
            <w:left w:val="none" w:sz="0" w:space="0" w:color="auto"/>
            <w:bottom w:val="none" w:sz="0" w:space="0" w:color="auto"/>
            <w:right w:val="none" w:sz="0" w:space="0" w:color="auto"/>
          </w:divBdr>
        </w:div>
        <w:div w:id="179319810">
          <w:marLeft w:val="0"/>
          <w:marRight w:val="0"/>
          <w:marTop w:val="40"/>
          <w:marBottom w:val="40"/>
          <w:divBdr>
            <w:top w:val="none" w:sz="0" w:space="0" w:color="auto"/>
            <w:left w:val="none" w:sz="0" w:space="0" w:color="auto"/>
            <w:bottom w:val="none" w:sz="0" w:space="0" w:color="auto"/>
            <w:right w:val="none" w:sz="0" w:space="0" w:color="auto"/>
          </w:divBdr>
        </w:div>
        <w:div w:id="936644265">
          <w:marLeft w:val="0"/>
          <w:marRight w:val="0"/>
          <w:marTop w:val="40"/>
          <w:marBottom w:val="40"/>
          <w:divBdr>
            <w:top w:val="none" w:sz="0" w:space="0" w:color="auto"/>
            <w:left w:val="none" w:sz="0" w:space="0" w:color="auto"/>
            <w:bottom w:val="none" w:sz="0" w:space="0" w:color="auto"/>
            <w:right w:val="none" w:sz="0" w:space="0" w:color="auto"/>
          </w:divBdr>
        </w:div>
        <w:div w:id="1707019991">
          <w:marLeft w:val="0"/>
          <w:marRight w:val="0"/>
          <w:marTop w:val="40"/>
          <w:marBottom w:val="40"/>
          <w:divBdr>
            <w:top w:val="none" w:sz="0" w:space="0" w:color="auto"/>
            <w:left w:val="none" w:sz="0" w:space="0" w:color="auto"/>
            <w:bottom w:val="none" w:sz="0" w:space="0" w:color="auto"/>
            <w:right w:val="none" w:sz="0" w:space="0" w:color="auto"/>
          </w:divBdr>
        </w:div>
        <w:div w:id="1517886759">
          <w:marLeft w:val="0"/>
          <w:marRight w:val="0"/>
          <w:marTop w:val="40"/>
          <w:marBottom w:val="40"/>
          <w:divBdr>
            <w:top w:val="none" w:sz="0" w:space="0" w:color="auto"/>
            <w:left w:val="none" w:sz="0" w:space="0" w:color="auto"/>
            <w:bottom w:val="none" w:sz="0" w:space="0" w:color="auto"/>
            <w:right w:val="none" w:sz="0" w:space="0" w:color="auto"/>
          </w:divBdr>
        </w:div>
        <w:div w:id="1635596830">
          <w:marLeft w:val="0"/>
          <w:marRight w:val="0"/>
          <w:marTop w:val="40"/>
          <w:marBottom w:val="40"/>
          <w:divBdr>
            <w:top w:val="none" w:sz="0" w:space="0" w:color="auto"/>
            <w:left w:val="none" w:sz="0" w:space="0" w:color="auto"/>
            <w:bottom w:val="none" w:sz="0" w:space="0" w:color="auto"/>
            <w:right w:val="none" w:sz="0" w:space="0" w:color="auto"/>
          </w:divBdr>
        </w:div>
        <w:div w:id="968778415">
          <w:marLeft w:val="0"/>
          <w:marRight w:val="0"/>
          <w:marTop w:val="40"/>
          <w:marBottom w:val="40"/>
          <w:divBdr>
            <w:top w:val="none" w:sz="0" w:space="0" w:color="auto"/>
            <w:left w:val="none" w:sz="0" w:space="0" w:color="auto"/>
            <w:bottom w:val="none" w:sz="0" w:space="0" w:color="auto"/>
            <w:right w:val="none" w:sz="0" w:space="0" w:color="auto"/>
          </w:divBdr>
        </w:div>
        <w:div w:id="1998265003">
          <w:marLeft w:val="0"/>
          <w:marRight w:val="0"/>
          <w:marTop w:val="40"/>
          <w:marBottom w:val="40"/>
          <w:divBdr>
            <w:top w:val="none" w:sz="0" w:space="0" w:color="auto"/>
            <w:left w:val="none" w:sz="0" w:space="0" w:color="auto"/>
            <w:bottom w:val="none" w:sz="0" w:space="0" w:color="auto"/>
            <w:right w:val="none" w:sz="0" w:space="0" w:color="auto"/>
          </w:divBdr>
        </w:div>
        <w:div w:id="707073913">
          <w:marLeft w:val="0"/>
          <w:marRight w:val="0"/>
          <w:marTop w:val="40"/>
          <w:marBottom w:val="40"/>
          <w:divBdr>
            <w:top w:val="none" w:sz="0" w:space="0" w:color="auto"/>
            <w:left w:val="none" w:sz="0" w:space="0" w:color="auto"/>
            <w:bottom w:val="none" w:sz="0" w:space="0" w:color="auto"/>
            <w:right w:val="none" w:sz="0" w:space="0" w:color="auto"/>
          </w:divBdr>
        </w:div>
        <w:div w:id="174659593">
          <w:marLeft w:val="0"/>
          <w:marRight w:val="0"/>
          <w:marTop w:val="40"/>
          <w:marBottom w:val="40"/>
          <w:divBdr>
            <w:top w:val="none" w:sz="0" w:space="0" w:color="auto"/>
            <w:left w:val="none" w:sz="0" w:space="0" w:color="auto"/>
            <w:bottom w:val="none" w:sz="0" w:space="0" w:color="auto"/>
            <w:right w:val="none" w:sz="0" w:space="0" w:color="auto"/>
          </w:divBdr>
        </w:div>
        <w:div w:id="528026823">
          <w:marLeft w:val="0"/>
          <w:marRight w:val="0"/>
          <w:marTop w:val="40"/>
          <w:marBottom w:val="40"/>
          <w:divBdr>
            <w:top w:val="none" w:sz="0" w:space="0" w:color="auto"/>
            <w:left w:val="none" w:sz="0" w:space="0" w:color="auto"/>
            <w:bottom w:val="none" w:sz="0" w:space="0" w:color="auto"/>
            <w:right w:val="none" w:sz="0" w:space="0" w:color="auto"/>
          </w:divBdr>
        </w:div>
        <w:div w:id="1125543330">
          <w:marLeft w:val="0"/>
          <w:marRight w:val="0"/>
          <w:marTop w:val="40"/>
          <w:marBottom w:val="40"/>
          <w:divBdr>
            <w:top w:val="none" w:sz="0" w:space="0" w:color="auto"/>
            <w:left w:val="none" w:sz="0" w:space="0" w:color="auto"/>
            <w:bottom w:val="none" w:sz="0" w:space="0" w:color="auto"/>
            <w:right w:val="none" w:sz="0" w:space="0" w:color="auto"/>
          </w:divBdr>
        </w:div>
        <w:div w:id="85811326">
          <w:marLeft w:val="0"/>
          <w:marRight w:val="0"/>
          <w:marTop w:val="40"/>
          <w:marBottom w:val="40"/>
          <w:divBdr>
            <w:top w:val="none" w:sz="0" w:space="0" w:color="auto"/>
            <w:left w:val="none" w:sz="0" w:space="0" w:color="auto"/>
            <w:bottom w:val="none" w:sz="0" w:space="0" w:color="auto"/>
            <w:right w:val="none" w:sz="0" w:space="0" w:color="auto"/>
          </w:divBdr>
        </w:div>
        <w:div w:id="197620733">
          <w:marLeft w:val="0"/>
          <w:marRight w:val="0"/>
          <w:marTop w:val="40"/>
          <w:marBottom w:val="40"/>
          <w:divBdr>
            <w:top w:val="none" w:sz="0" w:space="0" w:color="auto"/>
            <w:left w:val="none" w:sz="0" w:space="0" w:color="auto"/>
            <w:bottom w:val="none" w:sz="0" w:space="0" w:color="auto"/>
            <w:right w:val="none" w:sz="0" w:space="0" w:color="auto"/>
          </w:divBdr>
        </w:div>
        <w:div w:id="1605653484">
          <w:marLeft w:val="0"/>
          <w:marRight w:val="0"/>
          <w:marTop w:val="40"/>
          <w:marBottom w:val="40"/>
          <w:divBdr>
            <w:top w:val="none" w:sz="0" w:space="0" w:color="auto"/>
            <w:left w:val="none" w:sz="0" w:space="0" w:color="auto"/>
            <w:bottom w:val="none" w:sz="0" w:space="0" w:color="auto"/>
            <w:right w:val="none" w:sz="0" w:space="0" w:color="auto"/>
          </w:divBdr>
        </w:div>
        <w:div w:id="830407327">
          <w:marLeft w:val="0"/>
          <w:marRight w:val="0"/>
          <w:marTop w:val="40"/>
          <w:marBottom w:val="40"/>
          <w:divBdr>
            <w:top w:val="none" w:sz="0" w:space="0" w:color="auto"/>
            <w:left w:val="none" w:sz="0" w:space="0" w:color="auto"/>
            <w:bottom w:val="none" w:sz="0" w:space="0" w:color="auto"/>
            <w:right w:val="none" w:sz="0" w:space="0" w:color="auto"/>
          </w:divBdr>
        </w:div>
        <w:div w:id="681974842">
          <w:marLeft w:val="0"/>
          <w:marRight w:val="0"/>
          <w:marTop w:val="40"/>
          <w:marBottom w:val="40"/>
          <w:divBdr>
            <w:top w:val="none" w:sz="0" w:space="0" w:color="auto"/>
            <w:left w:val="none" w:sz="0" w:space="0" w:color="auto"/>
            <w:bottom w:val="none" w:sz="0" w:space="0" w:color="auto"/>
            <w:right w:val="none" w:sz="0" w:space="0" w:color="auto"/>
          </w:divBdr>
        </w:div>
        <w:div w:id="1764691153">
          <w:marLeft w:val="0"/>
          <w:marRight w:val="0"/>
          <w:marTop w:val="40"/>
          <w:marBottom w:val="40"/>
          <w:divBdr>
            <w:top w:val="none" w:sz="0" w:space="0" w:color="auto"/>
            <w:left w:val="none" w:sz="0" w:space="0" w:color="auto"/>
            <w:bottom w:val="none" w:sz="0" w:space="0" w:color="auto"/>
            <w:right w:val="none" w:sz="0" w:space="0" w:color="auto"/>
          </w:divBdr>
        </w:div>
        <w:div w:id="1136415859">
          <w:marLeft w:val="0"/>
          <w:marRight w:val="0"/>
          <w:marTop w:val="40"/>
          <w:marBottom w:val="40"/>
          <w:divBdr>
            <w:top w:val="none" w:sz="0" w:space="0" w:color="auto"/>
            <w:left w:val="none" w:sz="0" w:space="0" w:color="auto"/>
            <w:bottom w:val="none" w:sz="0" w:space="0" w:color="auto"/>
            <w:right w:val="none" w:sz="0" w:space="0" w:color="auto"/>
          </w:divBdr>
        </w:div>
        <w:div w:id="1661813116">
          <w:marLeft w:val="0"/>
          <w:marRight w:val="0"/>
          <w:marTop w:val="40"/>
          <w:marBottom w:val="40"/>
          <w:divBdr>
            <w:top w:val="none" w:sz="0" w:space="0" w:color="auto"/>
            <w:left w:val="none" w:sz="0" w:space="0" w:color="auto"/>
            <w:bottom w:val="none" w:sz="0" w:space="0" w:color="auto"/>
            <w:right w:val="none" w:sz="0" w:space="0" w:color="auto"/>
          </w:divBdr>
        </w:div>
        <w:div w:id="1397240862">
          <w:marLeft w:val="0"/>
          <w:marRight w:val="0"/>
          <w:marTop w:val="40"/>
          <w:marBottom w:val="40"/>
          <w:divBdr>
            <w:top w:val="none" w:sz="0" w:space="0" w:color="auto"/>
            <w:left w:val="none" w:sz="0" w:space="0" w:color="auto"/>
            <w:bottom w:val="none" w:sz="0" w:space="0" w:color="auto"/>
            <w:right w:val="none" w:sz="0" w:space="0" w:color="auto"/>
          </w:divBdr>
        </w:div>
        <w:div w:id="1995062353">
          <w:marLeft w:val="0"/>
          <w:marRight w:val="0"/>
          <w:marTop w:val="40"/>
          <w:marBottom w:val="40"/>
          <w:divBdr>
            <w:top w:val="none" w:sz="0" w:space="0" w:color="auto"/>
            <w:left w:val="none" w:sz="0" w:space="0" w:color="auto"/>
            <w:bottom w:val="none" w:sz="0" w:space="0" w:color="auto"/>
            <w:right w:val="none" w:sz="0" w:space="0" w:color="auto"/>
          </w:divBdr>
        </w:div>
        <w:div w:id="91634157">
          <w:marLeft w:val="0"/>
          <w:marRight w:val="0"/>
          <w:marTop w:val="40"/>
          <w:marBottom w:val="40"/>
          <w:divBdr>
            <w:top w:val="none" w:sz="0" w:space="0" w:color="auto"/>
            <w:left w:val="none" w:sz="0" w:space="0" w:color="auto"/>
            <w:bottom w:val="none" w:sz="0" w:space="0" w:color="auto"/>
            <w:right w:val="none" w:sz="0" w:space="0" w:color="auto"/>
          </w:divBdr>
        </w:div>
        <w:div w:id="1344668147">
          <w:marLeft w:val="0"/>
          <w:marRight w:val="0"/>
          <w:marTop w:val="40"/>
          <w:marBottom w:val="40"/>
          <w:divBdr>
            <w:top w:val="none" w:sz="0" w:space="0" w:color="auto"/>
            <w:left w:val="none" w:sz="0" w:space="0" w:color="auto"/>
            <w:bottom w:val="none" w:sz="0" w:space="0" w:color="auto"/>
            <w:right w:val="none" w:sz="0" w:space="0" w:color="auto"/>
          </w:divBdr>
        </w:div>
        <w:div w:id="1400711119">
          <w:marLeft w:val="0"/>
          <w:marRight w:val="0"/>
          <w:marTop w:val="40"/>
          <w:marBottom w:val="40"/>
          <w:divBdr>
            <w:top w:val="none" w:sz="0" w:space="0" w:color="auto"/>
            <w:left w:val="none" w:sz="0" w:space="0" w:color="auto"/>
            <w:bottom w:val="none" w:sz="0" w:space="0" w:color="auto"/>
            <w:right w:val="none" w:sz="0" w:space="0" w:color="auto"/>
          </w:divBdr>
        </w:div>
        <w:div w:id="1110472011">
          <w:marLeft w:val="0"/>
          <w:marRight w:val="0"/>
          <w:marTop w:val="40"/>
          <w:marBottom w:val="40"/>
          <w:divBdr>
            <w:top w:val="none" w:sz="0" w:space="0" w:color="auto"/>
            <w:left w:val="none" w:sz="0" w:space="0" w:color="auto"/>
            <w:bottom w:val="none" w:sz="0" w:space="0" w:color="auto"/>
            <w:right w:val="none" w:sz="0" w:space="0" w:color="auto"/>
          </w:divBdr>
        </w:div>
        <w:div w:id="502549453">
          <w:marLeft w:val="0"/>
          <w:marRight w:val="0"/>
          <w:marTop w:val="0"/>
          <w:marBottom w:val="101"/>
          <w:divBdr>
            <w:top w:val="none" w:sz="0" w:space="0" w:color="auto"/>
            <w:left w:val="none" w:sz="0" w:space="0" w:color="auto"/>
            <w:bottom w:val="none" w:sz="0" w:space="0" w:color="auto"/>
            <w:right w:val="none" w:sz="0" w:space="0" w:color="auto"/>
          </w:divBdr>
        </w:div>
        <w:div w:id="622343335">
          <w:marLeft w:val="0"/>
          <w:marRight w:val="0"/>
          <w:marTop w:val="40"/>
          <w:marBottom w:val="40"/>
          <w:divBdr>
            <w:top w:val="none" w:sz="0" w:space="0" w:color="auto"/>
            <w:left w:val="none" w:sz="0" w:space="0" w:color="auto"/>
            <w:bottom w:val="none" w:sz="0" w:space="0" w:color="auto"/>
            <w:right w:val="none" w:sz="0" w:space="0" w:color="auto"/>
          </w:divBdr>
        </w:div>
        <w:div w:id="267469774">
          <w:marLeft w:val="0"/>
          <w:marRight w:val="0"/>
          <w:marTop w:val="40"/>
          <w:marBottom w:val="40"/>
          <w:divBdr>
            <w:top w:val="none" w:sz="0" w:space="0" w:color="auto"/>
            <w:left w:val="none" w:sz="0" w:space="0" w:color="auto"/>
            <w:bottom w:val="none" w:sz="0" w:space="0" w:color="auto"/>
            <w:right w:val="none" w:sz="0" w:space="0" w:color="auto"/>
          </w:divBdr>
        </w:div>
        <w:div w:id="1417632097">
          <w:marLeft w:val="0"/>
          <w:marRight w:val="0"/>
          <w:marTop w:val="40"/>
          <w:marBottom w:val="40"/>
          <w:divBdr>
            <w:top w:val="none" w:sz="0" w:space="0" w:color="auto"/>
            <w:left w:val="none" w:sz="0" w:space="0" w:color="auto"/>
            <w:bottom w:val="none" w:sz="0" w:space="0" w:color="auto"/>
            <w:right w:val="none" w:sz="0" w:space="0" w:color="auto"/>
          </w:divBdr>
        </w:div>
        <w:div w:id="1896506100">
          <w:marLeft w:val="0"/>
          <w:marRight w:val="0"/>
          <w:marTop w:val="40"/>
          <w:marBottom w:val="40"/>
          <w:divBdr>
            <w:top w:val="none" w:sz="0" w:space="0" w:color="auto"/>
            <w:left w:val="none" w:sz="0" w:space="0" w:color="auto"/>
            <w:bottom w:val="none" w:sz="0" w:space="0" w:color="auto"/>
            <w:right w:val="none" w:sz="0" w:space="0" w:color="auto"/>
          </w:divBdr>
        </w:div>
        <w:div w:id="1329020223">
          <w:marLeft w:val="0"/>
          <w:marRight w:val="0"/>
          <w:marTop w:val="40"/>
          <w:marBottom w:val="40"/>
          <w:divBdr>
            <w:top w:val="none" w:sz="0" w:space="0" w:color="auto"/>
            <w:left w:val="none" w:sz="0" w:space="0" w:color="auto"/>
            <w:bottom w:val="none" w:sz="0" w:space="0" w:color="auto"/>
            <w:right w:val="none" w:sz="0" w:space="0" w:color="auto"/>
          </w:divBdr>
        </w:div>
        <w:div w:id="837964935">
          <w:marLeft w:val="0"/>
          <w:marRight w:val="0"/>
          <w:marTop w:val="40"/>
          <w:marBottom w:val="40"/>
          <w:divBdr>
            <w:top w:val="none" w:sz="0" w:space="0" w:color="auto"/>
            <w:left w:val="none" w:sz="0" w:space="0" w:color="auto"/>
            <w:bottom w:val="none" w:sz="0" w:space="0" w:color="auto"/>
            <w:right w:val="none" w:sz="0" w:space="0" w:color="auto"/>
          </w:divBdr>
        </w:div>
        <w:div w:id="1608198371">
          <w:marLeft w:val="0"/>
          <w:marRight w:val="0"/>
          <w:marTop w:val="40"/>
          <w:marBottom w:val="40"/>
          <w:divBdr>
            <w:top w:val="none" w:sz="0" w:space="0" w:color="auto"/>
            <w:left w:val="none" w:sz="0" w:space="0" w:color="auto"/>
            <w:bottom w:val="none" w:sz="0" w:space="0" w:color="auto"/>
            <w:right w:val="none" w:sz="0" w:space="0" w:color="auto"/>
          </w:divBdr>
        </w:div>
        <w:div w:id="787043350">
          <w:marLeft w:val="0"/>
          <w:marRight w:val="0"/>
          <w:marTop w:val="40"/>
          <w:marBottom w:val="40"/>
          <w:divBdr>
            <w:top w:val="none" w:sz="0" w:space="0" w:color="auto"/>
            <w:left w:val="none" w:sz="0" w:space="0" w:color="auto"/>
            <w:bottom w:val="none" w:sz="0" w:space="0" w:color="auto"/>
            <w:right w:val="none" w:sz="0" w:space="0" w:color="auto"/>
          </w:divBdr>
        </w:div>
        <w:div w:id="1767799444">
          <w:marLeft w:val="0"/>
          <w:marRight w:val="0"/>
          <w:marTop w:val="40"/>
          <w:marBottom w:val="40"/>
          <w:divBdr>
            <w:top w:val="none" w:sz="0" w:space="0" w:color="auto"/>
            <w:left w:val="none" w:sz="0" w:space="0" w:color="auto"/>
            <w:bottom w:val="none" w:sz="0" w:space="0" w:color="auto"/>
            <w:right w:val="none" w:sz="0" w:space="0" w:color="auto"/>
          </w:divBdr>
        </w:div>
        <w:div w:id="1047144368">
          <w:marLeft w:val="0"/>
          <w:marRight w:val="0"/>
          <w:marTop w:val="40"/>
          <w:marBottom w:val="40"/>
          <w:divBdr>
            <w:top w:val="none" w:sz="0" w:space="0" w:color="auto"/>
            <w:left w:val="none" w:sz="0" w:space="0" w:color="auto"/>
            <w:bottom w:val="none" w:sz="0" w:space="0" w:color="auto"/>
            <w:right w:val="none" w:sz="0" w:space="0" w:color="auto"/>
          </w:divBdr>
        </w:div>
        <w:div w:id="793257671">
          <w:marLeft w:val="0"/>
          <w:marRight w:val="0"/>
          <w:marTop w:val="40"/>
          <w:marBottom w:val="40"/>
          <w:divBdr>
            <w:top w:val="none" w:sz="0" w:space="0" w:color="auto"/>
            <w:left w:val="none" w:sz="0" w:space="0" w:color="auto"/>
            <w:bottom w:val="none" w:sz="0" w:space="0" w:color="auto"/>
            <w:right w:val="none" w:sz="0" w:space="0" w:color="auto"/>
          </w:divBdr>
        </w:div>
        <w:div w:id="834539572">
          <w:marLeft w:val="0"/>
          <w:marRight w:val="0"/>
          <w:marTop w:val="40"/>
          <w:marBottom w:val="40"/>
          <w:divBdr>
            <w:top w:val="none" w:sz="0" w:space="0" w:color="auto"/>
            <w:left w:val="none" w:sz="0" w:space="0" w:color="auto"/>
            <w:bottom w:val="none" w:sz="0" w:space="0" w:color="auto"/>
            <w:right w:val="none" w:sz="0" w:space="0" w:color="auto"/>
          </w:divBdr>
        </w:div>
        <w:div w:id="978337420">
          <w:marLeft w:val="0"/>
          <w:marRight w:val="0"/>
          <w:marTop w:val="40"/>
          <w:marBottom w:val="40"/>
          <w:divBdr>
            <w:top w:val="none" w:sz="0" w:space="0" w:color="auto"/>
            <w:left w:val="none" w:sz="0" w:space="0" w:color="auto"/>
            <w:bottom w:val="none" w:sz="0" w:space="0" w:color="auto"/>
            <w:right w:val="none" w:sz="0" w:space="0" w:color="auto"/>
          </w:divBdr>
        </w:div>
        <w:div w:id="583953334">
          <w:marLeft w:val="0"/>
          <w:marRight w:val="0"/>
          <w:marTop w:val="40"/>
          <w:marBottom w:val="40"/>
          <w:divBdr>
            <w:top w:val="none" w:sz="0" w:space="0" w:color="auto"/>
            <w:left w:val="none" w:sz="0" w:space="0" w:color="auto"/>
            <w:bottom w:val="none" w:sz="0" w:space="0" w:color="auto"/>
            <w:right w:val="none" w:sz="0" w:space="0" w:color="auto"/>
          </w:divBdr>
        </w:div>
        <w:div w:id="1581211288">
          <w:marLeft w:val="0"/>
          <w:marRight w:val="0"/>
          <w:marTop w:val="40"/>
          <w:marBottom w:val="40"/>
          <w:divBdr>
            <w:top w:val="none" w:sz="0" w:space="0" w:color="auto"/>
            <w:left w:val="none" w:sz="0" w:space="0" w:color="auto"/>
            <w:bottom w:val="none" w:sz="0" w:space="0" w:color="auto"/>
            <w:right w:val="none" w:sz="0" w:space="0" w:color="auto"/>
          </w:divBdr>
        </w:div>
        <w:div w:id="19555346">
          <w:marLeft w:val="0"/>
          <w:marRight w:val="0"/>
          <w:marTop w:val="40"/>
          <w:marBottom w:val="40"/>
          <w:divBdr>
            <w:top w:val="none" w:sz="0" w:space="0" w:color="auto"/>
            <w:left w:val="none" w:sz="0" w:space="0" w:color="auto"/>
            <w:bottom w:val="none" w:sz="0" w:space="0" w:color="auto"/>
            <w:right w:val="none" w:sz="0" w:space="0" w:color="auto"/>
          </w:divBdr>
        </w:div>
        <w:div w:id="466558282">
          <w:marLeft w:val="0"/>
          <w:marRight w:val="0"/>
          <w:marTop w:val="40"/>
          <w:marBottom w:val="40"/>
          <w:divBdr>
            <w:top w:val="none" w:sz="0" w:space="0" w:color="auto"/>
            <w:left w:val="none" w:sz="0" w:space="0" w:color="auto"/>
            <w:bottom w:val="none" w:sz="0" w:space="0" w:color="auto"/>
            <w:right w:val="none" w:sz="0" w:space="0" w:color="auto"/>
          </w:divBdr>
        </w:div>
        <w:div w:id="946502835">
          <w:marLeft w:val="0"/>
          <w:marRight w:val="0"/>
          <w:marTop w:val="40"/>
          <w:marBottom w:val="40"/>
          <w:divBdr>
            <w:top w:val="none" w:sz="0" w:space="0" w:color="auto"/>
            <w:left w:val="none" w:sz="0" w:space="0" w:color="auto"/>
            <w:bottom w:val="none" w:sz="0" w:space="0" w:color="auto"/>
            <w:right w:val="none" w:sz="0" w:space="0" w:color="auto"/>
          </w:divBdr>
        </w:div>
        <w:div w:id="2124571580">
          <w:marLeft w:val="0"/>
          <w:marRight w:val="0"/>
          <w:marTop w:val="40"/>
          <w:marBottom w:val="40"/>
          <w:divBdr>
            <w:top w:val="none" w:sz="0" w:space="0" w:color="auto"/>
            <w:left w:val="none" w:sz="0" w:space="0" w:color="auto"/>
            <w:bottom w:val="none" w:sz="0" w:space="0" w:color="auto"/>
            <w:right w:val="none" w:sz="0" w:space="0" w:color="auto"/>
          </w:divBdr>
        </w:div>
        <w:div w:id="1149371499">
          <w:marLeft w:val="0"/>
          <w:marRight w:val="0"/>
          <w:marTop w:val="40"/>
          <w:marBottom w:val="40"/>
          <w:divBdr>
            <w:top w:val="none" w:sz="0" w:space="0" w:color="auto"/>
            <w:left w:val="none" w:sz="0" w:space="0" w:color="auto"/>
            <w:bottom w:val="none" w:sz="0" w:space="0" w:color="auto"/>
            <w:right w:val="none" w:sz="0" w:space="0" w:color="auto"/>
          </w:divBdr>
        </w:div>
        <w:div w:id="306398119">
          <w:marLeft w:val="0"/>
          <w:marRight w:val="0"/>
          <w:marTop w:val="40"/>
          <w:marBottom w:val="40"/>
          <w:divBdr>
            <w:top w:val="none" w:sz="0" w:space="0" w:color="auto"/>
            <w:left w:val="none" w:sz="0" w:space="0" w:color="auto"/>
            <w:bottom w:val="none" w:sz="0" w:space="0" w:color="auto"/>
            <w:right w:val="none" w:sz="0" w:space="0" w:color="auto"/>
          </w:divBdr>
        </w:div>
        <w:div w:id="2133671418">
          <w:marLeft w:val="0"/>
          <w:marRight w:val="0"/>
          <w:marTop w:val="40"/>
          <w:marBottom w:val="40"/>
          <w:divBdr>
            <w:top w:val="none" w:sz="0" w:space="0" w:color="auto"/>
            <w:left w:val="none" w:sz="0" w:space="0" w:color="auto"/>
            <w:bottom w:val="none" w:sz="0" w:space="0" w:color="auto"/>
            <w:right w:val="none" w:sz="0" w:space="0" w:color="auto"/>
          </w:divBdr>
        </w:div>
        <w:div w:id="886140359">
          <w:marLeft w:val="0"/>
          <w:marRight w:val="0"/>
          <w:marTop w:val="40"/>
          <w:marBottom w:val="40"/>
          <w:divBdr>
            <w:top w:val="none" w:sz="0" w:space="0" w:color="auto"/>
            <w:left w:val="none" w:sz="0" w:space="0" w:color="auto"/>
            <w:bottom w:val="none" w:sz="0" w:space="0" w:color="auto"/>
            <w:right w:val="none" w:sz="0" w:space="0" w:color="auto"/>
          </w:divBdr>
        </w:div>
        <w:div w:id="498884745">
          <w:marLeft w:val="0"/>
          <w:marRight w:val="0"/>
          <w:marTop w:val="40"/>
          <w:marBottom w:val="40"/>
          <w:divBdr>
            <w:top w:val="none" w:sz="0" w:space="0" w:color="auto"/>
            <w:left w:val="none" w:sz="0" w:space="0" w:color="auto"/>
            <w:bottom w:val="none" w:sz="0" w:space="0" w:color="auto"/>
            <w:right w:val="none" w:sz="0" w:space="0" w:color="auto"/>
          </w:divBdr>
        </w:div>
        <w:div w:id="288556825">
          <w:marLeft w:val="0"/>
          <w:marRight w:val="0"/>
          <w:marTop w:val="40"/>
          <w:marBottom w:val="40"/>
          <w:divBdr>
            <w:top w:val="none" w:sz="0" w:space="0" w:color="auto"/>
            <w:left w:val="none" w:sz="0" w:space="0" w:color="auto"/>
            <w:bottom w:val="none" w:sz="0" w:space="0" w:color="auto"/>
            <w:right w:val="none" w:sz="0" w:space="0" w:color="auto"/>
          </w:divBdr>
        </w:div>
        <w:div w:id="1636176595">
          <w:marLeft w:val="0"/>
          <w:marRight w:val="0"/>
          <w:marTop w:val="40"/>
          <w:marBottom w:val="40"/>
          <w:divBdr>
            <w:top w:val="none" w:sz="0" w:space="0" w:color="auto"/>
            <w:left w:val="none" w:sz="0" w:space="0" w:color="auto"/>
            <w:bottom w:val="none" w:sz="0" w:space="0" w:color="auto"/>
            <w:right w:val="none" w:sz="0" w:space="0" w:color="auto"/>
          </w:divBdr>
        </w:div>
        <w:div w:id="713502386">
          <w:marLeft w:val="0"/>
          <w:marRight w:val="0"/>
          <w:marTop w:val="40"/>
          <w:marBottom w:val="40"/>
          <w:divBdr>
            <w:top w:val="none" w:sz="0" w:space="0" w:color="auto"/>
            <w:left w:val="none" w:sz="0" w:space="0" w:color="auto"/>
            <w:bottom w:val="none" w:sz="0" w:space="0" w:color="auto"/>
            <w:right w:val="none" w:sz="0" w:space="0" w:color="auto"/>
          </w:divBdr>
        </w:div>
        <w:div w:id="2116052392">
          <w:marLeft w:val="0"/>
          <w:marRight w:val="0"/>
          <w:marTop w:val="40"/>
          <w:marBottom w:val="40"/>
          <w:divBdr>
            <w:top w:val="none" w:sz="0" w:space="0" w:color="auto"/>
            <w:left w:val="none" w:sz="0" w:space="0" w:color="auto"/>
            <w:bottom w:val="none" w:sz="0" w:space="0" w:color="auto"/>
            <w:right w:val="none" w:sz="0" w:space="0" w:color="auto"/>
          </w:divBdr>
        </w:div>
        <w:div w:id="1995798424">
          <w:marLeft w:val="0"/>
          <w:marRight w:val="0"/>
          <w:marTop w:val="40"/>
          <w:marBottom w:val="40"/>
          <w:divBdr>
            <w:top w:val="none" w:sz="0" w:space="0" w:color="auto"/>
            <w:left w:val="none" w:sz="0" w:space="0" w:color="auto"/>
            <w:bottom w:val="none" w:sz="0" w:space="0" w:color="auto"/>
            <w:right w:val="none" w:sz="0" w:space="0" w:color="auto"/>
          </w:divBdr>
        </w:div>
        <w:div w:id="546187144">
          <w:marLeft w:val="0"/>
          <w:marRight w:val="0"/>
          <w:marTop w:val="40"/>
          <w:marBottom w:val="40"/>
          <w:divBdr>
            <w:top w:val="none" w:sz="0" w:space="0" w:color="auto"/>
            <w:left w:val="none" w:sz="0" w:space="0" w:color="auto"/>
            <w:bottom w:val="none" w:sz="0" w:space="0" w:color="auto"/>
            <w:right w:val="none" w:sz="0" w:space="0" w:color="auto"/>
          </w:divBdr>
        </w:div>
        <w:div w:id="591935983">
          <w:marLeft w:val="0"/>
          <w:marRight w:val="0"/>
          <w:marTop w:val="40"/>
          <w:marBottom w:val="40"/>
          <w:divBdr>
            <w:top w:val="none" w:sz="0" w:space="0" w:color="auto"/>
            <w:left w:val="none" w:sz="0" w:space="0" w:color="auto"/>
            <w:bottom w:val="none" w:sz="0" w:space="0" w:color="auto"/>
            <w:right w:val="none" w:sz="0" w:space="0" w:color="auto"/>
          </w:divBdr>
        </w:div>
        <w:div w:id="544754688">
          <w:marLeft w:val="0"/>
          <w:marRight w:val="0"/>
          <w:marTop w:val="40"/>
          <w:marBottom w:val="40"/>
          <w:divBdr>
            <w:top w:val="none" w:sz="0" w:space="0" w:color="auto"/>
            <w:left w:val="none" w:sz="0" w:space="0" w:color="auto"/>
            <w:bottom w:val="none" w:sz="0" w:space="0" w:color="auto"/>
            <w:right w:val="none" w:sz="0" w:space="0" w:color="auto"/>
          </w:divBdr>
        </w:div>
        <w:div w:id="1264996456">
          <w:marLeft w:val="0"/>
          <w:marRight w:val="0"/>
          <w:marTop w:val="40"/>
          <w:marBottom w:val="40"/>
          <w:divBdr>
            <w:top w:val="none" w:sz="0" w:space="0" w:color="auto"/>
            <w:left w:val="none" w:sz="0" w:space="0" w:color="auto"/>
            <w:bottom w:val="none" w:sz="0" w:space="0" w:color="auto"/>
            <w:right w:val="none" w:sz="0" w:space="0" w:color="auto"/>
          </w:divBdr>
        </w:div>
        <w:div w:id="1081364695">
          <w:marLeft w:val="0"/>
          <w:marRight w:val="0"/>
          <w:marTop w:val="40"/>
          <w:marBottom w:val="40"/>
          <w:divBdr>
            <w:top w:val="none" w:sz="0" w:space="0" w:color="auto"/>
            <w:left w:val="none" w:sz="0" w:space="0" w:color="auto"/>
            <w:bottom w:val="none" w:sz="0" w:space="0" w:color="auto"/>
            <w:right w:val="none" w:sz="0" w:space="0" w:color="auto"/>
          </w:divBdr>
        </w:div>
        <w:div w:id="1679884343">
          <w:marLeft w:val="0"/>
          <w:marRight w:val="0"/>
          <w:marTop w:val="40"/>
          <w:marBottom w:val="40"/>
          <w:divBdr>
            <w:top w:val="none" w:sz="0" w:space="0" w:color="auto"/>
            <w:left w:val="none" w:sz="0" w:space="0" w:color="auto"/>
            <w:bottom w:val="none" w:sz="0" w:space="0" w:color="auto"/>
            <w:right w:val="none" w:sz="0" w:space="0" w:color="auto"/>
          </w:divBdr>
        </w:div>
        <w:div w:id="890308451">
          <w:marLeft w:val="0"/>
          <w:marRight w:val="0"/>
          <w:marTop w:val="40"/>
          <w:marBottom w:val="40"/>
          <w:divBdr>
            <w:top w:val="none" w:sz="0" w:space="0" w:color="auto"/>
            <w:left w:val="none" w:sz="0" w:space="0" w:color="auto"/>
            <w:bottom w:val="none" w:sz="0" w:space="0" w:color="auto"/>
            <w:right w:val="none" w:sz="0" w:space="0" w:color="auto"/>
          </w:divBdr>
        </w:div>
        <w:div w:id="1967851416">
          <w:marLeft w:val="0"/>
          <w:marRight w:val="0"/>
          <w:marTop w:val="40"/>
          <w:marBottom w:val="40"/>
          <w:divBdr>
            <w:top w:val="none" w:sz="0" w:space="0" w:color="auto"/>
            <w:left w:val="none" w:sz="0" w:space="0" w:color="auto"/>
            <w:bottom w:val="none" w:sz="0" w:space="0" w:color="auto"/>
            <w:right w:val="none" w:sz="0" w:space="0" w:color="auto"/>
          </w:divBdr>
        </w:div>
        <w:div w:id="1249460932">
          <w:marLeft w:val="0"/>
          <w:marRight w:val="0"/>
          <w:marTop w:val="40"/>
          <w:marBottom w:val="40"/>
          <w:divBdr>
            <w:top w:val="none" w:sz="0" w:space="0" w:color="auto"/>
            <w:left w:val="none" w:sz="0" w:space="0" w:color="auto"/>
            <w:bottom w:val="none" w:sz="0" w:space="0" w:color="auto"/>
            <w:right w:val="none" w:sz="0" w:space="0" w:color="auto"/>
          </w:divBdr>
        </w:div>
        <w:div w:id="1899125388">
          <w:marLeft w:val="0"/>
          <w:marRight w:val="0"/>
          <w:marTop w:val="40"/>
          <w:marBottom w:val="40"/>
          <w:divBdr>
            <w:top w:val="none" w:sz="0" w:space="0" w:color="auto"/>
            <w:left w:val="none" w:sz="0" w:space="0" w:color="auto"/>
            <w:bottom w:val="none" w:sz="0" w:space="0" w:color="auto"/>
            <w:right w:val="none" w:sz="0" w:space="0" w:color="auto"/>
          </w:divBdr>
        </w:div>
        <w:div w:id="1343317433">
          <w:marLeft w:val="0"/>
          <w:marRight w:val="0"/>
          <w:marTop w:val="40"/>
          <w:marBottom w:val="40"/>
          <w:divBdr>
            <w:top w:val="none" w:sz="0" w:space="0" w:color="auto"/>
            <w:left w:val="none" w:sz="0" w:space="0" w:color="auto"/>
            <w:bottom w:val="none" w:sz="0" w:space="0" w:color="auto"/>
            <w:right w:val="none" w:sz="0" w:space="0" w:color="auto"/>
          </w:divBdr>
        </w:div>
        <w:div w:id="501818870">
          <w:marLeft w:val="0"/>
          <w:marRight w:val="0"/>
          <w:marTop w:val="40"/>
          <w:marBottom w:val="40"/>
          <w:divBdr>
            <w:top w:val="none" w:sz="0" w:space="0" w:color="auto"/>
            <w:left w:val="none" w:sz="0" w:space="0" w:color="auto"/>
            <w:bottom w:val="none" w:sz="0" w:space="0" w:color="auto"/>
            <w:right w:val="none" w:sz="0" w:space="0" w:color="auto"/>
          </w:divBdr>
        </w:div>
        <w:div w:id="1485269427">
          <w:marLeft w:val="0"/>
          <w:marRight w:val="0"/>
          <w:marTop w:val="40"/>
          <w:marBottom w:val="40"/>
          <w:divBdr>
            <w:top w:val="none" w:sz="0" w:space="0" w:color="auto"/>
            <w:left w:val="none" w:sz="0" w:space="0" w:color="auto"/>
            <w:bottom w:val="none" w:sz="0" w:space="0" w:color="auto"/>
            <w:right w:val="none" w:sz="0" w:space="0" w:color="auto"/>
          </w:divBdr>
        </w:div>
        <w:div w:id="368073116">
          <w:marLeft w:val="0"/>
          <w:marRight w:val="0"/>
          <w:marTop w:val="40"/>
          <w:marBottom w:val="40"/>
          <w:divBdr>
            <w:top w:val="none" w:sz="0" w:space="0" w:color="auto"/>
            <w:left w:val="none" w:sz="0" w:space="0" w:color="auto"/>
            <w:bottom w:val="none" w:sz="0" w:space="0" w:color="auto"/>
            <w:right w:val="none" w:sz="0" w:space="0" w:color="auto"/>
          </w:divBdr>
        </w:div>
        <w:div w:id="1166290708">
          <w:marLeft w:val="0"/>
          <w:marRight w:val="0"/>
          <w:marTop w:val="40"/>
          <w:marBottom w:val="40"/>
          <w:divBdr>
            <w:top w:val="none" w:sz="0" w:space="0" w:color="auto"/>
            <w:left w:val="none" w:sz="0" w:space="0" w:color="auto"/>
            <w:bottom w:val="none" w:sz="0" w:space="0" w:color="auto"/>
            <w:right w:val="none" w:sz="0" w:space="0" w:color="auto"/>
          </w:divBdr>
        </w:div>
        <w:div w:id="654460015">
          <w:marLeft w:val="0"/>
          <w:marRight w:val="0"/>
          <w:marTop w:val="40"/>
          <w:marBottom w:val="40"/>
          <w:divBdr>
            <w:top w:val="none" w:sz="0" w:space="0" w:color="auto"/>
            <w:left w:val="none" w:sz="0" w:space="0" w:color="auto"/>
            <w:bottom w:val="none" w:sz="0" w:space="0" w:color="auto"/>
            <w:right w:val="none" w:sz="0" w:space="0" w:color="auto"/>
          </w:divBdr>
        </w:div>
        <w:div w:id="1651901146">
          <w:marLeft w:val="0"/>
          <w:marRight w:val="0"/>
          <w:marTop w:val="40"/>
          <w:marBottom w:val="40"/>
          <w:divBdr>
            <w:top w:val="none" w:sz="0" w:space="0" w:color="auto"/>
            <w:left w:val="none" w:sz="0" w:space="0" w:color="auto"/>
            <w:bottom w:val="none" w:sz="0" w:space="0" w:color="auto"/>
            <w:right w:val="none" w:sz="0" w:space="0" w:color="auto"/>
          </w:divBdr>
        </w:div>
        <w:div w:id="1875653333">
          <w:marLeft w:val="0"/>
          <w:marRight w:val="0"/>
          <w:marTop w:val="40"/>
          <w:marBottom w:val="40"/>
          <w:divBdr>
            <w:top w:val="none" w:sz="0" w:space="0" w:color="auto"/>
            <w:left w:val="none" w:sz="0" w:space="0" w:color="auto"/>
            <w:bottom w:val="none" w:sz="0" w:space="0" w:color="auto"/>
            <w:right w:val="none" w:sz="0" w:space="0" w:color="auto"/>
          </w:divBdr>
        </w:div>
        <w:div w:id="651250251">
          <w:marLeft w:val="0"/>
          <w:marRight w:val="0"/>
          <w:marTop w:val="40"/>
          <w:marBottom w:val="40"/>
          <w:divBdr>
            <w:top w:val="none" w:sz="0" w:space="0" w:color="auto"/>
            <w:left w:val="none" w:sz="0" w:space="0" w:color="auto"/>
            <w:bottom w:val="none" w:sz="0" w:space="0" w:color="auto"/>
            <w:right w:val="none" w:sz="0" w:space="0" w:color="auto"/>
          </w:divBdr>
        </w:div>
        <w:div w:id="1041246964">
          <w:marLeft w:val="0"/>
          <w:marRight w:val="0"/>
          <w:marTop w:val="40"/>
          <w:marBottom w:val="40"/>
          <w:divBdr>
            <w:top w:val="none" w:sz="0" w:space="0" w:color="auto"/>
            <w:left w:val="none" w:sz="0" w:space="0" w:color="auto"/>
            <w:bottom w:val="none" w:sz="0" w:space="0" w:color="auto"/>
            <w:right w:val="none" w:sz="0" w:space="0" w:color="auto"/>
          </w:divBdr>
        </w:div>
        <w:div w:id="1441101559">
          <w:marLeft w:val="0"/>
          <w:marRight w:val="0"/>
          <w:marTop w:val="40"/>
          <w:marBottom w:val="40"/>
          <w:divBdr>
            <w:top w:val="none" w:sz="0" w:space="0" w:color="auto"/>
            <w:left w:val="none" w:sz="0" w:space="0" w:color="auto"/>
            <w:bottom w:val="none" w:sz="0" w:space="0" w:color="auto"/>
            <w:right w:val="none" w:sz="0" w:space="0" w:color="auto"/>
          </w:divBdr>
        </w:div>
        <w:div w:id="267204940">
          <w:marLeft w:val="0"/>
          <w:marRight w:val="0"/>
          <w:marTop w:val="40"/>
          <w:marBottom w:val="40"/>
          <w:divBdr>
            <w:top w:val="none" w:sz="0" w:space="0" w:color="auto"/>
            <w:left w:val="none" w:sz="0" w:space="0" w:color="auto"/>
            <w:bottom w:val="none" w:sz="0" w:space="0" w:color="auto"/>
            <w:right w:val="none" w:sz="0" w:space="0" w:color="auto"/>
          </w:divBdr>
        </w:div>
        <w:div w:id="544177195">
          <w:marLeft w:val="0"/>
          <w:marRight w:val="0"/>
          <w:marTop w:val="40"/>
          <w:marBottom w:val="40"/>
          <w:divBdr>
            <w:top w:val="none" w:sz="0" w:space="0" w:color="auto"/>
            <w:left w:val="none" w:sz="0" w:space="0" w:color="auto"/>
            <w:bottom w:val="none" w:sz="0" w:space="0" w:color="auto"/>
            <w:right w:val="none" w:sz="0" w:space="0" w:color="auto"/>
          </w:divBdr>
        </w:div>
        <w:div w:id="704406215">
          <w:marLeft w:val="0"/>
          <w:marRight w:val="0"/>
          <w:marTop w:val="40"/>
          <w:marBottom w:val="40"/>
          <w:divBdr>
            <w:top w:val="none" w:sz="0" w:space="0" w:color="auto"/>
            <w:left w:val="none" w:sz="0" w:space="0" w:color="auto"/>
            <w:bottom w:val="none" w:sz="0" w:space="0" w:color="auto"/>
            <w:right w:val="none" w:sz="0" w:space="0" w:color="auto"/>
          </w:divBdr>
        </w:div>
        <w:div w:id="267589685">
          <w:marLeft w:val="0"/>
          <w:marRight w:val="0"/>
          <w:marTop w:val="40"/>
          <w:marBottom w:val="40"/>
          <w:divBdr>
            <w:top w:val="none" w:sz="0" w:space="0" w:color="auto"/>
            <w:left w:val="none" w:sz="0" w:space="0" w:color="auto"/>
            <w:bottom w:val="none" w:sz="0" w:space="0" w:color="auto"/>
            <w:right w:val="none" w:sz="0" w:space="0" w:color="auto"/>
          </w:divBdr>
        </w:div>
        <w:div w:id="1104691636">
          <w:marLeft w:val="0"/>
          <w:marRight w:val="0"/>
          <w:marTop w:val="40"/>
          <w:marBottom w:val="40"/>
          <w:divBdr>
            <w:top w:val="none" w:sz="0" w:space="0" w:color="auto"/>
            <w:left w:val="none" w:sz="0" w:space="0" w:color="auto"/>
            <w:bottom w:val="none" w:sz="0" w:space="0" w:color="auto"/>
            <w:right w:val="none" w:sz="0" w:space="0" w:color="auto"/>
          </w:divBdr>
        </w:div>
        <w:div w:id="779300396">
          <w:marLeft w:val="0"/>
          <w:marRight w:val="0"/>
          <w:marTop w:val="40"/>
          <w:marBottom w:val="40"/>
          <w:divBdr>
            <w:top w:val="none" w:sz="0" w:space="0" w:color="auto"/>
            <w:left w:val="none" w:sz="0" w:space="0" w:color="auto"/>
            <w:bottom w:val="none" w:sz="0" w:space="0" w:color="auto"/>
            <w:right w:val="none" w:sz="0" w:space="0" w:color="auto"/>
          </w:divBdr>
        </w:div>
        <w:div w:id="1665668795">
          <w:marLeft w:val="0"/>
          <w:marRight w:val="0"/>
          <w:marTop w:val="40"/>
          <w:marBottom w:val="40"/>
          <w:divBdr>
            <w:top w:val="none" w:sz="0" w:space="0" w:color="auto"/>
            <w:left w:val="none" w:sz="0" w:space="0" w:color="auto"/>
            <w:bottom w:val="none" w:sz="0" w:space="0" w:color="auto"/>
            <w:right w:val="none" w:sz="0" w:space="0" w:color="auto"/>
          </w:divBdr>
        </w:div>
        <w:div w:id="356350632">
          <w:marLeft w:val="0"/>
          <w:marRight w:val="0"/>
          <w:marTop w:val="40"/>
          <w:marBottom w:val="40"/>
          <w:divBdr>
            <w:top w:val="none" w:sz="0" w:space="0" w:color="auto"/>
            <w:left w:val="none" w:sz="0" w:space="0" w:color="auto"/>
            <w:bottom w:val="none" w:sz="0" w:space="0" w:color="auto"/>
            <w:right w:val="none" w:sz="0" w:space="0" w:color="auto"/>
          </w:divBdr>
        </w:div>
        <w:div w:id="1020819402">
          <w:marLeft w:val="0"/>
          <w:marRight w:val="0"/>
          <w:marTop w:val="40"/>
          <w:marBottom w:val="40"/>
          <w:divBdr>
            <w:top w:val="none" w:sz="0" w:space="0" w:color="auto"/>
            <w:left w:val="none" w:sz="0" w:space="0" w:color="auto"/>
            <w:bottom w:val="none" w:sz="0" w:space="0" w:color="auto"/>
            <w:right w:val="none" w:sz="0" w:space="0" w:color="auto"/>
          </w:divBdr>
        </w:div>
        <w:div w:id="842430874">
          <w:marLeft w:val="0"/>
          <w:marRight w:val="0"/>
          <w:marTop w:val="40"/>
          <w:marBottom w:val="40"/>
          <w:divBdr>
            <w:top w:val="none" w:sz="0" w:space="0" w:color="auto"/>
            <w:left w:val="none" w:sz="0" w:space="0" w:color="auto"/>
            <w:bottom w:val="none" w:sz="0" w:space="0" w:color="auto"/>
            <w:right w:val="none" w:sz="0" w:space="0" w:color="auto"/>
          </w:divBdr>
        </w:div>
        <w:div w:id="1027364398">
          <w:marLeft w:val="0"/>
          <w:marRight w:val="0"/>
          <w:marTop w:val="40"/>
          <w:marBottom w:val="40"/>
          <w:divBdr>
            <w:top w:val="none" w:sz="0" w:space="0" w:color="auto"/>
            <w:left w:val="none" w:sz="0" w:space="0" w:color="auto"/>
            <w:bottom w:val="none" w:sz="0" w:space="0" w:color="auto"/>
            <w:right w:val="none" w:sz="0" w:space="0" w:color="auto"/>
          </w:divBdr>
        </w:div>
        <w:div w:id="1144204746">
          <w:marLeft w:val="0"/>
          <w:marRight w:val="0"/>
          <w:marTop w:val="40"/>
          <w:marBottom w:val="40"/>
          <w:divBdr>
            <w:top w:val="none" w:sz="0" w:space="0" w:color="auto"/>
            <w:left w:val="none" w:sz="0" w:space="0" w:color="auto"/>
            <w:bottom w:val="none" w:sz="0" w:space="0" w:color="auto"/>
            <w:right w:val="none" w:sz="0" w:space="0" w:color="auto"/>
          </w:divBdr>
        </w:div>
        <w:div w:id="1078482437">
          <w:marLeft w:val="0"/>
          <w:marRight w:val="0"/>
          <w:marTop w:val="40"/>
          <w:marBottom w:val="40"/>
          <w:divBdr>
            <w:top w:val="none" w:sz="0" w:space="0" w:color="auto"/>
            <w:left w:val="none" w:sz="0" w:space="0" w:color="auto"/>
            <w:bottom w:val="none" w:sz="0" w:space="0" w:color="auto"/>
            <w:right w:val="none" w:sz="0" w:space="0" w:color="auto"/>
          </w:divBdr>
        </w:div>
        <w:div w:id="495655355">
          <w:marLeft w:val="0"/>
          <w:marRight w:val="0"/>
          <w:marTop w:val="40"/>
          <w:marBottom w:val="40"/>
          <w:divBdr>
            <w:top w:val="none" w:sz="0" w:space="0" w:color="auto"/>
            <w:left w:val="none" w:sz="0" w:space="0" w:color="auto"/>
            <w:bottom w:val="none" w:sz="0" w:space="0" w:color="auto"/>
            <w:right w:val="none" w:sz="0" w:space="0" w:color="auto"/>
          </w:divBdr>
        </w:div>
        <w:div w:id="409235590">
          <w:marLeft w:val="0"/>
          <w:marRight w:val="0"/>
          <w:marTop w:val="40"/>
          <w:marBottom w:val="40"/>
          <w:divBdr>
            <w:top w:val="none" w:sz="0" w:space="0" w:color="auto"/>
            <w:left w:val="none" w:sz="0" w:space="0" w:color="auto"/>
            <w:bottom w:val="none" w:sz="0" w:space="0" w:color="auto"/>
            <w:right w:val="none" w:sz="0" w:space="0" w:color="auto"/>
          </w:divBdr>
        </w:div>
        <w:div w:id="1694305039">
          <w:marLeft w:val="0"/>
          <w:marRight w:val="0"/>
          <w:marTop w:val="40"/>
          <w:marBottom w:val="40"/>
          <w:divBdr>
            <w:top w:val="none" w:sz="0" w:space="0" w:color="auto"/>
            <w:left w:val="none" w:sz="0" w:space="0" w:color="auto"/>
            <w:bottom w:val="none" w:sz="0" w:space="0" w:color="auto"/>
            <w:right w:val="none" w:sz="0" w:space="0" w:color="auto"/>
          </w:divBdr>
        </w:div>
        <w:div w:id="1369456301">
          <w:marLeft w:val="0"/>
          <w:marRight w:val="0"/>
          <w:marTop w:val="40"/>
          <w:marBottom w:val="40"/>
          <w:divBdr>
            <w:top w:val="none" w:sz="0" w:space="0" w:color="auto"/>
            <w:left w:val="none" w:sz="0" w:space="0" w:color="auto"/>
            <w:bottom w:val="none" w:sz="0" w:space="0" w:color="auto"/>
            <w:right w:val="none" w:sz="0" w:space="0" w:color="auto"/>
          </w:divBdr>
        </w:div>
        <w:div w:id="2137674339">
          <w:marLeft w:val="0"/>
          <w:marRight w:val="0"/>
          <w:marTop w:val="40"/>
          <w:marBottom w:val="40"/>
          <w:divBdr>
            <w:top w:val="none" w:sz="0" w:space="0" w:color="auto"/>
            <w:left w:val="none" w:sz="0" w:space="0" w:color="auto"/>
            <w:bottom w:val="none" w:sz="0" w:space="0" w:color="auto"/>
            <w:right w:val="none" w:sz="0" w:space="0" w:color="auto"/>
          </w:divBdr>
        </w:div>
        <w:div w:id="1142388592">
          <w:marLeft w:val="0"/>
          <w:marRight w:val="0"/>
          <w:marTop w:val="40"/>
          <w:marBottom w:val="40"/>
          <w:divBdr>
            <w:top w:val="none" w:sz="0" w:space="0" w:color="auto"/>
            <w:left w:val="none" w:sz="0" w:space="0" w:color="auto"/>
            <w:bottom w:val="none" w:sz="0" w:space="0" w:color="auto"/>
            <w:right w:val="none" w:sz="0" w:space="0" w:color="auto"/>
          </w:divBdr>
        </w:div>
        <w:div w:id="641077590">
          <w:marLeft w:val="0"/>
          <w:marRight w:val="0"/>
          <w:marTop w:val="40"/>
          <w:marBottom w:val="40"/>
          <w:divBdr>
            <w:top w:val="none" w:sz="0" w:space="0" w:color="auto"/>
            <w:left w:val="none" w:sz="0" w:space="0" w:color="auto"/>
            <w:bottom w:val="none" w:sz="0" w:space="0" w:color="auto"/>
            <w:right w:val="none" w:sz="0" w:space="0" w:color="auto"/>
          </w:divBdr>
        </w:div>
        <w:div w:id="265698705">
          <w:marLeft w:val="0"/>
          <w:marRight w:val="0"/>
          <w:marTop w:val="40"/>
          <w:marBottom w:val="40"/>
          <w:divBdr>
            <w:top w:val="none" w:sz="0" w:space="0" w:color="auto"/>
            <w:left w:val="none" w:sz="0" w:space="0" w:color="auto"/>
            <w:bottom w:val="none" w:sz="0" w:space="0" w:color="auto"/>
            <w:right w:val="none" w:sz="0" w:space="0" w:color="auto"/>
          </w:divBdr>
        </w:div>
        <w:div w:id="1913345805">
          <w:marLeft w:val="0"/>
          <w:marRight w:val="0"/>
          <w:marTop w:val="40"/>
          <w:marBottom w:val="40"/>
          <w:divBdr>
            <w:top w:val="none" w:sz="0" w:space="0" w:color="auto"/>
            <w:left w:val="none" w:sz="0" w:space="0" w:color="auto"/>
            <w:bottom w:val="none" w:sz="0" w:space="0" w:color="auto"/>
            <w:right w:val="none" w:sz="0" w:space="0" w:color="auto"/>
          </w:divBdr>
        </w:div>
        <w:div w:id="725832773">
          <w:marLeft w:val="0"/>
          <w:marRight w:val="0"/>
          <w:marTop w:val="40"/>
          <w:marBottom w:val="40"/>
          <w:divBdr>
            <w:top w:val="none" w:sz="0" w:space="0" w:color="auto"/>
            <w:left w:val="none" w:sz="0" w:space="0" w:color="auto"/>
            <w:bottom w:val="none" w:sz="0" w:space="0" w:color="auto"/>
            <w:right w:val="none" w:sz="0" w:space="0" w:color="auto"/>
          </w:divBdr>
        </w:div>
        <w:div w:id="2103527027">
          <w:marLeft w:val="0"/>
          <w:marRight w:val="0"/>
          <w:marTop w:val="40"/>
          <w:marBottom w:val="40"/>
          <w:divBdr>
            <w:top w:val="none" w:sz="0" w:space="0" w:color="auto"/>
            <w:left w:val="none" w:sz="0" w:space="0" w:color="auto"/>
            <w:bottom w:val="none" w:sz="0" w:space="0" w:color="auto"/>
            <w:right w:val="none" w:sz="0" w:space="0" w:color="auto"/>
          </w:divBdr>
        </w:div>
        <w:div w:id="1100569373">
          <w:marLeft w:val="0"/>
          <w:marRight w:val="0"/>
          <w:marTop w:val="40"/>
          <w:marBottom w:val="40"/>
          <w:divBdr>
            <w:top w:val="none" w:sz="0" w:space="0" w:color="auto"/>
            <w:left w:val="none" w:sz="0" w:space="0" w:color="auto"/>
            <w:bottom w:val="none" w:sz="0" w:space="0" w:color="auto"/>
            <w:right w:val="none" w:sz="0" w:space="0" w:color="auto"/>
          </w:divBdr>
        </w:div>
        <w:div w:id="432629193">
          <w:marLeft w:val="0"/>
          <w:marRight w:val="0"/>
          <w:marTop w:val="40"/>
          <w:marBottom w:val="40"/>
          <w:divBdr>
            <w:top w:val="none" w:sz="0" w:space="0" w:color="auto"/>
            <w:left w:val="none" w:sz="0" w:space="0" w:color="auto"/>
            <w:bottom w:val="none" w:sz="0" w:space="0" w:color="auto"/>
            <w:right w:val="none" w:sz="0" w:space="0" w:color="auto"/>
          </w:divBdr>
        </w:div>
        <w:div w:id="70197662">
          <w:marLeft w:val="0"/>
          <w:marRight w:val="0"/>
          <w:marTop w:val="40"/>
          <w:marBottom w:val="40"/>
          <w:divBdr>
            <w:top w:val="none" w:sz="0" w:space="0" w:color="auto"/>
            <w:left w:val="none" w:sz="0" w:space="0" w:color="auto"/>
            <w:bottom w:val="none" w:sz="0" w:space="0" w:color="auto"/>
            <w:right w:val="none" w:sz="0" w:space="0" w:color="auto"/>
          </w:divBdr>
        </w:div>
        <w:div w:id="748111653">
          <w:marLeft w:val="0"/>
          <w:marRight w:val="0"/>
          <w:marTop w:val="40"/>
          <w:marBottom w:val="40"/>
          <w:divBdr>
            <w:top w:val="none" w:sz="0" w:space="0" w:color="auto"/>
            <w:left w:val="none" w:sz="0" w:space="0" w:color="auto"/>
            <w:bottom w:val="none" w:sz="0" w:space="0" w:color="auto"/>
            <w:right w:val="none" w:sz="0" w:space="0" w:color="auto"/>
          </w:divBdr>
        </w:div>
        <w:div w:id="21368624">
          <w:marLeft w:val="0"/>
          <w:marRight w:val="0"/>
          <w:marTop w:val="40"/>
          <w:marBottom w:val="40"/>
          <w:divBdr>
            <w:top w:val="none" w:sz="0" w:space="0" w:color="auto"/>
            <w:left w:val="none" w:sz="0" w:space="0" w:color="auto"/>
            <w:bottom w:val="none" w:sz="0" w:space="0" w:color="auto"/>
            <w:right w:val="none" w:sz="0" w:space="0" w:color="auto"/>
          </w:divBdr>
        </w:div>
        <w:div w:id="701706107">
          <w:marLeft w:val="0"/>
          <w:marRight w:val="0"/>
          <w:marTop w:val="40"/>
          <w:marBottom w:val="40"/>
          <w:divBdr>
            <w:top w:val="none" w:sz="0" w:space="0" w:color="auto"/>
            <w:left w:val="none" w:sz="0" w:space="0" w:color="auto"/>
            <w:bottom w:val="none" w:sz="0" w:space="0" w:color="auto"/>
            <w:right w:val="none" w:sz="0" w:space="0" w:color="auto"/>
          </w:divBdr>
        </w:div>
        <w:div w:id="496850355">
          <w:marLeft w:val="0"/>
          <w:marRight w:val="0"/>
          <w:marTop w:val="40"/>
          <w:marBottom w:val="40"/>
          <w:divBdr>
            <w:top w:val="none" w:sz="0" w:space="0" w:color="auto"/>
            <w:left w:val="none" w:sz="0" w:space="0" w:color="auto"/>
            <w:bottom w:val="none" w:sz="0" w:space="0" w:color="auto"/>
            <w:right w:val="none" w:sz="0" w:space="0" w:color="auto"/>
          </w:divBdr>
        </w:div>
        <w:div w:id="1268269283">
          <w:marLeft w:val="0"/>
          <w:marRight w:val="0"/>
          <w:marTop w:val="40"/>
          <w:marBottom w:val="40"/>
          <w:divBdr>
            <w:top w:val="none" w:sz="0" w:space="0" w:color="auto"/>
            <w:left w:val="none" w:sz="0" w:space="0" w:color="auto"/>
            <w:bottom w:val="none" w:sz="0" w:space="0" w:color="auto"/>
            <w:right w:val="none" w:sz="0" w:space="0" w:color="auto"/>
          </w:divBdr>
        </w:div>
        <w:div w:id="1339187877">
          <w:marLeft w:val="0"/>
          <w:marRight w:val="0"/>
          <w:marTop w:val="40"/>
          <w:marBottom w:val="40"/>
          <w:divBdr>
            <w:top w:val="none" w:sz="0" w:space="0" w:color="auto"/>
            <w:left w:val="none" w:sz="0" w:space="0" w:color="auto"/>
            <w:bottom w:val="none" w:sz="0" w:space="0" w:color="auto"/>
            <w:right w:val="none" w:sz="0" w:space="0" w:color="auto"/>
          </w:divBdr>
        </w:div>
        <w:div w:id="1951276265">
          <w:marLeft w:val="0"/>
          <w:marRight w:val="0"/>
          <w:marTop w:val="40"/>
          <w:marBottom w:val="40"/>
          <w:divBdr>
            <w:top w:val="none" w:sz="0" w:space="0" w:color="auto"/>
            <w:left w:val="none" w:sz="0" w:space="0" w:color="auto"/>
            <w:bottom w:val="none" w:sz="0" w:space="0" w:color="auto"/>
            <w:right w:val="none" w:sz="0" w:space="0" w:color="auto"/>
          </w:divBdr>
        </w:div>
        <w:div w:id="895629948">
          <w:marLeft w:val="0"/>
          <w:marRight w:val="0"/>
          <w:marTop w:val="40"/>
          <w:marBottom w:val="40"/>
          <w:divBdr>
            <w:top w:val="none" w:sz="0" w:space="0" w:color="auto"/>
            <w:left w:val="none" w:sz="0" w:space="0" w:color="auto"/>
            <w:bottom w:val="none" w:sz="0" w:space="0" w:color="auto"/>
            <w:right w:val="none" w:sz="0" w:space="0" w:color="auto"/>
          </w:divBdr>
        </w:div>
        <w:div w:id="1016998054">
          <w:marLeft w:val="0"/>
          <w:marRight w:val="0"/>
          <w:marTop w:val="40"/>
          <w:marBottom w:val="40"/>
          <w:divBdr>
            <w:top w:val="none" w:sz="0" w:space="0" w:color="auto"/>
            <w:left w:val="none" w:sz="0" w:space="0" w:color="auto"/>
            <w:bottom w:val="none" w:sz="0" w:space="0" w:color="auto"/>
            <w:right w:val="none" w:sz="0" w:space="0" w:color="auto"/>
          </w:divBdr>
        </w:div>
        <w:div w:id="72706935">
          <w:marLeft w:val="0"/>
          <w:marRight w:val="0"/>
          <w:marTop w:val="40"/>
          <w:marBottom w:val="40"/>
          <w:divBdr>
            <w:top w:val="none" w:sz="0" w:space="0" w:color="auto"/>
            <w:left w:val="none" w:sz="0" w:space="0" w:color="auto"/>
            <w:bottom w:val="none" w:sz="0" w:space="0" w:color="auto"/>
            <w:right w:val="none" w:sz="0" w:space="0" w:color="auto"/>
          </w:divBdr>
        </w:div>
        <w:div w:id="1455714182">
          <w:marLeft w:val="0"/>
          <w:marRight w:val="0"/>
          <w:marTop w:val="40"/>
          <w:marBottom w:val="40"/>
          <w:divBdr>
            <w:top w:val="none" w:sz="0" w:space="0" w:color="auto"/>
            <w:left w:val="none" w:sz="0" w:space="0" w:color="auto"/>
            <w:bottom w:val="none" w:sz="0" w:space="0" w:color="auto"/>
            <w:right w:val="none" w:sz="0" w:space="0" w:color="auto"/>
          </w:divBdr>
        </w:div>
        <w:div w:id="283582632">
          <w:marLeft w:val="0"/>
          <w:marRight w:val="0"/>
          <w:marTop w:val="40"/>
          <w:marBottom w:val="40"/>
          <w:divBdr>
            <w:top w:val="none" w:sz="0" w:space="0" w:color="auto"/>
            <w:left w:val="none" w:sz="0" w:space="0" w:color="auto"/>
            <w:bottom w:val="none" w:sz="0" w:space="0" w:color="auto"/>
            <w:right w:val="none" w:sz="0" w:space="0" w:color="auto"/>
          </w:divBdr>
        </w:div>
        <w:div w:id="1448551120">
          <w:marLeft w:val="0"/>
          <w:marRight w:val="0"/>
          <w:marTop w:val="0"/>
          <w:marBottom w:val="101"/>
          <w:divBdr>
            <w:top w:val="none" w:sz="0" w:space="0" w:color="auto"/>
            <w:left w:val="none" w:sz="0" w:space="0" w:color="auto"/>
            <w:bottom w:val="none" w:sz="0" w:space="0" w:color="auto"/>
            <w:right w:val="none" w:sz="0" w:space="0" w:color="auto"/>
          </w:divBdr>
        </w:div>
        <w:div w:id="94785379">
          <w:marLeft w:val="0"/>
          <w:marRight w:val="0"/>
          <w:marTop w:val="40"/>
          <w:marBottom w:val="40"/>
          <w:divBdr>
            <w:top w:val="none" w:sz="0" w:space="0" w:color="auto"/>
            <w:left w:val="none" w:sz="0" w:space="0" w:color="auto"/>
            <w:bottom w:val="none" w:sz="0" w:space="0" w:color="auto"/>
            <w:right w:val="none" w:sz="0" w:space="0" w:color="auto"/>
          </w:divBdr>
        </w:div>
        <w:div w:id="377167547">
          <w:marLeft w:val="0"/>
          <w:marRight w:val="0"/>
          <w:marTop w:val="40"/>
          <w:marBottom w:val="40"/>
          <w:divBdr>
            <w:top w:val="none" w:sz="0" w:space="0" w:color="auto"/>
            <w:left w:val="none" w:sz="0" w:space="0" w:color="auto"/>
            <w:bottom w:val="none" w:sz="0" w:space="0" w:color="auto"/>
            <w:right w:val="none" w:sz="0" w:space="0" w:color="auto"/>
          </w:divBdr>
        </w:div>
        <w:div w:id="1960254801">
          <w:marLeft w:val="0"/>
          <w:marRight w:val="0"/>
          <w:marTop w:val="40"/>
          <w:marBottom w:val="40"/>
          <w:divBdr>
            <w:top w:val="none" w:sz="0" w:space="0" w:color="auto"/>
            <w:left w:val="none" w:sz="0" w:space="0" w:color="auto"/>
            <w:bottom w:val="none" w:sz="0" w:space="0" w:color="auto"/>
            <w:right w:val="none" w:sz="0" w:space="0" w:color="auto"/>
          </w:divBdr>
        </w:div>
        <w:div w:id="728920337">
          <w:marLeft w:val="0"/>
          <w:marRight w:val="0"/>
          <w:marTop w:val="40"/>
          <w:marBottom w:val="40"/>
          <w:divBdr>
            <w:top w:val="none" w:sz="0" w:space="0" w:color="auto"/>
            <w:left w:val="none" w:sz="0" w:space="0" w:color="auto"/>
            <w:bottom w:val="none" w:sz="0" w:space="0" w:color="auto"/>
            <w:right w:val="none" w:sz="0" w:space="0" w:color="auto"/>
          </w:divBdr>
        </w:div>
        <w:div w:id="1258097532">
          <w:marLeft w:val="0"/>
          <w:marRight w:val="0"/>
          <w:marTop w:val="40"/>
          <w:marBottom w:val="40"/>
          <w:divBdr>
            <w:top w:val="none" w:sz="0" w:space="0" w:color="auto"/>
            <w:left w:val="none" w:sz="0" w:space="0" w:color="auto"/>
            <w:bottom w:val="none" w:sz="0" w:space="0" w:color="auto"/>
            <w:right w:val="none" w:sz="0" w:space="0" w:color="auto"/>
          </w:divBdr>
        </w:div>
        <w:div w:id="207953477">
          <w:marLeft w:val="0"/>
          <w:marRight w:val="0"/>
          <w:marTop w:val="40"/>
          <w:marBottom w:val="40"/>
          <w:divBdr>
            <w:top w:val="none" w:sz="0" w:space="0" w:color="auto"/>
            <w:left w:val="none" w:sz="0" w:space="0" w:color="auto"/>
            <w:bottom w:val="none" w:sz="0" w:space="0" w:color="auto"/>
            <w:right w:val="none" w:sz="0" w:space="0" w:color="auto"/>
          </w:divBdr>
        </w:div>
        <w:div w:id="1334531374">
          <w:marLeft w:val="0"/>
          <w:marRight w:val="0"/>
          <w:marTop w:val="40"/>
          <w:marBottom w:val="40"/>
          <w:divBdr>
            <w:top w:val="none" w:sz="0" w:space="0" w:color="auto"/>
            <w:left w:val="none" w:sz="0" w:space="0" w:color="auto"/>
            <w:bottom w:val="none" w:sz="0" w:space="0" w:color="auto"/>
            <w:right w:val="none" w:sz="0" w:space="0" w:color="auto"/>
          </w:divBdr>
        </w:div>
        <w:div w:id="1796827869">
          <w:marLeft w:val="0"/>
          <w:marRight w:val="0"/>
          <w:marTop w:val="40"/>
          <w:marBottom w:val="40"/>
          <w:divBdr>
            <w:top w:val="none" w:sz="0" w:space="0" w:color="auto"/>
            <w:left w:val="none" w:sz="0" w:space="0" w:color="auto"/>
            <w:bottom w:val="none" w:sz="0" w:space="0" w:color="auto"/>
            <w:right w:val="none" w:sz="0" w:space="0" w:color="auto"/>
          </w:divBdr>
        </w:div>
        <w:div w:id="1328054120">
          <w:marLeft w:val="0"/>
          <w:marRight w:val="0"/>
          <w:marTop w:val="40"/>
          <w:marBottom w:val="40"/>
          <w:divBdr>
            <w:top w:val="none" w:sz="0" w:space="0" w:color="auto"/>
            <w:left w:val="none" w:sz="0" w:space="0" w:color="auto"/>
            <w:bottom w:val="none" w:sz="0" w:space="0" w:color="auto"/>
            <w:right w:val="none" w:sz="0" w:space="0" w:color="auto"/>
          </w:divBdr>
        </w:div>
        <w:div w:id="1648586961">
          <w:marLeft w:val="0"/>
          <w:marRight w:val="0"/>
          <w:marTop w:val="40"/>
          <w:marBottom w:val="40"/>
          <w:divBdr>
            <w:top w:val="none" w:sz="0" w:space="0" w:color="auto"/>
            <w:left w:val="none" w:sz="0" w:space="0" w:color="auto"/>
            <w:bottom w:val="none" w:sz="0" w:space="0" w:color="auto"/>
            <w:right w:val="none" w:sz="0" w:space="0" w:color="auto"/>
          </w:divBdr>
        </w:div>
        <w:div w:id="767623260">
          <w:marLeft w:val="0"/>
          <w:marRight w:val="0"/>
          <w:marTop w:val="40"/>
          <w:marBottom w:val="40"/>
          <w:divBdr>
            <w:top w:val="none" w:sz="0" w:space="0" w:color="auto"/>
            <w:left w:val="none" w:sz="0" w:space="0" w:color="auto"/>
            <w:bottom w:val="none" w:sz="0" w:space="0" w:color="auto"/>
            <w:right w:val="none" w:sz="0" w:space="0" w:color="auto"/>
          </w:divBdr>
        </w:div>
        <w:div w:id="1454013507">
          <w:marLeft w:val="0"/>
          <w:marRight w:val="0"/>
          <w:marTop w:val="40"/>
          <w:marBottom w:val="40"/>
          <w:divBdr>
            <w:top w:val="none" w:sz="0" w:space="0" w:color="auto"/>
            <w:left w:val="none" w:sz="0" w:space="0" w:color="auto"/>
            <w:bottom w:val="none" w:sz="0" w:space="0" w:color="auto"/>
            <w:right w:val="none" w:sz="0" w:space="0" w:color="auto"/>
          </w:divBdr>
        </w:div>
        <w:div w:id="999967725">
          <w:marLeft w:val="0"/>
          <w:marRight w:val="0"/>
          <w:marTop w:val="40"/>
          <w:marBottom w:val="40"/>
          <w:divBdr>
            <w:top w:val="none" w:sz="0" w:space="0" w:color="auto"/>
            <w:left w:val="none" w:sz="0" w:space="0" w:color="auto"/>
            <w:bottom w:val="none" w:sz="0" w:space="0" w:color="auto"/>
            <w:right w:val="none" w:sz="0" w:space="0" w:color="auto"/>
          </w:divBdr>
        </w:div>
        <w:div w:id="1366979595">
          <w:marLeft w:val="0"/>
          <w:marRight w:val="0"/>
          <w:marTop w:val="40"/>
          <w:marBottom w:val="40"/>
          <w:divBdr>
            <w:top w:val="none" w:sz="0" w:space="0" w:color="auto"/>
            <w:left w:val="none" w:sz="0" w:space="0" w:color="auto"/>
            <w:bottom w:val="none" w:sz="0" w:space="0" w:color="auto"/>
            <w:right w:val="none" w:sz="0" w:space="0" w:color="auto"/>
          </w:divBdr>
        </w:div>
        <w:div w:id="38014897">
          <w:marLeft w:val="0"/>
          <w:marRight w:val="0"/>
          <w:marTop w:val="40"/>
          <w:marBottom w:val="40"/>
          <w:divBdr>
            <w:top w:val="none" w:sz="0" w:space="0" w:color="auto"/>
            <w:left w:val="none" w:sz="0" w:space="0" w:color="auto"/>
            <w:bottom w:val="none" w:sz="0" w:space="0" w:color="auto"/>
            <w:right w:val="none" w:sz="0" w:space="0" w:color="auto"/>
          </w:divBdr>
        </w:div>
        <w:div w:id="403071023">
          <w:marLeft w:val="0"/>
          <w:marRight w:val="0"/>
          <w:marTop w:val="40"/>
          <w:marBottom w:val="40"/>
          <w:divBdr>
            <w:top w:val="none" w:sz="0" w:space="0" w:color="auto"/>
            <w:left w:val="none" w:sz="0" w:space="0" w:color="auto"/>
            <w:bottom w:val="none" w:sz="0" w:space="0" w:color="auto"/>
            <w:right w:val="none" w:sz="0" w:space="0" w:color="auto"/>
          </w:divBdr>
        </w:div>
        <w:div w:id="514345777">
          <w:marLeft w:val="0"/>
          <w:marRight w:val="0"/>
          <w:marTop w:val="40"/>
          <w:marBottom w:val="40"/>
          <w:divBdr>
            <w:top w:val="none" w:sz="0" w:space="0" w:color="auto"/>
            <w:left w:val="none" w:sz="0" w:space="0" w:color="auto"/>
            <w:bottom w:val="none" w:sz="0" w:space="0" w:color="auto"/>
            <w:right w:val="none" w:sz="0" w:space="0" w:color="auto"/>
          </w:divBdr>
        </w:div>
        <w:div w:id="870190646">
          <w:marLeft w:val="0"/>
          <w:marRight w:val="0"/>
          <w:marTop w:val="40"/>
          <w:marBottom w:val="40"/>
          <w:divBdr>
            <w:top w:val="none" w:sz="0" w:space="0" w:color="auto"/>
            <w:left w:val="none" w:sz="0" w:space="0" w:color="auto"/>
            <w:bottom w:val="none" w:sz="0" w:space="0" w:color="auto"/>
            <w:right w:val="none" w:sz="0" w:space="0" w:color="auto"/>
          </w:divBdr>
        </w:div>
        <w:div w:id="1200892573">
          <w:marLeft w:val="0"/>
          <w:marRight w:val="0"/>
          <w:marTop w:val="40"/>
          <w:marBottom w:val="40"/>
          <w:divBdr>
            <w:top w:val="none" w:sz="0" w:space="0" w:color="auto"/>
            <w:left w:val="none" w:sz="0" w:space="0" w:color="auto"/>
            <w:bottom w:val="none" w:sz="0" w:space="0" w:color="auto"/>
            <w:right w:val="none" w:sz="0" w:space="0" w:color="auto"/>
          </w:divBdr>
        </w:div>
        <w:div w:id="1447389124">
          <w:marLeft w:val="0"/>
          <w:marRight w:val="0"/>
          <w:marTop w:val="40"/>
          <w:marBottom w:val="40"/>
          <w:divBdr>
            <w:top w:val="none" w:sz="0" w:space="0" w:color="auto"/>
            <w:left w:val="none" w:sz="0" w:space="0" w:color="auto"/>
            <w:bottom w:val="none" w:sz="0" w:space="0" w:color="auto"/>
            <w:right w:val="none" w:sz="0" w:space="0" w:color="auto"/>
          </w:divBdr>
        </w:div>
        <w:div w:id="1830367417">
          <w:marLeft w:val="0"/>
          <w:marRight w:val="0"/>
          <w:marTop w:val="40"/>
          <w:marBottom w:val="40"/>
          <w:divBdr>
            <w:top w:val="none" w:sz="0" w:space="0" w:color="auto"/>
            <w:left w:val="none" w:sz="0" w:space="0" w:color="auto"/>
            <w:bottom w:val="none" w:sz="0" w:space="0" w:color="auto"/>
            <w:right w:val="none" w:sz="0" w:space="0" w:color="auto"/>
          </w:divBdr>
        </w:div>
        <w:div w:id="1172992664">
          <w:marLeft w:val="0"/>
          <w:marRight w:val="0"/>
          <w:marTop w:val="40"/>
          <w:marBottom w:val="40"/>
          <w:divBdr>
            <w:top w:val="none" w:sz="0" w:space="0" w:color="auto"/>
            <w:left w:val="none" w:sz="0" w:space="0" w:color="auto"/>
            <w:bottom w:val="none" w:sz="0" w:space="0" w:color="auto"/>
            <w:right w:val="none" w:sz="0" w:space="0" w:color="auto"/>
          </w:divBdr>
        </w:div>
        <w:div w:id="1847284856">
          <w:marLeft w:val="0"/>
          <w:marRight w:val="0"/>
          <w:marTop w:val="40"/>
          <w:marBottom w:val="40"/>
          <w:divBdr>
            <w:top w:val="none" w:sz="0" w:space="0" w:color="auto"/>
            <w:left w:val="none" w:sz="0" w:space="0" w:color="auto"/>
            <w:bottom w:val="none" w:sz="0" w:space="0" w:color="auto"/>
            <w:right w:val="none" w:sz="0" w:space="0" w:color="auto"/>
          </w:divBdr>
        </w:div>
        <w:div w:id="311757490">
          <w:marLeft w:val="0"/>
          <w:marRight w:val="0"/>
          <w:marTop w:val="40"/>
          <w:marBottom w:val="40"/>
          <w:divBdr>
            <w:top w:val="none" w:sz="0" w:space="0" w:color="auto"/>
            <w:left w:val="none" w:sz="0" w:space="0" w:color="auto"/>
            <w:bottom w:val="none" w:sz="0" w:space="0" w:color="auto"/>
            <w:right w:val="none" w:sz="0" w:space="0" w:color="auto"/>
          </w:divBdr>
        </w:div>
        <w:div w:id="1470587054">
          <w:marLeft w:val="0"/>
          <w:marRight w:val="0"/>
          <w:marTop w:val="40"/>
          <w:marBottom w:val="40"/>
          <w:divBdr>
            <w:top w:val="none" w:sz="0" w:space="0" w:color="auto"/>
            <w:left w:val="none" w:sz="0" w:space="0" w:color="auto"/>
            <w:bottom w:val="none" w:sz="0" w:space="0" w:color="auto"/>
            <w:right w:val="none" w:sz="0" w:space="0" w:color="auto"/>
          </w:divBdr>
        </w:div>
        <w:div w:id="237521811">
          <w:marLeft w:val="0"/>
          <w:marRight w:val="0"/>
          <w:marTop w:val="40"/>
          <w:marBottom w:val="40"/>
          <w:divBdr>
            <w:top w:val="none" w:sz="0" w:space="0" w:color="auto"/>
            <w:left w:val="none" w:sz="0" w:space="0" w:color="auto"/>
            <w:bottom w:val="none" w:sz="0" w:space="0" w:color="auto"/>
            <w:right w:val="none" w:sz="0" w:space="0" w:color="auto"/>
          </w:divBdr>
        </w:div>
        <w:div w:id="1445343681">
          <w:marLeft w:val="0"/>
          <w:marRight w:val="0"/>
          <w:marTop w:val="40"/>
          <w:marBottom w:val="40"/>
          <w:divBdr>
            <w:top w:val="none" w:sz="0" w:space="0" w:color="auto"/>
            <w:left w:val="none" w:sz="0" w:space="0" w:color="auto"/>
            <w:bottom w:val="none" w:sz="0" w:space="0" w:color="auto"/>
            <w:right w:val="none" w:sz="0" w:space="0" w:color="auto"/>
          </w:divBdr>
        </w:div>
        <w:div w:id="1021517387">
          <w:marLeft w:val="0"/>
          <w:marRight w:val="0"/>
          <w:marTop w:val="40"/>
          <w:marBottom w:val="40"/>
          <w:divBdr>
            <w:top w:val="none" w:sz="0" w:space="0" w:color="auto"/>
            <w:left w:val="none" w:sz="0" w:space="0" w:color="auto"/>
            <w:bottom w:val="none" w:sz="0" w:space="0" w:color="auto"/>
            <w:right w:val="none" w:sz="0" w:space="0" w:color="auto"/>
          </w:divBdr>
        </w:div>
        <w:div w:id="906452583">
          <w:marLeft w:val="0"/>
          <w:marRight w:val="0"/>
          <w:marTop w:val="40"/>
          <w:marBottom w:val="40"/>
          <w:divBdr>
            <w:top w:val="none" w:sz="0" w:space="0" w:color="auto"/>
            <w:left w:val="none" w:sz="0" w:space="0" w:color="auto"/>
            <w:bottom w:val="none" w:sz="0" w:space="0" w:color="auto"/>
            <w:right w:val="none" w:sz="0" w:space="0" w:color="auto"/>
          </w:divBdr>
        </w:div>
        <w:div w:id="1089079034">
          <w:marLeft w:val="0"/>
          <w:marRight w:val="0"/>
          <w:marTop w:val="40"/>
          <w:marBottom w:val="40"/>
          <w:divBdr>
            <w:top w:val="none" w:sz="0" w:space="0" w:color="auto"/>
            <w:left w:val="none" w:sz="0" w:space="0" w:color="auto"/>
            <w:bottom w:val="none" w:sz="0" w:space="0" w:color="auto"/>
            <w:right w:val="none" w:sz="0" w:space="0" w:color="auto"/>
          </w:divBdr>
        </w:div>
        <w:div w:id="885946085">
          <w:marLeft w:val="0"/>
          <w:marRight w:val="0"/>
          <w:marTop w:val="40"/>
          <w:marBottom w:val="40"/>
          <w:divBdr>
            <w:top w:val="none" w:sz="0" w:space="0" w:color="auto"/>
            <w:left w:val="none" w:sz="0" w:space="0" w:color="auto"/>
            <w:bottom w:val="none" w:sz="0" w:space="0" w:color="auto"/>
            <w:right w:val="none" w:sz="0" w:space="0" w:color="auto"/>
          </w:divBdr>
        </w:div>
        <w:div w:id="1716856141">
          <w:marLeft w:val="0"/>
          <w:marRight w:val="0"/>
          <w:marTop w:val="40"/>
          <w:marBottom w:val="40"/>
          <w:divBdr>
            <w:top w:val="none" w:sz="0" w:space="0" w:color="auto"/>
            <w:left w:val="none" w:sz="0" w:space="0" w:color="auto"/>
            <w:bottom w:val="none" w:sz="0" w:space="0" w:color="auto"/>
            <w:right w:val="none" w:sz="0" w:space="0" w:color="auto"/>
          </w:divBdr>
        </w:div>
        <w:div w:id="2117750767">
          <w:marLeft w:val="0"/>
          <w:marRight w:val="0"/>
          <w:marTop w:val="40"/>
          <w:marBottom w:val="40"/>
          <w:divBdr>
            <w:top w:val="none" w:sz="0" w:space="0" w:color="auto"/>
            <w:left w:val="none" w:sz="0" w:space="0" w:color="auto"/>
            <w:bottom w:val="none" w:sz="0" w:space="0" w:color="auto"/>
            <w:right w:val="none" w:sz="0" w:space="0" w:color="auto"/>
          </w:divBdr>
        </w:div>
        <w:div w:id="498890563">
          <w:marLeft w:val="0"/>
          <w:marRight w:val="0"/>
          <w:marTop w:val="40"/>
          <w:marBottom w:val="40"/>
          <w:divBdr>
            <w:top w:val="none" w:sz="0" w:space="0" w:color="auto"/>
            <w:left w:val="none" w:sz="0" w:space="0" w:color="auto"/>
            <w:bottom w:val="none" w:sz="0" w:space="0" w:color="auto"/>
            <w:right w:val="none" w:sz="0" w:space="0" w:color="auto"/>
          </w:divBdr>
        </w:div>
        <w:div w:id="18433668">
          <w:marLeft w:val="0"/>
          <w:marRight w:val="0"/>
          <w:marTop w:val="40"/>
          <w:marBottom w:val="40"/>
          <w:divBdr>
            <w:top w:val="none" w:sz="0" w:space="0" w:color="auto"/>
            <w:left w:val="none" w:sz="0" w:space="0" w:color="auto"/>
            <w:bottom w:val="none" w:sz="0" w:space="0" w:color="auto"/>
            <w:right w:val="none" w:sz="0" w:space="0" w:color="auto"/>
          </w:divBdr>
        </w:div>
        <w:div w:id="1302538584">
          <w:marLeft w:val="0"/>
          <w:marRight w:val="0"/>
          <w:marTop w:val="40"/>
          <w:marBottom w:val="40"/>
          <w:divBdr>
            <w:top w:val="none" w:sz="0" w:space="0" w:color="auto"/>
            <w:left w:val="none" w:sz="0" w:space="0" w:color="auto"/>
            <w:bottom w:val="none" w:sz="0" w:space="0" w:color="auto"/>
            <w:right w:val="none" w:sz="0" w:space="0" w:color="auto"/>
          </w:divBdr>
        </w:div>
        <w:div w:id="507984606">
          <w:marLeft w:val="0"/>
          <w:marRight w:val="0"/>
          <w:marTop w:val="40"/>
          <w:marBottom w:val="40"/>
          <w:divBdr>
            <w:top w:val="none" w:sz="0" w:space="0" w:color="auto"/>
            <w:left w:val="none" w:sz="0" w:space="0" w:color="auto"/>
            <w:bottom w:val="none" w:sz="0" w:space="0" w:color="auto"/>
            <w:right w:val="none" w:sz="0" w:space="0" w:color="auto"/>
          </w:divBdr>
        </w:div>
        <w:div w:id="1967226064">
          <w:marLeft w:val="0"/>
          <w:marRight w:val="0"/>
          <w:marTop w:val="40"/>
          <w:marBottom w:val="40"/>
          <w:divBdr>
            <w:top w:val="none" w:sz="0" w:space="0" w:color="auto"/>
            <w:left w:val="none" w:sz="0" w:space="0" w:color="auto"/>
            <w:bottom w:val="none" w:sz="0" w:space="0" w:color="auto"/>
            <w:right w:val="none" w:sz="0" w:space="0" w:color="auto"/>
          </w:divBdr>
        </w:div>
        <w:div w:id="1466894567">
          <w:marLeft w:val="0"/>
          <w:marRight w:val="0"/>
          <w:marTop w:val="40"/>
          <w:marBottom w:val="40"/>
          <w:divBdr>
            <w:top w:val="none" w:sz="0" w:space="0" w:color="auto"/>
            <w:left w:val="none" w:sz="0" w:space="0" w:color="auto"/>
            <w:bottom w:val="none" w:sz="0" w:space="0" w:color="auto"/>
            <w:right w:val="none" w:sz="0" w:space="0" w:color="auto"/>
          </w:divBdr>
        </w:div>
        <w:div w:id="586379748">
          <w:marLeft w:val="0"/>
          <w:marRight w:val="0"/>
          <w:marTop w:val="40"/>
          <w:marBottom w:val="40"/>
          <w:divBdr>
            <w:top w:val="none" w:sz="0" w:space="0" w:color="auto"/>
            <w:left w:val="none" w:sz="0" w:space="0" w:color="auto"/>
            <w:bottom w:val="none" w:sz="0" w:space="0" w:color="auto"/>
            <w:right w:val="none" w:sz="0" w:space="0" w:color="auto"/>
          </w:divBdr>
        </w:div>
        <w:div w:id="1598363317">
          <w:marLeft w:val="0"/>
          <w:marRight w:val="0"/>
          <w:marTop w:val="40"/>
          <w:marBottom w:val="40"/>
          <w:divBdr>
            <w:top w:val="none" w:sz="0" w:space="0" w:color="auto"/>
            <w:left w:val="none" w:sz="0" w:space="0" w:color="auto"/>
            <w:bottom w:val="none" w:sz="0" w:space="0" w:color="auto"/>
            <w:right w:val="none" w:sz="0" w:space="0" w:color="auto"/>
          </w:divBdr>
        </w:div>
        <w:div w:id="708145716">
          <w:marLeft w:val="0"/>
          <w:marRight w:val="0"/>
          <w:marTop w:val="40"/>
          <w:marBottom w:val="40"/>
          <w:divBdr>
            <w:top w:val="none" w:sz="0" w:space="0" w:color="auto"/>
            <w:left w:val="none" w:sz="0" w:space="0" w:color="auto"/>
            <w:bottom w:val="none" w:sz="0" w:space="0" w:color="auto"/>
            <w:right w:val="none" w:sz="0" w:space="0" w:color="auto"/>
          </w:divBdr>
        </w:div>
        <w:div w:id="1448810008">
          <w:marLeft w:val="0"/>
          <w:marRight w:val="0"/>
          <w:marTop w:val="40"/>
          <w:marBottom w:val="40"/>
          <w:divBdr>
            <w:top w:val="none" w:sz="0" w:space="0" w:color="auto"/>
            <w:left w:val="none" w:sz="0" w:space="0" w:color="auto"/>
            <w:bottom w:val="none" w:sz="0" w:space="0" w:color="auto"/>
            <w:right w:val="none" w:sz="0" w:space="0" w:color="auto"/>
          </w:divBdr>
        </w:div>
        <w:div w:id="342363226">
          <w:marLeft w:val="0"/>
          <w:marRight w:val="0"/>
          <w:marTop w:val="40"/>
          <w:marBottom w:val="40"/>
          <w:divBdr>
            <w:top w:val="none" w:sz="0" w:space="0" w:color="auto"/>
            <w:left w:val="none" w:sz="0" w:space="0" w:color="auto"/>
            <w:bottom w:val="none" w:sz="0" w:space="0" w:color="auto"/>
            <w:right w:val="none" w:sz="0" w:space="0" w:color="auto"/>
          </w:divBdr>
        </w:div>
        <w:div w:id="1611427576">
          <w:marLeft w:val="0"/>
          <w:marRight w:val="0"/>
          <w:marTop w:val="40"/>
          <w:marBottom w:val="40"/>
          <w:divBdr>
            <w:top w:val="none" w:sz="0" w:space="0" w:color="auto"/>
            <w:left w:val="none" w:sz="0" w:space="0" w:color="auto"/>
            <w:bottom w:val="none" w:sz="0" w:space="0" w:color="auto"/>
            <w:right w:val="none" w:sz="0" w:space="0" w:color="auto"/>
          </w:divBdr>
        </w:div>
        <w:div w:id="1251236684">
          <w:marLeft w:val="0"/>
          <w:marRight w:val="0"/>
          <w:marTop w:val="40"/>
          <w:marBottom w:val="40"/>
          <w:divBdr>
            <w:top w:val="none" w:sz="0" w:space="0" w:color="auto"/>
            <w:left w:val="none" w:sz="0" w:space="0" w:color="auto"/>
            <w:bottom w:val="none" w:sz="0" w:space="0" w:color="auto"/>
            <w:right w:val="none" w:sz="0" w:space="0" w:color="auto"/>
          </w:divBdr>
        </w:div>
        <w:div w:id="325523674">
          <w:marLeft w:val="0"/>
          <w:marRight w:val="0"/>
          <w:marTop w:val="40"/>
          <w:marBottom w:val="40"/>
          <w:divBdr>
            <w:top w:val="none" w:sz="0" w:space="0" w:color="auto"/>
            <w:left w:val="none" w:sz="0" w:space="0" w:color="auto"/>
            <w:bottom w:val="none" w:sz="0" w:space="0" w:color="auto"/>
            <w:right w:val="none" w:sz="0" w:space="0" w:color="auto"/>
          </w:divBdr>
        </w:div>
        <w:div w:id="1637252947">
          <w:marLeft w:val="0"/>
          <w:marRight w:val="0"/>
          <w:marTop w:val="40"/>
          <w:marBottom w:val="40"/>
          <w:divBdr>
            <w:top w:val="none" w:sz="0" w:space="0" w:color="auto"/>
            <w:left w:val="none" w:sz="0" w:space="0" w:color="auto"/>
            <w:bottom w:val="none" w:sz="0" w:space="0" w:color="auto"/>
            <w:right w:val="none" w:sz="0" w:space="0" w:color="auto"/>
          </w:divBdr>
        </w:div>
        <w:div w:id="1161701155">
          <w:marLeft w:val="0"/>
          <w:marRight w:val="0"/>
          <w:marTop w:val="40"/>
          <w:marBottom w:val="40"/>
          <w:divBdr>
            <w:top w:val="none" w:sz="0" w:space="0" w:color="auto"/>
            <w:left w:val="none" w:sz="0" w:space="0" w:color="auto"/>
            <w:bottom w:val="none" w:sz="0" w:space="0" w:color="auto"/>
            <w:right w:val="none" w:sz="0" w:space="0" w:color="auto"/>
          </w:divBdr>
        </w:div>
        <w:div w:id="1991327615">
          <w:marLeft w:val="0"/>
          <w:marRight w:val="0"/>
          <w:marTop w:val="40"/>
          <w:marBottom w:val="40"/>
          <w:divBdr>
            <w:top w:val="none" w:sz="0" w:space="0" w:color="auto"/>
            <w:left w:val="none" w:sz="0" w:space="0" w:color="auto"/>
            <w:bottom w:val="none" w:sz="0" w:space="0" w:color="auto"/>
            <w:right w:val="none" w:sz="0" w:space="0" w:color="auto"/>
          </w:divBdr>
        </w:div>
        <w:div w:id="176580789">
          <w:marLeft w:val="0"/>
          <w:marRight w:val="0"/>
          <w:marTop w:val="40"/>
          <w:marBottom w:val="40"/>
          <w:divBdr>
            <w:top w:val="none" w:sz="0" w:space="0" w:color="auto"/>
            <w:left w:val="none" w:sz="0" w:space="0" w:color="auto"/>
            <w:bottom w:val="none" w:sz="0" w:space="0" w:color="auto"/>
            <w:right w:val="none" w:sz="0" w:space="0" w:color="auto"/>
          </w:divBdr>
        </w:div>
        <w:div w:id="30570771">
          <w:marLeft w:val="0"/>
          <w:marRight w:val="0"/>
          <w:marTop w:val="40"/>
          <w:marBottom w:val="40"/>
          <w:divBdr>
            <w:top w:val="none" w:sz="0" w:space="0" w:color="auto"/>
            <w:left w:val="none" w:sz="0" w:space="0" w:color="auto"/>
            <w:bottom w:val="none" w:sz="0" w:space="0" w:color="auto"/>
            <w:right w:val="none" w:sz="0" w:space="0" w:color="auto"/>
          </w:divBdr>
        </w:div>
        <w:div w:id="1870607424">
          <w:marLeft w:val="0"/>
          <w:marRight w:val="0"/>
          <w:marTop w:val="40"/>
          <w:marBottom w:val="40"/>
          <w:divBdr>
            <w:top w:val="none" w:sz="0" w:space="0" w:color="auto"/>
            <w:left w:val="none" w:sz="0" w:space="0" w:color="auto"/>
            <w:bottom w:val="none" w:sz="0" w:space="0" w:color="auto"/>
            <w:right w:val="none" w:sz="0" w:space="0" w:color="auto"/>
          </w:divBdr>
        </w:div>
        <w:div w:id="128520882">
          <w:marLeft w:val="0"/>
          <w:marRight w:val="0"/>
          <w:marTop w:val="40"/>
          <w:marBottom w:val="40"/>
          <w:divBdr>
            <w:top w:val="none" w:sz="0" w:space="0" w:color="auto"/>
            <w:left w:val="none" w:sz="0" w:space="0" w:color="auto"/>
            <w:bottom w:val="none" w:sz="0" w:space="0" w:color="auto"/>
            <w:right w:val="none" w:sz="0" w:space="0" w:color="auto"/>
          </w:divBdr>
        </w:div>
        <w:div w:id="1375615623">
          <w:marLeft w:val="0"/>
          <w:marRight w:val="0"/>
          <w:marTop w:val="40"/>
          <w:marBottom w:val="40"/>
          <w:divBdr>
            <w:top w:val="none" w:sz="0" w:space="0" w:color="auto"/>
            <w:left w:val="none" w:sz="0" w:space="0" w:color="auto"/>
            <w:bottom w:val="none" w:sz="0" w:space="0" w:color="auto"/>
            <w:right w:val="none" w:sz="0" w:space="0" w:color="auto"/>
          </w:divBdr>
        </w:div>
        <w:div w:id="1603757924">
          <w:marLeft w:val="0"/>
          <w:marRight w:val="0"/>
          <w:marTop w:val="40"/>
          <w:marBottom w:val="40"/>
          <w:divBdr>
            <w:top w:val="none" w:sz="0" w:space="0" w:color="auto"/>
            <w:left w:val="none" w:sz="0" w:space="0" w:color="auto"/>
            <w:bottom w:val="none" w:sz="0" w:space="0" w:color="auto"/>
            <w:right w:val="none" w:sz="0" w:space="0" w:color="auto"/>
          </w:divBdr>
        </w:div>
        <w:div w:id="222180108">
          <w:marLeft w:val="0"/>
          <w:marRight w:val="0"/>
          <w:marTop w:val="40"/>
          <w:marBottom w:val="40"/>
          <w:divBdr>
            <w:top w:val="none" w:sz="0" w:space="0" w:color="auto"/>
            <w:left w:val="none" w:sz="0" w:space="0" w:color="auto"/>
            <w:bottom w:val="none" w:sz="0" w:space="0" w:color="auto"/>
            <w:right w:val="none" w:sz="0" w:space="0" w:color="auto"/>
          </w:divBdr>
        </w:div>
        <w:div w:id="1497646854">
          <w:marLeft w:val="0"/>
          <w:marRight w:val="0"/>
          <w:marTop w:val="40"/>
          <w:marBottom w:val="40"/>
          <w:divBdr>
            <w:top w:val="none" w:sz="0" w:space="0" w:color="auto"/>
            <w:left w:val="none" w:sz="0" w:space="0" w:color="auto"/>
            <w:bottom w:val="none" w:sz="0" w:space="0" w:color="auto"/>
            <w:right w:val="none" w:sz="0" w:space="0" w:color="auto"/>
          </w:divBdr>
        </w:div>
        <w:div w:id="1410032672">
          <w:marLeft w:val="0"/>
          <w:marRight w:val="0"/>
          <w:marTop w:val="40"/>
          <w:marBottom w:val="40"/>
          <w:divBdr>
            <w:top w:val="none" w:sz="0" w:space="0" w:color="auto"/>
            <w:left w:val="none" w:sz="0" w:space="0" w:color="auto"/>
            <w:bottom w:val="none" w:sz="0" w:space="0" w:color="auto"/>
            <w:right w:val="none" w:sz="0" w:space="0" w:color="auto"/>
          </w:divBdr>
        </w:div>
        <w:div w:id="1289429399">
          <w:marLeft w:val="0"/>
          <w:marRight w:val="0"/>
          <w:marTop w:val="40"/>
          <w:marBottom w:val="40"/>
          <w:divBdr>
            <w:top w:val="none" w:sz="0" w:space="0" w:color="auto"/>
            <w:left w:val="none" w:sz="0" w:space="0" w:color="auto"/>
            <w:bottom w:val="none" w:sz="0" w:space="0" w:color="auto"/>
            <w:right w:val="none" w:sz="0" w:space="0" w:color="auto"/>
          </w:divBdr>
        </w:div>
        <w:div w:id="766003095">
          <w:marLeft w:val="0"/>
          <w:marRight w:val="0"/>
          <w:marTop w:val="40"/>
          <w:marBottom w:val="40"/>
          <w:divBdr>
            <w:top w:val="none" w:sz="0" w:space="0" w:color="auto"/>
            <w:left w:val="none" w:sz="0" w:space="0" w:color="auto"/>
            <w:bottom w:val="none" w:sz="0" w:space="0" w:color="auto"/>
            <w:right w:val="none" w:sz="0" w:space="0" w:color="auto"/>
          </w:divBdr>
        </w:div>
        <w:div w:id="435633686">
          <w:marLeft w:val="0"/>
          <w:marRight w:val="0"/>
          <w:marTop w:val="40"/>
          <w:marBottom w:val="40"/>
          <w:divBdr>
            <w:top w:val="none" w:sz="0" w:space="0" w:color="auto"/>
            <w:left w:val="none" w:sz="0" w:space="0" w:color="auto"/>
            <w:bottom w:val="none" w:sz="0" w:space="0" w:color="auto"/>
            <w:right w:val="none" w:sz="0" w:space="0" w:color="auto"/>
          </w:divBdr>
        </w:div>
        <w:div w:id="1519274524">
          <w:marLeft w:val="0"/>
          <w:marRight w:val="0"/>
          <w:marTop w:val="40"/>
          <w:marBottom w:val="40"/>
          <w:divBdr>
            <w:top w:val="none" w:sz="0" w:space="0" w:color="auto"/>
            <w:left w:val="none" w:sz="0" w:space="0" w:color="auto"/>
            <w:bottom w:val="none" w:sz="0" w:space="0" w:color="auto"/>
            <w:right w:val="none" w:sz="0" w:space="0" w:color="auto"/>
          </w:divBdr>
        </w:div>
        <w:div w:id="530268230">
          <w:marLeft w:val="0"/>
          <w:marRight w:val="0"/>
          <w:marTop w:val="40"/>
          <w:marBottom w:val="40"/>
          <w:divBdr>
            <w:top w:val="none" w:sz="0" w:space="0" w:color="auto"/>
            <w:left w:val="none" w:sz="0" w:space="0" w:color="auto"/>
            <w:bottom w:val="none" w:sz="0" w:space="0" w:color="auto"/>
            <w:right w:val="none" w:sz="0" w:space="0" w:color="auto"/>
          </w:divBdr>
        </w:div>
        <w:div w:id="1707293534">
          <w:marLeft w:val="0"/>
          <w:marRight w:val="0"/>
          <w:marTop w:val="40"/>
          <w:marBottom w:val="40"/>
          <w:divBdr>
            <w:top w:val="none" w:sz="0" w:space="0" w:color="auto"/>
            <w:left w:val="none" w:sz="0" w:space="0" w:color="auto"/>
            <w:bottom w:val="none" w:sz="0" w:space="0" w:color="auto"/>
            <w:right w:val="none" w:sz="0" w:space="0" w:color="auto"/>
          </w:divBdr>
        </w:div>
        <w:div w:id="236332587">
          <w:marLeft w:val="0"/>
          <w:marRight w:val="0"/>
          <w:marTop w:val="40"/>
          <w:marBottom w:val="40"/>
          <w:divBdr>
            <w:top w:val="none" w:sz="0" w:space="0" w:color="auto"/>
            <w:left w:val="none" w:sz="0" w:space="0" w:color="auto"/>
            <w:bottom w:val="none" w:sz="0" w:space="0" w:color="auto"/>
            <w:right w:val="none" w:sz="0" w:space="0" w:color="auto"/>
          </w:divBdr>
        </w:div>
        <w:div w:id="1330016451">
          <w:marLeft w:val="0"/>
          <w:marRight w:val="0"/>
          <w:marTop w:val="40"/>
          <w:marBottom w:val="40"/>
          <w:divBdr>
            <w:top w:val="none" w:sz="0" w:space="0" w:color="auto"/>
            <w:left w:val="none" w:sz="0" w:space="0" w:color="auto"/>
            <w:bottom w:val="none" w:sz="0" w:space="0" w:color="auto"/>
            <w:right w:val="none" w:sz="0" w:space="0" w:color="auto"/>
          </w:divBdr>
        </w:div>
        <w:div w:id="477068276">
          <w:marLeft w:val="0"/>
          <w:marRight w:val="0"/>
          <w:marTop w:val="40"/>
          <w:marBottom w:val="40"/>
          <w:divBdr>
            <w:top w:val="none" w:sz="0" w:space="0" w:color="auto"/>
            <w:left w:val="none" w:sz="0" w:space="0" w:color="auto"/>
            <w:bottom w:val="none" w:sz="0" w:space="0" w:color="auto"/>
            <w:right w:val="none" w:sz="0" w:space="0" w:color="auto"/>
          </w:divBdr>
        </w:div>
        <w:div w:id="1745881398">
          <w:marLeft w:val="0"/>
          <w:marRight w:val="0"/>
          <w:marTop w:val="40"/>
          <w:marBottom w:val="40"/>
          <w:divBdr>
            <w:top w:val="none" w:sz="0" w:space="0" w:color="auto"/>
            <w:left w:val="none" w:sz="0" w:space="0" w:color="auto"/>
            <w:bottom w:val="none" w:sz="0" w:space="0" w:color="auto"/>
            <w:right w:val="none" w:sz="0" w:space="0" w:color="auto"/>
          </w:divBdr>
        </w:div>
        <w:div w:id="1854108672">
          <w:marLeft w:val="0"/>
          <w:marRight w:val="0"/>
          <w:marTop w:val="40"/>
          <w:marBottom w:val="40"/>
          <w:divBdr>
            <w:top w:val="none" w:sz="0" w:space="0" w:color="auto"/>
            <w:left w:val="none" w:sz="0" w:space="0" w:color="auto"/>
            <w:bottom w:val="none" w:sz="0" w:space="0" w:color="auto"/>
            <w:right w:val="none" w:sz="0" w:space="0" w:color="auto"/>
          </w:divBdr>
        </w:div>
        <w:div w:id="1077286756">
          <w:marLeft w:val="0"/>
          <w:marRight w:val="0"/>
          <w:marTop w:val="40"/>
          <w:marBottom w:val="40"/>
          <w:divBdr>
            <w:top w:val="none" w:sz="0" w:space="0" w:color="auto"/>
            <w:left w:val="none" w:sz="0" w:space="0" w:color="auto"/>
            <w:bottom w:val="none" w:sz="0" w:space="0" w:color="auto"/>
            <w:right w:val="none" w:sz="0" w:space="0" w:color="auto"/>
          </w:divBdr>
        </w:div>
        <w:div w:id="1655329972">
          <w:marLeft w:val="0"/>
          <w:marRight w:val="0"/>
          <w:marTop w:val="40"/>
          <w:marBottom w:val="40"/>
          <w:divBdr>
            <w:top w:val="none" w:sz="0" w:space="0" w:color="auto"/>
            <w:left w:val="none" w:sz="0" w:space="0" w:color="auto"/>
            <w:bottom w:val="none" w:sz="0" w:space="0" w:color="auto"/>
            <w:right w:val="none" w:sz="0" w:space="0" w:color="auto"/>
          </w:divBdr>
        </w:div>
        <w:div w:id="385683042">
          <w:marLeft w:val="0"/>
          <w:marRight w:val="0"/>
          <w:marTop w:val="40"/>
          <w:marBottom w:val="40"/>
          <w:divBdr>
            <w:top w:val="none" w:sz="0" w:space="0" w:color="auto"/>
            <w:left w:val="none" w:sz="0" w:space="0" w:color="auto"/>
            <w:bottom w:val="none" w:sz="0" w:space="0" w:color="auto"/>
            <w:right w:val="none" w:sz="0" w:space="0" w:color="auto"/>
          </w:divBdr>
        </w:div>
        <w:div w:id="1167329935">
          <w:marLeft w:val="0"/>
          <w:marRight w:val="0"/>
          <w:marTop w:val="40"/>
          <w:marBottom w:val="40"/>
          <w:divBdr>
            <w:top w:val="none" w:sz="0" w:space="0" w:color="auto"/>
            <w:left w:val="none" w:sz="0" w:space="0" w:color="auto"/>
            <w:bottom w:val="none" w:sz="0" w:space="0" w:color="auto"/>
            <w:right w:val="none" w:sz="0" w:space="0" w:color="auto"/>
          </w:divBdr>
        </w:div>
        <w:div w:id="186263773">
          <w:marLeft w:val="0"/>
          <w:marRight w:val="0"/>
          <w:marTop w:val="40"/>
          <w:marBottom w:val="40"/>
          <w:divBdr>
            <w:top w:val="none" w:sz="0" w:space="0" w:color="auto"/>
            <w:left w:val="none" w:sz="0" w:space="0" w:color="auto"/>
            <w:bottom w:val="none" w:sz="0" w:space="0" w:color="auto"/>
            <w:right w:val="none" w:sz="0" w:space="0" w:color="auto"/>
          </w:divBdr>
        </w:div>
        <w:div w:id="1002439316">
          <w:marLeft w:val="0"/>
          <w:marRight w:val="0"/>
          <w:marTop w:val="40"/>
          <w:marBottom w:val="40"/>
          <w:divBdr>
            <w:top w:val="none" w:sz="0" w:space="0" w:color="auto"/>
            <w:left w:val="none" w:sz="0" w:space="0" w:color="auto"/>
            <w:bottom w:val="none" w:sz="0" w:space="0" w:color="auto"/>
            <w:right w:val="none" w:sz="0" w:space="0" w:color="auto"/>
          </w:divBdr>
        </w:div>
        <w:div w:id="2115318109">
          <w:marLeft w:val="0"/>
          <w:marRight w:val="0"/>
          <w:marTop w:val="40"/>
          <w:marBottom w:val="40"/>
          <w:divBdr>
            <w:top w:val="none" w:sz="0" w:space="0" w:color="auto"/>
            <w:left w:val="none" w:sz="0" w:space="0" w:color="auto"/>
            <w:bottom w:val="none" w:sz="0" w:space="0" w:color="auto"/>
            <w:right w:val="none" w:sz="0" w:space="0" w:color="auto"/>
          </w:divBdr>
        </w:div>
        <w:div w:id="1295872238">
          <w:marLeft w:val="0"/>
          <w:marRight w:val="0"/>
          <w:marTop w:val="40"/>
          <w:marBottom w:val="40"/>
          <w:divBdr>
            <w:top w:val="none" w:sz="0" w:space="0" w:color="auto"/>
            <w:left w:val="none" w:sz="0" w:space="0" w:color="auto"/>
            <w:bottom w:val="none" w:sz="0" w:space="0" w:color="auto"/>
            <w:right w:val="none" w:sz="0" w:space="0" w:color="auto"/>
          </w:divBdr>
        </w:div>
        <w:div w:id="2091350291">
          <w:marLeft w:val="0"/>
          <w:marRight w:val="0"/>
          <w:marTop w:val="40"/>
          <w:marBottom w:val="40"/>
          <w:divBdr>
            <w:top w:val="none" w:sz="0" w:space="0" w:color="auto"/>
            <w:left w:val="none" w:sz="0" w:space="0" w:color="auto"/>
            <w:bottom w:val="none" w:sz="0" w:space="0" w:color="auto"/>
            <w:right w:val="none" w:sz="0" w:space="0" w:color="auto"/>
          </w:divBdr>
        </w:div>
        <w:div w:id="1988168304">
          <w:marLeft w:val="0"/>
          <w:marRight w:val="0"/>
          <w:marTop w:val="40"/>
          <w:marBottom w:val="40"/>
          <w:divBdr>
            <w:top w:val="none" w:sz="0" w:space="0" w:color="auto"/>
            <w:left w:val="none" w:sz="0" w:space="0" w:color="auto"/>
            <w:bottom w:val="none" w:sz="0" w:space="0" w:color="auto"/>
            <w:right w:val="none" w:sz="0" w:space="0" w:color="auto"/>
          </w:divBdr>
        </w:div>
        <w:div w:id="2026440395">
          <w:marLeft w:val="0"/>
          <w:marRight w:val="0"/>
          <w:marTop w:val="40"/>
          <w:marBottom w:val="40"/>
          <w:divBdr>
            <w:top w:val="none" w:sz="0" w:space="0" w:color="auto"/>
            <w:left w:val="none" w:sz="0" w:space="0" w:color="auto"/>
            <w:bottom w:val="none" w:sz="0" w:space="0" w:color="auto"/>
            <w:right w:val="none" w:sz="0" w:space="0" w:color="auto"/>
          </w:divBdr>
        </w:div>
        <w:div w:id="815802456">
          <w:marLeft w:val="0"/>
          <w:marRight w:val="0"/>
          <w:marTop w:val="40"/>
          <w:marBottom w:val="40"/>
          <w:divBdr>
            <w:top w:val="none" w:sz="0" w:space="0" w:color="auto"/>
            <w:left w:val="none" w:sz="0" w:space="0" w:color="auto"/>
            <w:bottom w:val="none" w:sz="0" w:space="0" w:color="auto"/>
            <w:right w:val="none" w:sz="0" w:space="0" w:color="auto"/>
          </w:divBdr>
        </w:div>
        <w:div w:id="1002588310">
          <w:marLeft w:val="0"/>
          <w:marRight w:val="0"/>
          <w:marTop w:val="40"/>
          <w:marBottom w:val="40"/>
          <w:divBdr>
            <w:top w:val="none" w:sz="0" w:space="0" w:color="auto"/>
            <w:left w:val="none" w:sz="0" w:space="0" w:color="auto"/>
            <w:bottom w:val="none" w:sz="0" w:space="0" w:color="auto"/>
            <w:right w:val="none" w:sz="0" w:space="0" w:color="auto"/>
          </w:divBdr>
        </w:div>
        <w:div w:id="828329020">
          <w:marLeft w:val="0"/>
          <w:marRight w:val="0"/>
          <w:marTop w:val="40"/>
          <w:marBottom w:val="40"/>
          <w:divBdr>
            <w:top w:val="none" w:sz="0" w:space="0" w:color="auto"/>
            <w:left w:val="none" w:sz="0" w:space="0" w:color="auto"/>
            <w:bottom w:val="none" w:sz="0" w:space="0" w:color="auto"/>
            <w:right w:val="none" w:sz="0" w:space="0" w:color="auto"/>
          </w:divBdr>
        </w:div>
        <w:div w:id="1227296728">
          <w:marLeft w:val="0"/>
          <w:marRight w:val="0"/>
          <w:marTop w:val="40"/>
          <w:marBottom w:val="40"/>
          <w:divBdr>
            <w:top w:val="none" w:sz="0" w:space="0" w:color="auto"/>
            <w:left w:val="none" w:sz="0" w:space="0" w:color="auto"/>
            <w:bottom w:val="none" w:sz="0" w:space="0" w:color="auto"/>
            <w:right w:val="none" w:sz="0" w:space="0" w:color="auto"/>
          </w:divBdr>
        </w:div>
        <w:div w:id="1869682700">
          <w:marLeft w:val="0"/>
          <w:marRight w:val="0"/>
          <w:marTop w:val="40"/>
          <w:marBottom w:val="40"/>
          <w:divBdr>
            <w:top w:val="none" w:sz="0" w:space="0" w:color="auto"/>
            <w:left w:val="none" w:sz="0" w:space="0" w:color="auto"/>
            <w:bottom w:val="none" w:sz="0" w:space="0" w:color="auto"/>
            <w:right w:val="none" w:sz="0" w:space="0" w:color="auto"/>
          </w:divBdr>
        </w:div>
        <w:div w:id="473110091">
          <w:marLeft w:val="0"/>
          <w:marRight w:val="0"/>
          <w:marTop w:val="40"/>
          <w:marBottom w:val="40"/>
          <w:divBdr>
            <w:top w:val="none" w:sz="0" w:space="0" w:color="auto"/>
            <w:left w:val="none" w:sz="0" w:space="0" w:color="auto"/>
            <w:bottom w:val="none" w:sz="0" w:space="0" w:color="auto"/>
            <w:right w:val="none" w:sz="0" w:space="0" w:color="auto"/>
          </w:divBdr>
        </w:div>
        <w:div w:id="1421561150">
          <w:marLeft w:val="0"/>
          <w:marRight w:val="0"/>
          <w:marTop w:val="40"/>
          <w:marBottom w:val="40"/>
          <w:divBdr>
            <w:top w:val="none" w:sz="0" w:space="0" w:color="auto"/>
            <w:left w:val="none" w:sz="0" w:space="0" w:color="auto"/>
            <w:bottom w:val="none" w:sz="0" w:space="0" w:color="auto"/>
            <w:right w:val="none" w:sz="0" w:space="0" w:color="auto"/>
          </w:divBdr>
        </w:div>
        <w:div w:id="1699770988">
          <w:marLeft w:val="0"/>
          <w:marRight w:val="0"/>
          <w:marTop w:val="40"/>
          <w:marBottom w:val="40"/>
          <w:divBdr>
            <w:top w:val="none" w:sz="0" w:space="0" w:color="auto"/>
            <w:left w:val="none" w:sz="0" w:space="0" w:color="auto"/>
            <w:bottom w:val="none" w:sz="0" w:space="0" w:color="auto"/>
            <w:right w:val="none" w:sz="0" w:space="0" w:color="auto"/>
          </w:divBdr>
        </w:div>
        <w:div w:id="627932646">
          <w:marLeft w:val="0"/>
          <w:marRight w:val="0"/>
          <w:marTop w:val="0"/>
          <w:marBottom w:val="101"/>
          <w:divBdr>
            <w:top w:val="none" w:sz="0" w:space="0" w:color="auto"/>
            <w:left w:val="none" w:sz="0" w:space="0" w:color="auto"/>
            <w:bottom w:val="none" w:sz="0" w:space="0" w:color="auto"/>
            <w:right w:val="none" w:sz="0" w:space="0" w:color="auto"/>
          </w:divBdr>
        </w:div>
        <w:div w:id="1381399717">
          <w:marLeft w:val="0"/>
          <w:marRight w:val="0"/>
          <w:marTop w:val="40"/>
          <w:marBottom w:val="40"/>
          <w:divBdr>
            <w:top w:val="none" w:sz="0" w:space="0" w:color="auto"/>
            <w:left w:val="none" w:sz="0" w:space="0" w:color="auto"/>
            <w:bottom w:val="none" w:sz="0" w:space="0" w:color="auto"/>
            <w:right w:val="none" w:sz="0" w:space="0" w:color="auto"/>
          </w:divBdr>
        </w:div>
        <w:div w:id="1869442021">
          <w:marLeft w:val="0"/>
          <w:marRight w:val="0"/>
          <w:marTop w:val="40"/>
          <w:marBottom w:val="40"/>
          <w:divBdr>
            <w:top w:val="none" w:sz="0" w:space="0" w:color="auto"/>
            <w:left w:val="none" w:sz="0" w:space="0" w:color="auto"/>
            <w:bottom w:val="none" w:sz="0" w:space="0" w:color="auto"/>
            <w:right w:val="none" w:sz="0" w:space="0" w:color="auto"/>
          </w:divBdr>
        </w:div>
        <w:div w:id="1423062068">
          <w:marLeft w:val="0"/>
          <w:marRight w:val="0"/>
          <w:marTop w:val="40"/>
          <w:marBottom w:val="40"/>
          <w:divBdr>
            <w:top w:val="none" w:sz="0" w:space="0" w:color="auto"/>
            <w:left w:val="none" w:sz="0" w:space="0" w:color="auto"/>
            <w:bottom w:val="none" w:sz="0" w:space="0" w:color="auto"/>
            <w:right w:val="none" w:sz="0" w:space="0" w:color="auto"/>
          </w:divBdr>
        </w:div>
        <w:div w:id="1352493328">
          <w:marLeft w:val="0"/>
          <w:marRight w:val="0"/>
          <w:marTop w:val="40"/>
          <w:marBottom w:val="40"/>
          <w:divBdr>
            <w:top w:val="none" w:sz="0" w:space="0" w:color="auto"/>
            <w:left w:val="none" w:sz="0" w:space="0" w:color="auto"/>
            <w:bottom w:val="none" w:sz="0" w:space="0" w:color="auto"/>
            <w:right w:val="none" w:sz="0" w:space="0" w:color="auto"/>
          </w:divBdr>
        </w:div>
        <w:div w:id="805391904">
          <w:marLeft w:val="0"/>
          <w:marRight w:val="0"/>
          <w:marTop w:val="40"/>
          <w:marBottom w:val="40"/>
          <w:divBdr>
            <w:top w:val="none" w:sz="0" w:space="0" w:color="auto"/>
            <w:left w:val="none" w:sz="0" w:space="0" w:color="auto"/>
            <w:bottom w:val="none" w:sz="0" w:space="0" w:color="auto"/>
            <w:right w:val="none" w:sz="0" w:space="0" w:color="auto"/>
          </w:divBdr>
        </w:div>
        <w:div w:id="1347630245">
          <w:marLeft w:val="0"/>
          <w:marRight w:val="0"/>
          <w:marTop w:val="40"/>
          <w:marBottom w:val="40"/>
          <w:divBdr>
            <w:top w:val="none" w:sz="0" w:space="0" w:color="auto"/>
            <w:left w:val="none" w:sz="0" w:space="0" w:color="auto"/>
            <w:bottom w:val="none" w:sz="0" w:space="0" w:color="auto"/>
            <w:right w:val="none" w:sz="0" w:space="0" w:color="auto"/>
          </w:divBdr>
        </w:div>
        <w:div w:id="1172841741">
          <w:marLeft w:val="0"/>
          <w:marRight w:val="0"/>
          <w:marTop w:val="40"/>
          <w:marBottom w:val="40"/>
          <w:divBdr>
            <w:top w:val="none" w:sz="0" w:space="0" w:color="auto"/>
            <w:left w:val="none" w:sz="0" w:space="0" w:color="auto"/>
            <w:bottom w:val="none" w:sz="0" w:space="0" w:color="auto"/>
            <w:right w:val="none" w:sz="0" w:space="0" w:color="auto"/>
          </w:divBdr>
        </w:div>
        <w:div w:id="1789348228">
          <w:marLeft w:val="0"/>
          <w:marRight w:val="0"/>
          <w:marTop w:val="40"/>
          <w:marBottom w:val="40"/>
          <w:divBdr>
            <w:top w:val="none" w:sz="0" w:space="0" w:color="auto"/>
            <w:left w:val="none" w:sz="0" w:space="0" w:color="auto"/>
            <w:bottom w:val="none" w:sz="0" w:space="0" w:color="auto"/>
            <w:right w:val="none" w:sz="0" w:space="0" w:color="auto"/>
          </w:divBdr>
        </w:div>
        <w:div w:id="1512715587">
          <w:marLeft w:val="0"/>
          <w:marRight w:val="0"/>
          <w:marTop w:val="40"/>
          <w:marBottom w:val="40"/>
          <w:divBdr>
            <w:top w:val="none" w:sz="0" w:space="0" w:color="auto"/>
            <w:left w:val="none" w:sz="0" w:space="0" w:color="auto"/>
            <w:bottom w:val="none" w:sz="0" w:space="0" w:color="auto"/>
            <w:right w:val="none" w:sz="0" w:space="0" w:color="auto"/>
          </w:divBdr>
        </w:div>
        <w:div w:id="1966547381">
          <w:marLeft w:val="0"/>
          <w:marRight w:val="0"/>
          <w:marTop w:val="40"/>
          <w:marBottom w:val="40"/>
          <w:divBdr>
            <w:top w:val="none" w:sz="0" w:space="0" w:color="auto"/>
            <w:left w:val="none" w:sz="0" w:space="0" w:color="auto"/>
            <w:bottom w:val="none" w:sz="0" w:space="0" w:color="auto"/>
            <w:right w:val="none" w:sz="0" w:space="0" w:color="auto"/>
          </w:divBdr>
        </w:div>
        <w:div w:id="846679228">
          <w:marLeft w:val="0"/>
          <w:marRight w:val="0"/>
          <w:marTop w:val="40"/>
          <w:marBottom w:val="40"/>
          <w:divBdr>
            <w:top w:val="none" w:sz="0" w:space="0" w:color="auto"/>
            <w:left w:val="none" w:sz="0" w:space="0" w:color="auto"/>
            <w:bottom w:val="none" w:sz="0" w:space="0" w:color="auto"/>
            <w:right w:val="none" w:sz="0" w:space="0" w:color="auto"/>
          </w:divBdr>
        </w:div>
        <w:div w:id="1685090466">
          <w:marLeft w:val="0"/>
          <w:marRight w:val="0"/>
          <w:marTop w:val="40"/>
          <w:marBottom w:val="40"/>
          <w:divBdr>
            <w:top w:val="none" w:sz="0" w:space="0" w:color="auto"/>
            <w:left w:val="none" w:sz="0" w:space="0" w:color="auto"/>
            <w:bottom w:val="none" w:sz="0" w:space="0" w:color="auto"/>
            <w:right w:val="none" w:sz="0" w:space="0" w:color="auto"/>
          </w:divBdr>
        </w:div>
        <w:div w:id="622351569">
          <w:marLeft w:val="0"/>
          <w:marRight w:val="0"/>
          <w:marTop w:val="40"/>
          <w:marBottom w:val="40"/>
          <w:divBdr>
            <w:top w:val="none" w:sz="0" w:space="0" w:color="auto"/>
            <w:left w:val="none" w:sz="0" w:space="0" w:color="auto"/>
            <w:bottom w:val="none" w:sz="0" w:space="0" w:color="auto"/>
            <w:right w:val="none" w:sz="0" w:space="0" w:color="auto"/>
          </w:divBdr>
        </w:div>
        <w:div w:id="2144077804">
          <w:marLeft w:val="0"/>
          <w:marRight w:val="0"/>
          <w:marTop w:val="40"/>
          <w:marBottom w:val="40"/>
          <w:divBdr>
            <w:top w:val="none" w:sz="0" w:space="0" w:color="auto"/>
            <w:left w:val="none" w:sz="0" w:space="0" w:color="auto"/>
            <w:bottom w:val="none" w:sz="0" w:space="0" w:color="auto"/>
            <w:right w:val="none" w:sz="0" w:space="0" w:color="auto"/>
          </w:divBdr>
        </w:div>
        <w:div w:id="1923181223">
          <w:marLeft w:val="0"/>
          <w:marRight w:val="0"/>
          <w:marTop w:val="40"/>
          <w:marBottom w:val="40"/>
          <w:divBdr>
            <w:top w:val="none" w:sz="0" w:space="0" w:color="auto"/>
            <w:left w:val="none" w:sz="0" w:space="0" w:color="auto"/>
            <w:bottom w:val="none" w:sz="0" w:space="0" w:color="auto"/>
            <w:right w:val="none" w:sz="0" w:space="0" w:color="auto"/>
          </w:divBdr>
        </w:div>
        <w:div w:id="969165451">
          <w:marLeft w:val="0"/>
          <w:marRight w:val="0"/>
          <w:marTop w:val="40"/>
          <w:marBottom w:val="40"/>
          <w:divBdr>
            <w:top w:val="none" w:sz="0" w:space="0" w:color="auto"/>
            <w:left w:val="none" w:sz="0" w:space="0" w:color="auto"/>
            <w:bottom w:val="none" w:sz="0" w:space="0" w:color="auto"/>
            <w:right w:val="none" w:sz="0" w:space="0" w:color="auto"/>
          </w:divBdr>
        </w:div>
        <w:div w:id="1282876857">
          <w:marLeft w:val="0"/>
          <w:marRight w:val="0"/>
          <w:marTop w:val="40"/>
          <w:marBottom w:val="40"/>
          <w:divBdr>
            <w:top w:val="none" w:sz="0" w:space="0" w:color="auto"/>
            <w:left w:val="none" w:sz="0" w:space="0" w:color="auto"/>
            <w:bottom w:val="none" w:sz="0" w:space="0" w:color="auto"/>
            <w:right w:val="none" w:sz="0" w:space="0" w:color="auto"/>
          </w:divBdr>
        </w:div>
        <w:div w:id="993413445">
          <w:marLeft w:val="0"/>
          <w:marRight w:val="0"/>
          <w:marTop w:val="40"/>
          <w:marBottom w:val="40"/>
          <w:divBdr>
            <w:top w:val="none" w:sz="0" w:space="0" w:color="auto"/>
            <w:left w:val="none" w:sz="0" w:space="0" w:color="auto"/>
            <w:bottom w:val="none" w:sz="0" w:space="0" w:color="auto"/>
            <w:right w:val="none" w:sz="0" w:space="0" w:color="auto"/>
          </w:divBdr>
        </w:div>
        <w:div w:id="1735275519">
          <w:marLeft w:val="0"/>
          <w:marRight w:val="0"/>
          <w:marTop w:val="40"/>
          <w:marBottom w:val="40"/>
          <w:divBdr>
            <w:top w:val="none" w:sz="0" w:space="0" w:color="auto"/>
            <w:left w:val="none" w:sz="0" w:space="0" w:color="auto"/>
            <w:bottom w:val="none" w:sz="0" w:space="0" w:color="auto"/>
            <w:right w:val="none" w:sz="0" w:space="0" w:color="auto"/>
          </w:divBdr>
        </w:div>
        <w:div w:id="1623804788">
          <w:marLeft w:val="0"/>
          <w:marRight w:val="0"/>
          <w:marTop w:val="40"/>
          <w:marBottom w:val="40"/>
          <w:divBdr>
            <w:top w:val="none" w:sz="0" w:space="0" w:color="auto"/>
            <w:left w:val="none" w:sz="0" w:space="0" w:color="auto"/>
            <w:bottom w:val="none" w:sz="0" w:space="0" w:color="auto"/>
            <w:right w:val="none" w:sz="0" w:space="0" w:color="auto"/>
          </w:divBdr>
        </w:div>
        <w:div w:id="1268973874">
          <w:marLeft w:val="0"/>
          <w:marRight w:val="0"/>
          <w:marTop w:val="40"/>
          <w:marBottom w:val="40"/>
          <w:divBdr>
            <w:top w:val="none" w:sz="0" w:space="0" w:color="auto"/>
            <w:left w:val="none" w:sz="0" w:space="0" w:color="auto"/>
            <w:bottom w:val="none" w:sz="0" w:space="0" w:color="auto"/>
            <w:right w:val="none" w:sz="0" w:space="0" w:color="auto"/>
          </w:divBdr>
        </w:div>
        <w:div w:id="1449854144">
          <w:marLeft w:val="0"/>
          <w:marRight w:val="0"/>
          <w:marTop w:val="40"/>
          <w:marBottom w:val="40"/>
          <w:divBdr>
            <w:top w:val="none" w:sz="0" w:space="0" w:color="auto"/>
            <w:left w:val="none" w:sz="0" w:space="0" w:color="auto"/>
            <w:bottom w:val="none" w:sz="0" w:space="0" w:color="auto"/>
            <w:right w:val="none" w:sz="0" w:space="0" w:color="auto"/>
          </w:divBdr>
        </w:div>
        <w:div w:id="874275402">
          <w:marLeft w:val="0"/>
          <w:marRight w:val="0"/>
          <w:marTop w:val="40"/>
          <w:marBottom w:val="40"/>
          <w:divBdr>
            <w:top w:val="none" w:sz="0" w:space="0" w:color="auto"/>
            <w:left w:val="none" w:sz="0" w:space="0" w:color="auto"/>
            <w:bottom w:val="none" w:sz="0" w:space="0" w:color="auto"/>
            <w:right w:val="none" w:sz="0" w:space="0" w:color="auto"/>
          </w:divBdr>
        </w:div>
        <w:div w:id="1521773489">
          <w:marLeft w:val="0"/>
          <w:marRight w:val="0"/>
          <w:marTop w:val="40"/>
          <w:marBottom w:val="40"/>
          <w:divBdr>
            <w:top w:val="none" w:sz="0" w:space="0" w:color="auto"/>
            <w:left w:val="none" w:sz="0" w:space="0" w:color="auto"/>
            <w:bottom w:val="none" w:sz="0" w:space="0" w:color="auto"/>
            <w:right w:val="none" w:sz="0" w:space="0" w:color="auto"/>
          </w:divBdr>
        </w:div>
        <w:div w:id="535897550">
          <w:marLeft w:val="0"/>
          <w:marRight w:val="0"/>
          <w:marTop w:val="40"/>
          <w:marBottom w:val="40"/>
          <w:divBdr>
            <w:top w:val="none" w:sz="0" w:space="0" w:color="auto"/>
            <w:left w:val="none" w:sz="0" w:space="0" w:color="auto"/>
            <w:bottom w:val="none" w:sz="0" w:space="0" w:color="auto"/>
            <w:right w:val="none" w:sz="0" w:space="0" w:color="auto"/>
          </w:divBdr>
        </w:div>
        <w:div w:id="1931961327">
          <w:marLeft w:val="0"/>
          <w:marRight w:val="0"/>
          <w:marTop w:val="40"/>
          <w:marBottom w:val="40"/>
          <w:divBdr>
            <w:top w:val="none" w:sz="0" w:space="0" w:color="auto"/>
            <w:left w:val="none" w:sz="0" w:space="0" w:color="auto"/>
            <w:bottom w:val="none" w:sz="0" w:space="0" w:color="auto"/>
            <w:right w:val="none" w:sz="0" w:space="0" w:color="auto"/>
          </w:divBdr>
        </w:div>
        <w:div w:id="2080252028">
          <w:marLeft w:val="0"/>
          <w:marRight w:val="0"/>
          <w:marTop w:val="40"/>
          <w:marBottom w:val="40"/>
          <w:divBdr>
            <w:top w:val="none" w:sz="0" w:space="0" w:color="auto"/>
            <w:left w:val="none" w:sz="0" w:space="0" w:color="auto"/>
            <w:bottom w:val="none" w:sz="0" w:space="0" w:color="auto"/>
            <w:right w:val="none" w:sz="0" w:space="0" w:color="auto"/>
          </w:divBdr>
        </w:div>
        <w:div w:id="1380088438">
          <w:marLeft w:val="0"/>
          <w:marRight w:val="0"/>
          <w:marTop w:val="40"/>
          <w:marBottom w:val="40"/>
          <w:divBdr>
            <w:top w:val="none" w:sz="0" w:space="0" w:color="auto"/>
            <w:left w:val="none" w:sz="0" w:space="0" w:color="auto"/>
            <w:bottom w:val="none" w:sz="0" w:space="0" w:color="auto"/>
            <w:right w:val="none" w:sz="0" w:space="0" w:color="auto"/>
          </w:divBdr>
        </w:div>
        <w:div w:id="734427961">
          <w:marLeft w:val="0"/>
          <w:marRight w:val="0"/>
          <w:marTop w:val="40"/>
          <w:marBottom w:val="40"/>
          <w:divBdr>
            <w:top w:val="none" w:sz="0" w:space="0" w:color="auto"/>
            <w:left w:val="none" w:sz="0" w:space="0" w:color="auto"/>
            <w:bottom w:val="none" w:sz="0" w:space="0" w:color="auto"/>
            <w:right w:val="none" w:sz="0" w:space="0" w:color="auto"/>
          </w:divBdr>
        </w:div>
        <w:div w:id="1481460895">
          <w:marLeft w:val="0"/>
          <w:marRight w:val="0"/>
          <w:marTop w:val="40"/>
          <w:marBottom w:val="40"/>
          <w:divBdr>
            <w:top w:val="none" w:sz="0" w:space="0" w:color="auto"/>
            <w:left w:val="none" w:sz="0" w:space="0" w:color="auto"/>
            <w:bottom w:val="none" w:sz="0" w:space="0" w:color="auto"/>
            <w:right w:val="none" w:sz="0" w:space="0" w:color="auto"/>
          </w:divBdr>
        </w:div>
        <w:div w:id="418671686">
          <w:marLeft w:val="0"/>
          <w:marRight w:val="0"/>
          <w:marTop w:val="40"/>
          <w:marBottom w:val="40"/>
          <w:divBdr>
            <w:top w:val="none" w:sz="0" w:space="0" w:color="auto"/>
            <w:left w:val="none" w:sz="0" w:space="0" w:color="auto"/>
            <w:bottom w:val="none" w:sz="0" w:space="0" w:color="auto"/>
            <w:right w:val="none" w:sz="0" w:space="0" w:color="auto"/>
          </w:divBdr>
        </w:div>
        <w:div w:id="1577324814">
          <w:marLeft w:val="0"/>
          <w:marRight w:val="0"/>
          <w:marTop w:val="40"/>
          <w:marBottom w:val="40"/>
          <w:divBdr>
            <w:top w:val="none" w:sz="0" w:space="0" w:color="auto"/>
            <w:left w:val="none" w:sz="0" w:space="0" w:color="auto"/>
            <w:bottom w:val="none" w:sz="0" w:space="0" w:color="auto"/>
            <w:right w:val="none" w:sz="0" w:space="0" w:color="auto"/>
          </w:divBdr>
        </w:div>
        <w:div w:id="1551768213">
          <w:marLeft w:val="0"/>
          <w:marRight w:val="0"/>
          <w:marTop w:val="40"/>
          <w:marBottom w:val="40"/>
          <w:divBdr>
            <w:top w:val="none" w:sz="0" w:space="0" w:color="auto"/>
            <w:left w:val="none" w:sz="0" w:space="0" w:color="auto"/>
            <w:bottom w:val="none" w:sz="0" w:space="0" w:color="auto"/>
            <w:right w:val="none" w:sz="0" w:space="0" w:color="auto"/>
          </w:divBdr>
        </w:div>
        <w:div w:id="1763989014">
          <w:marLeft w:val="0"/>
          <w:marRight w:val="0"/>
          <w:marTop w:val="40"/>
          <w:marBottom w:val="40"/>
          <w:divBdr>
            <w:top w:val="none" w:sz="0" w:space="0" w:color="auto"/>
            <w:left w:val="none" w:sz="0" w:space="0" w:color="auto"/>
            <w:bottom w:val="none" w:sz="0" w:space="0" w:color="auto"/>
            <w:right w:val="none" w:sz="0" w:space="0" w:color="auto"/>
          </w:divBdr>
        </w:div>
        <w:div w:id="754518112">
          <w:marLeft w:val="0"/>
          <w:marRight w:val="0"/>
          <w:marTop w:val="40"/>
          <w:marBottom w:val="40"/>
          <w:divBdr>
            <w:top w:val="none" w:sz="0" w:space="0" w:color="auto"/>
            <w:left w:val="none" w:sz="0" w:space="0" w:color="auto"/>
            <w:bottom w:val="none" w:sz="0" w:space="0" w:color="auto"/>
            <w:right w:val="none" w:sz="0" w:space="0" w:color="auto"/>
          </w:divBdr>
        </w:div>
        <w:div w:id="1380936340">
          <w:marLeft w:val="0"/>
          <w:marRight w:val="0"/>
          <w:marTop w:val="40"/>
          <w:marBottom w:val="40"/>
          <w:divBdr>
            <w:top w:val="none" w:sz="0" w:space="0" w:color="auto"/>
            <w:left w:val="none" w:sz="0" w:space="0" w:color="auto"/>
            <w:bottom w:val="none" w:sz="0" w:space="0" w:color="auto"/>
            <w:right w:val="none" w:sz="0" w:space="0" w:color="auto"/>
          </w:divBdr>
        </w:div>
        <w:div w:id="1467234139">
          <w:marLeft w:val="0"/>
          <w:marRight w:val="0"/>
          <w:marTop w:val="40"/>
          <w:marBottom w:val="40"/>
          <w:divBdr>
            <w:top w:val="none" w:sz="0" w:space="0" w:color="auto"/>
            <w:left w:val="none" w:sz="0" w:space="0" w:color="auto"/>
            <w:bottom w:val="none" w:sz="0" w:space="0" w:color="auto"/>
            <w:right w:val="none" w:sz="0" w:space="0" w:color="auto"/>
          </w:divBdr>
        </w:div>
        <w:div w:id="1113133076">
          <w:marLeft w:val="0"/>
          <w:marRight w:val="0"/>
          <w:marTop w:val="40"/>
          <w:marBottom w:val="40"/>
          <w:divBdr>
            <w:top w:val="none" w:sz="0" w:space="0" w:color="auto"/>
            <w:left w:val="none" w:sz="0" w:space="0" w:color="auto"/>
            <w:bottom w:val="none" w:sz="0" w:space="0" w:color="auto"/>
            <w:right w:val="none" w:sz="0" w:space="0" w:color="auto"/>
          </w:divBdr>
        </w:div>
        <w:div w:id="1370494674">
          <w:marLeft w:val="0"/>
          <w:marRight w:val="0"/>
          <w:marTop w:val="40"/>
          <w:marBottom w:val="40"/>
          <w:divBdr>
            <w:top w:val="none" w:sz="0" w:space="0" w:color="auto"/>
            <w:left w:val="none" w:sz="0" w:space="0" w:color="auto"/>
            <w:bottom w:val="none" w:sz="0" w:space="0" w:color="auto"/>
            <w:right w:val="none" w:sz="0" w:space="0" w:color="auto"/>
          </w:divBdr>
        </w:div>
        <w:div w:id="311063508">
          <w:marLeft w:val="0"/>
          <w:marRight w:val="0"/>
          <w:marTop w:val="40"/>
          <w:marBottom w:val="40"/>
          <w:divBdr>
            <w:top w:val="none" w:sz="0" w:space="0" w:color="auto"/>
            <w:left w:val="none" w:sz="0" w:space="0" w:color="auto"/>
            <w:bottom w:val="none" w:sz="0" w:space="0" w:color="auto"/>
            <w:right w:val="none" w:sz="0" w:space="0" w:color="auto"/>
          </w:divBdr>
        </w:div>
        <w:div w:id="744574850">
          <w:marLeft w:val="0"/>
          <w:marRight w:val="0"/>
          <w:marTop w:val="40"/>
          <w:marBottom w:val="40"/>
          <w:divBdr>
            <w:top w:val="none" w:sz="0" w:space="0" w:color="auto"/>
            <w:left w:val="none" w:sz="0" w:space="0" w:color="auto"/>
            <w:bottom w:val="none" w:sz="0" w:space="0" w:color="auto"/>
            <w:right w:val="none" w:sz="0" w:space="0" w:color="auto"/>
          </w:divBdr>
        </w:div>
        <w:div w:id="1075200436">
          <w:marLeft w:val="0"/>
          <w:marRight w:val="0"/>
          <w:marTop w:val="40"/>
          <w:marBottom w:val="40"/>
          <w:divBdr>
            <w:top w:val="none" w:sz="0" w:space="0" w:color="auto"/>
            <w:left w:val="none" w:sz="0" w:space="0" w:color="auto"/>
            <w:bottom w:val="none" w:sz="0" w:space="0" w:color="auto"/>
            <w:right w:val="none" w:sz="0" w:space="0" w:color="auto"/>
          </w:divBdr>
        </w:div>
        <w:div w:id="704184740">
          <w:marLeft w:val="0"/>
          <w:marRight w:val="0"/>
          <w:marTop w:val="40"/>
          <w:marBottom w:val="40"/>
          <w:divBdr>
            <w:top w:val="none" w:sz="0" w:space="0" w:color="auto"/>
            <w:left w:val="none" w:sz="0" w:space="0" w:color="auto"/>
            <w:bottom w:val="none" w:sz="0" w:space="0" w:color="auto"/>
            <w:right w:val="none" w:sz="0" w:space="0" w:color="auto"/>
          </w:divBdr>
        </w:div>
        <w:div w:id="1943798956">
          <w:marLeft w:val="0"/>
          <w:marRight w:val="0"/>
          <w:marTop w:val="40"/>
          <w:marBottom w:val="40"/>
          <w:divBdr>
            <w:top w:val="none" w:sz="0" w:space="0" w:color="auto"/>
            <w:left w:val="none" w:sz="0" w:space="0" w:color="auto"/>
            <w:bottom w:val="none" w:sz="0" w:space="0" w:color="auto"/>
            <w:right w:val="none" w:sz="0" w:space="0" w:color="auto"/>
          </w:divBdr>
        </w:div>
        <w:div w:id="1433865469">
          <w:marLeft w:val="0"/>
          <w:marRight w:val="0"/>
          <w:marTop w:val="40"/>
          <w:marBottom w:val="40"/>
          <w:divBdr>
            <w:top w:val="none" w:sz="0" w:space="0" w:color="auto"/>
            <w:left w:val="none" w:sz="0" w:space="0" w:color="auto"/>
            <w:bottom w:val="none" w:sz="0" w:space="0" w:color="auto"/>
            <w:right w:val="none" w:sz="0" w:space="0" w:color="auto"/>
          </w:divBdr>
        </w:div>
        <w:div w:id="1623150717">
          <w:marLeft w:val="0"/>
          <w:marRight w:val="0"/>
          <w:marTop w:val="40"/>
          <w:marBottom w:val="40"/>
          <w:divBdr>
            <w:top w:val="none" w:sz="0" w:space="0" w:color="auto"/>
            <w:left w:val="none" w:sz="0" w:space="0" w:color="auto"/>
            <w:bottom w:val="none" w:sz="0" w:space="0" w:color="auto"/>
            <w:right w:val="none" w:sz="0" w:space="0" w:color="auto"/>
          </w:divBdr>
        </w:div>
        <w:div w:id="1629361540">
          <w:marLeft w:val="0"/>
          <w:marRight w:val="0"/>
          <w:marTop w:val="40"/>
          <w:marBottom w:val="40"/>
          <w:divBdr>
            <w:top w:val="none" w:sz="0" w:space="0" w:color="auto"/>
            <w:left w:val="none" w:sz="0" w:space="0" w:color="auto"/>
            <w:bottom w:val="none" w:sz="0" w:space="0" w:color="auto"/>
            <w:right w:val="none" w:sz="0" w:space="0" w:color="auto"/>
          </w:divBdr>
        </w:div>
        <w:div w:id="1866824438">
          <w:marLeft w:val="0"/>
          <w:marRight w:val="0"/>
          <w:marTop w:val="40"/>
          <w:marBottom w:val="40"/>
          <w:divBdr>
            <w:top w:val="none" w:sz="0" w:space="0" w:color="auto"/>
            <w:left w:val="none" w:sz="0" w:space="0" w:color="auto"/>
            <w:bottom w:val="none" w:sz="0" w:space="0" w:color="auto"/>
            <w:right w:val="none" w:sz="0" w:space="0" w:color="auto"/>
          </w:divBdr>
        </w:div>
        <w:div w:id="1263612010">
          <w:marLeft w:val="0"/>
          <w:marRight w:val="0"/>
          <w:marTop w:val="40"/>
          <w:marBottom w:val="40"/>
          <w:divBdr>
            <w:top w:val="none" w:sz="0" w:space="0" w:color="auto"/>
            <w:left w:val="none" w:sz="0" w:space="0" w:color="auto"/>
            <w:bottom w:val="none" w:sz="0" w:space="0" w:color="auto"/>
            <w:right w:val="none" w:sz="0" w:space="0" w:color="auto"/>
          </w:divBdr>
        </w:div>
        <w:div w:id="2058432138">
          <w:marLeft w:val="0"/>
          <w:marRight w:val="0"/>
          <w:marTop w:val="40"/>
          <w:marBottom w:val="40"/>
          <w:divBdr>
            <w:top w:val="none" w:sz="0" w:space="0" w:color="auto"/>
            <w:left w:val="none" w:sz="0" w:space="0" w:color="auto"/>
            <w:bottom w:val="none" w:sz="0" w:space="0" w:color="auto"/>
            <w:right w:val="none" w:sz="0" w:space="0" w:color="auto"/>
          </w:divBdr>
        </w:div>
        <w:div w:id="165705038">
          <w:marLeft w:val="0"/>
          <w:marRight w:val="0"/>
          <w:marTop w:val="40"/>
          <w:marBottom w:val="40"/>
          <w:divBdr>
            <w:top w:val="none" w:sz="0" w:space="0" w:color="auto"/>
            <w:left w:val="none" w:sz="0" w:space="0" w:color="auto"/>
            <w:bottom w:val="none" w:sz="0" w:space="0" w:color="auto"/>
            <w:right w:val="none" w:sz="0" w:space="0" w:color="auto"/>
          </w:divBdr>
        </w:div>
        <w:div w:id="1371103556">
          <w:marLeft w:val="0"/>
          <w:marRight w:val="0"/>
          <w:marTop w:val="40"/>
          <w:marBottom w:val="40"/>
          <w:divBdr>
            <w:top w:val="none" w:sz="0" w:space="0" w:color="auto"/>
            <w:left w:val="none" w:sz="0" w:space="0" w:color="auto"/>
            <w:bottom w:val="none" w:sz="0" w:space="0" w:color="auto"/>
            <w:right w:val="none" w:sz="0" w:space="0" w:color="auto"/>
          </w:divBdr>
        </w:div>
        <w:div w:id="123356193">
          <w:marLeft w:val="0"/>
          <w:marRight w:val="0"/>
          <w:marTop w:val="40"/>
          <w:marBottom w:val="40"/>
          <w:divBdr>
            <w:top w:val="none" w:sz="0" w:space="0" w:color="auto"/>
            <w:left w:val="none" w:sz="0" w:space="0" w:color="auto"/>
            <w:bottom w:val="none" w:sz="0" w:space="0" w:color="auto"/>
            <w:right w:val="none" w:sz="0" w:space="0" w:color="auto"/>
          </w:divBdr>
        </w:div>
        <w:div w:id="1328097166">
          <w:marLeft w:val="0"/>
          <w:marRight w:val="0"/>
          <w:marTop w:val="40"/>
          <w:marBottom w:val="40"/>
          <w:divBdr>
            <w:top w:val="none" w:sz="0" w:space="0" w:color="auto"/>
            <w:left w:val="none" w:sz="0" w:space="0" w:color="auto"/>
            <w:bottom w:val="none" w:sz="0" w:space="0" w:color="auto"/>
            <w:right w:val="none" w:sz="0" w:space="0" w:color="auto"/>
          </w:divBdr>
        </w:div>
        <w:div w:id="323968668">
          <w:marLeft w:val="0"/>
          <w:marRight w:val="0"/>
          <w:marTop w:val="40"/>
          <w:marBottom w:val="40"/>
          <w:divBdr>
            <w:top w:val="none" w:sz="0" w:space="0" w:color="auto"/>
            <w:left w:val="none" w:sz="0" w:space="0" w:color="auto"/>
            <w:bottom w:val="none" w:sz="0" w:space="0" w:color="auto"/>
            <w:right w:val="none" w:sz="0" w:space="0" w:color="auto"/>
          </w:divBdr>
        </w:div>
        <w:div w:id="777456796">
          <w:marLeft w:val="0"/>
          <w:marRight w:val="0"/>
          <w:marTop w:val="40"/>
          <w:marBottom w:val="40"/>
          <w:divBdr>
            <w:top w:val="none" w:sz="0" w:space="0" w:color="auto"/>
            <w:left w:val="none" w:sz="0" w:space="0" w:color="auto"/>
            <w:bottom w:val="none" w:sz="0" w:space="0" w:color="auto"/>
            <w:right w:val="none" w:sz="0" w:space="0" w:color="auto"/>
          </w:divBdr>
        </w:div>
        <w:div w:id="1005550311">
          <w:marLeft w:val="0"/>
          <w:marRight w:val="0"/>
          <w:marTop w:val="40"/>
          <w:marBottom w:val="40"/>
          <w:divBdr>
            <w:top w:val="none" w:sz="0" w:space="0" w:color="auto"/>
            <w:left w:val="none" w:sz="0" w:space="0" w:color="auto"/>
            <w:bottom w:val="none" w:sz="0" w:space="0" w:color="auto"/>
            <w:right w:val="none" w:sz="0" w:space="0" w:color="auto"/>
          </w:divBdr>
        </w:div>
        <w:div w:id="523522034">
          <w:marLeft w:val="0"/>
          <w:marRight w:val="0"/>
          <w:marTop w:val="40"/>
          <w:marBottom w:val="40"/>
          <w:divBdr>
            <w:top w:val="none" w:sz="0" w:space="0" w:color="auto"/>
            <w:left w:val="none" w:sz="0" w:space="0" w:color="auto"/>
            <w:bottom w:val="none" w:sz="0" w:space="0" w:color="auto"/>
            <w:right w:val="none" w:sz="0" w:space="0" w:color="auto"/>
          </w:divBdr>
        </w:div>
        <w:div w:id="672880453">
          <w:marLeft w:val="0"/>
          <w:marRight w:val="0"/>
          <w:marTop w:val="40"/>
          <w:marBottom w:val="40"/>
          <w:divBdr>
            <w:top w:val="none" w:sz="0" w:space="0" w:color="auto"/>
            <w:left w:val="none" w:sz="0" w:space="0" w:color="auto"/>
            <w:bottom w:val="none" w:sz="0" w:space="0" w:color="auto"/>
            <w:right w:val="none" w:sz="0" w:space="0" w:color="auto"/>
          </w:divBdr>
        </w:div>
        <w:div w:id="206141935">
          <w:marLeft w:val="0"/>
          <w:marRight w:val="0"/>
          <w:marTop w:val="40"/>
          <w:marBottom w:val="40"/>
          <w:divBdr>
            <w:top w:val="none" w:sz="0" w:space="0" w:color="auto"/>
            <w:left w:val="none" w:sz="0" w:space="0" w:color="auto"/>
            <w:bottom w:val="none" w:sz="0" w:space="0" w:color="auto"/>
            <w:right w:val="none" w:sz="0" w:space="0" w:color="auto"/>
          </w:divBdr>
        </w:div>
        <w:div w:id="1817451354">
          <w:marLeft w:val="0"/>
          <w:marRight w:val="0"/>
          <w:marTop w:val="40"/>
          <w:marBottom w:val="40"/>
          <w:divBdr>
            <w:top w:val="none" w:sz="0" w:space="0" w:color="auto"/>
            <w:left w:val="none" w:sz="0" w:space="0" w:color="auto"/>
            <w:bottom w:val="none" w:sz="0" w:space="0" w:color="auto"/>
            <w:right w:val="none" w:sz="0" w:space="0" w:color="auto"/>
          </w:divBdr>
        </w:div>
        <w:div w:id="1440761405">
          <w:marLeft w:val="0"/>
          <w:marRight w:val="0"/>
          <w:marTop w:val="40"/>
          <w:marBottom w:val="40"/>
          <w:divBdr>
            <w:top w:val="none" w:sz="0" w:space="0" w:color="auto"/>
            <w:left w:val="none" w:sz="0" w:space="0" w:color="auto"/>
            <w:bottom w:val="none" w:sz="0" w:space="0" w:color="auto"/>
            <w:right w:val="none" w:sz="0" w:space="0" w:color="auto"/>
          </w:divBdr>
        </w:div>
        <w:div w:id="520750087">
          <w:marLeft w:val="0"/>
          <w:marRight w:val="0"/>
          <w:marTop w:val="40"/>
          <w:marBottom w:val="40"/>
          <w:divBdr>
            <w:top w:val="none" w:sz="0" w:space="0" w:color="auto"/>
            <w:left w:val="none" w:sz="0" w:space="0" w:color="auto"/>
            <w:bottom w:val="none" w:sz="0" w:space="0" w:color="auto"/>
            <w:right w:val="none" w:sz="0" w:space="0" w:color="auto"/>
          </w:divBdr>
        </w:div>
        <w:div w:id="172571848">
          <w:marLeft w:val="0"/>
          <w:marRight w:val="0"/>
          <w:marTop w:val="40"/>
          <w:marBottom w:val="40"/>
          <w:divBdr>
            <w:top w:val="none" w:sz="0" w:space="0" w:color="auto"/>
            <w:left w:val="none" w:sz="0" w:space="0" w:color="auto"/>
            <w:bottom w:val="none" w:sz="0" w:space="0" w:color="auto"/>
            <w:right w:val="none" w:sz="0" w:space="0" w:color="auto"/>
          </w:divBdr>
        </w:div>
        <w:div w:id="1807579550">
          <w:marLeft w:val="0"/>
          <w:marRight w:val="0"/>
          <w:marTop w:val="40"/>
          <w:marBottom w:val="40"/>
          <w:divBdr>
            <w:top w:val="none" w:sz="0" w:space="0" w:color="auto"/>
            <w:left w:val="none" w:sz="0" w:space="0" w:color="auto"/>
            <w:bottom w:val="none" w:sz="0" w:space="0" w:color="auto"/>
            <w:right w:val="none" w:sz="0" w:space="0" w:color="auto"/>
          </w:divBdr>
        </w:div>
        <w:div w:id="1530873172">
          <w:marLeft w:val="0"/>
          <w:marRight w:val="0"/>
          <w:marTop w:val="40"/>
          <w:marBottom w:val="40"/>
          <w:divBdr>
            <w:top w:val="none" w:sz="0" w:space="0" w:color="auto"/>
            <w:left w:val="none" w:sz="0" w:space="0" w:color="auto"/>
            <w:bottom w:val="none" w:sz="0" w:space="0" w:color="auto"/>
            <w:right w:val="none" w:sz="0" w:space="0" w:color="auto"/>
          </w:divBdr>
        </w:div>
        <w:div w:id="996882105">
          <w:marLeft w:val="0"/>
          <w:marRight w:val="0"/>
          <w:marTop w:val="40"/>
          <w:marBottom w:val="40"/>
          <w:divBdr>
            <w:top w:val="none" w:sz="0" w:space="0" w:color="auto"/>
            <w:left w:val="none" w:sz="0" w:space="0" w:color="auto"/>
            <w:bottom w:val="none" w:sz="0" w:space="0" w:color="auto"/>
            <w:right w:val="none" w:sz="0" w:space="0" w:color="auto"/>
          </w:divBdr>
        </w:div>
        <w:div w:id="1722904092">
          <w:marLeft w:val="0"/>
          <w:marRight w:val="0"/>
          <w:marTop w:val="40"/>
          <w:marBottom w:val="40"/>
          <w:divBdr>
            <w:top w:val="none" w:sz="0" w:space="0" w:color="auto"/>
            <w:left w:val="none" w:sz="0" w:space="0" w:color="auto"/>
            <w:bottom w:val="none" w:sz="0" w:space="0" w:color="auto"/>
            <w:right w:val="none" w:sz="0" w:space="0" w:color="auto"/>
          </w:divBdr>
        </w:div>
        <w:div w:id="1344283746">
          <w:marLeft w:val="0"/>
          <w:marRight w:val="0"/>
          <w:marTop w:val="40"/>
          <w:marBottom w:val="40"/>
          <w:divBdr>
            <w:top w:val="none" w:sz="0" w:space="0" w:color="auto"/>
            <w:left w:val="none" w:sz="0" w:space="0" w:color="auto"/>
            <w:bottom w:val="none" w:sz="0" w:space="0" w:color="auto"/>
            <w:right w:val="none" w:sz="0" w:space="0" w:color="auto"/>
          </w:divBdr>
        </w:div>
        <w:div w:id="1729255857">
          <w:marLeft w:val="0"/>
          <w:marRight w:val="0"/>
          <w:marTop w:val="40"/>
          <w:marBottom w:val="40"/>
          <w:divBdr>
            <w:top w:val="none" w:sz="0" w:space="0" w:color="auto"/>
            <w:left w:val="none" w:sz="0" w:space="0" w:color="auto"/>
            <w:bottom w:val="none" w:sz="0" w:space="0" w:color="auto"/>
            <w:right w:val="none" w:sz="0" w:space="0" w:color="auto"/>
          </w:divBdr>
        </w:div>
        <w:div w:id="1810974574">
          <w:marLeft w:val="0"/>
          <w:marRight w:val="0"/>
          <w:marTop w:val="40"/>
          <w:marBottom w:val="40"/>
          <w:divBdr>
            <w:top w:val="none" w:sz="0" w:space="0" w:color="auto"/>
            <w:left w:val="none" w:sz="0" w:space="0" w:color="auto"/>
            <w:bottom w:val="none" w:sz="0" w:space="0" w:color="auto"/>
            <w:right w:val="none" w:sz="0" w:space="0" w:color="auto"/>
          </w:divBdr>
        </w:div>
        <w:div w:id="1717390305">
          <w:marLeft w:val="0"/>
          <w:marRight w:val="0"/>
          <w:marTop w:val="40"/>
          <w:marBottom w:val="40"/>
          <w:divBdr>
            <w:top w:val="none" w:sz="0" w:space="0" w:color="auto"/>
            <w:left w:val="none" w:sz="0" w:space="0" w:color="auto"/>
            <w:bottom w:val="none" w:sz="0" w:space="0" w:color="auto"/>
            <w:right w:val="none" w:sz="0" w:space="0" w:color="auto"/>
          </w:divBdr>
        </w:div>
        <w:div w:id="335503683">
          <w:marLeft w:val="0"/>
          <w:marRight w:val="0"/>
          <w:marTop w:val="40"/>
          <w:marBottom w:val="40"/>
          <w:divBdr>
            <w:top w:val="none" w:sz="0" w:space="0" w:color="auto"/>
            <w:left w:val="none" w:sz="0" w:space="0" w:color="auto"/>
            <w:bottom w:val="none" w:sz="0" w:space="0" w:color="auto"/>
            <w:right w:val="none" w:sz="0" w:space="0" w:color="auto"/>
          </w:divBdr>
        </w:div>
        <w:div w:id="1554191420">
          <w:marLeft w:val="0"/>
          <w:marRight w:val="0"/>
          <w:marTop w:val="40"/>
          <w:marBottom w:val="40"/>
          <w:divBdr>
            <w:top w:val="none" w:sz="0" w:space="0" w:color="auto"/>
            <w:left w:val="none" w:sz="0" w:space="0" w:color="auto"/>
            <w:bottom w:val="none" w:sz="0" w:space="0" w:color="auto"/>
            <w:right w:val="none" w:sz="0" w:space="0" w:color="auto"/>
          </w:divBdr>
        </w:div>
        <w:div w:id="1278179695">
          <w:marLeft w:val="0"/>
          <w:marRight w:val="0"/>
          <w:marTop w:val="40"/>
          <w:marBottom w:val="40"/>
          <w:divBdr>
            <w:top w:val="none" w:sz="0" w:space="0" w:color="auto"/>
            <w:left w:val="none" w:sz="0" w:space="0" w:color="auto"/>
            <w:bottom w:val="none" w:sz="0" w:space="0" w:color="auto"/>
            <w:right w:val="none" w:sz="0" w:space="0" w:color="auto"/>
          </w:divBdr>
        </w:div>
        <w:div w:id="826166353">
          <w:marLeft w:val="0"/>
          <w:marRight w:val="0"/>
          <w:marTop w:val="40"/>
          <w:marBottom w:val="40"/>
          <w:divBdr>
            <w:top w:val="none" w:sz="0" w:space="0" w:color="auto"/>
            <w:left w:val="none" w:sz="0" w:space="0" w:color="auto"/>
            <w:bottom w:val="none" w:sz="0" w:space="0" w:color="auto"/>
            <w:right w:val="none" w:sz="0" w:space="0" w:color="auto"/>
          </w:divBdr>
        </w:div>
        <w:div w:id="1835532680">
          <w:marLeft w:val="0"/>
          <w:marRight w:val="0"/>
          <w:marTop w:val="40"/>
          <w:marBottom w:val="40"/>
          <w:divBdr>
            <w:top w:val="none" w:sz="0" w:space="0" w:color="auto"/>
            <w:left w:val="none" w:sz="0" w:space="0" w:color="auto"/>
            <w:bottom w:val="none" w:sz="0" w:space="0" w:color="auto"/>
            <w:right w:val="none" w:sz="0" w:space="0" w:color="auto"/>
          </w:divBdr>
        </w:div>
        <w:div w:id="1216742437">
          <w:marLeft w:val="0"/>
          <w:marRight w:val="0"/>
          <w:marTop w:val="40"/>
          <w:marBottom w:val="40"/>
          <w:divBdr>
            <w:top w:val="none" w:sz="0" w:space="0" w:color="auto"/>
            <w:left w:val="none" w:sz="0" w:space="0" w:color="auto"/>
            <w:bottom w:val="none" w:sz="0" w:space="0" w:color="auto"/>
            <w:right w:val="none" w:sz="0" w:space="0" w:color="auto"/>
          </w:divBdr>
        </w:div>
        <w:div w:id="1983345748">
          <w:marLeft w:val="0"/>
          <w:marRight w:val="0"/>
          <w:marTop w:val="40"/>
          <w:marBottom w:val="40"/>
          <w:divBdr>
            <w:top w:val="none" w:sz="0" w:space="0" w:color="auto"/>
            <w:left w:val="none" w:sz="0" w:space="0" w:color="auto"/>
            <w:bottom w:val="none" w:sz="0" w:space="0" w:color="auto"/>
            <w:right w:val="none" w:sz="0" w:space="0" w:color="auto"/>
          </w:divBdr>
        </w:div>
        <w:div w:id="1466776089">
          <w:marLeft w:val="0"/>
          <w:marRight w:val="0"/>
          <w:marTop w:val="40"/>
          <w:marBottom w:val="40"/>
          <w:divBdr>
            <w:top w:val="none" w:sz="0" w:space="0" w:color="auto"/>
            <w:left w:val="none" w:sz="0" w:space="0" w:color="auto"/>
            <w:bottom w:val="none" w:sz="0" w:space="0" w:color="auto"/>
            <w:right w:val="none" w:sz="0" w:space="0" w:color="auto"/>
          </w:divBdr>
        </w:div>
        <w:div w:id="2103447120">
          <w:marLeft w:val="0"/>
          <w:marRight w:val="0"/>
          <w:marTop w:val="40"/>
          <w:marBottom w:val="40"/>
          <w:divBdr>
            <w:top w:val="none" w:sz="0" w:space="0" w:color="auto"/>
            <w:left w:val="none" w:sz="0" w:space="0" w:color="auto"/>
            <w:bottom w:val="none" w:sz="0" w:space="0" w:color="auto"/>
            <w:right w:val="none" w:sz="0" w:space="0" w:color="auto"/>
          </w:divBdr>
        </w:div>
        <w:div w:id="723724827">
          <w:marLeft w:val="0"/>
          <w:marRight w:val="0"/>
          <w:marTop w:val="40"/>
          <w:marBottom w:val="40"/>
          <w:divBdr>
            <w:top w:val="none" w:sz="0" w:space="0" w:color="auto"/>
            <w:left w:val="none" w:sz="0" w:space="0" w:color="auto"/>
            <w:bottom w:val="none" w:sz="0" w:space="0" w:color="auto"/>
            <w:right w:val="none" w:sz="0" w:space="0" w:color="auto"/>
          </w:divBdr>
        </w:div>
        <w:div w:id="1663586738">
          <w:marLeft w:val="0"/>
          <w:marRight w:val="0"/>
          <w:marTop w:val="40"/>
          <w:marBottom w:val="40"/>
          <w:divBdr>
            <w:top w:val="none" w:sz="0" w:space="0" w:color="auto"/>
            <w:left w:val="none" w:sz="0" w:space="0" w:color="auto"/>
            <w:bottom w:val="none" w:sz="0" w:space="0" w:color="auto"/>
            <w:right w:val="none" w:sz="0" w:space="0" w:color="auto"/>
          </w:divBdr>
        </w:div>
        <w:div w:id="1293949471">
          <w:marLeft w:val="0"/>
          <w:marRight w:val="0"/>
          <w:marTop w:val="40"/>
          <w:marBottom w:val="40"/>
          <w:divBdr>
            <w:top w:val="none" w:sz="0" w:space="0" w:color="auto"/>
            <w:left w:val="none" w:sz="0" w:space="0" w:color="auto"/>
            <w:bottom w:val="none" w:sz="0" w:space="0" w:color="auto"/>
            <w:right w:val="none" w:sz="0" w:space="0" w:color="auto"/>
          </w:divBdr>
        </w:div>
        <w:div w:id="836768502">
          <w:marLeft w:val="0"/>
          <w:marRight w:val="0"/>
          <w:marTop w:val="40"/>
          <w:marBottom w:val="40"/>
          <w:divBdr>
            <w:top w:val="none" w:sz="0" w:space="0" w:color="auto"/>
            <w:left w:val="none" w:sz="0" w:space="0" w:color="auto"/>
            <w:bottom w:val="none" w:sz="0" w:space="0" w:color="auto"/>
            <w:right w:val="none" w:sz="0" w:space="0" w:color="auto"/>
          </w:divBdr>
        </w:div>
        <w:div w:id="1721782157">
          <w:marLeft w:val="0"/>
          <w:marRight w:val="0"/>
          <w:marTop w:val="40"/>
          <w:marBottom w:val="40"/>
          <w:divBdr>
            <w:top w:val="none" w:sz="0" w:space="0" w:color="auto"/>
            <w:left w:val="none" w:sz="0" w:space="0" w:color="auto"/>
            <w:bottom w:val="none" w:sz="0" w:space="0" w:color="auto"/>
            <w:right w:val="none" w:sz="0" w:space="0" w:color="auto"/>
          </w:divBdr>
        </w:div>
        <w:div w:id="2074696634">
          <w:marLeft w:val="0"/>
          <w:marRight w:val="0"/>
          <w:marTop w:val="40"/>
          <w:marBottom w:val="40"/>
          <w:divBdr>
            <w:top w:val="none" w:sz="0" w:space="0" w:color="auto"/>
            <w:left w:val="none" w:sz="0" w:space="0" w:color="auto"/>
            <w:bottom w:val="none" w:sz="0" w:space="0" w:color="auto"/>
            <w:right w:val="none" w:sz="0" w:space="0" w:color="auto"/>
          </w:divBdr>
        </w:div>
        <w:div w:id="598757513">
          <w:marLeft w:val="0"/>
          <w:marRight w:val="0"/>
          <w:marTop w:val="40"/>
          <w:marBottom w:val="40"/>
          <w:divBdr>
            <w:top w:val="none" w:sz="0" w:space="0" w:color="auto"/>
            <w:left w:val="none" w:sz="0" w:space="0" w:color="auto"/>
            <w:bottom w:val="none" w:sz="0" w:space="0" w:color="auto"/>
            <w:right w:val="none" w:sz="0" w:space="0" w:color="auto"/>
          </w:divBdr>
        </w:div>
        <w:div w:id="963121730">
          <w:marLeft w:val="0"/>
          <w:marRight w:val="0"/>
          <w:marTop w:val="40"/>
          <w:marBottom w:val="40"/>
          <w:divBdr>
            <w:top w:val="none" w:sz="0" w:space="0" w:color="auto"/>
            <w:left w:val="none" w:sz="0" w:space="0" w:color="auto"/>
            <w:bottom w:val="none" w:sz="0" w:space="0" w:color="auto"/>
            <w:right w:val="none" w:sz="0" w:space="0" w:color="auto"/>
          </w:divBdr>
        </w:div>
        <w:div w:id="1121194345">
          <w:marLeft w:val="0"/>
          <w:marRight w:val="0"/>
          <w:marTop w:val="0"/>
          <w:marBottom w:val="101"/>
          <w:divBdr>
            <w:top w:val="none" w:sz="0" w:space="0" w:color="auto"/>
            <w:left w:val="none" w:sz="0" w:space="0" w:color="auto"/>
            <w:bottom w:val="none" w:sz="0" w:space="0" w:color="auto"/>
            <w:right w:val="none" w:sz="0" w:space="0" w:color="auto"/>
          </w:divBdr>
        </w:div>
        <w:div w:id="1799568465">
          <w:marLeft w:val="0"/>
          <w:marRight w:val="0"/>
          <w:marTop w:val="40"/>
          <w:marBottom w:val="40"/>
          <w:divBdr>
            <w:top w:val="none" w:sz="0" w:space="0" w:color="auto"/>
            <w:left w:val="none" w:sz="0" w:space="0" w:color="auto"/>
            <w:bottom w:val="none" w:sz="0" w:space="0" w:color="auto"/>
            <w:right w:val="none" w:sz="0" w:space="0" w:color="auto"/>
          </w:divBdr>
        </w:div>
        <w:div w:id="1205143220">
          <w:marLeft w:val="0"/>
          <w:marRight w:val="0"/>
          <w:marTop w:val="40"/>
          <w:marBottom w:val="40"/>
          <w:divBdr>
            <w:top w:val="none" w:sz="0" w:space="0" w:color="auto"/>
            <w:left w:val="none" w:sz="0" w:space="0" w:color="auto"/>
            <w:bottom w:val="none" w:sz="0" w:space="0" w:color="auto"/>
            <w:right w:val="none" w:sz="0" w:space="0" w:color="auto"/>
          </w:divBdr>
        </w:div>
        <w:div w:id="543490072">
          <w:marLeft w:val="0"/>
          <w:marRight w:val="0"/>
          <w:marTop w:val="40"/>
          <w:marBottom w:val="40"/>
          <w:divBdr>
            <w:top w:val="none" w:sz="0" w:space="0" w:color="auto"/>
            <w:left w:val="none" w:sz="0" w:space="0" w:color="auto"/>
            <w:bottom w:val="none" w:sz="0" w:space="0" w:color="auto"/>
            <w:right w:val="none" w:sz="0" w:space="0" w:color="auto"/>
          </w:divBdr>
        </w:div>
        <w:div w:id="767196692">
          <w:marLeft w:val="0"/>
          <w:marRight w:val="0"/>
          <w:marTop w:val="40"/>
          <w:marBottom w:val="40"/>
          <w:divBdr>
            <w:top w:val="none" w:sz="0" w:space="0" w:color="auto"/>
            <w:left w:val="none" w:sz="0" w:space="0" w:color="auto"/>
            <w:bottom w:val="none" w:sz="0" w:space="0" w:color="auto"/>
            <w:right w:val="none" w:sz="0" w:space="0" w:color="auto"/>
          </w:divBdr>
        </w:div>
        <w:div w:id="1981032211">
          <w:marLeft w:val="0"/>
          <w:marRight w:val="0"/>
          <w:marTop w:val="40"/>
          <w:marBottom w:val="40"/>
          <w:divBdr>
            <w:top w:val="none" w:sz="0" w:space="0" w:color="auto"/>
            <w:left w:val="none" w:sz="0" w:space="0" w:color="auto"/>
            <w:bottom w:val="none" w:sz="0" w:space="0" w:color="auto"/>
            <w:right w:val="none" w:sz="0" w:space="0" w:color="auto"/>
          </w:divBdr>
        </w:div>
        <w:div w:id="351692923">
          <w:marLeft w:val="0"/>
          <w:marRight w:val="0"/>
          <w:marTop w:val="40"/>
          <w:marBottom w:val="40"/>
          <w:divBdr>
            <w:top w:val="none" w:sz="0" w:space="0" w:color="auto"/>
            <w:left w:val="none" w:sz="0" w:space="0" w:color="auto"/>
            <w:bottom w:val="none" w:sz="0" w:space="0" w:color="auto"/>
            <w:right w:val="none" w:sz="0" w:space="0" w:color="auto"/>
          </w:divBdr>
        </w:div>
        <w:div w:id="1677877191">
          <w:marLeft w:val="0"/>
          <w:marRight w:val="0"/>
          <w:marTop w:val="40"/>
          <w:marBottom w:val="40"/>
          <w:divBdr>
            <w:top w:val="none" w:sz="0" w:space="0" w:color="auto"/>
            <w:left w:val="none" w:sz="0" w:space="0" w:color="auto"/>
            <w:bottom w:val="none" w:sz="0" w:space="0" w:color="auto"/>
            <w:right w:val="none" w:sz="0" w:space="0" w:color="auto"/>
          </w:divBdr>
        </w:div>
        <w:div w:id="2069528351">
          <w:marLeft w:val="0"/>
          <w:marRight w:val="0"/>
          <w:marTop w:val="40"/>
          <w:marBottom w:val="40"/>
          <w:divBdr>
            <w:top w:val="none" w:sz="0" w:space="0" w:color="auto"/>
            <w:left w:val="none" w:sz="0" w:space="0" w:color="auto"/>
            <w:bottom w:val="none" w:sz="0" w:space="0" w:color="auto"/>
            <w:right w:val="none" w:sz="0" w:space="0" w:color="auto"/>
          </w:divBdr>
        </w:div>
        <w:div w:id="1969698312">
          <w:marLeft w:val="0"/>
          <w:marRight w:val="0"/>
          <w:marTop w:val="40"/>
          <w:marBottom w:val="40"/>
          <w:divBdr>
            <w:top w:val="none" w:sz="0" w:space="0" w:color="auto"/>
            <w:left w:val="none" w:sz="0" w:space="0" w:color="auto"/>
            <w:bottom w:val="none" w:sz="0" w:space="0" w:color="auto"/>
            <w:right w:val="none" w:sz="0" w:space="0" w:color="auto"/>
          </w:divBdr>
        </w:div>
        <w:div w:id="1562714800">
          <w:marLeft w:val="0"/>
          <w:marRight w:val="0"/>
          <w:marTop w:val="40"/>
          <w:marBottom w:val="40"/>
          <w:divBdr>
            <w:top w:val="none" w:sz="0" w:space="0" w:color="auto"/>
            <w:left w:val="none" w:sz="0" w:space="0" w:color="auto"/>
            <w:bottom w:val="none" w:sz="0" w:space="0" w:color="auto"/>
            <w:right w:val="none" w:sz="0" w:space="0" w:color="auto"/>
          </w:divBdr>
        </w:div>
        <w:div w:id="964963897">
          <w:marLeft w:val="0"/>
          <w:marRight w:val="0"/>
          <w:marTop w:val="40"/>
          <w:marBottom w:val="40"/>
          <w:divBdr>
            <w:top w:val="none" w:sz="0" w:space="0" w:color="auto"/>
            <w:left w:val="none" w:sz="0" w:space="0" w:color="auto"/>
            <w:bottom w:val="none" w:sz="0" w:space="0" w:color="auto"/>
            <w:right w:val="none" w:sz="0" w:space="0" w:color="auto"/>
          </w:divBdr>
        </w:div>
        <w:div w:id="1724939286">
          <w:marLeft w:val="0"/>
          <w:marRight w:val="0"/>
          <w:marTop w:val="40"/>
          <w:marBottom w:val="40"/>
          <w:divBdr>
            <w:top w:val="none" w:sz="0" w:space="0" w:color="auto"/>
            <w:left w:val="none" w:sz="0" w:space="0" w:color="auto"/>
            <w:bottom w:val="none" w:sz="0" w:space="0" w:color="auto"/>
            <w:right w:val="none" w:sz="0" w:space="0" w:color="auto"/>
          </w:divBdr>
        </w:div>
        <w:div w:id="278294070">
          <w:marLeft w:val="0"/>
          <w:marRight w:val="0"/>
          <w:marTop w:val="40"/>
          <w:marBottom w:val="40"/>
          <w:divBdr>
            <w:top w:val="none" w:sz="0" w:space="0" w:color="auto"/>
            <w:left w:val="none" w:sz="0" w:space="0" w:color="auto"/>
            <w:bottom w:val="none" w:sz="0" w:space="0" w:color="auto"/>
            <w:right w:val="none" w:sz="0" w:space="0" w:color="auto"/>
          </w:divBdr>
        </w:div>
        <w:div w:id="1178156036">
          <w:marLeft w:val="0"/>
          <w:marRight w:val="0"/>
          <w:marTop w:val="40"/>
          <w:marBottom w:val="40"/>
          <w:divBdr>
            <w:top w:val="none" w:sz="0" w:space="0" w:color="auto"/>
            <w:left w:val="none" w:sz="0" w:space="0" w:color="auto"/>
            <w:bottom w:val="none" w:sz="0" w:space="0" w:color="auto"/>
            <w:right w:val="none" w:sz="0" w:space="0" w:color="auto"/>
          </w:divBdr>
        </w:div>
        <w:div w:id="198976751">
          <w:marLeft w:val="0"/>
          <w:marRight w:val="0"/>
          <w:marTop w:val="40"/>
          <w:marBottom w:val="40"/>
          <w:divBdr>
            <w:top w:val="none" w:sz="0" w:space="0" w:color="auto"/>
            <w:left w:val="none" w:sz="0" w:space="0" w:color="auto"/>
            <w:bottom w:val="none" w:sz="0" w:space="0" w:color="auto"/>
            <w:right w:val="none" w:sz="0" w:space="0" w:color="auto"/>
          </w:divBdr>
        </w:div>
        <w:div w:id="1769807246">
          <w:marLeft w:val="0"/>
          <w:marRight w:val="0"/>
          <w:marTop w:val="40"/>
          <w:marBottom w:val="40"/>
          <w:divBdr>
            <w:top w:val="none" w:sz="0" w:space="0" w:color="auto"/>
            <w:left w:val="none" w:sz="0" w:space="0" w:color="auto"/>
            <w:bottom w:val="none" w:sz="0" w:space="0" w:color="auto"/>
            <w:right w:val="none" w:sz="0" w:space="0" w:color="auto"/>
          </w:divBdr>
        </w:div>
        <w:div w:id="1569723770">
          <w:marLeft w:val="0"/>
          <w:marRight w:val="0"/>
          <w:marTop w:val="40"/>
          <w:marBottom w:val="40"/>
          <w:divBdr>
            <w:top w:val="none" w:sz="0" w:space="0" w:color="auto"/>
            <w:left w:val="none" w:sz="0" w:space="0" w:color="auto"/>
            <w:bottom w:val="none" w:sz="0" w:space="0" w:color="auto"/>
            <w:right w:val="none" w:sz="0" w:space="0" w:color="auto"/>
          </w:divBdr>
        </w:div>
        <w:div w:id="2020765947">
          <w:marLeft w:val="0"/>
          <w:marRight w:val="0"/>
          <w:marTop w:val="40"/>
          <w:marBottom w:val="40"/>
          <w:divBdr>
            <w:top w:val="none" w:sz="0" w:space="0" w:color="auto"/>
            <w:left w:val="none" w:sz="0" w:space="0" w:color="auto"/>
            <w:bottom w:val="none" w:sz="0" w:space="0" w:color="auto"/>
            <w:right w:val="none" w:sz="0" w:space="0" w:color="auto"/>
          </w:divBdr>
        </w:div>
        <w:div w:id="5904366">
          <w:marLeft w:val="0"/>
          <w:marRight w:val="0"/>
          <w:marTop w:val="40"/>
          <w:marBottom w:val="40"/>
          <w:divBdr>
            <w:top w:val="none" w:sz="0" w:space="0" w:color="auto"/>
            <w:left w:val="none" w:sz="0" w:space="0" w:color="auto"/>
            <w:bottom w:val="none" w:sz="0" w:space="0" w:color="auto"/>
            <w:right w:val="none" w:sz="0" w:space="0" w:color="auto"/>
          </w:divBdr>
        </w:div>
        <w:div w:id="101339051">
          <w:marLeft w:val="0"/>
          <w:marRight w:val="0"/>
          <w:marTop w:val="40"/>
          <w:marBottom w:val="40"/>
          <w:divBdr>
            <w:top w:val="none" w:sz="0" w:space="0" w:color="auto"/>
            <w:left w:val="none" w:sz="0" w:space="0" w:color="auto"/>
            <w:bottom w:val="none" w:sz="0" w:space="0" w:color="auto"/>
            <w:right w:val="none" w:sz="0" w:space="0" w:color="auto"/>
          </w:divBdr>
        </w:div>
        <w:div w:id="54857099">
          <w:marLeft w:val="0"/>
          <w:marRight w:val="0"/>
          <w:marTop w:val="40"/>
          <w:marBottom w:val="40"/>
          <w:divBdr>
            <w:top w:val="none" w:sz="0" w:space="0" w:color="auto"/>
            <w:left w:val="none" w:sz="0" w:space="0" w:color="auto"/>
            <w:bottom w:val="none" w:sz="0" w:space="0" w:color="auto"/>
            <w:right w:val="none" w:sz="0" w:space="0" w:color="auto"/>
          </w:divBdr>
        </w:div>
        <w:div w:id="258369547">
          <w:marLeft w:val="0"/>
          <w:marRight w:val="0"/>
          <w:marTop w:val="40"/>
          <w:marBottom w:val="40"/>
          <w:divBdr>
            <w:top w:val="none" w:sz="0" w:space="0" w:color="auto"/>
            <w:left w:val="none" w:sz="0" w:space="0" w:color="auto"/>
            <w:bottom w:val="none" w:sz="0" w:space="0" w:color="auto"/>
            <w:right w:val="none" w:sz="0" w:space="0" w:color="auto"/>
          </w:divBdr>
        </w:div>
        <w:div w:id="649558887">
          <w:marLeft w:val="0"/>
          <w:marRight w:val="0"/>
          <w:marTop w:val="40"/>
          <w:marBottom w:val="40"/>
          <w:divBdr>
            <w:top w:val="none" w:sz="0" w:space="0" w:color="auto"/>
            <w:left w:val="none" w:sz="0" w:space="0" w:color="auto"/>
            <w:bottom w:val="none" w:sz="0" w:space="0" w:color="auto"/>
            <w:right w:val="none" w:sz="0" w:space="0" w:color="auto"/>
          </w:divBdr>
        </w:div>
        <w:div w:id="1430392463">
          <w:marLeft w:val="0"/>
          <w:marRight w:val="0"/>
          <w:marTop w:val="40"/>
          <w:marBottom w:val="40"/>
          <w:divBdr>
            <w:top w:val="none" w:sz="0" w:space="0" w:color="auto"/>
            <w:left w:val="none" w:sz="0" w:space="0" w:color="auto"/>
            <w:bottom w:val="none" w:sz="0" w:space="0" w:color="auto"/>
            <w:right w:val="none" w:sz="0" w:space="0" w:color="auto"/>
          </w:divBdr>
        </w:div>
        <w:div w:id="62533551">
          <w:marLeft w:val="0"/>
          <w:marRight w:val="0"/>
          <w:marTop w:val="40"/>
          <w:marBottom w:val="40"/>
          <w:divBdr>
            <w:top w:val="none" w:sz="0" w:space="0" w:color="auto"/>
            <w:left w:val="none" w:sz="0" w:space="0" w:color="auto"/>
            <w:bottom w:val="none" w:sz="0" w:space="0" w:color="auto"/>
            <w:right w:val="none" w:sz="0" w:space="0" w:color="auto"/>
          </w:divBdr>
        </w:div>
        <w:div w:id="1599873035">
          <w:marLeft w:val="0"/>
          <w:marRight w:val="0"/>
          <w:marTop w:val="40"/>
          <w:marBottom w:val="40"/>
          <w:divBdr>
            <w:top w:val="none" w:sz="0" w:space="0" w:color="auto"/>
            <w:left w:val="none" w:sz="0" w:space="0" w:color="auto"/>
            <w:bottom w:val="none" w:sz="0" w:space="0" w:color="auto"/>
            <w:right w:val="none" w:sz="0" w:space="0" w:color="auto"/>
          </w:divBdr>
        </w:div>
        <w:div w:id="1402169918">
          <w:marLeft w:val="0"/>
          <w:marRight w:val="0"/>
          <w:marTop w:val="40"/>
          <w:marBottom w:val="40"/>
          <w:divBdr>
            <w:top w:val="none" w:sz="0" w:space="0" w:color="auto"/>
            <w:left w:val="none" w:sz="0" w:space="0" w:color="auto"/>
            <w:bottom w:val="none" w:sz="0" w:space="0" w:color="auto"/>
            <w:right w:val="none" w:sz="0" w:space="0" w:color="auto"/>
          </w:divBdr>
        </w:div>
        <w:div w:id="1879511112">
          <w:marLeft w:val="0"/>
          <w:marRight w:val="0"/>
          <w:marTop w:val="40"/>
          <w:marBottom w:val="40"/>
          <w:divBdr>
            <w:top w:val="none" w:sz="0" w:space="0" w:color="auto"/>
            <w:left w:val="none" w:sz="0" w:space="0" w:color="auto"/>
            <w:bottom w:val="none" w:sz="0" w:space="0" w:color="auto"/>
            <w:right w:val="none" w:sz="0" w:space="0" w:color="auto"/>
          </w:divBdr>
        </w:div>
        <w:div w:id="817695385">
          <w:marLeft w:val="0"/>
          <w:marRight w:val="0"/>
          <w:marTop w:val="40"/>
          <w:marBottom w:val="40"/>
          <w:divBdr>
            <w:top w:val="none" w:sz="0" w:space="0" w:color="auto"/>
            <w:left w:val="none" w:sz="0" w:space="0" w:color="auto"/>
            <w:bottom w:val="none" w:sz="0" w:space="0" w:color="auto"/>
            <w:right w:val="none" w:sz="0" w:space="0" w:color="auto"/>
          </w:divBdr>
        </w:div>
        <w:div w:id="478426076">
          <w:marLeft w:val="0"/>
          <w:marRight w:val="0"/>
          <w:marTop w:val="40"/>
          <w:marBottom w:val="40"/>
          <w:divBdr>
            <w:top w:val="none" w:sz="0" w:space="0" w:color="auto"/>
            <w:left w:val="none" w:sz="0" w:space="0" w:color="auto"/>
            <w:bottom w:val="none" w:sz="0" w:space="0" w:color="auto"/>
            <w:right w:val="none" w:sz="0" w:space="0" w:color="auto"/>
          </w:divBdr>
        </w:div>
        <w:div w:id="404690741">
          <w:marLeft w:val="0"/>
          <w:marRight w:val="0"/>
          <w:marTop w:val="40"/>
          <w:marBottom w:val="40"/>
          <w:divBdr>
            <w:top w:val="none" w:sz="0" w:space="0" w:color="auto"/>
            <w:left w:val="none" w:sz="0" w:space="0" w:color="auto"/>
            <w:bottom w:val="none" w:sz="0" w:space="0" w:color="auto"/>
            <w:right w:val="none" w:sz="0" w:space="0" w:color="auto"/>
          </w:divBdr>
        </w:div>
        <w:div w:id="1311405253">
          <w:marLeft w:val="0"/>
          <w:marRight w:val="0"/>
          <w:marTop w:val="40"/>
          <w:marBottom w:val="40"/>
          <w:divBdr>
            <w:top w:val="none" w:sz="0" w:space="0" w:color="auto"/>
            <w:left w:val="none" w:sz="0" w:space="0" w:color="auto"/>
            <w:bottom w:val="none" w:sz="0" w:space="0" w:color="auto"/>
            <w:right w:val="none" w:sz="0" w:space="0" w:color="auto"/>
          </w:divBdr>
        </w:div>
        <w:div w:id="1362585592">
          <w:marLeft w:val="0"/>
          <w:marRight w:val="0"/>
          <w:marTop w:val="40"/>
          <w:marBottom w:val="40"/>
          <w:divBdr>
            <w:top w:val="none" w:sz="0" w:space="0" w:color="auto"/>
            <w:left w:val="none" w:sz="0" w:space="0" w:color="auto"/>
            <w:bottom w:val="none" w:sz="0" w:space="0" w:color="auto"/>
            <w:right w:val="none" w:sz="0" w:space="0" w:color="auto"/>
          </w:divBdr>
        </w:div>
        <w:div w:id="969476901">
          <w:marLeft w:val="0"/>
          <w:marRight w:val="0"/>
          <w:marTop w:val="40"/>
          <w:marBottom w:val="40"/>
          <w:divBdr>
            <w:top w:val="none" w:sz="0" w:space="0" w:color="auto"/>
            <w:left w:val="none" w:sz="0" w:space="0" w:color="auto"/>
            <w:bottom w:val="none" w:sz="0" w:space="0" w:color="auto"/>
            <w:right w:val="none" w:sz="0" w:space="0" w:color="auto"/>
          </w:divBdr>
        </w:div>
        <w:div w:id="125978369">
          <w:marLeft w:val="0"/>
          <w:marRight w:val="0"/>
          <w:marTop w:val="40"/>
          <w:marBottom w:val="40"/>
          <w:divBdr>
            <w:top w:val="none" w:sz="0" w:space="0" w:color="auto"/>
            <w:left w:val="none" w:sz="0" w:space="0" w:color="auto"/>
            <w:bottom w:val="none" w:sz="0" w:space="0" w:color="auto"/>
            <w:right w:val="none" w:sz="0" w:space="0" w:color="auto"/>
          </w:divBdr>
        </w:div>
        <w:div w:id="227958217">
          <w:marLeft w:val="0"/>
          <w:marRight w:val="0"/>
          <w:marTop w:val="40"/>
          <w:marBottom w:val="40"/>
          <w:divBdr>
            <w:top w:val="none" w:sz="0" w:space="0" w:color="auto"/>
            <w:left w:val="none" w:sz="0" w:space="0" w:color="auto"/>
            <w:bottom w:val="none" w:sz="0" w:space="0" w:color="auto"/>
            <w:right w:val="none" w:sz="0" w:space="0" w:color="auto"/>
          </w:divBdr>
        </w:div>
        <w:div w:id="214661502">
          <w:marLeft w:val="0"/>
          <w:marRight w:val="0"/>
          <w:marTop w:val="40"/>
          <w:marBottom w:val="40"/>
          <w:divBdr>
            <w:top w:val="none" w:sz="0" w:space="0" w:color="auto"/>
            <w:left w:val="none" w:sz="0" w:space="0" w:color="auto"/>
            <w:bottom w:val="none" w:sz="0" w:space="0" w:color="auto"/>
            <w:right w:val="none" w:sz="0" w:space="0" w:color="auto"/>
          </w:divBdr>
        </w:div>
        <w:div w:id="61029666">
          <w:marLeft w:val="0"/>
          <w:marRight w:val="0"/>
          <w:marTop w:val="40"/>
          <w:marBottom w:val="40"/>
          <w:divBdr>
            <w:top w:val="none" w:sz="0" w:space="0" w:color="auto"/>
            <w:left w:val="none" w:sz="0" w:space="0" w:color="auto"/>
            <w:bottom w:val="none" w:sz="0" w:space="0" w:color="auto"/>
            <w:right w:val="none" w:sz="0" w:space="0" w:color="auto"/>
          </w:divBdr>
        </w:div>
        <w:div w:id="1779331365">
          <w:marLeft w:val="0"/>
          <w:marRight w:val="0"/>
          <w:marTop w:val="40"/>
          <w:marBottom w:val="40"/>
          <w:divBdr>
            <w:top w:val="none" w:sz="0" w:space="0" w:color="auto"/>
            <w:left w:val="none" w:sz="0" w:space="0" w:color="auto"/>
            <w:bottom w:val="none" w:sz="0" w:space="0" w:color="auto"/>
            <w:right w:val="none" w:sz="0" w:space="0" w:color="auto"/>
          </w:divBdr>
        </w:div>
        <w:div w:id="1333290296">
          <w:marLeft w:val="0"/>
          <w:marRight w:val="0"/>
          <w:marTop w:val="40"/>
          <w:marBottom w:val="40"/>
          <w:divBdr>
            <w:top w:val="none" w:sz="0" w:space="0" w:color="auto"/>
            <w:left w:val="none" w:sz="0" w:space="0" w:color="auto"/>
            <w:bottom w:val="none" w:sz="0" w:space="0" w:color="auto"/>
            <w:right w:val="none" w:sz="0" w:space="0" w:color="auto"/>
          </w:divBdr>
        </w:div>
        <w:div w:id="1242325668">
          <w:marLeft w:val="0"/>
          <w:marRight w:val="0"/>
          <w:marTop w:val="40"/>
          <w:marBottom w:val="40"/>
          <w:divBdr>
            <w:top w:val="none" w:sz="0" w:space="0" w:color="auto"/>
            <w:left w:val="none" w:sz="0" w:space="0" w:color="auto"/>
            <w:bottom w:val="none" w:sz="0" w:space="0" w:color="auto"/>
            <w:right w:val="none" w:sz="0" w:space="0" w:color="auto"/>
          </w:divBdr>
        </w:div>
        <w:div w:id="1534731434">
          <w:marLeft w:val="0"/>
          <w:marRight w:val="0"/>
          <w:marTop w:val="40"/>
          <w:marBottom w:val="40"/>
          <w:divBdr>
            <w:top w:val="none" w:sz="0" w:space="0" w:color="auto"/>
            <w:left w:val="none" w:sz="0" w:space="0" w:color="auto"/>
            <w:bottom w:val="none" w:sz="0" w:space="0" w:color="auto"/>
            <w:right w:val="none" w:sz="0" w:space="0" w:color="auto"/>
          </w:divBdr>
        </w:div>
        <w:div w:id="554505527">
          <w:marLeft w:val="0"/>
          <w:marRight w:val="0"/>
          <w:marTop w:val="40"/>
          <w:marBottom w:val="40"/>
          <w:divBdr>
            <w:top w:val="none" w:sz="0" w:space="0" w:color="auto"/>
            <w:left w:val="none" w:sz="0" w:space="0" w:color="auto"/>
            <w:bottom w:val="none" w:sz="0" w:space="0" w:color="auto"/>
            <w:right w:val="none" w:sz="0" w:space="0" w:color="auto"/>
          </w:divBdr>
        </w:div>
        <w:div w:id="2108303498">
          <w:marLeft w:val="0"/>
          <w:marRight w:val="0"/>
          <w:marTop w:val="40"/>
          <w:marBottom w:val="40"/>
          <w:divBdr>
            <w:top w:val="none" w:sz="0" w:space="0" w:color="auto"/>
            <w:left w:val="none" w:sz="0" w:space="0" w:color="auto"/>
            <w:bottom w:val="none" w:sz="0" w:space="0" w:color="auto"/>
            <w:right w:val="none" w:sz="0" w:space="0" w:color="auto"/>
          </w:divBdr>
        </w:div>
        <w:div w:id="969286267">
          <w:marLeft w:val="0"/>
          <w:marRight w:val="0"/>
          <w:marTop w:val="40"/>
          <w:marBottom w:val="40"/>
          <w:divBdr>
            <w:top w:val="none" w:sz="0" w:space="0" w:color="auto"/>
            <w:left w:val="none" w:sz="0" w:space="0" w:color="auto"/>
            <w:bottom w:val="none" w:sz="0" w:space="0" w:color="auto"/>
            <w:right w:val="none" w:sz="0" w:space="0" w:color="auto"/>
          </w:divBdr>
        </w:div>
        <w:div w:id="1203900169">
          <w:marLeft w:val="0"/>
          <w:marRight w:val="0"/>
          <w:marTop w:val="40"/>
          <w:marBottom w:val="40"/>
          <w:divBdr>
            <w:top w:val="none" w:sz="0" w:space="0" w:color="auto"/>
            <w:left w:val="none" w:sz="0" w:space="0" w:color="auto"/>
            <w:bottom w:val="none" w:sz="0" w:space="0" w:color="auto"/>
            <w:right w:val="none" w:sz="0" w:space="0" w:color="auto"/>
          </w:divBdr>
        </w:div>
        <w:div w:id="1365715177">
          <w:marLeft w:val="0"/>
          <w:marRight w:val="0"/>
          <w:marTop w:val="40"/>
          <w:marBottom w:val="40"/>
          <w:divBdr>
            <w:top w:val="none" w:sz="0" w:space="0" w:color="auto"/>
            <w:left w:val="none" w:sz="0" w:space="0" w:color="auto"/>
            <w:bottom w:val="none" w:sz="0" w:space="0" w:color="auto"/>
            <w:right w:val="none" w:sz="0" w:space="0" w:color="auto"/>
          </w:divBdr>
        </w:div>
        <w:div w:id="196430163">
          <w:marLeft w:val="0"/>
          <w:marRight w:val="0"/>
          <w:marTop w:val="40"/>
          <w:marBottom w:val="40"/>
          <w:divBdr>
            <w:top w:val="none" w:sz="0" w:space="0" w:color="auto"/>
            <w:left w:val="none" w:sz="0" w:space="0" w:color="auto"/>
            <w:bottom w:val="none" w:sz="0" w:space="0" w:color="auto"/>
            <w:right w:val="none" w:sz="0" w:space="0" w:color="auto"/>
          </w:divBdr>
        </w:div>
        <w:div w:id="398132822">
          <w:marLeft w:val="0"/>
          <w:marRight w:val="0"/>
          <w:marTop w:val="40"/>
          <w:marBottom w:val="40"/>
          <w:divBdr>
            <w:top w:val="none" w:sz="0" w:space="0" w:color="auto"/>
            <w:left w:val="none" w:sz="0" w:space="0" w:color="auto"/>
            <w:bottom w:val="none" w:sz="0" w:space="0" w:color="auto"/>
            <w:right w:val="none" w:sz="0" w:space="0" w:color="auto"/>
          </w:divBdr>
        </w:div>
        <w:div w:id="520584126">
          <w:marLeft w:val="0"/>
          <w:marRight w:val="0"/>
          <w:marTop w:val="40"/>
          <w:marBottom w:val="40"/>
          <w:divBdr>
            <w:top w:val="none" w:sz="0" w:space="0" w:color="auto"/>
            <w:left w:val="none" w:sz="0" w:space="0" w:color="auto"/>
            <w:bottom w:val="none" w:sz="0" w:space="0" w:color="auto"/>
            <w:right w:val="none" w:sz="0" w:space="0" w:color="auto"/>
          </w:divBdr>
        </w:div>
        <w:div w:id="1492988414">
          <w:marLeft w:val="0"/>
          <w:marRight w:val="0"/>
          <w:marTop w:val="40"/>
          <w:marBottom w:val="40"/>
          <w:divBdr>
            <w:top w:val="none" w:sz="0" w:space="0" w:color="auto"/>
            <w:left w:val="none" w:sz="0" w:space="0" w:color="auto"/>
            <w:bottom w:val="none" w:sz="0" w:space="0" w:color="auto"/>
            <w:right w:val="none" w:sz="0" w:space="0" w:color="auto"/>
          </w:divBdr>
        </w:div>
        <w:div w:id="1628389291">
          <w:marLeft w:val="0"/>
          <w:marRight w:val="0"/>
          <w:marTop w:val="40"/>
          <w:marBottom w:val="40"/>
          <w:divBdr>
            <w:top w:val="none" w:sz="0" w:space="0" w:color="auto"/>
            <w:left w:val="none" w:sz="0" w:space="0" w:color="auto"/>
            <w:bottom w:val="none" w:sz="0" w:space="0" w:color="auto"/>
            <w:right w:val="none" w:sz="0" w:space="0" w:color="auto"/>
          </w:divBdr>
        </w:div>
        <w:div w:id="479689731">
          <w:marLeft w:val="0"/>
          <w:marRight w:val="0"/>
          <w:marTop w:val="40"/>
          <w:marBottom w:val="40"/>
          <w:divBdr>
            <w:top w:val="none" w:sz="0" w:space="0" w:color="auto"/>
            <w:left w:val="none" w:sz="0" w:space="0" w:color="auto"/>
            <w:bottom w:val="none" w:sz="0" w:space="0" w:color="auto"/>
            <w:right w:val="none" w:sz="0" w:space="0" w:color="auto"/>
          </w:divBdr>
        </w:div>
        <w:div w:id="831990245">
          <w:marLeft w:val="0"/>
          <w:marRight w:val="0"/>
          <w:marTop w:val="40"/>
          <w:marBottom w:val="40"/>
          <w:divBdr>
            <w:top w:val="none" w:sz="0" w:space="0" w:color="auto"/>
            <w:left w:val="none" w:sz="0" w:space="0" w:color="auto"/>
            <w:bottom w:val="none" w:sz="0" w:space="0" w:color="auto"/>
            <w:right w:val="none" w:sz="0" w:space="0" w:color="auto"/>
          </w:divBdr>
        </w:div>
        <w:div w:id="1108426388">
          <w:marLeft w:val="0"/>
          <w:marRight w:val="0"/>
          <w:marTop w:val="40"/>
          <w:marBottom w:val="40"/>
          <w:divBdr>
            <w:top w:val="none" w:sz="0" w:space="0" w:color="auto"/>
            <w:left w:val="none" w:sz="0" w:space="0" w:color="auto"/>
            <w:bottom w:val="none" w:sz="0" w:space="0" w:color="auto"/>
            <w:right w:val="none" w:sz="0" w:space="0" w:color="auto"/>
          </w:divBdr>
        </w:div>
        <w:div w:id="1263801023">
          <w:marLeft w:val="0"/>
          <w:marRight w:val="0"/>
          <w:marTop w:val="40"/>
          <w:marBottom w:val="40"/>
          <w:divBdr>
            <w:top w:val="none" w:sz="0" w:space="0" w:color="auto"/>
            <w:left w:val="none" w:sz="0" w:space="0" w:color="auto"/>
            <w:bottom w:val="none" w:sz="0" w:space="0" w:color="auto"/>
            <w:right w:val="none" w:sz="0" w:space="0" w:color="auto"/>
          </w:divBdr>
        </w:div>
        <w:div w:id="674528822">
          <w:marLeft w:val="0"/>
          <w:marRight w:val="0"/>
          <w:marTop w:val="40"/>
          <w:marBottom w:val="40"/>
          <w:divBdr>
            <w:top w:val="none" w:sz="0" w:space="0" w:color="auto"/>
            <w:left w:val="none" w:sz="0" w:space="0" w:color="auto"/>
            <w:bottom w:val="none" w:sz="0" w:space="0" w:color="auto"/>
            <w:right w:val="none" w:sz="0" w:space="0" w:color="auto"/>
          </w:divBdr>
        </w:div>
        <w:div w:id="2024434149">
          <w:marLeft w:val="0"/>
          <w:marRight w:val="0"/>
          <w:marTop w:val="40"/>
          <w:marBottom w:val="40"/>
          <w:divBdr>
            <w:top w:val="none" w:sz="0" w:space="0" w:color="auto"/>
            <w:left w:val="none" w:sz="0" w:space="0" w:color="auto"/>
            <w:bottom w:val="none" w:sz="0" w:space="0" w:color="auto"/>
            <w:right w:val="none" w:sz="0" w:space="0" w:color="auto"/>
          </w:divBdr>
        </w:div>
        <w:div w:id="267087361">
          <w:marLeft w:val="0"/>
          <w:marRight w:val="0"/>
          <w:marTop w:val="40"/>
          <w:marBottom w:val="40"/>
          <w:divBdr>
            <w:top w:val="none" w:sz="0" w:space="0" w:color="auto"/>
            <w:left w:val="none" w:sz="0" w:space="0" w:color="auto"/>
            <w:bottom w:val="none" w:sz="0" w:space="0" w:color="auto"/>
            <w:right w:val="none" w:sz="0" w:space="0" w:color="auto"/>
          </w:divBdr>
        </w:div>
        <w:div w:id="864948676">
          <w:marLeft w:val="0"/>
          <w:marRight w:val="0"/>
          <w:marTop w:val="40"/>
          <w:marBottom w:val="40"/>
          <w:divBdr>
            <w:top w:val="none" w:sz="0" w:space="0" w:color="auto"/>
            <w:left w:val="none" w:sz="0" w:space="0" w:color="auto"/>
            <w:bottom w:val="none" w:sz="0" w:space="0" w:color="auto"/>
            <w:right w:val="none" w:sz="0" w:space="0" w:color="auto"/>
          </w:divBdr>
        </w:div>
        <w:div w:id="556285044">
          <w:marLeft w:val="0"/>
          <w:marRight w:val="0"/>
          <w:marTop w:val="40"/>
          <w:marBottom w:val="40"/>
          <w:divBdr>
            <w:top w:val="none" w:sz="0" w:space="0" w:color="auto"/>
            <w:left w:val="none" w:sz="0" w:space="0" w:color="auto"/>
            <w:bottom w:val="none" w:sz="0" w:space="0" w:color="auto"/>
            <w:right w:val="none" w:sz="0" w:space="0" w:color="auto"/>
          </w:divBdr>
        </w:div>
        <w:div w:id="1268270814">
          <w:marLeft w:val="0"/>
          <w:marRight w:val="0"/>
          <w:marTop w:val="40"/>
          <w:marBottom w:val="40"/>
          <w:divBdr>
            <w:top w:val="none" w:sz="0" w:space="0" w:color="auto"/>
            <w:left w:val="none" w:sz="0" w:space="0" w:color="auto"/>
            <w:bottom w:val="none" w:sz="0" w:space="0" w:color="auto"/>
            <w:right w:val="none" w:sz="0" w:space="0" w:color="auto"/>
          </w:divBdr>
        </w:div>
        <w:div w:id="1341590904">
          <w:marLeft w:val="0"/>
          <w:marRight w:val="0"/>
          <w:marTop w:val="40"/>
          <w:marBottom w:val="40"/>
          <w:divBdr>
            <w:top w:val="none" w:sz="0" w:space="0" w:color="auto"/>
            <w:left w:val="none" w:sz="0" w:space="0" w:color="auto"/>
            <w:bottom w:val="none" w:sz="0" w:space="0" w:color="auto"/>
            <w:right w:val="none" w:sz="0" w:space="0" w:color="auto"/>
          </w:divBdr>
        </w:div>
        <w:div w:id="837580137">
          <w:marLeft w:val="0"/>
          <w:marRight w:val="0"/>
          <w:marTop w:val="40"/>
          <w:marBottom w:val="40"/>
          <w:divBdr>
            <w:top w:val="none" w:sz="0" w:space="0" w:color="auto"/>
            <w:left w:val="none" w:sz="0" w:space="0" w:color="auto"/>
            <w:bottom w:val="none" w:sz="0" w:space="0" w:color="auto"/>
            <w:right w:val="none" w:sz="0" w:space="0" w:color="auto"/>
          </w:divBdr>
        </w:div>
        <w:div w:id="1925915613">
          <w:marLeft w:val="0"/>
          <w:marRight w:val="0"/>
          <w:marTop w:val="40"/>
          <w:marBottom w:val="40"/>
          <w:divBdr>
            <w:top w:val="none" w:sz="0" w:space="0" w:color="auto"/>
            <w:left w:val="none" w:sz="0" w:space="0" w:color="auto"/>
            <w:bottom w:val="none" w:sz="0" w:space="0" w:color="auto"/>
            <w:right w:val="none" w:sz="0" w:space="0" w:color="auto"/>
          </w:divBdr>
        </w:div>
        <w:div w:id="1812743362">
          <w:marLeft w:val="0"/>
          <w:marRight w:val="0"/>
          <w:marTop w:val="40"/>
          <w:marBottom w:val="40"/>
          <w:divBdr>
            <w:top w:val="none" w:sz="0" w:space="0" w:color="auto"/>
            <w:left w:val="none" w:sz="0" w:space="0" w:color="auto"/>
            <w:bottom w:val="none" w:sz="0" w:space="0" w:color="auto"/>
            <w:right w:val="none" w:sz="0" w:space="0" w:color="auto"/>
          </w:divBdr>
        </w:div>
        <w:div w:id="1478765435">
          <w:marLeft w:val="0"/>
          <w:marRight w:val="0"/>
          <w:marTop w:val="40"/>
          <w:marBottom w:val="40"/>
          <w:divBdr>
            <w:top w:val="none" w:sz="0" w:space="0" w:color="auto"/>
            <w:left w:val="none" w:sz="0" w:space="0" w:color="auto"/>
            <w:bottom w:val="none" w:sz="0" w:space="0" w:color="auto"/>
            <w:right w:val="none" w:sz="0" w:space="0" w:color="auto"/>
          </w:divBdr>
        </w:div>
        <w:div w:id="599292208">
          <w:marLeft w:val="0"/>
          <w:marRight w:val="0"/>
          <w:marTop w:val="40"/>
          <w:marBottom w:val="40"/>
          <w:divBdr>
            <w:top w:val="none" w:sz="0" w:space="0" w:color="auto"/>
            <w:left w:val="none" w:sz="0" w:space="0" w:color="auto"/>
            <w:bottom w:val="none" w:sz="0" w:space="0" w:color="auto"/>
            <w:right w:val="none" w:sz="0" w:space="0" w:color="auto"/>
          </w:divBdr>
        </w:div>
        <w:div w:id="1502699225">
          <w:marLeft w:val="0"/>
          <w:marRight w:val="0"/>
          <w:marTop w:val="40"/>
          <w:marBottom w:val="40"/>
          <w:divBdr>
            <w:top w:val="none" w:sz="0" w:space="0" w:color="auto"/>
            <w:left w:val="none" w:sz="0" w:space="0" w:color="auto"/>
            <w:bottom w:val="none" w:sz="0" w:space="0" w:color="auto"/>
            <w:right w:val="none" w:sz="0" w:space="0" w:color="auto"/>
          </w:divBdr>
        </w:div>
        <w:div w:id="1644119066">
          <w:marLeft w:val="0"/>
          <w:marRight w:val="0"/>
          <w:marTop w:val="40"/>
          <w:marBottom w:val="40"/>
          <w:divBdr>
            <w:top w:val="none" w:sz="0" w:space="0" w:color="auto"/>
            <w:left w:val="none" w:sz="0" w:space="0" w:color="auto"/>
            <w:bottom w:val="none" w:sz="0" w:space="0" w:color="auto"/>
            <w:right w:val="none" w:sz="0" w:space="0" w:color="auto"/>
          </w:divBdr>
        </w:div>
        <w:div w:id="781916537">
          <w:marLeft w:val="0"/>
          <w:marRight w:val="0"/>
          <w:marTop w:val="40"/>
          <w:marBottom w:val="40"/>
          <w:divBdr>
            <w:top w:val="none" w:sz="0" w:space="0" w:color="auto"/>
            <w:left w:val="none" w:sz="0" w:space="0" w:color="auto"/>
            <w:bottom w:val="none" w:sz="0" w:space="0" w:color="auto"/>
            <w:right w:val="none" w:sz="0" w:space="0" w:color="auto"/>
          </w:divBdr>
        </w:div>
        <w:div w:id="1474828808">
          <w:marLeft w:val="0"/>
          <w:marRight w:val="0"/>
          <w:marTop w:val="40"/>
          <w:marBottom w:val="40"/>
          <w:divBdr>
            <w:top w:val="none" w:sz="0" w:space="0" w:color="auto"/>
            <w:left w:val="none" w:sz="0" w:space="0" w:color="auto"/>
            <w:bottom w:val="none" w:sz="0" w:space="0" w:color="auto"/>
            <w:right w:val="none" w:sz="0" w:space="0" w:color="auto"/>
          </w:divBdr>
        </w:div>
        <w:div w:id="1110784138">
          <w:marLeft w:val="0"/>
          <w:marRight w:val="0"/>
          <w:marTop w:val="40"/>
          <w:marBottom w:val="40"/>
          <w:divBdr>
            <w:top w:val="none" w:sz="0" w:space="0" w:color="auto"/>
            <w:left w:val="none" w:sz="0" w:space="0" w:color="auto"/>
            <w:bottom w:val="none" w:sz="0" w:space="0" w:color="auto"/>
            <w:right w:val="none" w:sz="0" w:space="0" w:color="auto"/>
          </w:divBdr>
        </w:div>
        <w:div w:id="591747042">
          <w:marLeft w:val="0"/>
          <w:marRight w:val="0"/>
          <w:marTop w:val="40"/>
          <w:marBottom w:val="40"/>
          <w:divBdr>
            <w:top w:val="none" w:sz="0" w:space="0" w:color="auto"/>
            <w:left w:val="none" w:sz="0" w:space="0" w:color="auto"/>
            <w:bottom w:val="none" w:sz="0" w:space="0" w:color="auto"/>
            <w:right w:val="none" w:sz="0" w:space="0" w:color="auto"/>
          </w:divBdr>
        </w:div>
        <w:div w:id="629170079">
          <w:marLeft w:val="0"/>
          <w:marRight w:val="0"/>
          <w:marTop w:val="40"/>
          <w:marBottom w:val="40"/>
          <w:divBdr>
            <w:top w:val="none" w:sz="0" w:space="0" w:color="auto"/>
            <w:left w:val="none" w:sz="0" w:space="0" w:color="auto"/>
            <w:bottom w:val="none" w:sz="0" w:space="0" w:color="auto"/>
            <w:right w:val="none" w:sz="0" w:space="0" w:color="auto"/>
          </w:divBdr>
        </w:div>
        <w:div w:id="2021926349">
          <w:marLeft w:val="0"/>
          <w:marRight w:val="0"/>
          <w:marTop w:val="40"/>
          <w:marBottom w:val="40"/>
          <w:divBdr>
            <w:top w:val="none" w:sz="0" w:space="0" w:color="auto"/>
            <w:left w:val="none" w:sz="0" w:space="0" w:color="auto"/>
            <w:bottom w:val="none" w:sz="0" w:space="0" w:color="auto"/>
            <w:right w:val="none" w:sz="0" w:space="0" w:color="auto"/>
          </w:divBdr>
        </w:div>
        <w:div w:id="1152480765">
          <w:marLeft w:val="0"/>
          <w:marRight w:val="0"/>
          <w:marTop w:val="40"/>
          <w:marBottom w:val="40"/>
          <w:divBdr>
            <w:top w:val="none" w:sz="0" w:space="0" w:color="auto"/>
            <w:left w:val="none" w:sz="0" w:space="0" w:color="auto"/>
            <w:bottom w:val="none" w:sz="0" w:space="0" w:color="auto"/>
            <w:right w:val="none" w:sz="0" w:space="0" w:color="auto"/>
          </w:divBdr>
        </w:div>
        <w:div w:id="535435873">
          <w:marLeft w:val="0"/>
          <w:marRight w:val="0"/>
          <w:marTop w:val="40"/>
          <w:marBottom w:val="40"/>
          <w:divBdr>
            <w:top w:val="none" w:sz="0" w:space="0" w:color="auto"/>
            <w:left w:val="none" w:sz="0" w:space="0" w:color="auto"/>
            <w:bottom w:val="none" w:sz="0" w:space="0" w:color="auto"/>
            <w:right w:val="none" w:sz="0" w:space="0" w:color="auto"/>
          </w:divBdr>
        </w:div>
        <w:div w:id="149492031">
          <w:marLeft w:val="0"/>
          <w:marRight w:val="0"/>
          <w:marTop w:val="40"/>
          <w:marBottom w:val="40"/>
          <w:divBdr>
            <w:top w:val="none" w:sz="0" w:space="0" w:color="auto"/>
            <w:left w:val="none" w:sz="0" w:space="0" w:color="auto"/>
            <w:bottom w:val="none" w:sz="0" w:space="0" w:color="auto"/>
            <w:right w:val="none" w:sz="0" w:space="0" w:color="auto"/>
          </w:divBdr>
        </w:div>
        <w:div w:id="422648661">
          <w:marLeft w:val="0"/>
          <w:marRight w:val="0"/>
          <w:marTop w:val="40"/>
          <w:marBottom w:val="40"/>
          <w:divBdr>
            <w:top w:val="none" w:sz="0" w:space="0" w:color="auto"/>
            <w:left w:val="none" w:sz="0" w:space="0" w:color="auto"/>
            <w:bottom w:val="none" w:sz="0" w:space="0" w:color="auto"/>
            <w:right w:val="none" w:sz="0" w:space="0" w:color="auto"/>
          </w:divBdr>
        </w:div>
        <w:div w:id="186798602">
          <w:marLeft w:val="0"/>
          <w:marRight w:val="0"/>
          <w:marTop w:val="40"/>
          <w:marBottom w:val="40"/>
          <w:divBdr>
            <w:top w:val="none" w:sz="0" w:space="0" w:color="auto"/>
            <w:left w:val="none" w:sz="0" w:space="0" w:color="auto"/>
            <w:bottom w:val="none" w:sz="0" w:space="0" w:color="auto"/>
            <w:right w:val="none" w:sz="0" w:space="0" w:color="auto"/>
          </w:divBdr>
        </w:div>
        <w:div w:id="2009090212">
          <w:marLeft w:val="0"/>
          <w:marRight w:val="0"/>
          <w:marTop w:val="40"/>
          <w:marBottom w:val="40"/>
          <w:divBdr>
            <w:top w:val="none" w:sz="0" w:space="0" w:color="auto"/>
            <w:left w:val="none" w:sz="0" w:space="0" w:color="auto"/>
            <w:bottom w:val="none" w:sz="0" w:space="0" w:color="auto"/>
            <w:right w:val="none" w:sz="0" w:space="0" w:color="auto"/>
          </w:divBdr>
        </w:div>
        <w:div w:id="1380859870">
          <w:marLeft w:val="0"/>
          <w:marRight w:val="0"/>
          <w:marTop w:val="40"/>
          <w:marBottom w:val="40"/>
          <w:divBdr>
            <w:top w:val="none" w:sz="0" w:space="0" w:color="auto"/>
            <w:left w:val="none" w:sz="0" w:space="0" w:color="auto"/>
            <w:bottom w:val="none" w:sz="0" w:space="0" w:color="auto"/>
            <w:right w:val="none" w:sz="0" w:space="0" w:color="auto"/>
          </w:divBdr>
        </w:div>
        <w:div w:id="1040783114">
          <w:marLeft w:val="0"/>
          <w:marRight w:val="0"/>
          <w:marTop w:val="40"/>
          <w:marBottom w:val="40"/>
          <w:divBdr>
            <w:top w:val="none" w:sz="0" w:space="0" w:color="auto"/>
            <w:left w:val="none" w:sz="0" w:space="0" w:color="auto"/>
            <w:bottom w:val="none" w:sz="0" w:space="0" w:color="auto"/>
            <w:right w:val="none" w:sz="0" w:space="0" w:color="auto"/>
          </w:divBdr>
        </w:div>
        <w:div w:id="1594164184">
          <w:marLeft w:val="0"/>
          <w:marRight w:val="0"/>
          <w:marTop w:val="40"/>
          <w:marBottom w:val="40"/>
          <w:divBdr>
            <w:top w:val="none" w:sz="0" w:space="0" w:color="auto"/>
            <w:left w:val="none" w:sz="0" w:space="0" w:color="auto"/>
            <w:bottom w:val="none" w:sz="0" w:space="0" w:color="auto"/>
            <w:right w:val="none" w:sz="0" w:space="0" w:color="auto"/>
          </w:divBdr>
        </w:div>
        <w:div w:id="1864130087">
          <w:marLeft w:val="0"/>
          <w:marRight w:val="0"/>
          <w:marTop w:val="40"/>
          <w:marBottom w:val="40"/>
          <w:divBdr>
            <w:top w:val="none" w:sz="0" w:space="0" w:color="auto"/>
            <w:left w:val="none" w:sz="0" w:space="0" w:color="auto"/>
            <w:bottom w:val="none" w:sz="0" w:space="0" w:color="auto"/>
            <w:right w:val="none" w:sz="0" w:space="0" w:color="auto"/>
          </w:divBdr>
        </w:div>
        <w:div w:id="432407453">
          <w:marLeft w:val="0"/>
          <w:marRight w:val="0"/>
          <w:marTop w:val="40"/>
          <w:marBottom w:val="40"/>
          <w:divBdr>
            <w:top w:val="none" w:sz="0" w:space="0" w:color="auto"/>
            <w:left w:val="none" w:sz="0" w:space="0" w:color="auto"/>
            <w:bottom w:val="none" w:sz="0" w:space="0" w:color="auto"/>
            <w:right w:val="none" w:sz="0" w:space="0" w:color="auto"/>
          </w:divBdr>
        </w:div>
        <w:div w:id="467631974">
          <w:marLeft w:val="0"/>
          <w:marRight w:val="0"/>
          <w:marTop w:val="40"/>
          <w:marBottom w:val="40"/>
          <w:divBdr>
            <w:top w:val="none" w:sz="0" w:space="0" w:color="auto"/>
            <w:left w:val="none" w:sz="0" w:space="0" w:color="auto"/>
            <w:bottom w:val="none" w:sz="0" w:space="0" w:color="auto"/>
            <w:right w:val="none" w:sz="0" w:space="0" w:color="auto"/>
          </w:divBdr>
        </w:div>
        <w:div w:id="554899106">
          <w:marLeft w:val="0"/>
          <w:marRight w:val="0"/>
          <w:marTop w:val="40"/>
          <w:marBottom w:val="40"/>
          <w:divBdr>
            <w:top w:val="none" w:sz="0" w:space="0" w:color="auto"/>
            <w:left w:val="none" w:sz="0" w:space="0" w:color="auto"/>
            <w:bottom w:val="none" w:sz="0" w:space="0" w:color="auto"/>
            <w:right w:val="none" w:sz="0" w:space="0" w:color="auto"/>
          </w:divBdr>
        </w:div>
        <w:div w:id="613639142">
          <w:marLeft w:val="0"/>
          <w:marRight w:val="0"/>
          <w:marTop w:val="0"/>
          <w:marBottom w:val="101"/>
          <w:divBdr>
            <w:top w:val="none" w:sz="0" w:space="0" w:color="auto"/>
            <w:left w:val="none" w:sz="0" w:space="0" w:color="auto"/>
            <w:bottom w:val="none" w:sz="0" w:space="0" w:color="auto"/>
            <w:right w:val="none" w:sz="0" w:space="0" w:color="auto"/>
          </w:divBdr>
        </w:div>
        <w:div w:id="475411825">
          <w:marLeft w:val="0"/>
          <w:marRight w:val="0"/>
          <w:marTop w:val="40"/>
          <w:marBottom w:val="40"/>
          <w:divBdr>
            <w:top w:val="none" w:sz="0" w:space="0" w:color="auto"/>
            <w:left w:val="none" w:sz="0" w:space="0" w:color="auto"/>
            <w:bottom w:val="none" w:sz="0" w:space="0" w:color="auto"/>
            <w:right w:val="none" w:sz="0" w:space="0" w:color="auto"/>
          </w:divBdr>
        </w:div>
        <w:div w:id="58329033">
          <w:marLeft w:val="0"/>
          <w:marRight w:val="0"/>
          <w:marTop w:val="40"/>
          <w:marBottom w:val="40"/>
          <w:divBdr>
            <w:top w:val="none" w:sz="0" w:space="0" w:color="auto"/>
            <w:left w:val="none" w:sz="0" w:space="0" w:color="auto"/>
            <w:bottom w:val="none" w:sz="0" w:space="0" w:color="auto"/>
            <w:right w:val="none" w:sz="0" w:space="0" w:color="auto"/>
          </w:divBdr>
        </w:div>
        <w:div w:id="594559827">
          <w:marLeft w:val="0"/>
          <w:marRight w:val="0"/>
          <w:marTop w:val="40"/>
          <w:marBottom w:val="40"/>
          <w:divBdr>
            <w:top w:val="none" w:sz="0" w:space="0" w:color="auto"/>
            <w:left w:val="none" w:sz="0" w:space="0" w:color="auto"/>
            <w:bottom w:val="none" w:sz="0" w:space="0" w:color="auto"/>
            <w:right w:val="none" w:sz="0" w:space="0" w:color="auto"/>
          </w:divBdr>
        </w:div>
        <w:div w:id="1796555041">
          <w:marLeft w:val="0"/>
          <w:marRight w:val="0"/>
          <w:marTop w:val="40"/>
          <w:marBottom w:val="40"/>
          <w:divBdr>
            <w:top w:val="none" w:sz="0" w:space="0" w:color="auto"/>
            <w:left w:val="none" w:sz="0" w:space="0" w:color="auto"/>
            <w:bottom w:val="none" w:sz="0" w:space="0" w:color="auto"/>
            <w:right w:val="none" w:sz="0" w:space="0" w:color="auto"/>
          </w:divBdr>
        </w:div>
        <w:div w:id="895508902">
          <w:marLeft w:val="0"/>
          <w:marRight w:val="0"/>
          <w:marTop w:val="40"/>
          <w:marBottom w:val="40"/>
          <w:divBdr>
            <w:top w:val="none" w:sz="0" w:space="0" w:color="auto"/>
            <w:left w:val="none" w:sz="0" w:space="0" w:color="auto"/>
            <w:bottom w:val="none" w:sz="0" w:space="0" w:color="auto"/>
            <w:right w:val="none" w:sz="0" w:space="0" w:color="auto"/>
          </w:divBdr>
        </w:div>
        <w:div w:id="1082029654">
          <w:marLeft w:val="0"/>
          <w:marRight w:val="0"/>
          <w:marTop w:val="40"/>
          <w:marBottom w:val="40"/>
          <w:divBdr>
            <w:top w:val="none" w:sz="0" w:space="0" w:color="auto"/>
            <w:left w:val="none" w:sz="0" w:space="0" w:color="auto"/>
            <w:bottom w:val="none" w:sz="0" w:space="0" w:color="auto"/>
            <w:right w:val="none" w:sz="0" w:space="0" w:color="auto"/>
          </w:divBdr>
        </w:div>
        <w:div w:id="1887598131">
          <w:marLeft w:val="0"/>
          <w:marRight w:val="0"/>
          <w:marTop w:val="40"/>
          <w:marBottom w:val="40"/>
          <w:divBdr>
            <w:top w:val="none" w:sz="0" w:space="0" w:color="auto"/>
            <w:left w:val="none" w:sz="0" w:space="0" w:color="auto"/>
            <w:bottom w:val="none" w:sz="0" w:space="0" w:color="auto"/>
            <w:right w:val="none" w:sz="0" w:space="0" w:color="auto"/>
          </w:divBdr>
        </w:div>
        <w:div w:id="452090226">
          <w:marLeft w:val="0"/>
          <w:marRight w:val="0"/>
          <w:marTop w:val="40"/>
          <w:marBottom w:val="40"/>
          <w:divBdr>
            <w:top w:val="none" w:sz="0" w:space="0" w:color="auto"/>
            <w:left w:val="none" w:sz="0" w:space="0" w:color="auto"/>
            <w:bottom w:val="none" w:sz="0" w:space="0" w:color="auto"/>
            <w:right w:val="none" w:sz="0" w:space="0" w:color="auto"/>
          </w:divBdr>
        </w:div>
        <w:div w:id="125467954">
          <w:marLeft w:val="0"/>
          <w:marRight w:val="0"/>
          <w:marTop w:val="40"/>
          <w:marBottom w:val="40"/>
          <w:divBdr>
            <w:top w:val="none" w:sz="0" w:space="0" w:color="auto"/>
            <w:left w:val="none" w:sz="0" w:space="0" w:color="auto"/>
            <w:bottom w:val="none" w:sz="0" w:space="0" w:color="auto"/>
            <w:right w:val="none" w:sz="0" w:space="0" w:color="auto"/>
          </w:divBdr>
        </w:div>
        <w:div w:id="476847579">
          <w:marLeft w:val="0"/>
          <w:marRight w:val="0"/>
          <w:marTop w:val="40"/>
          <w:marBottom w:val="40"/>
          <w:divBdr>
            <w:top w:val="none" w:sz="0" w:space="0" w:color="auto"/>
            <w:left w:val="none" w:sz="0" w:space="0" w:color="auto"/>
            <w:bottom w:val="none" w:sz="0" w:space="0" w:color="auto"/>
            <w:right w:val="none" w:sz="0" w:space="0" w:color="auto"/>
          </w:divBdr>
        </w:div>
        <w:div w:id="1654530344">
          <w:marLeft w:val="0"/>
          <w:marRight w:val="0"/>
          <w:marTop w:val="40"/>
          <w:marBottom w:val="40"/>
          <w:divBdr>
            <w:top w:val="none" w:sz="0" w:space="0" w:color="auto"/>
            <w:left w:val="none" w:sz="0" w:space="0" w:color="auto"/>
            <w:bottom w:val="none" w:sz="0" w:space="0" w:color="auto"/>
            <w:right w:val="none" w:sz="0" w:space="0" w:color="auto"/>
          </w:divBdr>
        </w:div>
        <w:div w:id="189539016">
          <w:marLeft w:val="0"/>
          <w:marRight w:val="0"/>
          <w:marTop w:val="40"/>
          <w:marBottom w:val="40"/>
          <w:divBdr>
            <w:top w:val="none" w:sz="0" w:space="0" w:color="auto"/>
            <w:left w:val="none" w:sz="0" w:space="0" w:color="auto"/>
            <w:bottom w:val="none" w:sz="0" w:space="0" w:color="auto"/>
            <w:right w:val="none" w:sz="0" w:space="0" w:color="auto"/>
          </w:divBdr>
        </w:div>
        <w:div w:id="1980988482">
          <w:marLeft w:val="0"/>
          <w:marRight w:val="0"/>
          <w:marTop w:val="40"/>
          <w:marBottom w:val="40"/>
          <w:divBdr>
            <w:top w:val="none" w:sz="0" w:space="0" w:color="auto"/>
            <w:left w:val="none" w:sz="0" w:space="0" w:color="auto"/>
            <w:bottom w:val="none" w:sz="0" w:space="0" w:color="auto"/>
            <w:right w:val="none" w:sz="0" w:space="0" w:color="auto"/>
          </w:divBdr>
        </w:div>
        <w:div w:id="347560652">
          <w:marLeft w:val="0"/>
          <w:marRight w:val="0"/>
          <w:marTop w:val="40"/>
          <w:marBottom w:val="40"/>
          <w:divBdr>
            <w:top w:val="none" w:sz="0" w:space="0" w:color="auto"/>
            <w:left w:val="none" w:sz="0" w:space="0" w:color="auto"/>
            <w:bottom w:val="none" w:sz="0" w:space="0" w:color="auto"/>
            <w:right w:val="none" w:sz="0" w:space="0" w:color="auto"/>
          </w:divBdr>
        </w:div>
        <w:div w:id="2052001437">
          <w:marLeft w:val="0"/>
          <w:marRight w:val="0"/>
          <w:marTop w:val="40"/>
          <w:marBottom w:val="40"/>
          <w:divBdr>
            <w:top w:val="none" w:sz="0" w:space="0" w:color="auto"/>
            <w:left w:val="none" w:sz="0" w:space="0" w:color="auto"/>
            <w:bottom w:val="none" w:sz="0" w:space="0" w:color="auto"/>
            <w:right w:val="none" w:sz="0" w:space="0" w:color="auto"/>
          </w:divBdr>
        </w:div>
        <w:div w:id="910231979">
          <w:marLeft w:val="0"/>
          <w:marRight w:val="0"/>
          <w:marTop w:val="40"/>
          <w:marBottom w:val="40"/>
          <w:divBdr>
            <w:top w:val="none" w:sz="0" w:space="0" w:color="auto"/>
            <w:left w:val="none" w:sz="0" w:space="0" w:color="auto"/>
            <w:bottom w:val="none" w:sz="0" w:space="0" w:color="auto"/>
            <w:right w:val="none" w:sz="0" w:space="0" w:color="auto"/>
          </w:divBdr>
        </w:div>
        <w:div w:id="1667441683">
          <w:marLeft w:val="0"/>
          <w:marRight w:val="0"/>
          <w:marTop w:val="40"/>
          <w:marBottom w:val="40"/>
          <w:divBdr>
            <w:top w:val="none" w:sz="0" w:space="0" w:color="auto"/>
            <w:left w:val="none" w:sz="0" w:space="0" w:color="auto"/>
            <w:bottom w:val="none" w:sz="0" w:space="0" w:color="auto"/>
            <w:right w:val="none" w:sz="0" w:space="0" w:color="auto"/>
          </w:divBdr>
        </w:div>
        <w:div w:id="1972131261">
          <w:marLeft w:val="0"/>
          <w:marRight w:val="0"/>
          <w:marTop w:val="40"/>
          <w:marBottom w:val="40"/>
          <w:divBdr>
            <w:top w:val="none" w:sz="0" w:space="0" w:color="auto"/>
            <w:left w:val="none" w:sz="0" w:space="0" w:color="auto"/>
            <w:bottom w:val="none" w:sz="0" w:space="0" w:color="auto"/>
            <w:right w:val="none" w:sz="0" w:space="0" w:color="auto"/>
          </w:divBdr>
        </w:div>
        <w:div w:id="1433822580">
          <w:marLeft w:val="0"/>
          <w:marRight w:val="0"/>
          <w:marTop w:val="40"/>
          <w:marBottom w:val="40"/>
          <w:divBdr>
            <w:top w:val="none" w:sz="0" w:space="0" w:color="auto"/>
            <w:left w:val="none" w:sz="0" w:space="0" w:color="auto"/>
            <w:bottom w:val="none" w:sz="0" w:space="0" w:color="auto"/>
            <w:right w:val="none" w:sz="0" w:space="0" w:color="auto"/>
          </w:divBdr>
        </w:div>
        <w:div w:id="1070545193">
          <w:marLeft w:val="0"/>
          <w:marRight w:val="0"/>
          <w:marTop w:val="40"/>
          <w:marBottom w:val="40"/>
          <w:divBdr>
            <w:top w:val="none" w:sz="0" w:space="0" w:color="auto"/>
            <w:left w:val="none" w:sz="0" w:space="0" w:color="auto"/>
            <w:bottom w:val="none" w:sz="0" w:space="0" w:color="auto"/>
            <w:right w:val="none" w:sz="0" w:space="0" w:color="auto"/>
          </w:divBdr>
        </w:div>
        <w:div w:id="1767993714">
          <w:marLeft w:val="0"/>
          <w:marRight w:val="0"/>
          <w:marTop w:val="40"/>
          <w:marBottom w:val="40"/>
          <w:divBdr>
            <w:top w:val="none" w:sz="0" w:space="0" w:color="auto"/>
            <w:left w:val="none" w:sz="0" w:space="0" w:color="auto"/>
            <w:bottom w:val="none" w:sz="0" w:space="0" w:color="auto"/>
            <w:right w:val="none" w:sz="0" w:space="0" w:color="auto"/>
          </w:divBdr>
        </w:div>
        <w:div w:id="1017266880">
          <w:marLeft w:val="0"/>
          <w:marRight w:val="0"/>
          <w:marTop w:val="40"/>
          <w:marBottom w:val="40"/>
          <w:divBdr>
            <w:top w:val="none" w:sz="0" w:space="0" w:color="auto"/>
            <w:left w:val="none" w:sz="0" w:space="0" w:color="auto"/>
            <w:bottom w:val="none" w:sz="0" w:space="0" w:color="auto"/>
            <w:right w:val="none" w:sz="0" w:space="0" w:color="auto"/>
          </w:divBdr>
        </w:div>
        <w:div w:id="1241603134">
          <w:marLeft w:val="0"/>
          <w:marRight w:val="0"/>
          <w:marTop w:val="40"/>
          <w:marBottom w:val="40"/>
          <w:divBdr>
            <w:top w:val="none" w:sz="0" w:space="0" w:color="auto"/>
            <w:left w:val="none" w:sz="0" w:space="0" w:color="auto"/>
            <w:bottom w:val="none" w:sz="0" w:space="0" w:color="auto"/>
            <w:right w:val="none" w:sz="0" w:space="0" w:color="auto"/>
          </w:divBdr>
        </w:div>
        <w:div w:id="1504317179">
          <w:marLeft w:val="0"/>
          <w:marRight w:val="0"/>
          <w:marTop w:val="40"/>
          <w:marBottom w:val="40"/>
          <w:divBdr>
            <w:top w:val="none" w:sz="0" w:space="0" w:color="auto"/>
            <w:left w:val="none" w:sz="0" w:space="0" w:color="auto"/>
            <w:bottom w:val="none" w:sz="0" w:space="0" w:color="auto"/>
            <w:right w:val="none" w:sz="0" w:space="0" w:color="auto"/>
          </w:divBdr>
        </w:div>
        <w:div w:id="1009527139">
          <w:marLeft w:val="0"/>
          <w:marRight w:val="0"/>
          <w:marTop w:val="40"/>
          <w:marBottom w:val="40"/>
          <w:divBdr>
            <w:top w:val="none" w:sz="0" w:space="0" w:color="auto"/>
            <w:left w:val="none" w:sz="0" w:space="0" w:color="auto"/>
            <w:bottom w:val="none" w:sz="0" w:space="0" w:color="auto"/>
            <w:right w:val="none" w:sz="0" w:space="0" w:color="auto"/>
          </w:divBdr>
        </w:div>
        <w:div w:id="1175879369">
          <w:marLeft w:val="0"/>
          <w:marRight w:val="0"/>
          <w:marTop w:val="40"/>
          <w:marBottom w:val="40"/>
          <w:divBdr>
            <w:top w:val="none" w:sz="0" w:space="0" w:color="auto"/>
            <w:left w:val="none" w:sz="0" w:space="0" w:color="auto"/>
            <w:bottom w:val="none" w:sz="0" w:space="0" w:color="auto"/>
            <w:right w:val="none" w:sz="0" w:space="0" w:color="auto"/>
          </w:divBdr>
        </w:div>
        <w:div w:id="624580652">
          <w:marLeft w:val="0"/>
          <w:marRight w:val="0"/>
          <w:marTop w:val="40"/>
          <w:marBottom w:val="40"/>
          <w:divBdr>
            <w:top w:val="none" w:sz="0" w:space="0" w:color="auto"/>
            <w:left w:val="none" w:sz="0" w:space="0" w:color="auto"/>
            <w:bottom w:val="none" w:sz="0" w:space="0" w:color="auto"/>
            <w:right w:val="none" w:sz="0" w:space="0" w:color="auto"/>
          </w:divBdr>
        </w:div>
        <w:div w:id="788545035">
          <w:marLeft w:val="0"/>
          <w:marRight w:val="0"/>
          <w:marTop w:val="40"/>
          <w:marBottom w:val="40"/>
          <w:divBdr>
            <w:top w:val="none" w:sz="0" w:space="0" w:color="auto"/>
            <w:left w:val="none" w:sz="0" w:space="0" w:color="auto"/>
            <w:bottom w:val="none" w:sz="0" w:space="0" w:color="auto"/>
            <w:right w:val="none" w:sz="0" w:space="0" w:color="auto"/>
          </w:divBdr>
        </w:div>
        <w:div w:id="1277566690">
          <w:marLeft w:val="0"/>
          <w:marRight w:val="0"/>
          <w:marTop w:val="40"/>
          <w:marBottom w:val="40"/>
          <w:divBdr>
            <w:top w:val="none" w:sz="0" w:space="0" w:color="auto"/>
            <w:left w:val="none" w:sz="0" w:space="0" w:color="auto"/>
            <w:bottom w:val="none" w:sz="0" w:space="0" w:color="auto"/>
            <w:right w:val="none" w:sz="0" w:space="0" w:color="auto"/>
          </w:divBdr>
        </w:div>
        <w:div w:id="1536624043">
          <w:marLeft w:val="0"/>
          <w:marRight w:val="0"/>
          <w:marTop w:val="40"/>
          <w:marBottom w:val="40"/>
          <w:divBdr>
            <w:top w:val="none" w:sz="0" w:space="0" w:color="auto"/>
            <w:left w:val="none" w:sz="0" w:space="0" w:color="auto"/>
            <w:bottom w:val="none" w:sz="0" w:space="0" w:color="auto"/>
            <w:right w:val="none" w:sz="0" w:space="0" w:color="auto"/>
          </w:divBdr>
        </w:div>
        <w:div w:id="12346200">
          <w:marLeft w:val="0"/>
          <w:marRight w:val="0"/>
          <w:marTop w:val="40"/>
          <w:marBottom w:val="40"/>
          <w:divBdr>
            <w:top w:val="none" w:sz="0" w:space="0" w:color="auto"/>
            <w:left w:val="none" w:sz="0" w:space="0" w:color="auto"/>
            <w:bottom w:val="none" w:sz="0" w:space="0" w:color="auto"/>
            <w:right w:val="none" w:sz="0" w:space="0" w:color="auto"/>
          </w:divBdr>
        </w:div>
        <w:div w:id="1392386326">
          <w:marLeft w:val="0"/>
          <w:marRight w:val="0"/>
          <w:marTop w:val="40"/>
          <w:marBottom w:val="40"/>
          <w:divBdr>
            <w:top w:val="none" w:sz="0" w:space="0" w:color="auto"/>
            <w:left w:val="none" w:sz="0" w:space="0" w:color="auto"/>
            <w:bottom w:val="none" w:sz="0" w:space="0" w:color="auto"/>
            <w:right w:val="none" w:sz="0" w:space="0" w:color="auto"/>
          </w:divBdr>
        </w:div>
        <w:div w:id="1269199941">
          <w:marLeft w:val="0"/>
          <w:marRight w:val="0"/>
          <w:marTop w:val="40"/>
          <w:marBottom w:val="40"/>
          <w:divBdr>
            <w:top w:val="none" w:sz="0" w:space="0" w:color="auto"/>
            <w:left w:val="none" w:sz="0" w:space="0" w:color="auto"/>
            <w:bottom w:val="none" w:sz="0" w:space="0" w:color="auto"/>
            <w:right w:val="none" w:sz="0" w:space="0" w:color="auto"/>
          </w:divBdr>
        </w:div>
        <w:div w:id="434134207">
          <w:marLeft w:val="0"/>
          <w:marRight w:val="0"/>
          <w:marTop w:val="40"/>
          <w:marBottom w:val="40"/>
          <w:divBdr>
            <w:top w:val="none" w:sz="0" w:space="0" w:color="auto"/>
            <w:left w:val="none" w:sz="0" w:space="0" w:color="auto"/>
            <w:bottom w:val="none" w:sz="0" w:space="0" w:color="auto"/>
            <w:right w:val="none" w:sz="0" w:space="0" w:color="auto"/>
          </w:divBdr>
        </w:div>
        <w:div w:id="629745823">
          <w:marLeft w:val="0"/>
          <w:marRight w:val="0"/>
          <w:marTop w:val="40"/>
          <w:marBottom w:val="40"/>
          <w:divBdr>
            <w:top w:val="none" w:sz="0" w:space="0" w:color="auto"/>
            <w:left w:val="none" w:sz="0" w:space="0" w:color="auto"/>
            <w:bottom w:val="none" w:sz="0" w:space="0" w:color="auto"/>
            <w:right w:val="none" w:sz="0" w:space="0" w:color="auto"/>
          </w:divBdr>
        </w:div>
        <w:div w:id="1676027869">
          <w:marLeft w:val="0"/>
          <w:marRight w:val="0"/>
          <w:marTop w:val="40"/>
          <w:marBottom w:val="40"/>
          <w:divBdr>
            <w:top w:val="none" w:sz="0" w:space="0" w:color="auto"/>
            <w:left w:val="none" w:sz="0" w:space="0" w:color="auto"/>
            <w:bottom w:val="none" w:sz="0" w:space="0" w:color="auto"/>
            <w:right w:val="none" w:sz="0" w:space="0" w:color="auto"/>
          </w:divBdr>
        </w:div>
        <w:div w:id="1294557946">
          <w:marLeft w:val="0"/>
          <w:marRight w:val="0"/>
          <w:marTop w:val="40"/>
          <w:marBottom w:val="40"/>
          <w:divBdr>
            <w:top w:val="none" w:sz="0" w:space="0" w:color="auto"/>
            <w:left w:val="none" w:sz="0" w:space="0" w:color="auto"/>
            <w:bottom w:val="none" w:sz="0" w:space="0" w:color="auto"/>
            <w:right w:val="none" w:sz="0" w:space="0" w:color="auto"/>
          </w:divBdr>
        </w:div>
        <w:div w:id="1171683009">
          <w:marLeft w:val="0"/>
          <w:marRight w:val="0"/>
          <w:marTop w:val="40"/>
          <w:marBottom w:val="40"/>
          <w:divBdr>
            <w:top w:val="none" w:sz="0" w:space="0" w:color="auto"/>
            <w:left w:val="none" w:sz="0" w:space="0" w:color="auto"/>
            <w:bottom w:val="none" w:sz="0" w:space="0" w:color="auto"/>
            <w:right w:val="none" w:sz="0" w:space="0" w:color="auto"/>
          </w:divBdr>
        </w:div>
        <w:div w:id="22289721">
          <w:marLeft w:val="0"/>
          <w:marRight w:val="0"/>
          <w:marTop w:val="40"/>
          <w:marBottom w:val="40"/>
          <w:divBdr>
            <w:top w:val="none" w:sz="0" w:space="0" w:color="auto"/>
            <w:left w:val="none" w:sz="0" w:space="0" w:color="auto"/>
            <w:bottom w:val="none" w:sz="0" w:space="0" w:color="auto"/>
            <w:right w:val="none" w:sz="0" w:space="0" w:color="auto"/>
          </w:divBdr>
        </w:div>
        <w:div w:id="561058240">
          <w:marLeft w:val="0"/>
          <w:marRight w:val="0"/>
          <w:marTop w:val="40"/>
          <w:marBottom w:val="40"/>
          <w:divBdr>
            <w:top w:val="none" w:sz="0" w:space="0" w:color="auto"/>
            <w:left w:val="none" w:sz="0" w:space="0" w:color="auto"/>
            <w:bottom w:val="none" w:sz="0" w:space="0" w:color="auto"/>
            <w:right w:val="none" w:sz="0" w:space="0" w:color="auto"/>
          </w:divBdr>
        </w:div>
        <w:div w:id="52504469">
          <w:marLeft w:val="0"/>
          <w:marRight w:val="0"/>
          <w:marTop w:val="40"/>
          <w:marBottom w:val="40"/>
          <w:divBdr>
            <w:top w:val="none" w:sz="0" w:space="0" w:color="auto"/>
            <w:left w:val="none" w:sz="0" w:space="0" w:color="auto"/>
            <w:bottom w:val="none" w:sz="0" w:space="0" w:color="auto"/>
            <w:right w:val="none" w:sz="0" w:space="0" w:color="auto"/>
          </w:divBdr>
        </w:div>
        <w:div w:id="2142726495">
          <w:marLeft w:val="0"/>
          <w:marRight w:val="0"/>
          <w:marTop w:val="40"/>
          <w:marBottom w:val="40"/>
          <w:divBdr>
            <w:top w:val="none" w:sz="0" w:space="0" w:color="auto"/>
            <w:left w:val="none" w:sz="0" w:space="0" w:color="auto"/>
            <w:bottom w:val="none" w:sz="0" w:space="0" w:color="auto"/>
            <w:right w:val="none" w:sz="0" w:space="0" w:color="auto"/>
          </w:divBdr>
        </w:div>
        <w:div w:id="58984804">
          <w:marLeft w:val="0"/>
          <w:marRight w:val="0"/>
          <w:marTop w:val="40"/>
          <w:marBottom w:val="40"/>
          <w:divBdr>
            <w:top w:val="none" w:sz="0" w:space="0" w:color="auto"/>
            <w:left w:val="none" w:sz="0" w:space="0" w:color="auto"/>
            <w:bottom w:val="none" w:sz="0" w:space="0" w:color="auto"/>
            <w:right w:val="none" w:sz="0" w:space="0" w:color="auto"/>
          </w:divBdr>
        </w:div>
        <w:div w:id="1002195443">
          <w:marLeft w:val="0"/>
          <w:marRight w:val="0"/>
          <w:marTop w:val="40"/>
          <w:marBottom w:val="40"/>
          <w:divBdr>
            <w:top w:val="none" w:sz="0" w:space="0" w:color="auto"/>
            <w:left w:val="none" w:sz="0" w:space="0" w:color="auto"/>
            <w:bottom w:val="none" w:sz="0" w:space="0" w:color="auto"/>
            <w:right w:val="none" w:sz="0" w:space="0" w:color="auto"/>
          </w:divBdr>
        </w:div>
        <w:div w:id="252974625">
          <w:marLeft w:val="0"/>
          <w:marRight w:val="0"/>
          <w:marTop w:val="40"/>
          <w:marBottom w:val="40"/>
          <w:divBdr>
            <w:top w:val="none" w:sz="0" w:space="0" w:color="auto"/>
            <w:left w:val="none" w:sz="0" w:space="0" w:color="auto"/>
            <w:bottom w:val="none" w:sz="0" w:space="0" w:color="auto"/>
            <w:right w:val="none" w:sz="0" w:space="0" w:color="auto"/>
          </w:divBdr>
        </w:div>
        <w:div w:id="1950429962">
          <w:marLeft w:val="0"/>
          <w:marRight w:val="0"/>
          <w:marTop w:val="40"/>
          <w:marBottom w:val="40"/>
          <w:divBdr>
            <w:top w:val="none" w:sz="0" w:space="0" w:color="auto"/>
            <w:left w:val="none" w:sz="0" w:space="0" w:color="auto"/>
            <w:bottom w:val="none" w:sz="0" w:space="0" w:color="auto"/>
            <w:right w:val="none" w:sz="0" w:space="0" w:color="auto"/>
          </w:divBdr>
        </w:div>
        <w:div w:id="338046290">
          <w:marLeft w:val="0"/>
          <w:marRight w:val="0"/>
          <w:marTop w:val="40"/>
          <w:marBottom w:val="40"/>
          <w:divBdr>
            <w:top w:val="none" w:sz="0" w:space="0" w:color="auto"/>
            <w:left w:val="none" w:sz="0" w:space="0" w:color="auto"/>
            <w:bottom w:val="none" w:sz="0" w:space="0" w:color="auto"/>
            <w:right w:val="none" w:sz="0" w:space="0" w:color="auto"/>
          </w:divBdr>
        </w:div>
        <w:div w:id="655257555">
          <w:marLeft w:val="0"/>
          <w:marRight w:val="0"/>
          <w:marTop w:val="40"/>
          <w:marBottom w:val="40"/>
          <w:divBdr>
            <w:top w:val="none" w:sz="0" w:space="0" w:color="auto"/>
            <w:left w:val="none" w:sz="0" w:space="0" w:color="auto"/>
            <w:bottom w:val="none" w:sz="0" w:space="0" w:color="auto"/>
            <w:right w:val="none" w:sz="0" w:space="0" w:color="auto"/>
          </w:divBdr>
        </w:div>
        <w:div w:id="755439335">
          <w:marLeft w:val="0"/>
          <w:marRight w:val="0"/>
          <w:marTop w:val="40"/>
          <w:marBottom w:val="40"/>
          <w:divBdr>
            <w:top w:val="none" w:sz="0" w:space="0" w:color="auto"/>
            <w:left w:val="none" w:sz="0" w:space="0" w:color="auto"/>
            <w:bottom w:val="none" w:sz="0" w:space="0" w:color="auto"/>
            <w:right w:val="none" w:sz="0" w:space="0" w:color="auto"/>
          </w:divBdr>
        </w:div>
        <w:div w:id="921064782">
          <w:marLeft w:val="0"/>
          <w:marRight w:val="0"/>
          <w:marTop w:val="40"/>
          <w:marBottom w:val="40"/>
          <w:divBdr>
            <w:top w:val="none" w:sz="0" w:space="0" w:color="auto"/>
            <w:left w:val="none" w:sz="0" w:space="0" w:color="auto"/>
            <w:bottom w:val="none" w:sz="0" w:space="0" w:color="auto"/>
            <w:right w:val="none" w:sz="0" w:space="0" w:color="auto"/>
          </w:divBdr>
        </w:div>
        <w:div w:id="844171738">
          <w:marLeft w:val="0"/>
          <w:marRight w:val="0"/>
          <w:marTop w:val="40"/>
          <w:marBottom w:val="40"/>
          <w:divBdr>
            <w:top w:val="none" w:sz="0" w:space="0" w:color="auto"/>
            <w:left w:val="none" w:sz="0" w:space="0" w:color="auto"/>
            <w:bottom w:val="none" w:sz="0" w:space="0" w:color="auto"/>
            <w:right w:val="none" w:sz="0" w:space="0" w:color="auto"/>
          </w:divBdr>
        </w:div>
        <w:div w:id="140661449">
          <w:marLeft w:val="0"/>
          <w:marRight w:val="0"/>
          <w:marTop w:val="40"/>
          <w:marBottom w:val="40"/>
          <w:divBdr>
            <w:top w:val="none" w:sz="0" w:space="0" w:color="auto"/>
            <w:left w:val="none" w:sz="0" w:space="0" w:color="auto"/>
            <w:bottom w:val="none" w:sz="0" w:space="0" w:color="auto"/>
            <w:right w:val="none" w:sz="0" w:space="0" w:color="auto"/>
          </w:divBdr>
        </w:div>
        <w:div w:id="34042266">
          <w:marLeft w:val="0"/>
          <w:marRight w:val="0"/>
          <w:marTop w:val="40"/>
          <w:marBottom w:val="40"/>
          <w:divBdr>
            <w:top w:val="none" w:sz="0" w:space="0" w:color="auto"/>
            <w:left w:val="none" w:sz="0" w:space="0" w:color="auto"/>
            <w:bottom w:val="none" w:sz="0" w:space="0" w:color="auto"/>
            <w:right w:val="none" w:sz="0" w:space="0" w:color="auto"/>
          </w:divBdr>
        </w:div>
        <w:div w:id="982853982">
          <w:marLeft w:val="0"/>
          <w:marRight w:val="0"/>
          <w:marTop w:val="40"/>
          <w:marBottom w:val="40"/>
          <w:divBdr>
            <w:top w:val="none" w:sz="0" w:space="0" w:color="auto"/>
            <w:left w:val="none" w:sz="0" w:space="0" w:color="auto"/>
            <w:bottom w:val="none" w:sz="0" w:space="0" w:color="auto"/>
            <w:right w:val="none" w:sz="0" w:space="0" w:color="auto"/>
          </w:divBdr>
        </w:div>
        <w:div w:id="263194015">
          <w:marLeft w:val="0"/>
          <w:marRight w:val="0"/>
          <w:marTop w:val="40"/>
          <w:marBottom w:val="40"/>
          <w:divBdr>
            <w:top w:val="none" w:sz="0" w:space="0" w:color="auto"/>
            <w:left w:val="none" w:sz="0" w:space="0" w:color="auto"/>
            <w:bottom w:val="none" w:sz="0" w:space="0" w:color="auto"/>
            <w:right w:val="none" w:sz="0" w:space="0" w:color="auto"/>
          </w:divBdr>
        </w:div>
        <w:div w:id="529294373">
          <w:marLeft w:val="0"/>
          <w:marRight w:val="0"/>
          <w:marTop w:val="40"/>
          <w:marBottom w:val="40"/>
          <w:divBdr>
            <w:top w:val="none" w:sz="0" w:space="0" w:color="auto"/>
            <w:left w:val="none" w:sz="0" w:space="0" w:color="auto"/>
            <w:bottom w:val="none" w:sz="0" w:space="0" w:color="auto"/>
            <w:right w:val="none" w:sz="0" w:space="0" w:color="auto"/>
          </w:divBdr>
        </w:div>
        <w:div w:id="2025276706">
          <w:marLeft w:val="0"/>
          <w:marRight w:val="0"/>
          <w:marTop w:val="40"/>
          <w:marBottom w:val="40"/>
          <w:divBdr>
            <w:top w:val="none" w:sz="0" w:space="0" w:color="auto"/>
            <w:left w:val="none" w:sz="0" w:space="0" w:color="auto"/>
            <w:bottom w:val="none" w:sz="0" w:space="0" w:color="auto"/>
            <w:right w:val="none" w:sz="0" w:space="0" w:color="auto"/>
          </w:divBdr>
        </w:div>
        <w:div w:id="1227375546">
          <w:marLeft w:val="0"/>
          <w:marRight w:val="0"/>
          <w:marTop w:val="40"/>
          <w:marBottom w:val="40"/>
          <w:divBdr>
            <w:top w:val="none" w:sz="0" w:space="0" w:color="auto"/>
            <w:left w:val="none" w:sz="0" w:space="0" w:color="auto"/>
            <w:bottom w:val="none" w:sz="0" w:space="0" w:color="auto"/>
            <w:right w:val="none" w:sz="0" w:space="0" w:color="auto"/>
          </w:divBdr>
        </w:div>
        <w:div w:id="1308439582">
          <w:marLeft w:val="0"/>
          <w:marRight w:val="0"/>
          <w:marTop w:val="40"/>
          <w:marBottom w:val="40"/>
          <w:divBdr>
            <w:top w:val="none" w:sz="0" w:space="0" w:color="auto"/>
            <w:left w:val="none" w:sz="0" w:space="0" w:color="auto"/>
            <w:bottom w:val="none" w:sz="0" w:space="0" w:color="auto"/>
            <w:right w:val="none" w:sz="0" w:space="0" w:color="auto"/>
          </w:divBdr>
        </w:div>
        <w:div w:id="1856915889">
          <w:marLeft w:val="0"/>
          <w:marRight w:val="0"/>
          <w:marTop w:val="40"/>
          <w:marBottom w:val="40"/>
          <w:divBdr>
            <w:top w:val="none" w:sz="0" w:space="0" w:color="auto"/>
            <w:left w:val="none" w:sz="0" w:space="0" w:color="auto"/>
            <w:bottom w:val="none" w:sz="0" w:space="0" w:color="auto"/>
            <w:right w:val="none" w:sz="0" w:space="0" w:color="auto"/>
          </w:divBdr>
        </w:div>
        <w:div w:id="543373345">
          <w:marLeft w:val="0"/>
          <w:marRight w:val="0"/>
          <w:marTop w:val="40"/>
          <w:marBottom w:val="40"/>
          <w:divBdr>
            <w:top w:val="none" w:sz="0" w:space="0" w:color="auto"/>
            <w:left w:val="none" w:sz="0" w:space="0" w:color="auto"/>
            <w:bottom w:val="none" w:sz="0" w:space="0" w:color="auto"/>
            <w:right w:val="none" w:sz="0" w:space="0" w:color="auto"/>
          </w:divBdr>
        </w:div>
        <w:div w:id="1661618379">
          <w:marLeft w:val="0"/>
          <w:marRight w:val="0"/>
          <w:marTop w:val="40"/>
          <w:marBottom w:val="40"/>
          <w:divBdr>
            <w:top w:val="none" w:sz="0" w:space="0" w:color="auto"/>
            <w:left w:val="none" w:sz="0" w:space="0" w:color="auto"/>
            <w:bottom w:val="none" w:sz="0" w:space="0" w:color="auto"/>
            <w:right w:val="none" w:sz="0" w:space="0" w:color="auto"/>
          </w:divBdr>
        </w:div>
        <w:div w:id="844978851">
          <w:marLeft w:val="0"/>
          <w:marRight w:val="0"/>
          <w:marTop w:val="40"/>
          <w:marBottom w:val="40"/>
          <w:divBdr>
            <w:top w:val="none" w:sz="0" w:space="0" w:color="auto"/>
            <w:left w:val="none" w:sz="0" w:space="0" w:color="auto"/>
            <w:bottom w:val="none" w:sz="0" w:space="0" w:color="auto"/>
            <w:right w:val="none" w:sz="0" w:space="0" w:color="auto"/>
          </w:divBdr>
        </w:div>
        <w:div w:id="1028020801">
          <w:marLeft w:val="0"/>
          <w:marRight w:val="0"/>
          <w:marTop w:val="40"/>
          <w:marBottom w:val="40"/>
          <w:divBdr>
            <w:top w:val="none" w:sz="0" w:space="0" w:color="auto"/>
            <w:left w:val="none" w:sz="0" w:space="0" w:color="auto"/>
            <w:bottom w:val="none" w:sz="0" w:space="0" w:color="auto"/>
            <w:right w:val="none" w:sz="0" w:space="0" w:color="auto"/>
          </w:divBdr>
        </w:div>
        <w:div w:id="328170619">
          <w:marLeft w:val="0"/>
          <w:marRight w:val="0"/>
          <w:marTop w:val="40"/>
          <w:marBottom w:val="40"/>
          <w:divBdr>
            <w:top w:val="none" w:sz="0" w:space="0" w:color="auto"/>
            <w:left w:val="none" w:sz="0" w:space="0" w:color="auto"/>
            <w:bottom w:val="none" w:sz="0" w:space="0" w:color="auto"/>
            <w:right w:val="none" w:sz="0" w:space="0" w:color="auto"/>
          </w:divBdr>
        </w:div>
        <w:div w:id="660692534">
          <w:marLeft w:val="0"/>
          <w:marRight w:val="0"/>
          <w:marTop w:val="40"/>
          <w:marBottom w:val="40"/>
          <w:divBdr>
            <w:top w:val="none" w:sz="0" w:space="0" w:color="auto"/>
            <w:left w:val="none" w:sz="0" w:space="0" w:color="auto"/>
            <w:bottom w:val="none" w:sz="0" w:space="0" w:color="auto"/>
            <w:right w:val="none" w:sz="0" w:space="0" w:color="auto"/>
          </w:divBdr>
        </w:div>
        <w:div w:id="1404526532">
          <w:marLeft w:val="0"/>
          <w:marRight w:val="0"/>
          <w:marTop w:val="40"/>
          <w:marBottom w:val="40"/>
          <w:divBdr>
            <w:top w:val="none" w:sz="0" w:space="0" w:color="auto"/>
            <w:left w:val="none" w:sz="0" w:space="0" w:color="auto"/>
            <w:bottom w:val="none" w:sz="0" w:space="0" w:color="auto"/>
            <w:right w:val="none" w:sz="0" w:space="0" w:color="auto"/>
          </w:divBdr>
        </w:div>
        <w:div w:id="169443222">
          <w:marLeft w:val="0"/>
          <w:marRight w:val="0"/>
          <w:marTop w:val="40"/>
          <w:marBottom w:val="40"/>
          <w:divBdr>
            <w:top w:val="none" w:sz="0" w:space="0" w:color="auto"/>
            <w:left w:val="none" w:sz="0" w:space="0" w:color="auto"/>
            <w:bottom w:val="none" w:sz="0" w:space="0" w:color="auto"/>
            <w:right w:val="none" w:sz="0" w:space="0" w:color="auto"/>
          </w:divBdr>
        </w:div>
        <w:div w:id="1276716105">
          <w:marLeft w:val="0"/>
          <w:marRight w:val="0"/>
          <w:marTop w:val="40"/>
          <w:marBottom w:val="40"/>
          <w:divBdr>
            <w:top w:val="none" w:sz="0" w:space="0" w:color="auto"/>
            <w:left w:val="none" w:sz="0" w:space="0" w:color="auto"/>
            <w:bottom w:val="none" w:sz="0" w:space="0" w:color="auto"/>
            <w:right w:val="none" w:sz="0" w:space="0" w:color="auto"/>
          </w:divBdr>
        </w:div>
        <w:div w:id="580410515">
          <w:marLeft w:val="0"/>
          <w:marRight w:val="0"/>
          <w:marTop w:val="40"/>
          <w:marBottom w:val="40"/>
          <w:divBdr>
            <w:top w:val="none" w:sz="0" w:space="0" w:color="auto"/>
            <w:left w:val="none" w:sz="0" w:space="0" w:color="auto"/>
            <w:bottom w:val="none" w:sz="0" w:space="0" w:color="auto"/>
            <w:right w:val="none" w:sz="0" w:space="0" w:color="auto"/>
          </w:divBdr>
        </w:div>
        <w:div w:id="154999769">
          <w:marLeft w:val="0"/>
          <w:marRight w:val="0"/>
          <w:marTop w:val="40"/>
          <w:marBottom w:val="40"/>
          <w:divBdr>
            <w:top w:val="none" w:sz="0" w:space="0" w:color="auto"/>
            <w:left w:val="none" w:sz="0" w:space="0" w:color="auto"/>
            <w:bottom w:val="none" w:sz="0" w:space="0" w:color="auto"/>
            <w:right w:val="none" w:sz="0" w:space="0" w:color="auto"/>
          </w:divBdr>
        </w:div>
        <w:div w:id="1942689397">
          <w:marLeft w:val="0"/>
          <w:marRight w:val="0"/>
          <w:marTop w:val="40"/>
          <w:marBottom w:val="40"/>
          <w:divBdr>
            <w:top w:val="none" w:sz="0" w:space="0" w:color="auto"/>
            <w:left w:val="none" w:sz="0" w:space="0" w:color="auto"/>
            <w:bottom w:val="none" w:sz="0" w:space="0" w:color="auto"/>
            <w:right w:val="none" w:sz="0" w:space="0" w:color="auto"/>
          </w:divBdr>
        </w:div>
        <w:div w:id="493882315">
          <w:marLeft w:val="0"/>
          <w:marRight w:val="0"/>
          <w:marTop w:val="40"/>
          <w:marBottom w:val="40"/>
          <w:divBdr>
            <w:top w:val="none" w:sz="0" w:space="0" w:color="auto"/>
            <w:left w:val="none" w:sz="0" w:space="0" w:color="auto"/>
            <w:bottom w:val="none" w:sz="0" w:space="0" w:color="auto"/>
            <w:right w:val="none" w:sz="0" w:space="0" w:color="auto"/>
          </w:divBdr>
        </w:div>
        <w:div w:id="1707178990">
          <w:marLeft w:val="0"/>
          <w:marRight w:val="0"/>
          <w:marTop w:val="40"/>
          <w:marBottom w:val="40"/>
          <w:divBdr>
            <w:top w:val="none" w:sz="0" w:space="0" w:color="auto"/>
            <w:left w:val="none" w:sz="0" w:space="0" w:color="auto"/>
            <w:bottom w:val="none" w:sz="0" w:space="0" w:color="auto"/>
            <w:right w:val="none" w:sz="0" w:space="0" w:color="auto"/>
          </w:divBdr>
        </w:div>
        <w:div w:id="66999432">
          <w:marLeft w:val="0"/>
          <w:marRight w:val="0"/>
          <w:marTop w:val="40"/>
          <w:marBottom w:val="40"/>
          <w:divBdr>
            <w:top w:val="none" w:sz="0" w:space="0" w:color="auto"/>
            <w:left w:val="none" w:sz="0" w:space="0" w:color="auto"/>
            <w:bottom w:val="none" w:sz="0" w:space="0" w:color="auto"/>
            <w:right w:val="none" w:sz="0" w:space="0" w:color="auto"/>
          </w:divBdr>
        </w:div>
        <w:div w:id="2106536061">
          <w:marLeft w:val="0"/>
          <w:marRight w:val="0"/>
          <w:marTop w:val="40"/>
          <w:marBottom w:val="40"/>
          <w:divBdr>
            <w:top w:val="none" w:sz="0" w:space="0" w:color="auto"/>
            <w:left w:val="none" w:sz="0" w:space="0" w:color="auto"/>
            <w:bottom w:val="none" w:sz="0" w:space="0" w:color="auto"/>
            <w:right w:val="none" w:sz="0" w:space="0" w:color="auto"/>
          </w:divBdr>
        </w:div>
        <w:div w:id="1095244081">
          <w:marLeft w:val="0"/>
          <w:marRight w:val="0"/>
          <w:marTop w:val="40"/>
          <w:marBottom w:val="40"/>
          <w:divBdr>
            <w:top w:val="none" w:sz="0" w:space="0" w:color="auto"/>
            <w:left w:val="none" w:sz="0" w:space="0" w:color="auto"/>
            <w:bottom w:val="none" w:sz="0" w:space="0" w:color="auto"/>
            <w:right w:val="none" w:sz="0" w:space="0" w:color="auto"/>
          </w:divBdr>
        </w:div>
        <w:div w:id="1795564658">
          <w:marLeft w:val="0"/>
          <w:marRight w:val="0"/>
          <w:marTop w:val="40"/>
          <w:marBottom w:val="40"/>
          <w:divBdr>
            <w:top w:val="none" w:sz="0" w:space="0" w:color="auto"/>
            <w:left w:val="none" w:sz="0" w:space="0" w:color="auto"/>
            <w:bottom w:val="none" w:sz="0" w:space="0" w:color="auto"/>
            <w:right w:val="none" w:sz="0" w:space="0" w:color="auto"/>
          </w:divBdr>
        </w:div>
        <w:div w:id="1238243689">
          <w:marLeft w:val="0"/>
          <w:marRight w:val="0"/>
          <w:marTop w:val="40"/>
          <w:marBottom w:val="40"/>
          <w:divBdr>
            <w:top w:val="none" w:sz="0" w:space="0" w:color="auto"/>
            <w:left w:val="none" w:sz="0" w:space="0" w:color="auto"/>
            <w:bottom w:val="none" w:sz="0" w:space="0" w:color="auto"/>
            <w:right w:val="none" w:sz="0" w:space="0" w:color="auto"/>
          </w:divBdr>
        </w:div>
        <w:div w:id="1483081493">
          <w:marLeft w:val="0"/>
          <w:marRight w:val="0"/>
          <w:marTop w:val="40"/>
          <w:marBottom w:val="40"/>
          <w:divBdr>
            <w:top w:val="none" w:sz="0" w:space="0" w:color="auto"/>
            <w:left w:val="none" w:sz="0" w:space="0" w:color="auto"/>
            <w:bottom w:val="none" w:sz="0" w:space="0" w:color="auto"/>
            <w:right w:val="none" w:sz="0" w:space="0" w:color="auto"/>
          </w:divBdr>
        </w:div>
        <w:div w:id="802163983">
          <w:marLeft w:val="0"/>
          <w:marRight w:val="0"/>
          <w:marTop w:val="40"/>
          <w:marBottom w:val="40"/>
          <w:divBdr>
            <w:top w:val="none" w:sz="0" w:space="0" w:color="auto"/>
            <w:left w:val="none" w:sz="0" w:space="0" w:color="auto"/>
            <w:bottom w:val="none" w:sz="0" w:space="0" w:color="auto"/>
            <w:right w:val="none" w:sz="0" w:space="0" w:color="auto"/>
          </w:divBdr>
        </w:div>
        <w:div w:id="36858997">
          <w:marLeft w:val="0"/>
          <w:marRight w:val="0"/>
          <w:marTop w:val="40"/>
          <w:marBottom w:val="40"/>
          <w:divBdr>
            <w:top w:val="none" w:sz="0" w:space="0" w:color="auto"/>
            <w:left w:val="none" w:sz="0" w:space="0" w:color="auto"/>
            <w:bottom w:val="none" w:sz="0" w:space="0" w:color="auto"/>
            <w:right w:val="none" w:sz="0" w:space="0" w:color="auto"/>
          </w:divBdr>
        </w:div>
        <w:div w:id="1851791349">
          <w:marLeft w:val="0"/>
          <w:marRight w:val="0"/>
          <w:marTop w:val="40"/>
          <w:marBottom w:val="40"/>
          <w:divBdr>
            <w:top w:val="none" w:sz="0" w:space="0" w:color="auto"/>
            <w:left w:val="none" w:sz="0" w:space="0" w:color="auto"/>
            <w:bottom w:val="none" w:sz="0" w:space="0" w:color="auto"/>
            <w:right w:val="none" w:sz="0" w:space="0" w:color="auto"/>
          </w:divBdr>
        </w:div>
        <w:div w:id="855920442">
          <w:marLeft w:val="0"/>
          <w:marRight w:val="0"/>
          <w:marTop w:val="40"/>
          <w:marBottom w:val="40"/>
          <w:divBdr>
            <w:top w:val="none" w:sz="0" w:space="0" w:color="auto"/>
            <w:left w:val="none" w:sz="0" w:space="0" w:color="auto"/>
            <w:bottom w:val="none" w:sz="0" w:space="0" w:color="auto"/>
            <w:right w:val="none" w:sz="0" w:space="0" w:color="auto"/>
          </w:divBdr>
        </w:div>
        <w:div w:id="53896850">
          <w:marLeft w:val="0"/>
          <w:marRight w:val="0"/>
          <w:marTop w:val="40"/>
          <w:marBottom w:val="40"/>
          <w:divBdr>
            <w:top w:val="none" w:sz="0" w:space="0" w:color="auto"/>
            <w:left w:val="none" w:sz="0" w:space="0" w:color="auto"/>
            <w:bottom w:val="none" w:sz="0" w:space="0" w:color="auto"/>
            <w:right w:val="none" w:sz="0" w:space="0" w:color="auto"/>
          </w:divBdr>
        </w:div>
        <w:div w:id="295062673">
          <w:marLeft w:val="0"/>
          <w:marRight w:val="0"/>
          <w:marTop w:val="40"/>
          <w:marBottom w:val="40"/>
          <w:divBdr>
            <w:top w:val="none" w:sz="0" w:space="0" w:color="auto"/>
            <w:left w:val="none" w:sz="0" w:space="0" w:color="auto"/>
            <w:bottom w:val="none" w:sz="0" w:space="0" w:color="auto"/>
            <w:right w:val="none" w:sz="0" w:space="0" w:color="auto"/>
          </w:divBdr>
        </w:div>
        <w:div w:id="1790079242">
          <w:marLeft w:val="0"/>
          <w:marRight w:val="0"/>
          <w:marTop w:val="40"/>
          <w:marBottom w:val="40"/>
          <w:divBdr>
            <w:top w:val="none" w:sz="0" w:space="0" w:color="auto"/>
            <w:left w:val="none" w:sz="0" w:space="0" w:color="auto"/>
            <w:bottom w:val="none" w:sz="0" w:space="0" w:color="auto"/>
            <w:right w:val="none" w:sz="0" w:space="0" w:color="auto"/>
          </w:divBdr>
        </w:div>
        <w:div w:id="833187339">
          <w:marLeft w:val="0"/>
          <w:marRight w:val="0"/>
          <w:marTop w:val="40"/>
          <w:marBottom w:val="40"/>
          <w:divBdr>
            <w:top w:val="none" w:sz="0" w:space="0" w:color="auto"/>
            <w:left w:val="none" w:sz="0" w:space="0" w:color="auto"/>
            <w:bottom w:val="none" w:sz="0" w:space="0" w:color="auto"/>
            <w:right w:val="none" w:sz="0" w:space="0" w:color="auto"/>
          </w:divBdr>
        </w:div>
        <w:div w:id="1257715318">
          <w:marLeft w:val="0"/>
          <w:marRight w:val="0"/>
          <w:marTop w:val="40"/>
          <w:marBottom w:val="40"/>
          <w:divBdr>
            <w:top w:val="none" w:sz="0" w:space="0" w:color="auto"/>
            <w:left w:val="none" w:sz="0" w:space="0" w:color="auto"/>
            <w:bottom w:val="none" w:sz="0" w:space="0" w:color="auto"/>
            <w:right w:val="none" w:sz="0" w:space="0" w:color="auto"/>
          </w:divBdr>
        </w:div>
        <w:div w:id="557277883">
          <w:marLeft w:val="0"/>
          <w:marRight w:val="0"/>
          <w:marTop w:val="0"/>
          <w:marBottom w:val="101"/>
          <w:divBdr>
            <w:top w:val="none" w:sz="0" w:space="0" w:color="auto"/>
            <w:left w:val="none" w:sz="0" w:space="0" w:color="auto"/>
            <w:bottom w:val="none" w:sz="0" w:space="0" w:color="auto"/>
            <w:right w:val="none" w:sz="0" w:space="0" w:color="auto"/>
          </w:divBdr>
        </w:div>
        <w:div w:id="902714176">
          <w:marLeft w:val="0"/>
          <w:marRight w:val="0"/>
          <w:marTop w:val="0"/>
          <w:marBottom w:val="101"/>
          <w:divBdr>
            <w:top w:val="none" w:sz="0" w:space="0" w:color="auto"/>
            <w:left w:val="none" w:sz="0" w:space="0" w:color="auto"/>
            <w:bottom w:val="none" w:sz="0" w:space="0" w:color="auto"/>
            <w:right w:val="none" w:sz="0" w:space="0" w:color="auto"/>
          </w:divBdr>
        </w:div>
        <w:div w:id="1376923835">
          <w:marLeft w:val="0"/>
          <w:marRight w:val="0"/>
          <w:marTop w:val="0"/>
          <w:marBottom w:val="101"/>
          <w:divBdr>
            <w:top w:val="none" w:sz="0" w:space="0" w:color="auto"/>
            <w:left w:val="none" w:sz="0" w:space="0" w:color="auto"/>
            <w:bottom w:val="none" w:sz="0" w:space="0" w:color="auto"/>
            <w:right w:val="none" w:sz="0" w:space="0" w:color="auto"/>
          </w:divBdr>
        </w:div>
        <w:div w:id="75246233">
          <w:marLeft w:val="0"/>
          <w:marRight w:val="0"/>
          <w:marTop w:val="0"/>
          <w:marBottom w:val="101"/>
          <w:divBdr>
            <w:top w:val="none" w:sz="0" w:space="0" w:color="auto"/>
            <w:left w:val="none" w:sz="0" w:space="0" w:color="auto"/>
            <w:bottom w:val="none" w:sz="0" w:space="0" w:color="auto"/>
            <w:right w:val="none" w:sz="0" w:space="0" w:color="auto"/>
          </w:divBdr>
        </w:div>
        <w:div w:id="1014235291">
          <w:marLeft w:val="0"/>
          <w:marRight w:val="0"/>
          <w:marTop w:val="0"/>
          <w:marBottom w:val="101"/>
          <w:divBdr>
            <w:top w:val="none" w:sz="0" w:space="0" w:color="auto"/>
            <w:left w:val="none" w:sz="0" w:space="0" w:color="auto"/>
            <w:bottom w:val="none" w:sz="0" w:space="0" w:color="auto"/>
            <w:right w:val="none" w:sz="0" w:space="0" w:color="auto"/>
          </w:divBdr>
        </w:div>
        <w:div w:id="1018772760">
          <w:marLeft w:val="0"/>
          <w:marRight w:val="0"/>
          <w:marTop w:val="0"/>
          <w:marBottom w:val="101"/>
          <w:divBdr>
            <w:top w:val="none" w:sz="0" w:space="0" w:color="auto"/>
            <w:left w:val="none" w:sz="0" w:space="0" w:color="auto"/>
            <w:bottom w:val="none" w:sz="0" w:space="0" w:color="auto"/>
            <w:right w:val="none" w:sz="0" w:space="0" w:color="auto"/>
          </w:divBdr>
        </w:div>
        <w:div w:id="1423144448">
          <w:marLeft w:val="0"/>
          <w:marRight w:val="0"/>
          <w:marTop w:val="0"/>
          <w:marBottom w:val="101"/>
          <w:divBdr>
            <w:top w:val="none" w:sz="0" w:space="0" w:color="auto"/>
            <w:left w:val="none" w:sz="0" w:space="0" w:color="auto"/>
            <w:bottom w:val="none" w:sz="0" w:space="0" w:color="auto"/>
            <w:right w:val="none" w:sz="0" w:space="0" w:color="auto"/>
          </w:divBdr>
        </w:div>
        <w:div w:id="2033724280">
          <w:marLeft w:val="0"/>
          <w:marRight w:val="0"/>
          <w:marTop w:val="0"/>
          <w:marBottom w:val="101"/>
          <w:divBdr>
            <w:top w:val="none" w:sz="0" w:space="0" w:color="auto"/>
            <w:left w:val="none" w:sz="0" w:space="0" w:color="auto"/>
            <w:bottom w:val="none" w:sz="0" w:space="0" w:color="auto"/>
            <w:right w:val="none" w:sz="0" w:space="0" w:color="auto"/>
          </w:divBdr>
        </w:div>
        <w:div w:id="846939367">
          <w:marLeft w:val="0"/>
          <w:marRight w:val="0"/>
          <w:marTop w:val="0"/>
          <w:marBottom w:val="101"/>
          <w:divBdr>
            <w:top w:val="none" w:sz="0" w:space="0" w:color="auto"/>
            <w:left w:val="none" w:sz="0" w:space="0" w:color="auto"/>
            <w:bottom w:val="none" w:sz="0" w:space="0" w:color="auto"/>
            <w:right w:val="none" w:sz="0" w:space="0" w:color="auto"/>
          </w:divBdr>
        </w:div>
        <w:div w:id="1761640446">
          <w:marLeft w:val="0"/>
          <w:marRight w:val="0"/>
          <w:marTop w:val="0"/>
          <w:marBottom w:val="101"/>
          <w:divBdr>
            <w:top w:val="none" w:sz="0" w:space="0" w:color="auto"/>
            <w:left w:val="none" w:sz="0" w:space="0" w:color="auto"/>
            <w:bottom w:val="none" w:sz="0" w:space="0" w:color="auto"/>
            <w:right w:val="none" w:sz="0" w:space="0" w:color="auto"/>
          </w:divBdr>
        </w:div>
        <w:div w:id="1376658585">
          <w:marLeft w:val="0"/>
          <w:marRight w:val="0"/>
          <w:marTop w:val="0"/>
          <w:marBottom w:val="101"/>
          <w:divBdr>
            <w:top w:val="none" w:sz="0" w:space="0" w:color="auto"/>
            <w:left w:val="none" w:sz="0" w:space="0" w:color="auto"/>
            <w:bottom w:val="none" w:sz="0" w:space="0" w:color="auto"/>
            <w:right w:val="none" w:sz="0" w:space="0" w:color="auto"/>
          </w:divBdr>
        </w:div>
        <w:div w:id="517231625">
          <w:marLeft w:val="0"/>
          <w:marRight w:val="0"/>
          <w:marTop w:val="0"/>
          <w:marBottom w:val="101"/>
          <w:divBdr>
            <w:top w:val="none" w:sz="0" w:space="0" w:color="auto"/>
            <w:left w:val="none" w:sz="0" w:space="0" w:color="auto"/>
            <w:bottom w:val="none" w:sz="0" w:space="0" w:color="auto"/>
            <w:right w:val="none" w:sz="0" w:space="0" w:color="auto"/>
          </w:divBdr>
        </w:div>
        <w:div w:id="257324990">
          <w:marLeft w:val="0"/>
          <w:marRight w:val="0"/>
          <w:marTop w:val="0"/>
          <w:marBottom w:val="101"/>
          <w:divBdr>
            <w:top w:val="none" w:sz="0" w:space="0" w:color="auto"/>
            <w:left w:val="none" w:sz="0" w:space="0" w:color="auto"/>
            <w:bottom w:val="none" w:sz="0" w:space="0" w:color="auto"/>
            <w:right w:val="none" w:sz="0" w:space="0" w:color="auto"/>
          </w:divBdr>
        </w:div>
        <w:div w:id="1412389539">
          <w:marLeft w:val="0"/>
          <w:marRight w:val="0"/>
          <w:marTop w:val="0"/>
          <w:marBottom w:val="101"/>
          <w:divBdr>
            <w:top w:val="none" w:sz="0" w:space="0" w:color="auto"/>
            <w:left w:val="none" w:sz="0" w:space="0" w:color="auto"/>
            <w:bottom w:val="none" w:sz="0" w:space="0" w:color="auto"/>
            <w:right w:val="none" w:sz="0" w:space="0" w:color="auto"/>
          </w:divBdr>
        </w:div>
        <w:div w:id="947926757">
          <w:marLeft w:val="0"/>
          <w:marRight w:val="0"/>
          <w:marTop w:val="0"/>
          <w:marBottom w:val="101"/>
          <w:divBdr>
            <w:top w:val="none" w:sz="0" w:space="0" w:color="auto"/>
            <w:left w:val="none" w:sz="0" w:space="0" w:color="auto"/>
            <w:bottom w:val="none" w:sz="0" w:space="0" w:color="auto"/>
            <w:right w:val="none" w:sz="0" w:space="0" w:color="auto"/>
          </w:divBdr>
        </w:div>
        <w:div w:id="446896243">
          <w:marLeft w:val="0"/>
          <w:marRight w:val="0"/>
          <w:marTop w:val="0"/>
          <w:marBottom w:val="101"/>
          <w:divBdr>
            <w:top w:val="none" w:sz="0" w:space="0" w:color="auto"/>
            <w:left w:val="none" w:sz="0" w:space="0" w:color="auto"/>
            <w:bottom w:val="none" w:sz="0" w:space="0" w:color="auto"/>
            <w:right w:val="none" w:sz="0" w:space="0" w:color="auto"/>
          </w:divBdr>
        </w:div>
        <w:div w:id="9072423">
          <w:marLeft w:val="0"/>
          <w:marRight w:val="0"/>
          <w:marTop w:val="0"/>
          <w:marBottom w:val="101"/>
          <w:divBdr>
            <w:top w:val="none" w:sz="0" w:space="0" w:color="auto"/>
            <w:left w:val="none" w:sz="0" w:space="0" w:color="auto"/>
            <w:bottom w:val="none" w:sz="0" w:space="0" w:color="auto"/>
            <w:right w:val="none" w:sz="0" w:space="0" w:color="auto"/>
          </w:divBdr>
        </w:div>
        <w:div w:id="16416869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10221</Words>
  <Characters>56216</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2021-09-22T13:43:00Z</dcterms:created>
  <dcterms:modified xsi:type="dcterms:W3CDTF">2021-09-22T13:43:00Z</dcterms:modified>
</cp:coreProperties>
</file>