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aprueba el Programa Sectorial de Trabajo y Previsión Social 2020-2024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los artículos 25 y 26 de la propia Constitución; 9, 22, 23, 26 Bis, 27, 29 al 32 de la Ley de Planeación, y 9o., 31, 37 y 40 de la Ley Orgánica de la Administración Pública Federal,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25 de la Constitución Política de los Estados Unidos Mexicanos, establece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la propia Constitución;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26 de la Constitución Política de los Estados Unidos Mexicanos, prevé las bases para que el Estado organice el sistema de planeación democrática del desarrollo nacional que imprima solidez, dinamismo, competitividad, permanencia y equidad al crecimiento de la economía para la independencia y la democratización política, social y cultural de la nación. Los fines del proyecto nacional contenidos en la Constitución determinarán los objetivos de la planeación;</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cumplimiento del artículo 21 de la Ley de Planeación, en relación con el transitorio Segundo del Decreto por el que se reforman, adicionan y derogan diversas disposiciones de la Ley de Planeación, publicado en el Diario Oficial de la Federación el 16 de febrero de 2018, el Ejecutivo Federal a mi cargo, envió el 30 de abril de 2019 a la Cámara de Diputados para su aprobación, el Plan Nacional de Desarrollo 2019-2024;</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Cámara de Diputados verificó la congruencia entre el Plan Nacional de Desarrollo 2019-2024 y los fines del proyecto nacional contenidos en la Constitución Política de los Estados Unidos Mexicanos, por lo que el 27 de junio de 2019 ese Órgano Legislativo aprobó el referido Plan, el cual fue publicado en el Diario Oficial de la Federación el 12 de julio de 2019;</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Plan Nacional de Desarrollo 2019-2024 establece los siguientes Ejes Generales: I. Política y Gobierno, II. Política Social y III. Economía; para lograr su cumplimiento, el propio Plan prevé como principios rectores: "Honradez y honestidad"; "No al gobierno rico con pueblo pobre"; "Al margen de la ley, nada; por encima de la ley, nadie"; "Economía para el bienestar"; "El mercado no sustituye al Estado"; "Por el bien de todos, primero los pobres"; "No dejar a nadie atrás, no dejar a nadie fuera"; "No puede haber paz sin justicia"; "El respeto al derecho ajeno es la paz"; "No más migración por hambre o por violencia"; "Democracia significa el poder del pueblo", y "Ética, libertad, confianza";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del Trabajo y Previsión Social y las entidades coordinadas bajo su sector, tienen el compromiso de cumplir con lo previsto en el Plan Nacional de Desarrollo 2019-2024, el cual busca incluir a todas las personas en este nuevo proyecto de Nación, para no dejar a nadie atrás y no dejar a nadie fuera;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estas razones, en el Programa Sectorial de Trabajo y Previsión Social 2020-2024, se plantean cinco objetivos estratégicos que permitirán al sector laboral insertarse en el nuevo paradigma de gobierno: i) lograr la inclusión de jóvenes a través de la capacitación en el trabajo; ii) impulsar el diálogo social, la democracia sindical y la negociación colectiva auténtica conforme a nuevo modelo laboral; iii) recuperar el poder adquisitivo de los salarios mínimos y los ingresos para mejorar la calidad de vida de las y los trabajadores; iv) dignificar el trabajo y estimular la productividad mediante la vigilancia al cumplimiento de la normativa laboral, y v) lograr la inserción en un empleo formal de las personas desempleadas, trabajadores en condiciones críticas de ocupación y personas inactivas con disponibilidad para trabajar, con atención preferencial a quienes enfrentan barreras de acceso a un empleo formal;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el Programa Sectorial de Trabajo y Previsión Social 2020-2024 se refleja el compromiso con el proyecto de la Cuarta Transformación encaminado a lograr un Estado de bienestar en el que la paz se haga realidad a través de la justicia y la prosperidad, lo cual implica cambiar la situación de pobreza de cientos de miles de personas, como consecuencia de que administraciones anteriores se dedicaron a abaratar el trabajo en el país;</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además de que el trabajo es mucho más que un insumo en las cadenas de producción, tiene que ser</w:t>
      </w:r>
    </w:p>
    <w:p w:rsidR="00000000" w:rsidDel="00000000" w:rsidP="00000000" w:rsidRDefault="00000000" w:rsidRPr="00000000" w14:paraId="00000010">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vía para la movilidad social y para acceder a una mejor calidad de vida, y</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del Trabajo y Previsión Social en conjunto con las entidades coordinadas bajo su sector, elaboró el Programa Sectorial de Trabajo y Previsión Social para el período 2020-2024, conforme a los Ejes Generales previstos en el Plan Nacional de Desarrollo, y previo dictamen de la Secretaría de Hacienda y Crédito Público, lo sometió a consideración del Ejecutivo Federal a mi cargo, he tenido a bien emitir el siguiente</w:t>
      </w:r>
    </w:p>
    <w:p w:rsidR="00000000" w:rsidDel="00000000" w:rsidP="00000000" w:rsidRDefault="00000000" w:rsidRPr="00000000" w14:paraId="00000012">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Se aprueba el Programa Sectorial de Trabajo y Previsión Social 2020-2024.</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El Programa Sectorial de Trabajo y Previsión Social 2020-2024, es de observancia obligatoria para las dependencias y entidades de la Administración Pública Federal, en el ámbito de sus respectivas competencias.</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La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Secretaría del Trabajo y Previsión Social y las entidades coordinadas bajo su sector, con la participación que conforme a sus respectivos ámbitos de competencia les corresponda a las secretarías de Hacienda y Crédito Público, y de la Función Pública, darán seguimiento a la implementación de las estrategias prioritarias y acciones puntuales, así como al cumplimiento de los objetivos prioritarios establecidos en el Programa Sectorial de Trabajo y Previsión Social 2020-2024, con base en las metas para el bienestar y parámetros correspondientes.</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La Secretaría de la Función Pública, en el ámbito de su competencia, vigilará el cumplimiento de las obligaciones derivadas de las disposiciones contenidas en el presente Decreto.</w:t>
      </w:r>
    </w:p>
    <w:p w:rsidR="00000000" w:rsidDel="00000000" w:rsidP="00000000" w:rsidRDefault="00000000" w:rsidRPr="00000000" w14:paraId="00000017">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Decreto entrará en vigor el día siguiente al de su publicación en el Diario Oficial de la Federación.</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Secretaría del Trabajo y Previsión Social</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ejecutará los objetivos prioritarios, estrategias prioritarias, acciones puntuales, metas para el bienestar y parámetros del Programa Sectorial de Trabajo y Previsión Social 2020-2024, con cargo a su presupuesto aprobado en los Presupuestos de Egresos de la Federación para los ejercicios fiscales que correspondan.</w:t>
      </w:r>
    </w:p>
    <w:p w:rsidR="00000000" w:rsidDel="00000000" w:rsidP="00000000" w:rsidRDefault="00000000" w:rsidRPr="00000000" w14:paraId="0000001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Ejecutivo Federal, en la Ciudad de México, a 22 de junio de 2020.-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 La Secretaria de la Función Pública, </w:t>
      </w:r>
      <w:r w:rsidDel="00000000" w:rsidR="00000000" w:rsidRPr="00000000">
        <w:rPr>
          <w:rFonts w:ascii="Verdana" w:cs="Verdana" w:eastAsia="Verdana" w:hAnsi="Verdana"/>
          <w:b w:val="1"/>
          <w:color w:val="2f2f2f"/>
          <w:sz w:val="20"/>
          <w:szCs w:val="20"/>
          <w:rtl w:val="0"/>
        </w:rPr>
        <w:t xml:space="preserve">Irma Eréndira Sandoval Ballesteros</w:t>
      </w:r>
      <w:r w:rsidDel="00000000" w:rsidR="00000000" w:rsidRPr="00000000">
        <w:rPr>
          <w:rFonts w:ascii="Verdana" w:cs="Verdana" w:eastAsia="Verdana" w:hAnsi="Verdana"/>
          <w:color w:val="2f2f2f"/>
          <w:sz w:val="20"/>
          <w:szCs w:val="20"/>
          <w:rtl w:val="0"/>
        </w:rPr>
        <w:t xml:space="preserve">.- Rúbrica.-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jc w:val="both"/>
        <w:rPr>
          <w:rFonts w:ascii="Verdana" w:cs="Verdana" w:eastAsia="Verdana" w:hAnsi="Verdana"/>
          <w:color w:val="434343"/>
          <w:sz w:val="20"/>
          <w:szCs w:val="2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