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l82k3wd72t92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  <w:br w:type="textWrapping"/>
        <w:t xml:space="preserve">(DOF 8 de marzo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99967s4joy56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35/2024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09 al 15 de marzo de 2024,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09 al 15 de marzo de 2024,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763360975227"/>
        <w:gridCol w:w="4527.748450048395"/>
        <w:tblGridChange w:id="0">
          <w:tblGrid>
            <w:gridCol w:w="4497.763360975227"/>
            <w:gridCol w:w="4527.74845004839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16.87%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8.84%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09 al 15 de marzo de 2024,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763360975227"/>
        <w:gridCol w:w="4527.748450048395"/>
        <w:tblGridChange w:id="0">
          <w:tblGrid>
            <w:gridCol w:w="4497.763360975227"/>
            <w:gridCol w:w="4527.74845004839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$1.0419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$0.5998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09 al 15 de marzo de 2024,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$5.1333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$6.1867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09 al 15 de marzo de 2024,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B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07 de marzo de 2024.-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