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E1" w:rsidRDefault="00406AE1" w:rsidP="00406AE1">
      <w:pPr>
        <w:pStyle w:val="titulo1"/>
        <w:jc w:val="center"/>
        <w:rPr>
          <w:rFonts w:ascii="Verdana" w:hAnsi="Verdana"/>
          <w:b/>
          <w:color w:val="4F81BD" w:themeColor="accent1"/>
          <w:sz w:val="22"/>
          <w:szCs w:val="20"/>
        </w:rPr>
      </w:pPr>
      <w:r w:rsidRPr="00406AE1">
        <w:rPr>
          <w:rFonts w:ascii="Verdana" w:hAnsi="Verdana"/>
          <w:b/>
          <w:color w:val="4F81BD" w:themeColor="accent1"/>
          <w:sz w:val="22"/>
          <w:szCs w:val="20"/>
        </w:rPr>
        <w:t>ACLARACIÓN a la Resolución Final de la investigación antidumping sobre las importaciones de vajillas y piezas sueltas de vajillas de cerámica, incluidas las de porcelana, originarias de la República Popular China, independientemente del país de procedencia. Esta mercancía ingresa por las fracciones arancelarias 6911.10.01 y 6912.00.01 de la Tarifa de la Ley de los Impuestos Generales de Importación y de Exportación, publicada el 13 de enero de 2014.</w:t>
      </w:r>
    </w:p>
    <w:p w:rsidR="00406AE1" w:rsidRDefault="00406AE1" w:rsidP="00406AE1">
      <w:pPr>
        <w:pStyle w:val="titulo1"/>
        <w:jc w:val="center"/>
        <w:rPr>
          <w:rFonts w:ascii="Verdana" w:hAnsi="Verdana"/>
          <w:b/>
          <w:color w:val="4F81BD" w:themeColor="accent1"/>
          <w:sz w:val="22"/>
          <w:szCs w:val="20"/>
        </w:rPr>
      </w:pPr>
      <w:r>
        <w:rPr>
          <w:rFonts w:ascii="Verdana" w:hAnsi="Verdana"/>
          <w:b/>
          <w:color w:val="4F81BD" w:themeColor="accent1"/>
          <w:sz w:val="22"/>
          <w:szCs w:val="20"/>
        </w:rPr>
        <w:t>(DOF 07 de febrero de 2014)</w:t>
      </w:r>
    </w:p>
    <w:p w:rsidR="00406AE1" w:rsidRPr="00406AE1" w:rsidRDefault="00406AE1" w:rsidP="00406AE1">
      <w:pPr>
        <w:pStyle w:val="titulo2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sz w:val="20"/>
          <w:szCs w:val="20"/>
        </w:rPr>
        <w:t>Al margen un sello con el Escudo Nacional, que dice: Estados Unidos Mexicanos.- Secretaría de Economía.</w:t>
      </w:r>
    </w:p>
    <w:p w:rsidR="00406AE1" w:rsidRPr="00406AE1" w:rsidRDefault="00406AE1" w:rsidP="00406AE1">
      <w:pPr>
        <w:pStyle w:val="texto"/>
        <w:spacing w:line="240" w:lineRule="exact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sz w:val="20"/>
          <w:szCs w:val="20"/>
        </w:rPr>
        <w:t>ACLARACIÓN A LA RESOLUCIÓN FINAL DE LA INVESTIGACIÓN ANTIDUMPING SOBRE LAS IMPORTACIONES DE VAJILLAS Y PIEZAS SUELTAS DE VAJILLAS DE CERÁMICA, INCLUIDAS LAS DE PORCELANA, ORIGINARIAS DE LA REPÚBLICA POPULAR CHINA, INDEPENDIENTEMENTE DEL PAÍS DE PROCEDENCIA. ESTA MERCANCÍA INGRESA POR LAS FRACCIONES ARANCELARIAS 6911.10.01 Y 6912.00.01 DE LA TARIFA DE LA LEY DE LOS IMPUESTOS GENERALES DE IMPORTACIÓN Y DE EXPORTACIÓN, PUBLICADA EN EL DIARIO OFICIAL DE LA FEDERACIÓN EL 13 DE ENERO DE 2014.</w:t>
      </w:r>
    </w:p>
    <w:p w:rsidR="00406AE1" w:rsidRPr="00406AE1" w:rsidRDefault="00406AE1" w:rsidP="00406AE1">
      <w:pPr>
        <w:pStyle w:val="texto"/>
        <w:spacing w:line="240" w:lineRule="exact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sz w:val="20"/>
          <w:szCs w:val="20"/>
        </w:rPr>
        <w:t>En la Segunda Sección, página 30, punto 73, renglón 3 dice:</w:t>
      </w:r>
    </w:p>
    <w:p w:rsidR="00406AE1" w:rsidRPr="00406AE1" w:rsidRDefault="00406AE1" w:rsidP="00406AE1">
      <w:pPr>
        <w:pStyle w:val="texto"/>
        <w:spacing w:line="240" w:lineRule="exact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sz w:val="20"/>
          <w:szCs w:val="20"/>
        </w:rPr>
        <w:t>73. El Secretario Técnico de la Comisión, una vez que constató la existencia de quórum en los términos del artículo 6 del RLCE, dio inicio a la sesión. La Secretaría expuso detalladamente el caso. El proyecto se sometió a votación y se aprobó por ****.</w:t>
      </w:r>
    </w:p>
    <w:p w:rsidR="00406AE1" w:rsidRPr="00406AE1" w:rsidRDefault="00406AE1" w:rsidP="00406AE1">
      <w:pPr>
        <w:pStyle w:val="texto"/>
        <w:spacing w:line="240" w:lineRule="exact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b/>
          <w:sz w:val="20"/>
          <w:szCs w:val="20"/>
        </w:rPr>
        <w:t>Debe decir:</w:t>
      </w:r>
    </w:p>
    <w:p w:rsidR="00406AE1" w:rsidRPr="00406AE1" w:rsidRDefault="00406AE1" w:rsidP="00406AE1">
      <w:pPr>
        <w:pStyle w:val="texto"/>
        <w:spacing w:line="240" w:lineRule="exact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sz w:val="20"/>
          <w:szCs w:val="20"/>
        </w:rPr>
        <w:t>73. El Secretario Técnico de la Comisión, una vez que constató la existencia de quórum en los términos del artículo 6 del RLCE, dio inicio a la sesión. La Secretaría expuso detalladamente el caso. El proyecto se sometió a votación y se aprobó por mayoría.</w:t>
      </w:r>
    </w:p>
    <w:p w:rsidR="00406AE1" w:rsidRPr="00406AE1" w:rsidRDefault="00406AE1" w:rsidP="00406AE1">
      <w:pPr>
        <w:pStyle w:val="texto"/>
        <w:spacing w:line="240" w:lineRule="exact"/>
        <w:jc w:val="both"/>
        <w:rPr>
          <w:rFonts w:ascii="Verdana" w:hAnsi="Verdana"/>
          <w:sz w:val="20"/>
          <w:szCs w:val="20"/>
        </w:rPr>
      </w:pPr>
      <w:r w:rsidRPr="00406AE1">
        <w:rPr>
          <w:rFonts w:ascii="Verdana" w:hAnsi="Verdana"/>
          <w:sz w:val="20"/>
          <w:szCs w:val="20"/>
        </w:rPr>
        <w:t xml:space="preserve">México, D.F., a 28 de enero de 2014.- El Secretario de Economía, </w:t>
      </w:r>
      <w:r w:rsidRPr="00406AE1">
        <w:rPr>
          <w:rFonts w:ascii="Verdana" w:hAnsi="Verdana"/>
          <w:b/>
          <w:sz w:val="20"/>
          <w:szCs w:val="20"/>
        </w:rPr>
        <w:t>Ildefonso Guajardo Villarreal</w:t>
      </w:r>
      <w:r w:rsidRPr="00406AE1">
        <w:rPr>
          <w:rFonts w:ascii="Verdana" w:hAnsi="Verdana"/>
          <w:sz w:val="20"/>
          <w:szCs w:val="20"/>
        </w:rPr>
        <w:t>.- Rúbrica.</w:t>
      </w:r>
    </w:p>
    <w:p w:rsidR="00E76B64" w:rsidRPr="00406AE1" w:rsidRDefault="00406AE1" w:rsidP="00406AE1">
      <w:pPr>
        <w:jc w:val="both"/>
        <w:rPr>
          <w:rFonts w:ascii="Verdana" w:hAnsi="Verdana"/>
          <w:sz w:val="20"/>
          <w:szCs w:val="20"/>
        </w:rPr>
      </w:pPr>
    </w:p>
    <w:sectPr w:rsidR="00E76B64" w:rsidRPr="00406AE1" w:rsidSect="00864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06AE1"/>
    <w:rsid w:val="00406AE1"/>
    <w:rsid w:val="008645E5"/>
    <w:rsid w:val="00944770"/>
    <w:rsid w:val="00B3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rsid w:val="004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2">
    <w:name w:val="titulo2"/>
    <w:basedOn w:val="Normal"/>
    <w:rsid w:val="004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">
    <w:name w:val="texto"/>
    <w:basedOn w:val="Normal"/>
    <w:rsid w:val="0040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38065065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80461336">
          <w:marLeft w:val="0"/>
          <w:marRight w:val="0"/>
          <w:marTop w:val="0"/>
          <w:marBottom w:val="0"/>
          <w:divBdr>
            <w:top w:val="doub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1495</Characters>
  <Application>Microsoft Office Word</Application>
  <DocSecurity>0</DocSecurity>
  <Lines>12</Lines>
  <Paragraphs>3</Paragraphs>
  <ScaleCrop>false</ScaleCrop>
  <Company>Gee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amorgan956</dc:creator>
  <cp:keywords/>
  <dc:description/>
  <cp:lastModifiedBy>amorgan956</cp:lastModifiedBy>
  <cp:revision>1</cp:revision>
  <dcterms:created xsi:type="dcterms:W3CDTF">2014-02-07T14:31:00Z</dcterms:created>
  <dcterms:modified xsi:type="dcterms:W3CDTF">2014-02-07T14:32:00Z</dcterms:modified>
</cp:coreProperties>
</file>