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General del Pleno del Consejo de la Judicatura Federal, relativo a la designación de los Consejeros que integrarán la Comisión que debe proveer los trámites y resolver los asuntos de notoria urgencia que se presenten durante el receso correspondiente al primer período de sesiones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6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Consejo de la Judicatura Federal.- Secretaría Ejecutiva del Pleno.</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GENERAL DEL PLENO DEL CONSEJO DE LA JUDICATURA FEDERAL, RELATIVO A LA DESIGNACIÓN DE LOS CONSEJEROS QUE INTEGRARÁN LA COMISIÓN QUE DEBE PROVEER LOS TRÁMITES Y RESOLVER LOS ASUNTOS DE NOTORIA URGENCIA QUE SE PRESENTEN DURANTE EL RECESO CORRESPONDIENTE AL PRIMER PERÍODO DE SESIONES DE 2021.</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En términos de lo dispuesto por los artículos 94, párrafo segundo; 100, párrafos primero y octavo de la Constitución Política de los Estados Unidos Mexicanos; 73 y 86, fracción II, de la Ley Orgánica del Poder Judicial de la Federación, el Consejo de la Judicatura Federal es el órgano encargado de la administración, vigilancia y disciplina de los tribunales de Circuito y juzgados de Distrito,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De acuerdo con lo establecido por el artículo 86, fracción I, de la Ley Orgánica del Poder Judicial de la Federación, corresponde al Consejo de la Judicatura Federal establecer las Comisiones que estime convenientes para su adecuado funcionamiento y designar a las y los Consejeros que deban integrarlas;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82 de la citada Ley establece que el Consejo de la Judicatura Federal contará con las Comisiones Permanentes o Transitorias cuyo número y atribuciones se determinará mediante acuerdos generales del Pleno, debiendo contemplarse en su composición una distribución igualitaria entre las y los Consejeros;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El artículo 78 de la mencionada Ley Orgánica establece que el Pleno del Consejo de la Judicatura Federal designará a las y los Consejeros que deban proveer los trámites y resolver los asuntos de notoria urgencia que se presenten durante los recesos, así como a las y los secretarios y personas empleadas que sean necesarias para apoyar sus funciones;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Cada año, el Consejo de la Judicatura Federal tiene 2 períodos de sesiones. El primero comienza el primer día hábil del mes de enero y termina el último día hábil de la primera quincena del mes de julio, y el segundo comienza el primer día hábil del mes de agosto y termina el último día hábil de la primera quincena del mes de diciembre;</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El receso correspondiente al primer período de sesiones de 2021 abarcará del 16 de julio al 1 de agosto de 2021.</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SÉPTIMO.-</w:t>
      </w:r>
      <w:r w:rsidDel="00000000" w:rsidR="00000000" w:rsidRPr="00000000">
        <w:rPr>
          <w:color w:val="2f2f2f"/>
          <w:sz w:val="18"/>
          <w:szCs w:val="18"/>
          <w:rtl w:val="0"/>
        </w:rPr>
        <w:t xml:space="preserve"> El artículo 21 del Acuerdo General del Pleno del Consejo de la Judicatura Federal, que reglamenta la organización y funcionamiento del propio Consejo, establece que éste contará con comisiones permanentes y transitorias, y entre ellas, la Comisión de Receso;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OCTAVO.-</w:t>
      </w:r>
      <w:r w:rsidDel="00000000" w:rsidR="00000000" w:rsidRPr="00000000">
        <w:rPr>
          <w:color w:val="2f2f2f"/>
          <w:sz w:val="18"/>
          <w:szCs w:val="18"/>
          <w:rtl w:val="0"/>
        </w:rPr>
        <w:t xml:space="preserve"> El Acuerdo General citado en el considerando precedente dispone en sus artículos 54, 55, 56, 57 y 58 las normas a que debe sujetarse la Comisión de Receso.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consecuencia, con fundamento en las disposiciones constitucionales y legales invocadas, el Pleno del Consejo de la Judicatura Federal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Pleno del Consejo de la Judicatura Federal designa a los Consejeros Bernardo Bátiz Vázquez y Sergio Javier Molina Martínez, para integrar la Comisión que deberá proveer los trámites y resolver los asuntos de notoria urgencia que se presenten durante el receso correspondiente al primer período de sesiones de 2021, quienes nombrarán a su presidente.</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apoyo en lo dispuesto por el artículo 56 del Acuerdo General del Pleno del Consejo de la Judicatura Federal, que reglamenta la organización y funcionamiento del propio Consejo, la Comisión de Receso estará facultada para conocer de los asuntos previstos en las fracciones XXII, XXIII, XXXIII, XXXIX y XL del artículo 86 de la Ley Orgánica del Poder Judicial de la Federación y el previsto en la fracción VIII del artículo 90 del citado ordenamiento, así como los urgentes.</w:t>
      </w:r>
    </w:p>
    <w:p w:rsidR="00000000" w:rsidDel="00000000" w:rsidP="00000000" w:rsidRDefault="00000000" w:rsidRPr="00000000" w14:paraId="00000013">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atenderá los asuntos de notoria urgencia con las atribuciones legales, normativas y reglamentarias necesarias para el manejo, operación, administración y funcionamiento del Fondo de Apoyo a la Administración de Justicia, con excepción de las previstas en el artículo 61, fracciones III y IV del Acuerdo General del Pleno del Consejo de la Judicatura Federal, que reglamenta la organización y funcionamiento del propio Consejo.</w:t>
      </w:r>
    </w:p>
    <w:p w:rsidR="00000000" w:rsidDel="00000000" w:rsidP="00000000" w:rsidRDefault="00000000" w:rsidRPr="00000000" w14:paraId="0000001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Comisión de Receso operará también como Comisión Especial.</w:t>
      </w:r>
    </w:p>
    <w:p w:rsidR="00000000" w:rsidDel="00000000" w:rsidP="00000000" w:rsidRDefault="00000000" w:rsidRPr="00000000" w14:paraId="00000016">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Durante el período a que se refiere el considerando </w:t>
      </w: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de este acuerdo, fungirá como Secretaria de la Comisión de Receso la jueza Ileana Moreno Ramírez, Secretaria Ejecutiva de Creación de Nuevos Órganos del Consejo de la Judicatura Federal.</w:t>
      </w:r>
    </w:p>
    <w:p w:rsidR="00000000" w:rsidDel="00000000" w:rsidP="00000000" w:rsidRDefault="00000000" w:rsidRPr="00000000" w14:paraId="0000001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Se faculta a la propia Comisión para determinar a las y los secretarios y personas empleadas que sean necesarias para el óptimo ejercicio de sus funciones.</w:t>
      </w:r>
    </w:p>
    <w:p w:rsidR="00000000" w:rsidDel="00000000" w:rsidP="00000000" w:rsidRDefault="00000000" w:rsidRPr="00000000" w14:paraId="0000001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Al concluir el receso e iniciar el segundo período ordinario de sesiones de 2021, los Consejeros designados para integrar la Comisión a que se refiere el punto </w:t>
      </w: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de este acuerdo, rendirán informe pormenorizado respecto de las medidas que hayan adoptado, así como de aquellas cuestiones cuya solución reserven para el conocimiento del Pleno del Consejo de la Judicatura Federal, a fin de que este Órgano Colegiado determine lo procedente.</w:t>
      </w:r>
    </w:p>
    <w:p w:rsidR="00000000" w:rsidDel="00000000" w:rsidP="00000000" w:rsidRDefault="00000000" w:rsidRPr="00000000" w14:paraId="00000019">
      <w:pPr>
        <w:shd w:fill="ffffff" w:val="clear"/>
        <w:spacing w:after="6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A">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al día siguiente de su publicación en el Diario Oficial de la Federación.</w:t>
      </w:r>
    </w:p>
    <w:p w:rsidR="00000000" w:rsidDel="00000000" w:rsidP="00000000" w:rsidRDefault="00000000" w:rsidRPr="00000000" w14:paraId="0000001B">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Acuerdo General en el Diario Oficial de la Federación y para su mayor difusión en el Semanario Judicial de la Federación y su Gaceta; así como en el portal del Consejo de la Judicatura Federal en Internet.</w:t>
      </w:r>
    </w:p>
    <w:p w:rsidR="00000000" w:rsidDel="00000000" w:rsidP="00000000" w:rsidRDefault="00000000" w:rsidRPr="00000000" w14:paraId="0000001C">
      <w:pPr>
        <w:shd w:fill="ffffff" w:val="clear"/>
        <w:spacing w:after="6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ARTURO GUERRERO ZAZUETA</w:t>
      </w:r>
      <w:r w:rsidDel="00000000" w:rsidR="00000000" w:rsidRPr="00000000">
        <w:rPr>
          <w:color w:val="2f2f2f"/>
          <w:sz w:val="16"/>
          <w:szCs w:val="16"/>
          <w:rtl w:val="0"/>
        </w:rPr>
        <w:t xml:space="preserve">, SECRETARIO EJECUTIVO DEL PLENO DEL CONSEJO DE LA JUDICATURA FEDERAL, CERTIFICA: Que este Acuerdo General del Pleno del Consejo de la Judicatura Federal, relativo a la designación de los consejeros que integrarán la comisión que debe proveer los trámites y resolver los asuntos de notoria urgencia que se presenten durante el receso correspondiente al primer período de sesiones de 2021, fue aprobado por el Pleno del propio Consejo, en sesión ordinaria de 16 de junio de 2021, por unanimidad de votos de los señores Consejeros: Presidente Ministro Arturo Zaldívar Lelo de Larrea, Bernardo Bátiz Vázquez, Jorge Antonio Cruz Ramos, Eva Verónica de Gyvés Zárate, Alejandro Sergio González Bernabé, Sergio Javier Molina Martínez y Loretta Ortiz Ahlf.- Ciudad de México, a 28 de junio de 2021.- Conste.- Rúbrica.</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