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A6" w:rsidRPr="00841D9A" w:rsidRDefault="002E1AA6" w:rsidP="002E1AA6">
      <w:pPr>
        <w:jc w:val="center"/>
        <w:rPr>
          <w:rFonts w:ascii="Verdana" w:eastAsia="Verdana" w:hAnsi="Verdana" w:cs="Verdana"/>
          <w:b/>
          <w:color w:val="0000FF"/>
          <w:sz w:val="24"/>
          <w:szCs w:val="24"/>
        </w:rPr>
      </w:pPr>
      <w:r w:rsidRPr="002E1AA6">
        <w:rPr>
          <w:rFonts w:ascii="Verdana" w:eastAsia="Verdana" w:hAnsi="Verdana" w:cs="Verdana"/>
          <w:b/>
          <w:color w:val="0000FF"/>
          <w:sz w:val="24"/>
          <w:szCs w:val="24"/>
        </w:rPr>
        <w:t>CUARTA Resolución de Modificaciones a las Reglas Generales de Comercio Exterior para 2023 y su Anexo 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AC2D10" w:rsidRDefault="002E1AA6" w:rsidP="002E1AA6">
      <w:pPr>
        <w:jc w:val="both"/>
        <w:rPr>
          <w:rFonts w:ascii="Arial" w:eastAsia="Times New Roman" w:hAnsi="Arial" w:cs="Arial"/>
          <w:b/>
          <w:color w:val="2F2F2F"/>
          <w:sz w:val="20"/>
          <w:szCs w:val="16"/>
          <w:lang w:eastAsia="es-MX"/>
        </w:rPr>
      </w:pPr>
      <w:r w:rsidRPr="002E1AA6">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w:t>
      </w:r>
    </w:p>
    <w:p w:rsidR="002E1AA6" w:rsidRPr="002E1AA6" w:rsidRDefault="002E1AA6" w:rsidP="002E1A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1AA6">
        <w:rPr>
          <w:rFonts w:ascii="Times" w:eastAsia="Times New Roman" w:hAnsi="Times" w:cs="Times"/>
          <w:b/>
          <w:bCs/>
          <w:color w:val="2F2F2F"/>
          <w:sz w:val="18"/>
          <w:szCs w:val="18"/>
          <w:lang w:eastAsia="es-MX"/>
        </w:rPr>
        <w:t>CUARTA RESOLUCIÓN DE MODIFICACIONES A LAS REGLAS GENERALES DE COMERCIO</w:t>
      </w:r>
      <w:r w:rsidRPr="002E1AA6">
        <w:rPr>
          <w:rFonts w:ascii="Times New Roman" w:eastAsia="Times New Roman" w:hAnsi="Times New Roman" w:cs="Times New Roman"/>
          <w:b/>
          <w:bCs/>
          <w:color w:val="2F2F2F"/>
          <w:sz w:val="18"/>
          <w:szCs w:val="18"/>
          <w:lang w:eastAsia="es-MX"/>
        </w:rPr>
        <w:br/>
      </w:r>
      <w:r w:rsidRPr="002E1AA6">
        <w:rPr>
          <w:rFonts w:ascii="Times" w:eastAsia="Times New Roman" w:hAnsi="Times" w:cs="Times"/>
          <w:b/>
          <w:bCs/>
          <w:color w:val="2F2F2F"/>
          <w:sz w:val="18"/>
          <w:szCs w:val="18"/>
          <w:lang w:eastAsia="es-MX"/>
        </w:rPr>
        <w:t>EXTERIOR PARA 2023 Y ANEXOS 1, 2, 10, 17, 20, 21, 22 y 28</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2F2F2F"/>
          <w:sz w:val="18"/>
          <w:szCs w:val="18"/>
          <w:lang w:eastAsia="es-MX"/>
        </w:rPr>
        <w:t>El Servicio de Administración Tributaria, con fundamento en los artículos 1o., 2o., fracción VII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PRIMERO.</w:t>
      </w:r>
      <w:r w:rsidRPr="002E1AA6">
        <w:rPr>
          <w:rFonts w:ascii="Arial" w:eastAsia="Times New Roman" w:hAnsi="Arial" w:cs="Arial"/>
          <w:color w:val="2F2F2F"/>
          <w:sz w:val="18"/>
          <w:szCs w:val="18"/>
          <w:lang w:eastAsia="es-MX"/>
        </w:rPr>
        <w:t> Se </w:t>
      </w:r>
      <w:r w:rsidRPr="002E1AA6">
        <w:rPr>
          <w:rFonts w:ascii="Arial" w:eastAsia="Times New Roman" w:hAnsi="Arial" w:cs="Arial"/>
          <w:b/>
          <w:bCs/>
          <w:color w:val="2F2F2F"/>
          <w:sz w:val="18"/>
          <w:szCs w:val="18"/>
          <w:lang w:eastAsia="es-MX"/>
        </w:rPr>
        <w:t>reforman </w:t>
      </w:r>
      <w:r w:rsidRPr="002E1AA6">
        <w:rPr>
          <w:rFonts w:ascii="Arial" w:eastAsia="Times New Roman" w:hAnsi="Arial" w:cs="Arial"/>
          <w:color w:val="2F2F2F"/>
          <w:sz w:val="18"/>
          <w:szCs w:val="18"/>
          <w:lang w:eastAsia="es-MX"/>
        </w:rPr>
        <w:t>las reglas 3.1.11.; 3.7.7.; 4.6.17., segundo párrafo; 7.2.1., primer párrafo, fracción X y 7.2.3., séptimo párrafo y se </w:t>
      </w:r>
      <w:r w:rsidRPr="002E1AA6">
        <w:rPr>
          <w:rFonts w:ascii="Arial" w:eastAsia="Times New Roman" w:hAnsi="Arial" w:cs="Arial"/>
          <w:b/>
          <w:bCs/>
          <w:color w:val="2F2F2F"/>
          <w:sz w:val="18"/>
          <w:szCs w:val="18"/>
          <w:lang w:eastAsia="es-MX"/>
        </w:rPr>
        <w:t>derogan</w:t>
      </w:r>
      <w:r w:rsidRPr="002E1AA6">
        <w:rPr>
          <w:rFonts w:ascii="Arial" w:eastAsia="Times New Roman" w:hAnsi="Arial" w:cs="Arial"/>
          <w:color w:val="2F2F2F"/>
          <w:sz w:val="18"/>
          <w:szCs w:val="18"/>
          <w:lang w:eastAsia="es-MX"/>
        </w:rPr>
        <w:t> las reglas 1.3.3., primer párrafo, fracción XLII y 7.1.6., séptimo párrafo, fracción I de las RGCE para 2023, para quedar de la siguiente manera:</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w:t>
      </w:r>
      <w:r w:rsidRPr="002E1AA6">
        <w:rPr>
          <w:rFonts w:ascii="Arial" w:eastAsia="Times New Roman" w:hAnsi="Arial" w:cs="Arial"/>
          <w:b/>
          <w:bCs/>
          <w:color w:val="2F2F2F"/>
          <w:sz w:val="18"/>
          <w:szCs w:val="18"/>
          <w:lang w:eastAsia="es-MX"/>
        </w:rPr>
        <w:t>Causales de suspensión en los padrones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1.3.3.</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 a XLI.</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XLII.</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Se deroga.</w:t>
      </w:r>
    </w:p>
    <w:p w:rsidR="002E1AA6" w:rsidRPr="002E1AA6" w:rsidRDefault="002E1AA6" w:rsidP="002E1AA6">
      <w:pPr>
        <w:shd w:val="clear" w:color="auto" w:fill="FFFFFF"/>
        <w:spacing w:after="101" w:line="240" w:lineRule="auto"/>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XLIII. a XLVI.</w:t>
      </w:r>
      <w:r w:rsidRPr="002E1AA6">
        <w:rPr>
          <w:rFonts w:ascii="Arial" w:eastAsia="Times New Roman" w:hAnsi="Arial" w:cs="Arial"/>
          <w:color w:val="2F2F2F"/>
          <w:sz w:val="18"/>
          <w:szCs w:val="18"/>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2, 36-A, 37-A, 59, 59-A, 86-A, 119, 119-A, 144, 158, 176, 177, 179, 182, LFPIORPI 17, CPF 193, CFF 10, 17-K, 27, 29, 42, 69, 69-B, 134, Reglamento del CFF 29, Decreto de vehículos usados 9, Decreto IMMEX 7, 24, 27, LIGIE 1, Capítulos 50 al 64 y 74, Reglamento 39, 84, 87, 177, RGCE 1.1.4., 1.2.1., 1.2.2., 1.3.2., 1.3.4., 1.3.7., 2.4.4., 3.1.20., 3.1.25., 4.5.9., 7.1.2., 7.1.3., 7.2.1., 7.4.1., 7.4.3., Anexos 1, 2, 10 y 30, RMF Anexo 11</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Aplicación de identificadores para introducción de mercancías bajo trato arancelario preferencial</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3.1.11.</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del artículo 36 de la Ley, quienes introduzcan mercancías al territorio nacional destinándolas a cualquier régimen aduanero, bajo trato arancelario preferencial, de conformidad con los acuerdos y tratados de libre comercio de los que el Estado mexicano sea Parte y se encuentren en vigor, utilizando las claves de los identificadores AL y TL, del apéndice 8 del Anexo 22, deberán asentar las claves del identificador PO y EO, del mismo apéndice, excepto en las siguientes operaciones:</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 a III.</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36, LIGIE 1, Capítulo 98, RGCE Anexo 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Juntas técnicas consultivas de clasificación arancelaria</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3.7.7.</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 los artículos 2, fracción XV, 43, 45, 47, 150 y 152 de la Ley se estará a lo siguiente:</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 xml:space="preserve">Cuando se trate de mercancía por la cual exista duda razonable en lo relativo a la clasificación arancelaria y, en su caso, el NICO que será declarado en el pedimento, que no se trate de mercancía de difícil identificación que requiera análisis por parte de la DGJA, ni se haya presentado consulta a la autoridad aduanera en términos del artículo 47 de la Ley para determinar su correcta clasificación arancelaria, el agente aduanal, agencia aduanal, apoderado aduanal, el importador o exportador, podrá solicitar mediante escrito libre, a la autoridad aduanera la celebración de una junta técnica consultiva de clasificación arancelaria y, en su caso, del NICO previa al despacho de la mercancía, con el objeto de que se presenten los elementos e información </w:t>
      </w:r>
      <w:r w:rsidRPr="002E1AA6">
        <w:rPr>
          <w:rFonts w:ascii="Arial" w:eastAsia="Times New Roman" w:hAnsi="Arial" w:cs="Arial"/>
          <w:color w:val="2F2F2F"/>
          <w:sz w:val="18"/>
          <w:szCs w:val="18"/>
          <w:lang w:eastAsia="es-MX"/>
        </w:rPr>
        <w:lastRenderedPageBreak/>
        <w:t>técnica que permitan su plena identificación, para determinar la clasificación arancelaria y, en su caso, el NICO que corresponda a las mercancías susceptibles de presentarse a despacho.</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 autoridad aduanera deberá fijar la fecha de celebración de la junta técnica consultiva en un plazo que no excederá de dos días a partir de la fecha de la recepción de la solicitud y la misma se celebrará dentro de los cinco días posteriores a la recepción de la solicitud.</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Cuando con motivo del reconocimiento aduanero la autoridad aduanera determine una clasificación arancelaria y, en su caso, un NICO diferente a los que el agente aduanal, agencia aduanal, apoderado aduanal, el importador o exportador, declaró en el pedimento, que no se trate de mercancía de difícil identificación que requiera análisis por parte de la DGJA, ni se haya presentado consulta a la autoridad aduanera en términos del artículo 47 de la Ley, el agente aduanal, agencia aduanal o apoderado aduanal, el importador o exportador, podrán solicitar mediante escrito libre, dentro del plazo de los diez días a que se refieren los artículos 150, quinto párrafo y 152, quinto párrafo de la Ley, la celebración de una junta técnica consultiva de clasificación arancelaria y, en su caso, de determinación del NICO, en la que se proporcionen los elementos e información técnica que se utilizaron para la clasificación arancelaria de la mercancía.</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 autoridad aduanera correspondiente celebrará la junta técnica consultiva dentro de los tres días siguientes a la presentación de la solicitud correspondiente.</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En el caso de que, como resultado de la junta técnica consultiva, se acuerde que la clasificación arancelaria y, en su caso, el NICO declarado por el agente aduanal, agencia aduanal, apoderado aduanal,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Lo señalado en la presente regla no constituye instancia.</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2, 40, 41, 43, 45, 47, 150, 152, RGCE 1.2.2.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Plazos máximos para el tránsito interno (Anexo 15)</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4.6.17.</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Tratándose del tránsito interno de mercancías de las aduanas del Aeropuerto Internacional de la Ciudad de México, de Cancún, de Guadalajara, de Lázaro Cárdenas, de Manzanillo, de Monterrey, de Nuevo Laredo, de Querétaro, de Toluca, de Tijuana y de Veracruz con destino a la Aduana del Aeropuerto Internacional Felipe Ángeles y viceversa, el plazo máximo de traslado será de cinco días naturales.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128, RGCE Anexo 15</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Plazos para la emisión de Resoluciones del Registro en el Esquema de Certificación de Empresas y vigencia del Registro</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7.1.6.</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Se deroga.</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9-A, 9-B, CFF 38, 134, RGCE 1.2.1., 7.1.2., 7.1.3., 7.1.4., 7.1.5., 7.1.7., 7.1.8., 7.1.10., 7.2.1., 7.2.3., Anexo 1</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Obligaciones en el Registro en el Esquema de Certificación de Empresas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lastRenderedPageBreak/>
        <w:t>7.2.1.</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 a IX.</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720"/>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X.</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Las empresas que cuenten con el Registro en el Esquema de Certificación de Empresas en las modalidades de Comercializadora e Importadora, Operador Económico Autorizado y/o Socio Comercial Certificado, en cualquiera de sus rubros, cuya vigencia sea de dos años, deberán realizar el pago anual de derechos establecido en el artículo 40, inciso m) y segundo párrafo de la LFD, a través del esquema electrónico e5cinco, al cumplirse el año de que se emita la resolución por la que se autorice su registro y presentarlo ante la AGACE dentro de los quince días siguientes, mediante escrito libre.</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Ley 100-A, Ley del IVA 28-A, Ley del IEPS 15-A, LFD 4, 40, CFF 4, 27, 32-D, RGCE 1.2.1., 1.2.2., 7.1.2., 7.1.3., 7.1.4., 7.1.5., 7.2.4., 7.2.5., 7.3.1., Anexos 1, 22 y 30, RMF Anexo 19</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Renovaciones para el Registro en el Esquema de Certificación de Empresas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7.2.3.</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 xml:space="preserve">Las empresas que cuenten con el Registro en el Esquema de Certificación de Empresas bajo la modalidad de IVA e IEPS rubro A, podrán renovar en los rubros AA y AAA, siempre que en la solicitud de renovación acrediten el cumplimiento de los requisitos del rubro correspondiente, caso en el cual, la autoridad emitirá resolución de conformidad con la regla 7.1.6. </w:t>
      </w:r>
      <w:proofErr w:type="gramStart"/>
      <w:r w:rsidRPr="002E1AA6">
        <w:rPr>
          <w:rFonts w:ascii="Arial" w:eastAsia="Times New Roman" w:hAnsi="Arial" w:cs="Arial"/>
          <w:color w:val="2F2F2F"/>
          <w:sz w:val="18"/>
          <w:szCs w:val="18"/>
          <w:lang w:eastAsia="es-MX"/>
        </w:rPr>
        <w:t>otorgando</w:t>
      </w:r>
      <w:proofErr w:type="gramEnd"/>
      <w:r w:rsidRPr="002E1AA6">
        <w:rPr>
          <w:rFonts w:ascii="Arial" w:eastAsia="Times New Roman" w:hAnsi="Arial" w:cs="Arial"/>
          <w:color w:val="2F2F2F"/>
          <w:sz w:val="18"/>
          <w:szCs w:val="18"/>
          <w:lang w:eastAsia="es-MX"/>
        </w:rPr>
        <w:t xml:space="preserve"> para cualquiera de los anteriores rubros, una vigencia de un año.</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i/>
          <w:iCs/>
          <w:color w:val="2F2F2F"/>
          <w:sz w:val="18"/>
          <w:szCs w:val="18"/>
          <w:lang w:eastAsia="es-MX"/>
        </w:rPr>
        <w:t>LFD 40, RGCE 1.2.1., 7.1.1., 7.1.2., 7.1.3., 7.1.4., 7.1.5., 7.1.6., 7.2.2., 7.2.4., 7.2.5., Anexos 1 y 30, RMF Anexo 19"</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SEGUNDO.</w:t>
      </w:r>
      <w:r w:rsidRPr="002E1AA6">
        <w:rPr>
          <w:rFonts w:ascii="Arial" w:eastAsia="Times New Roman" w:hAnsi="Arial" w:cs="Arial"/>
          <w:color w:val="2F2F2F"/>
          <w:sz w:val="18"/>
          <w:szCs w:val="18"/>
          <w:lang w:eastAsia="es-MX"/>
        </w:rPr>
        <w:t> Se dan a conocer las modificaciones de los siguientes Anexos: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Segunda Modificación al Anexo 10 de las RGCE para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 esta fracción, se entenderá lo siguiente:</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a)</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Primera Modificación al Anexo 10, la publicada en el DOF el 28 de noviembre de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Segunda Modificación al Anexo 17 de las RGCE para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 esta fracción, se entenderá lo siguiente:</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a)</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Primera Modificación al Anexo 17, la publicada en el DOF el 28 de noviembre de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III.</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Segunda Modificación al Anexo 20 de las RGCE para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 esta fracción, se entenderá lo siguiente:</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a)</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Primera Modificación al Anexo 20, la publicada en el DOF el 28 de noviembre de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IV.</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Cuarta Modificación al Anexo 21 de las RGCE para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V.</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Segunda Modificación al Anexo 28 de las RGCE para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Para los efectos de esta fracción, se entenderá lo siguiente:</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lastRenderedPageBreak/>
        <w:t>a)</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Primera Modificación al Anexo 28, la publicada en el DOF el 28 de noviembre de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VI.</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Segunda Modificación a los Anexos 1 y 22 de las RGCE para 2023.</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VII.</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Tercera Modificación al Anexo 2 de las RGCE para 2023.</w:t>
      </w:r>
    </w:p>
    <w:p w:rsidR="002E1AA6" w:rsidRPr="002E1AA6" w:rsidRDefault="002E1AA6" w:rsidP="002E1A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1AA6">
        <w:rPr>
          <w:rFonts w:ascii="Times" w:eastAsia="Times New Roman" w:hAnsi="Times" w:cs="Times"/>
          <w:b/>
          <w:bCs/>
          <w:color w:val="2F2F2F"/>
          <w:sz w:val="18"/>
          <w:szCs w:val="18"/>
          <w:lang w:eastAsia="es-MX"/>
        </w:rPr>
        <w:t>Transitorios</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Primero.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 presente Resolución entrará en vigor el día siguiente al de su publicación en el DOF.</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Segundo.</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Las empresas que a la fecha de la publicación de la presente Resolución tengan vigente su Registro en el Esquema de Certificación de Empresas, modalidad de IVA e IEPS, rubros AA y AAA, durante la vigencia señalada en el último oficio notificado donde se les concede dicho registro, les será aplicable lo establecido en la regla 7.2.1., primer párrafo, fracción X de las RGCE para 2023, publicadas en el DOF el 27 de diciembre de 2022.</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Tercero.</w:t>
      </w:r>
      <w:r w:rsidRPr="002E1AA6">
        <w:rPr>
          <w:rFonts w:ascii="Arial" w:eastAsia="Times New Roman" w:hAnsi="Arial" w:cs="Arial"/>
          <w:color w:val="2F2F2F"/>
          <w:sz w:val="18"/>
          <w:szCs w:val="18"/>
          <w:lang w:eastAsia="es-MX"/>
        </w:rPr>
        <w:t>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 xml:space="preserve">Las modificaciones a la regla 3.1.11. </w:t>
      </w:r>
      <w:proofErr w:type="gramStart"/>
      <w:r w:rsidRPr="002E1AA6">
        <w:rPr>
          <w:rFonts w:ascii="Arial" w:eastAsia="Times New Roman" w:hAnsi="Arial" w:cs="Arial"/>
          <w:color w:val="2F2F2F"/>
          <w:sz w:val="18"/>
          <w:szCs w:val="18"/>
          <w:lang w:eastAsia="es-MX"/>
        </w:rPr>
        <w:t>y</w:t>
      </w:r>
      <w:proofErr w:type="gramEnd"/>
      <w:r w:rsidRPr="002E1AA6">
        <w:rPr>
          <w:rFonts w:ascii="Arial" w:eastAsia="Times New Roman" w:hAnsi="Arial" w:cs="Arial"/>
          <w:color w:val="2F2F2F"/>
          <w:sz w:val="18"/>
          <w:szCs w:val="18"/>
          <w:lang w:eastAsia="es-MX"/>
        </w:rPr>
        <w:t xml:space="preserve"> al Anexo 22, apéndice 8, entrarán en vigor el 29 de diciembre de 2023.</w:t>
      </w:r>
    </w:p>
    <w:p w:rsidR="002E1AA6" w:rsidRPr="002E1AA6" w:rsidRDefault="002E1AA6" w:rsidP="002E1AA6">
      <w:pPr>
        <w:shd w:val="clear" w:color="auto" w:fill="FFFFFF"/>
        <w:spacing w:after="101" w:line="240" w:lineRule="auto"/>
        <w:ind w:hanging="115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Cuarto. </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La modificación al Anexo 21 entrará en vigor el 01 de enero de 2024.</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000000"/>
          <w:sz w:val="18"/>
          <w:szCs w:val="18"/>
          <w:lang w:eastAsia="es-MX"/>
        </w:rPr>
        <w:t>Atentamente.</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000000"/>
          <w:sz w:val="18"/>
          <w:szCs w:val="18"/>
          <w:lang w:eastAsia="es-MX"/>
        </w:rPr>
        <w:t>Ciudad de México, a 23 de octubre de 2023.- </w:t>
      </w:r>
      <w:r w:rsidRPr="002E1AA6">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2E1AA6">
        <w:rPr>
          <w:rFonts w:ascii="Arial" w:eastAsia="Times New Roman" w:hAnsi="Arial" w:cs="Arial"/>
          <w:color w:val="000000"/>
          <w:sz w:val="18"/>
          <w:szCs w:val="18"/>
          <w:lang w:eastAsia="es-MX"/>
        </w:rPr>
        <w:t>Lic. </w:t>
      </w:r>
      <w:r w:rsidRPr="002E1AA6">
        <w:rPr>
          <w:rFonts w:ascii="Arial" w:eastAsia="Times New Roman" w:hAnsi="Arial" w:cs="Arial"/>
          <w:b/>
          <w:bCs/>
          <w:color w:val="000000"/>
          <w:sz w:val="18"/>
          <w:szCs w:val="18"/>
          <w:lang w:eastAsia="es-MX"/>
        </w:rPr>
        <w:t>Ricardo Carrasco Varona</w:t>
      </w:r>
      <w:r w:rsidRPr="002E1AA6">
        <w:rPr>
          <w:rFonts w:ascii="Arial" w:eastAsia="Times New Roman" w:hAnsi="Arial" w:cs="Arial"/>
          <w:color w:val="000000"/>
          <w:sz w:val="18"/>
          <w:szCs w:val="18"/>
          <w:lang w:eastAsia="es-MX"/>
        </w:rPr>
        <w:t>.- Rúbrica.</w:t>
      </w:r>
    </w:p>
    <w:p w:rsidR="002E1AA6" w:rsidRPr="002E1AA6" w:rsidRDefault="002E1AA6" w:rsidP="002E1A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1AA6">
        <w:rPr>
          <w:rFonts w:ascii="Times" w:eastAsia="Times New Roman" w:hAnsi="Times" w:cs="Times"/>
          <w:b/>
          <w:bCs/>
          <w:color w:val="2F2F2F"/>
          <w:sz w:val="18"/>
          <w:szCs w:val="18"/>
          <w:lang w:eastAsia="es-MX"/>
        </w:rPr>
        <w:t>CUARTA MODIFICACIÓN AL ANEXO 21 DE LAS REGLAS GENERALES DE COMERCIO EXTERIOR</w:t>
      </w:r>
      <w:r w:rsidRPr="002E1AA6">
        <w:rPr>
          <w:rFonts w:ascii="Times New Roman" w:eastAsia="Times New Roman" w:hAnsi="Times New Roman" w:cs="Times New Roman"/>
          <w:b/>
          <w:bCs/>
          <w:color w:val="2F2F2F"/>
          <w:sz w:val="18"/>
          <w:szCs w:val="18"/>
          <w:lang w:eastAsia="es-MX"/>
        </w:rPr>
        <w:br/>
      </w:r>
      <w:r w:rsidRPr="002E1AA6">
        <w:rPr>
          <w:rFonts w:ascii="Times" w:eastAsia="Times New Roman" w:hAnsi="Times" w:cs="Times"/>
          <w:b/>
          <w:bCs/>
          <w:color w:val="2F2F2F"/>
          <w:sz w:val="18"/>
          <w:szCs w:val="18"/>
          <w:lang w:eastAsia="es-MX"/>
        </w:rPr>
        <w:t>PARA 2022</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Aduanas autorizadas para tramitar el despacho aduanero de determinado tipo de mercancías.</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E1AA6">
        <w:rPr>
          <w:rFonts w:ascii="Arial" w:eastAsia="Times New Roman" w:hAnsi="Arial" w:cs="Arial"/>
          <w:b/>
          <w:bCs/>
          <w:color w:val="2F2F2F"/>
          <w:sz w:val="18"/>
          <w:szCs w:val="18"/>
          <w:lang w:eastAsia="es-MX"/>
        </w:rPr>
        <w:t>A.</w:t>
      </w:r>
      <w:proofErr w:type="gramEnd"/>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E1AA6">
        <w:rPr>
          <w:rFonts w:ascii="Arial" w:eastAsia="Times New Roman" w:hAnsi="Arial" w:cs="Arial"/>
          <w:b/>
          <w:bCs/>
          <w:color w:val="2F2F2F"/>
          <w:sz w:val="18"/>
          <w:szCs w:val="18"/>
          <w:lang w:eastAsia="es-MX"/>
        </w:rPr>
        <w:t>I.</w:t>
      </w:r>
      <w:proofErr w:type="gramEnd"/>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w:t>
      </w:r>
      <w:r w:rsidRPr="002E1AA6">
        <w:rPr>
          <w:rFonts w:ascii="Arial" w:eastAsia="Times New Roman" w:hAnsi="Arial" w:cs="Arial"/>
          <w:color w:val="2F2F2F"/>
          <w:sz w:val="20"/>
          <w:szCs w:val="20"/>
          <w:lang w:eastAsia="es-MX"/>
        </w:rPr>
        <w:t>     </w:t>
      </w:r>
      <w:r w:rsidRPr="002E1AA6">
        <w:rPr>
          <w:rFonts w:ascii="Arial" w:eastAsia="Times New Roman" w:hAnsi="Arial" w:cs="Arial"/>
          <w:color w:val="2F2F2F"/>
          <w:sz w:val="18"/>
          <w:szCs w:val="18"/>
          <w:lang w:eastAsia="es-MX"/>
        </w:rPr>
        <w:t>Precursores químicos:</w:t>
      </w:r>
    </w:p>
    <w:tbl>
      <w:tblPr>
        <w:tblW w:w="0" w:type="auto"/>
        <w:tblCellMar>
          <w:top w:w="15" w:type="dxa"/>
          <w:left w:w="15" w:type="dxa"/>
          <w:bottom w:w="15" w:type="dxa"/>
          <w:right w:w="15" w:type="dxa"/>
        </w:tblCellMar>
        <w:tblLook w:val="04A0" w:firstRow="1" w:lastRow="0" w:firstColumn="1" w:lastColumn="0" w:noHBand="0" w:noVBand="1"/>
      </w:tblPr>
      <w:tblGrid>
        <w:gridCol w:w="1663"/>
        <w:gridCol w:w="5318"/>
        <w:gridCol w:w="1997"/>
      </w:tblGrid>
      <w:tr w:rsidR="002E1AA6" w:rsidRPr="002E1AA6" w:rsidTr="002E1AA6">
        <w:trPr>
          <w:trHeight w:val="1152"/>
        </w:trPr>
        <w:tc>
          <w:tcPr>
            <w:tcW w:w="16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E1AA6" w:rsidRPr="002E1AA6" w:rsidRDefault="002E1AA6" w:rsidP="002E1AA6">
            <w:pPr>
              <w:spacing w:after="40" w:line="240" w:lineRule="auto"/>
              <w:jc w:val="center"/>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Fracción</w:t>
            </w:r>
            <w:r w:rsidRPr="002E1AA6">
              <w:rPr>
                <w:rFonts w:ascii="Times New Roman" w:eastAsia="Times New Roman" w:hAnsi="Times New Roman" w:cs="Times New Roman"/>
                <w:color w:val="000000"/>
                <w:sz w:val="18"/>
                <w:szCs w:val="18"/>
                <w:lang w:eastAsia="es-MX"/>
              </w:rPr>
              <w:br/>
            </w:r>
            <w:r w:rsidRPr="002E1AA6">
              <w:rPr>
                <w:rFonts w:ascii="Arial" w:eastAsia="Times New Roman" w:hAnsi="Arial" w:cs="Arial"/>
                <w:b/>
                <w:bCs/>
                <w:color w:val="000000"/>
                <w:sz w:val="18"/>
                <w:szCs w:val="18"/>
                <w:lang w:eastAsia="es-MX"/>
              </w:rPr>
              <w:t>arancelaria y</w:t>
            </w:r>
            <w:r w:rsidRPr="002E1AA6">
              <w:rPr>
                <w:rFonts w:ascii="Times New Roman" w:eastAsia="Times New Roman" w:hAnsi="Times New Roman" w:cs="Times New Roman"/>
                <w:color w:val="000000"/>
                <w:sz w:val="18"/>
                <w:szCs w:val="18"/>
                <w:lang w:eastAsia="es-MX"/>
              </w:rPr>
              <w:br/>
            </w:r>
            <w:r w:rsidRPr="002E1AA6">
              <w:rPr>
                <w:rFonts w:ascii="Arial" w:eastAsia="Times New Roman" w:hAnsi="Arial" w:cs="Arial"/>
                <w:b/>
                <w:bCs/>
                <w:color w:val="000000"/>
                <w:sz w:val="18"/>
                <w:szCs w:val="18"/>
                <w:lang w:eastAsia="es-MX"/>
              </w:rPr>
              <w:t>número de</w:t>
            </w:r>
            <w:r w:rsidRPr="002E1AA6">
              <w:rPr>
                <w:rFonts w:ascii="Times New Roman" w:eastAsia="Times New Roman" w:hAnsi="Times New Roman" w:cs="Times New Roman"/>
                <w:color w:val="000000"/>
                <w:sz w:val="18"/>
                <w:szCs w:val="18"/>
                <w:lang w:eastAsia="es-MX"/>
              </w:rPr>
              <w:br/>
            </w:r>
            <w:r w:rsidRPr="002E1AA6">
              <w:rPr>
                <w:rFonts w:ascii="Arial" w:eastAsia="Times New Roman" w:hAnsi="Arial" w:cs="Arial"/>
                <w:b/>
                <w:bCs/>
                <w:color w:val="000000"/>
                <w:sz w:val="18"/>
                <w:szCs w:val="18"/>
                <w:lang w:eastAsia="es-MX"/>
              </w:rPr>
              <w:t>identificación</w:t>
            </w:r>
            <w:r w:rsidRPr="002E1AA6">
              <w:rPr>
                <w:rFonts w:ascii="Times New Roman" w:eastAsia="Times New Roman" w:hAnsi="Times New Roman" w:cs="Times New Roman"/>
                <w:color w:val="000000"/>
                <w:sz w:val="18"/>
                <w:szCs w:val="18"/>
                <w:lang w:eastAsia="es-MX"/>
              </w:rPr>
              <w:br/>
            </w:r>
            <w:r w:rsidRPr="002E1AA6">
              <w:rPr>
                <w:rFonts w:ascii="Arial" w:eastAsia="Times New Roman" w:hAnsi="Arial" w:cs="Arial"/>
                <w:b/>
                <w:bCs/>
                <w:color w:val="000000"/>
                <w:sz w:val="18"/>
                <w:szCs w:val="18"/>
                <w:lang w:eastAsia="es-MX"/>
              </w:rPr>
              <w:t>comercial</w:t>
            </w:r>
          </w:p>
        </w:tc>
        <w:tc>
          <w:tcPr>
            <w:tcW w:w="5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E1AA6" w:rsidRPr="002E1AA6" w:rsidRDefault="002E1AA6" w:rsidP="002E1AA6">
            <w:pPr>
              <w:spacing w:after="40" w:line="240" w:lineRule="auto"/>
              <w:jc w:val="center"/>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Descripción</w:t>
            </w:r>
          </w:p>
        </w:tc>
        <w:tc>
          <w:tcPr>
            <w:tcW w:w="19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2E1AA6" w:rsidRPr="002E1AA6" w:rsidRDefault="002E1AA6" w:rsidP="002E1AA6">
            <w:pPr>
              <w:spacing w:after="40" w:line="240" w:lineRule="auto"/>
              <w:jc w:val="center"/>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Acotación</w:t>
            </w:r>
          </w:p>
        </w:tc>
      </w:tr>
      <w:tr w:rsidR="002E1AA6" w:rsidRPr="002E1AA6" w:rsidTr="002E1AA6">
        <w:trPr>
          <w:trHeight w:val="306"/>
        </w:trPr>
        <w:tc>
          <w:tcPr>
            <w:tcW w:w="16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w:t>
            </w:r>
          </w:p>
        </w:tc>
        <w:tc>
          <w:tcPr>
            <w:tcW w:w="53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w:t>
            </w:r>
          </w:p>
        </w:tc>
        <w:tc>
          <w:tcPr>
            <w:tcW w:w="19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w:t>
            </w:r>
          </w:p>
        </w:tc>
      </w:tr>
    </w:tbl>
    <w:p w:rsidR="002E1AA6" w:rsidRPr="002E1AA6" w:rsidRDefault="002E1AA6" w:rsidP="002E1AA6">
      <w:pPr>
        <w:shd w:val="clear" w:color="auto" w:fill="FFFFFF"/>
        <w:spacing w:after="0"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306"/>
        <w:gridCol w:w="4672"/>
      </w:tblGrid>
      <w:tr w:rsidR="002E1AA6" w:rsidRPr="002E1AA6" w:rsidTr="002E1AA6">
        <w:trPr>
          <w:trHeight w:val="306"/>
        </w:trPr>
        <w:tc>
          <w:tcPr>
            <w:tcW w:w="898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E1AA6" w:rsidRPr="002E1AA6" w:rsidRDefault="002E1AA6" w:rsidP="002E1AA6">
            <w:pPr>
              <w:spacing w:after="40" w:line="240" w:lineRule="auto"/>
              <w:jc w:val="center"/>
              <w:divId w:val="1282302051"/>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Aduanas:</w:t>
            </w:r>
          </w:p>
        </w:tc>
      </w:tr>
      <w:tr w:rsidR="002E1AA6" w:rsidRPr="002E1AA6" w:rsidTr="002E1AA6">
        <w:trPr>
          <w:trHeight w:val="291"/>
        </w:trPr>
        <w:tc>
          <w:tcPr>
            <w:tcW w:w="4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1.</w:t>
            </w:r>
            <w:r w:rsidRPr="002E1AA6">
              <w:rPr>
                <w:rFonts w:ascii="Arial" w:eastAsia="Times New Roman" w:hAnsi="Arial" w:cs="Arial"/>
                <w:color w:val="000000"/>
                <w:sz w:val="18"/>
                <w:szCs w:val="18"/>
                <w:lang w:eastAsia="es-MX"/>
              </w:rPr>
              <w:t> De Colombia.</w:t>
            </w:r>
          </w:p>
        </w:tc>
        <w:tc>
          <w:tcPr>
            <w:tcW w:w="46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3.</w:t>
            </w:r>
            <w:r w:rsidRPr="002E1AA6">
              <w:rPr>
                <w:rFonts w:ascii="Arial" w:eastAsia="Times New Roman" w:hAnsi="Arial" w:cs="Arial"/>
                <w:color w:val="000000"/>
                <w:sz w:val="18"/>
                <w:szCs w:val="18"/>
                <w:lang w:eastAsia="es-MX"/>
              </w:rPr>
              <w:t> De Veracruz.</w:t>
            </w:r>
          </w:p>
        </w:tc>
      </w:tr>
      <w:tr w:rsidR="002E1AA6" w:rsidRPr="002E1AA6" w:rsidTr="002E1AA6">
        <w:trPr>
          <w:trHeight w:val="306"/>
        </w:trPr>
        <w:tc>
          <w:tcPr>
            <w:tcW w:w="43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2.</w:t>
            </w:r>
            <w:r w:rsidRPr="002E1AA6">
              <w:rPr>
                <w:rFonts w:ascii="Arial" w:eastAsia="Times New Roman" w:hAnsi="Arial" w:cs="Arial"/>
                <w:color w:val="000000"/>
                <w:sz w:val="18"/>
                <w:szCs w:val="18"/>
                <w:lang w:eastAsia="es-MX"/>
              </w:rPr>
              <w:t> De Manzanillo.</w:t>
            </w:r>
          </w:p>
        </w:tc>
        <w:tc>
          <w:tcPr>
            <w:tcW w:w="46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E1AA6" w:rsidRPr="002E1AA6" w:rsidRDefault="002E1AA6" w:rsidP="002E1AA6">
            <w:pPr>
              <w:spacing w:after="40" w:line="240" w:lineRule="auto"/>
              <w:jc w:val="both"/>
              <w:rPr>
                <w:rFonts w:ascii="Times New Roman" w:eastAsia="Times New Roman" w:hAnsi="Times New Roman" w:cs="Times New Roman"/>
                <w:color w:val="000000"/>
                <w:sz w:val="18"/>
                <w:szCs w:val="18"/>
                <w:lang w:eastAsia="es-MX"/>
              </w:rPr>
            </w:pPr>
            <w:r w:rsidRPr="002E1AA6">
              <w:rPr>
                <w:rFonts w:ascii="Arial" w:eastAsia="Times New Roman" w:hAnsi="Arial" w:cs="Arial"/>
                <w:b/>
                <w:bCs/>
                <w:color w:val="000000"/>
                <w:sz w:val="18"/>
                <w:szCs w:val="18"/>
                <w:lang w:eastAsia="es-MX"/>
              </w:rPr>
              <w:t>4. </w:t>
            </w:r>
            <w:r w:rsidRPr="002E1AA6">
              <w:rPr>
                <w:rFonts w:ascii="Arial" w:eastAsia="Times New Roman" w:hAnsi="Arial" w:cs="Arial"/>
                <w:color w:val="000000"/>
                <w:sz w:val="18"/>
                <w:szCs w:val="18"/>
                <w:lang w:eastAsia="es-MX"/>
              </w:rPr>
              <w:t>Del Aeropuerto Internacional Felipe Ángeles.</w:t>
            </w:r>
          </w:p>
        </w:tc>
      </w:tr>
    </w:tbl>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III. a VII. </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hanging="432"/>
        <w:jc w:val="both"/>
        <w:rPr>
          <w:rFonts w:ascii="Arial" w:eastAsia="Times New Roman" w:hAnsi="Arial" w:cs="Arial"/>
          <w:color w:val="2F2F2F"/>
          <w:sz w:val="18"/>
          <w:szCs w:val="18"/>
          <w:lang w:eastAsia="es-MX"/>
        </w:rPr>
      </w:pPr>
      <w:r w:rsidRPr="002E1AA6">
        <w:rPr>
          <w:rFonts w:ascii="Arial" w:eastAsia="Times New Roman" w:hAnsi="Arial" w:cs="Arial"/>
          <w:b/>
          <w:bCs/>
          <w:color w:val="2F2F2F"/>
          <w:sz w:val="18"/>
          <w:szCs w:val="18"/>
          <w:lang w:eastAsia="es-MX"/>
        </w:rPr>
        <w:t>B.</w:t>
      </w:r>
      <w:r w:rsidRPr="002E1AA6">
        <w:rPr>
          <w:rFonts w:ascii="Arial" w:eastAsia="Times New Roman" w:hAnsi="Arial" w:cs="Arial"/>
          <w:color w:val="2F2F2F"/>
          <w:sz w:val="20"/>
          <w:szCs w:val="20"/>
          <w:lang w:eastAsia="es-MX"/>
        </w:rPr>
        <w:t>    </w:t>
      </w:r>
      <w:r w:rsidRPr="002E1AA6">
        <w:rPr>
          <w:rFonts w:ascii="Arial" w:eastAsia="Times New Roman" w:hAnsi="Arial" w:cs="Arial"/>
          <w:b/>
          <w:bCs/>
          <w:color w:val="2F2F2F"/>
          <w:sz w:val="18"/>
          <w:szCs w:val="18"/>
          <w:lang w:eastAsia="es-MX"/>
        </w:rPr>
        <w:t>...</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000000"/>
          <w:sz w:val="18"/>
          <w:szCs w:val="18"/>
          <w:lang w:eastAsia="es-MX"/>
        </w:rPr>
        <w:t>Atentamente.</w:t>
      </w:r>
    </w:p>
    <w:p w:rsidR="002E1AA6" w:rsidRPr="002E1AA6" w:rsidRDefault="002E1AA6" w:rsidP="002E1AA6">
      <w:pPr>
        <w:shd w:val="clear" w:color="auto" w:fill="FFFFFF"/>
        <w:spacing w:after="101" w:line="240" w:lineRule="auto"/>
        <w:ind w:firstLine="288"/>
        <w:jc w:val="both"/>
        <w:rPr>
          <w:rFonts w:ascii="Arial" w:eastAsia="Times New Roman" w:hAnsi="Arial" w:cs="Arial"/>
          <w:color w:val="2F2F2F"/>
          <w:sz w:val="18"/>
          <w:szCs w:val="18"/>
          <w:lang w:eastAsia="es-MX"/>
        </w:rPr>
      </w:pPr>
      <w:r w:rsidRPr="002E1AA6">
        <w:rPr>
          <w:rFonts w:ascii="Arial" w:eastAsia="Times New Roman" w:hAnsi="Arial" w:cs="Arial"/>
          <w:color w:val="000000"/>
          <w:sz w:val="18"/>
          <w:szCs w:val="18"/>
          <w:lang w:eastAsia="es-MX"/>
        </w:rPr>
        <w:t>Ciudad de México, a 23 de octubre de 2023.- </w:t>
      </w:r>
      <w:r w:rsidRPr="002E1AA6">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2E1AA6">
        <w:rPr>
          <w:rFonts w:ascii="Arial" w:eastAsia="Times New Roman" w:hAnsi="Arial" w:cs="Arial"/>
          <w:color w:val="000000"/>
          <w:sz w:val="18"/>
          <w:szCs w:val="18"/>
          <w:lang w:eastAsia="es-MX"/>
        </w:rPr>
        <w:t>Lic. </w:t>
      </w:r>
      <w:r w:rsidRPr="002E1AA6">
        <w:rPr>
          <w:rFonts w:ascii="Arial" w:eastAsia="Times New Roman" w:hAnsi="Arial" w:cs="Arial"/>
          <w:b/>
          <w:bCs/>
          <w:color w:val="000000"/>
          <w:sz w:val="18"/>
          <w:szCs w:val="18"/>
          <w:lang w:eastAsia="es-MX"/>
        </w:rPr>
        <w:t>Ricardo Carrasco Varona</w:t>
      </w:r>
      <w:r w:rsidRPr="002E1AA6">
        <w:rPr>
          <w:rFonts w:ascii="Arial" w:eastAsia="Times New Roman" w:hAnsi="Arial" w:cs="Arial"/>
          <w:color w:val="000000"/>
          <w:sz w:val="18"/>
          <w:szCs w:val="18"/>
          <w:lang w:eastAsia="es-MX"/>
        </w:rPr>
        <w:t>.- Rúbrica.</w:t>
      </w:r>
    </w:p>
    <w:p w:rsidR="002E1AA6" w:rsidRDefault="002E1AA6" w:rsidP="002E1AA6">
      <w:pPr>
        <w:jc w:val="both"/>
      </w:pPr>
    </w:p>
    <w:sectPr w:rsidR="002E1A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A6"/>
    <w:rsid w:val="002E1AA6"/>
    <w:rsid w:val="00AC2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84921">
      <w:bodyDiv w:val="1"/>
      <w:marLeft w:val="0"/>
      <w:marRight w:val="0"/>
      <w:marTop w:val="0"/>
      <w:marBottom w:val="0"/>
      <w:divBdr>
        <w:top w:val="none" w:sz="0" w:space="0" w:color="auto"/>
        <w:left w:val="none" w:sz="0" w:space="0" w:color="auto"/>
        <w:bottom w:val="none" w:sz="0" w:space="0" w:color="auto"/>
        <w:right w:val="none" w:sz="0" w:space="0" w:color="auto"/>
      </w:divBdr>
      <w:divsChild>
        <w:div w:id="115871653">
          <w:marLeft w:val="0"/>
          <w:marRight w:val="0"/>
          <w:marTop w:val="101"/>
          <w:marBottom w:val="101"/>
          <w:divBdr>
            <w:top w:val="none" w:sz="0" w:space="0" w:color="auto"/>
            <w:left w:val="none" w:sz="0" w:space="0" w:color="auto"/>
            <w:bottom w:val="none" w:sz="0" w:space="0" w:color="auto"/>
            <w:right w:val="none" w:sz="0" w:space="0" w:color="auto"/>
          </w:divBdr>
        </w:div>
        <w:div w:id="1157917243">
          <w:marLeft w:val="0"/>
          <w:marRight w:val="0"/>
          <w:marTop w:val="0"/>
          <w:marBottom w:val="101"/>
          <w:divBdr>
            <w:top w:val="none" w:sz="0" w:space="0" w:color="auto"/>
            <w:left w:val="none" w:sz="0" w:space="0" w:color="auto"/>
            <w:bottom w:val="none" w:sz="0" w:space="0" w:color="auto"/>
            <w:right w:val="none" w:sz="0" w:space="0" w:color="auto"/>
          </w:divBdr>
        </w:div>
        <w:div w:id="317727572">
          <w:marLeft w:val="0"/>
          <w:marRight w:val="0"/>
          <w:marTop w:val="0"/>
          <w:marBottom w:val="101"/>
          <w:divBdr>
            <w:top w:val="none" w:sz="0" w:space="0" w:color="auto"/>
            <w:left w:val="none" w:sz="0" w:space="0" w:color="auto"/>
            <w:bottom w:val="none" w:sz="0" w:space="0" w:color="auto"/>
            <w:right w:val="none" w:sz="0" w:space="0" w:color="auto"/>
          </w:divBdr>
        </w:div>
        <w:div w:id="1631662805">
          <w:marLeft w:val="1440"/>
          <w:marRight w:val="0"/>
          <w:marTop w:val="0"/>
          <w:marBottom w:val="101"/>
          <w:divBdr>
            <w:top w:val="none" w:sz="0" w:space="0" w:color="auto"/>
            <w:left w:val="none" w:sz="0" w:space="0" w:color="auto"/>
            <w:bottom w:val="none" w:sz="0" w:space="0" w:color="auto"/>
            <w:right w:val="none" w:sz="0" w:space="0" w:color="auto"/>
          </w:divBdr>
        </w:div>
        <w:div w:id="483548070">
          <w:marLeft w:val="1440"/>
          <w:marRight w:val="0"/>
          <w:marTop w:val="0"/>
          <w:marBottom w:val="101"/>
          <w:divBdr>
            <w:top w:val="none" w:sz="0" w:space="0" w:color="auto"/>
            <w:left w:val="none" w:sz="0" w:space="0" w:color="auto"/>
            <w:bottom w:val="none" w:sz="0" w:space="0" w:color="auto"/>
            <w:right w:val="none" w:sz="0" w:space="0" w:color="auto"/>
          </w:divBdr>
        </w:div>
        <w:div w:id="631061816">
          <w:marLeft w:val="1440"/>
          <w:marRight w:val="0"/>
          <w:marTop w:val="0"/>
          <w:marBottom w:val="101"/>
          <w:divBdr>
            <w:top w:val="none" w:sz="0" w:space="0" w:color="auto"/>
            <w:left w:val="none" w:sz="0" w:space="0" w:color="auto"/>
            <w:bottom w:val="none" w:sz="0" w:space="0" w:color="auto"/>
            <w:right w:val="none" w:sz="0" w:space="0" w:color="auto"/>
          </w:divBdr>
        </w:div>
        <w:div w:id="900947019">
          <w:marLeft w:val="1440"/>
          <w:marRight w:val="0"/>
          <w:marTop w:val="0"/>
          <w:marBottom w:val="101"/>
          <w:divBdr>
            <w:top w:val="none" w:sz="0" w:space="0" w:color="auto"/>
            <w:left w:val="none" w:sz="0" w:space="0" w:color="auto"/>
            <w:bottom w:val="none" w:sz="0" w:space="0" w:color="auto"/>
            <w:right w:val="none" w:sz="0" w:space="0" w:color="auto"/>
          </w:divBdr>
        </w:div>
        <w:div w:id="1283227604">
          <w:marLeft w:val="1440"/>
          <w:marRight w:val="0"/>
          <w:marTop w:val="0"/>
          <w:marBottom w:val="101"/>
          <w:divBdr>
            <w:top w:val="none" w:sz="0" w:space="0" w:color="auto"/>
            <w:left w:val="none" w:sz="0" w:space="0" w:color="auto"/>
            <w:bottom w:val="none" w:sz="0" w:space="0" w:color="auto"/>
            <w:right w:val="none" w:sz="0" w:space="0" w:color="auto"/>
          </w:divBdr>
        </w:div>
        <w:div w:id="517541822">
          <w:marLeft w:val="1440"/>
          <w:marRight w:val="0"/>
          <w:marTop w:val="0"/>
          <w:marBottom w:val="101"/>
          <w:divBdr>
            <w:top w:val="none" w:sz="0" w:space="0" w:color="auto"/>
            <w:left w:val="none" w:sz="0" w:space="0" w:color="auto"/>
            <w:bottom w:val="none" w:sz="0" w:space="0" w:color="auto"/>
            <w:right w:val="none" w:sz="0" w:space="0" w:color="auto"/>
          </w:divBdr>
        </w:div>
        <w:div w:id="2115247590">
          <w:marLeft w:val="1440"/>
          <w:marRight w:val="0"/>
          <w:marTop w:val="0"/>
          <w:marBottom w:val="101"/>
          <w:divBdr>
            <w:top w:val="none" w:sz="0" w:space="0" w:color="auto"/>
            <w:left w:val="none" w:sz="0" w:space="0" w:color="auto"/>
            <w:bottom w:val="none" w:sz="0" w:space="0" w:color="auto"/>
            <w:right w:val="none" w:sz="0" w:space="0" w:color="auto"/>
          </w:divBdr>
        </w:div>
        <w:div w:id="99188208">
          <w:marLeft w:val="1440"/>
          <w:marRight w:val="0"/>
          <w:marTop w:val="0"/>
          <w:marBottom w:val="101"/>
          <w:divBdr>
            <w:top w:val="none" w:sz="0" w:space="0" w:color="auto"/>
            <w:left w:val="none" w:sz="0" w:space="0" w:color="auto"/>
            <w:bottom w:val="none" w:sz="0" w:space="0" w:color="auto"/>
            <w:right w:val="none" w:sz="0" w:space="0" w:color="auto"/>
          </w:divBdr>
        </w:div>
        <w:div w:id="97261472">
          <w:marLeft w:val="1440"/>
          <w:marRight w:val="0"/>
          <w:marTop w:val="0"/>
          <w:marBottom w:val="101"/>
          <w:divBdr>
            <w:top w:val="none" w:sz="0" w:space="0" w:color="auto"/>
            <w:left w:val="none" w:sz="0" w:space="0" w:color="auto"/>
            <w:bottom w:val="none" w:sz="0" w:space="0" w:color="auto"/>
            <w:right w:val="none" w:sz="0" w:space="0" w:color="auto"/>
          </w:divBdr>
        </w:div>
        <w:div w:id="1947688553">
          <w:marLeft w:val="1440"/>
          <w:marRight w:val="0"/>
          <w:marTop w:val="0"/>
          <w:marBottom w:val="101"/>
          <w:divBdr>
            <w:top w:val="none" w:sz="0" w:space="0" w:color="auto"/>
            <w:left w:val="none" w:sz="0" w:space="0" w:color="auto"/>
            <w:bottom w:val="none" w:sz="0" w:space="0" w:color="auto"/>
            <w:right w:val="none" w:sz="0" w:space="0" w:color="auto"/>
          </w:divBdr>
        </w:div>
        <w:div w:id="124004999">
          <w:marLeft w:val="1440"/>
          <w:marRight w:val="0"/>
          <w:marTop w:val="0"/>
          <w:marBottom w:val="101"/>
          <w:divBdr>
            <w:top w:val="none" w:sz="0" w:space="0" w:color="auto"/>
            <w:left w:val="none" w:sz="0" w:space="0" w:color="auto"/>
            <w:bottom w:val="none" w:sz="0" w:space="0" w:color="auto"/>
            <w:right w:val="none" w:sz="0" w:space="0" w:color="auto"/>
          </w:divBdr>
        </w:div>
        <w:div w:id="499807526">
          <w:marLeft w:val="1440"/>
          <w:marRight w:val="0"/>
          <w:marTop w:val="0"/>
          <w:marBottom w:val="101"/>
          <w:divBdr>
            <w:top w:val="none" w:sz="0" w:space="0" w:color="auto"/>
            <w:left w:val="none" w:sz="0" w:space="0" w:color="auto"/>
            <w:bottom w:val="none" w:sz="0" w:space="0" w:color="auto"/>
            <w:right w:val="none" w:sz="0" w:space="0" w:color="auto"/>
          </w:divBdr>
        </w:div>
        <w:div w:id="1360624186">
          <w:marLeft w:val="2160"/>
          <w:marRight w:val="0"/>
          <w:marTop w:val="0"/>
          <w:marBottom w:val="101"/>
          <w:divBdr>
            <w:top w:val="none" w:sz="0" w:space="0" w:color="auto"/>
            <w:left w:val="none" w:sz="0" w:space="0" w:color="auto"/>
            <w:bottom w:val="none" w:sz="0" w:space="0" w:color="auto"/>
            <w:right w:val="none" w:sz="0" w:space="0" w:color="auto"/>
          </w:divBdr>
        </w:div>
        <w:div w:id="497842306">
          <w:marLeft w:val="1440"/>
          <w:marRight w:val="0"/>
          <w:marTop w:val="0"/>
          <w:marBottom w:val="101"/>
          <w:divBdr>
            <w:top w:val="none" w:sz="0" w:space="0" w:color="auto"/>
            <w:left w:val="none" w:sz="0" w:space="0" w:color="auto"/>
            <w:bottom w:val="none" w:sz="0" w:space="0" w:color="auto"/>
            <w:right w:val="none" w:sz="0" w:space="0" w:color="auto"/>
          </w:divBdr>
        </w:div>
        <w:div w:id="1322537815">
          <w:marLeft w:val="1440"/>
          <w:marRight w:val="0"/>
          <w:marTop w:val="0"/>
          <w:marBottom w:val="101"/>
          <w:divBdr>
            <w:top w:val="none" w:sz="0" w:space="0" w:color="auto"/>
            <w:left w:val="none" w:sz="0" w:space="0" w:color="auto"/>
            <w:bottom w:val="none" w:sz="0" w:space="0" w:color="auto"/>
            <w:right w:val="none" w:sz="0" w:space="0" w:color="auto"/>
          </w:divBdr>
        </w:div>
        <w:div w:id="1077819757">
          <w:marLeft w:val="1440"/>
          <w:marRight w:val="0"/>
          <w:marTop w:val="0"/>
          <w:marBottom w:val="101"/>
          <w:divBdr>
            <w:top w:val="none" w:sz="0" w:space="0" w:color="auto"/>
            <w:left w:val="none" w:sz="0" w:space="0" w:color="auto"/>
            <w:bottom w:val="none" w:sz="0" w:space="0" w:color="auto"/>
            <w:right w:val="none" w:sz="0" w:space="0" w:color="auto"/>
          </w:divBdr>
        </w:div>
        <w:div w:id="440565532">
          <w:marLeft w:val="2160"/>
          <w:marRight w:val="0"/>
          <w:marTop w:val="0"/>
          <w:marBottom w:val="101"/>
          <w:divBdr>
            <w:top w:val="none" w:sz="0" w:space="0" w:color="auto"/>
            <w:left w:val="none" w:sz="0" w:space="0" w:color="auto"/>
            <w:bottom w:val="none" w:sz="0" w:space="0" w:color="auto"/>
            <w:right w:val="none" w:sz="0" w:space="0" w:color="auto"/>
          </w:divBdr>
        </w:div>
        <w:div w:id="2112236768">
          <w:marLeft w:val="2160"/>
          <w:marRight w:val="0"/>
          <w:marTop w:val="0"/>
          <w:marBottom w:val="101"/>
          <w:divBdr>
            <w:top w:val="none" w:sz="0" w:space="0" w:color="auto"/>
            <w:left w:val="none" w:sz="0" w:space="0" w:color="auto"/>
            <w:bottom w:val="none" w:sz="0" w:space="0" w:color="auto"/>
            <w:right w:val="none" w:sz="0" w:space="0" w:color="auto"/>
          </w:divBdr>
        </w:div>
        <w:div w:id="557326633">
          <w:marLeft w:val="2160"/>
          <w:marRight w:val="0"/>
          <w:marTop w:val="0"/>
          <w:marBottom w:val="101"/>
          <w:divBdr>
            <w:top w:val="none" w:sz="0" w:space="0" w:color="auto"/>
            <w:left w:val="none" w:sz="0" w:space="0" w:color="auto"/>
            <w:bottom w:val="none" w:sz="0" w:space="0" w:color="auto"/>
            <w:right w:val="none" w:sz="0" w:space="0" w:color="auto"/>
          </w:divBdr>
        </w:div>
        <w:div w:id="971056840">
          <w:marLeft w:val="2160"/>
          <w:marRight w:val="0"/>
          <w:marTop w:val="0"/>
          <w:marBottom w:val="101"/>
          <w:divBdr>
            <w:top w:val="none" w:sz="0" w:space="0" w:color="auto"/>
            <w:left w:val="none" w:sz="0" w:space="0" w:color="auto"/>
            <w:bottom w:val="none" w:sz="0" w:space="0" w:color="auto"/>
            <w:right w:val="none" w:sz="0" w:space="0" w:color="auto"/>
          </w:divBdr>
        </w:div>
        <w:div w:id="1236865937">
          <w:marLeft w:val="1440"/>
          <w:marRight w:val="0"/>
          <w:marTop w:val="0"/>
          <w:marBottom w:val="101"/>
          <w:divBdr>
            <w:top w:val="none" w:sz="0" w:space="0" w:color="auto"/>
            <w:left w:val="none" w:sz="0" w:space="0" w:color="auto"/>
            <w:bottom w:val="none" w:sz="0" w:space="0" w:color="auto"/>
            <w:right w:val="none" w:sz="0" w:space="0" w:color="auto"/>
          </w:divBdr>
        </w:div>
        <w:div w:id="761878107">
          <w:marLeft w:val="1440"/>
          <w:marRight w:val="0"/>
          <w:marTop w:val="0"/>
          <w:marBottom w:val="101"/>
          <w:divBdr>
            <w:top w:val="none" w:sz="0" w:space="0" w:color="auto"/>
            <w:left w:val="none" w:sz="0" w:space="0" w:color="auto"/>
            <w:bottom w:val="none" w:sz="0" w:space="0" w:color="auto"/>
            <w:right w:val="none" w:sz="0" w:space="0" w:color="auto"/>
          </w:divBdr>
        </w:div>
        <w:div w:id="110824862">
          <w:marLeft w:val="1440"/>
          <w:marRight w:val="0"/>
          <w:marTop w:val="0"/>
          <w:marBottom w:val="101"/>
          <w:divBdr>
            <w:top w:val="none" w:sz="0" w:space="0" w:color="auto"/>
            <w:left w:val="none" w:sz="0" w:space="0" w:color="auto"/>
            <w:bottom w:val="none" w:sz="0" w:space="0" w:color="auto"/>
            <w:right w:val="none" w:sz="0" w:space="0" w:color="auto"/>
          </w:divBdr>
        </w:div>
        <w:div w:id="2108650751">
          <w:marLeft w:val="1440"/>
          <w:marRight w:val="0"/>
          <w:marTop w:val="0"/>
          <w:marBottom w:val="101"/>
          <w:divBdr>
            <w:top w:val="none" w:sz="0" w:space="0" w:color="auto"/>
            <w:left w:val="none" w:sz="0" w:space="0" w:color="auto"/>
            <w:bottom w:val="none" w:sz="0" w:space="0" w:color="auto"/>
            <w:right w:val="none" w:sz="0" w:space="0" w:color="auto"/>
          </w:divBdr>
        </w:div>
        <w:div w:id="2123181230">
          <w:marLeft w:val="1440"/>
          <w:marRight w:val="0"/>
          <w:marTop w:val="0"/>
          <w:marBottom w:val="101"/>
          <w:divBdr>
            <w:top w:val="none" w:sz="0" w:space="0" w:color="auto"/>
            <w:left w:val="none" w:sz="0" w:space="0" w:color="auto"/>
            <w:bottom w:val="none" w:sz="0" w:space="0" w:color="auto"/>
            <w:right w:val="none" w:sz="0" w:space="0" w:color="auto"/>
          </w:divBdr>
        </w:div>
        <w:div w:id="337004061">
          <w:marLeft w:val="1440"/>
          <w:marRight w:val="0"/>
          <w:marTop w:val="0"/>
          <w:marBottom w:val="101"/>
          <w:divBdr>
            <w:top w:val="none" w:sz="0" w:space="0" w:color="auto"/>
            <w:left w:val="none" w:sz="0" w:space="0" w:color="auto"/>
            <w:bottom w:val="none" w:sz="0" w:space="0" w:color="auto"/>
            <w:right w:val="none" w:sz="0" w:space="0" w:color="auto"/>
          </w:divBdr>
        </w:div>
        <w:div w:id="1553734178">
          <w:marLeft w:val="1440"/>
          <w:marRight w:val="0"/>
          <w:marTop w:val="0"/>
          <w:marBottom w:val="101"/>
          <w:divBdr>
            <w:top w:val="none" w:sz="0" w:space="0" w:color="auto"/>
            <w:left w:val="none" w:sz="0" w:space="0" w:color="auto"/>
            <w:bottom w:val="none" w:sz="0" w:space="0" w:color="auto"/>
            <w:right w:val="none" w:sz="0" w:space="0" w:color="auto"/>
          </w:divBdr>
        </w:div>
        <w:div w:id="635765620">
          <w:marLeft w:val="1440"/>
          <w:marRight w:val="0"/>
          <w:marTop w:val="0"/>
          <w:marBottom w:val="101"/>
          <w:divBdr>
            <w:top w:val="none" w:sz="0" w:space="0" w:color="auto"/>
            <w:left w:val="none" w:sz="0" w:space="0" w:color="auto"/>
            <w:bottom w:val="none" w:sz="0" w:space="0" w:color="auto"/>
            <w:right w:val="none" w:sz="0" w:space="0" w:color="auto"/>
          </w:divBdr>
        </w:div>
        <w:div w:id="286199524">
          <w:marLeft w:val="1440"/>
          <w:marRight w:val="0"/>
          <w:marTop w:val="0"/>
          <w:marBottom w:val="101"/>
          <w:divBdr>
            <w:top w:val="none" w:sz="0" w:space="0" w:color="auto"/>
            <w:left w:val="none" w:sz="0" w:space="0" w:color="auto"/>
            <w:bottom w:val="none" w:sz="0" w:space="0" w:color="auto"/>
            <w:right w:val="none" w:sz="0" w:space="0" w:color="auto"/>
          </w:divBdr>
        </w:div>
        <w:div w:id="1398940421">
          <w:marLeft w:val="1440"/>
          <w:marRight w:val="0"/>
          <w:marTop w:val="0"/>
          <w:marBottom w:val="101"/>
          <w:divBdr>
            <w:top w:val="none" w:sz="0" w:space="0" w:color="auto"/>
            <w:left w:val="none" w:sz="0" w:space="0" w:color="auto"/>
            <w:bottom w:val="none" w:sz="0" w:space="0" w:color="auto"/>
            <w:right w:val="none" w:sz="0" w:space="0" w:color="auto"/>
          </w:divBdr>
        </w:div>
        <w:div w:id="2081437357">
          <w:marLeft w:val="1440"/>
          <w:marRight w:val="0"/>
          <w:marTop w:val="0"/>
          <w:marBottom w:val="101"/>
          <w:divBdr>
            <w:top w:val="none" w:sz="0" w:space="0" w:color="auto"/>
            <w:left w:val="none" w:sz="0" w:space="0" w:color="auto"/>
            <w:bottom w:val="none" w:sz="0" w:space="0" w:color="auto"/>
            <w:right w:val="none" w:sz="0" w:space="0" w:color="auto"/>
          </w:divBdr>
        </w:div>
        <w:div w:id="627784084">
          <w:marLeft w:val="1440"/>
          <w:marRight w:val="0"/>
          <w:marTop w:val="0"/>
          <w:marBottom w:val="101"/>
          <w:divBdr>
            <w:top w:val="none" w:sz="0" w:space="0" w:color="auto"/>
            <w:left w:val="none" w:sz="0" w:space="0" w:color="auto"/>
            <w:bottom w:val="none" w:sz="0" w:space="0" w:color="auto"/>
            <w:right w:val="none" w:sz="0" w:space="0" w:color="auto"/>
          </w:divBdr>
        </w:div>
        <w:div w:id="1957057907">
          <w:marLeft w:val="1440"/>
          <w:marRight w:val="0"/>
          <w:marTop w:val="0"/>
          <w:marBottom w:val="101"/>
          <w:divBdr>
            <w:top w:val="none" w:sz="0" w:space="0" w:color="auto"/>
            <w:left w:val="none" w:sz="0" w:space="0" w:color="auto"/>
            <w:bottom w:val="none" w:sz="0" w:space="0" w:color="auto"/>
            <w:right w:val="none" w:sz="0" w:space="0" w:color="auto"/>
          </w:divBdr>
        </w:div>
        <w:div w:id="1155493021">
          <w:marLeft w:val="1440"/>
          <w:marRight w:val="0"/>
          <w:marTop w:val="0"/>
          <w:marBottom w:val="101"/>
          <w:divBdr>
            <w:top w:val="none" w:sz="0" w:space="0" w:color="auto"/>
            <w:left w:val="none" w:sz="0" w:space="0" w:color="auto"/>
            <w:bottom w:val="none" w:sz="0" w:space="0" w:color="auto"/>
            <w:right w:val="none" w:sz="0" w:space="0" w:color="auto"/>
          </w:divBdr>
        </w:div>
        <w:div w:id="1732969781">
          <w:marLeft w:val="1440"/>
          <w:marRight w:val="0"/>
          <w:marTop w:val="0"/>
          <w:marBottom w:val="101"/>
          <w:divBdr>
            <w:top w:val="none" w:sz="0" w:space="0" w:color="auto"/>
            <w:left w:val="none" w:sz="0" w:space="0" w:color="auto"/>
            <w:bottom w:val="none" w:sz="0" w:space="0" w:color="auto"/>
            <w:right w:val="none" w:sz="0" w:space="0" w:color="auto"/>
          </w:divBdr>
        </w:div>
        <w:div w:id="1067806898">
          <w:marLeft w:val="1440"/>
          <w:marRight w:val="0"/>
          <w:marTop w:val="0"/>
          <w:marBottom w:val="101"/>
          <w:divBdr>
            <w:top w:val="none" w:sz="0" w:space="0" w:color="auto"/>
            <w:left w:val="none" w:sz="0" w:space="0" w:color="auto"/>
            <w:bottom w:val="none" w:sz="0" w:space="0" w:color="auto"/>
            <w:right w:val="none" w:sz="0" w:space="0" w:color="auto"/>
          </w:divBdr>
        </w:div>
        <w:div w:id="130752230">
          <w:marLeft w:val="2160"/>
          <w:marRight w:val="0"/>
          <w:marTop w:val="0"/>
          <w:marBottom w:val="101"/>
          <w:divBdr>
            <w:top w:val="none" w:sz="0" w:space="0" w:color="auto"/>
            <w:left w:val="none" w:sz="0" w:space="0" w:color="auto"/>
            <w:bottom w:val="none" w:sz="0" w:space="0" w:color="auto"/>
            <w:right w:val="none" w:sz="0" w:space="0" w:color="auto"/>
          </w:divBdr>
        </w:div>
        <w:div w:id="1670906448">
          <w:marLeft w:val="2160"/>
          <w:marRight w:val="0"/>
          <w:marTop w:val="0"/>
          <w:marBottom w:val="101"/>
          <w:divBdr>
            <w:top w:val="none" w:sz="0" w:space="0" w:color="auto"/>
            <w:left w:val="none" w:sz="0" w:space="0" w:color="auto"/>
            <w:bottom w:val="none" w:sz="0" w:space="0" w:color="auto"/>
            <w:right w:val="none" w:sz="0" w:space="0" w:color="auto"/>
          </w:divBdr>
        </w:div>
        <w:div w:id="747070997">
          <w:marLeft w:val="1440"/>
          <w:marRight w:val="0"/>
          <w:marTop w:val="0"/>
          <w:marBottom w:val="101"/>
          <w:divBdr>
            <w:top w:val="none" w:sz="0" w:space="0" w:color="auto"/>
            <w:left w:val="none" w:sz="0" w:space="0" w:color="auto"/>
            <w:bottom w:val="none" w:sz="0" w:space="0" w:color="auto"/>
            <w:right w:val="none" w:sz="0" w:space="0" w:color="auto"/>
          </w:divBdr>
        </w:div>
        <w:div w:id="1394281134">
          <w:marLeft w:val="1440"/>
          <w:marRight w:val="0"/>
          <w:marTop w:val="0"/>
          <w:marBottom w:val="101"/>
          <w:divBdr>
            <w:top w:val="none" w:sz="0" w:space="0" w:color="auto"/>
            <w:left w:val="none" w:sz="0" w:space="0" w:color="auto"/>
            <w:bottom w:val="none" w:sz="0" w:space="0" w:color="auto"/>
            <w:right w:val="none" w:sz="0" w:space="0" w:color="auto"/>
          </w:divBdr>
        </w:div>
        <w:div w:id="1072243028">
          <w:marLeft w:val="1440"/>
          <w:marRight w:val="0"/>
          <w:marTop w:val="0"/>
          <w:marBottom w:val="101"/>
          <w:divBdr>
            <w:top w:val="none" w:sz="0" w:space="0" w:color="auto"/>
            <w:left w:val="none" w:sz="0" w:space="0" w:color="auto"/>
            <w:bottom w:val="none" w:sz="0" w:space="0" w:color="auto"/>
            <w:right w:val="none" w:sz="0" w:space="0" w:color="auto"/>
          </w:divBdr>
        </w:div>
        <w:div w:id="833567056">
          <w:marLeft w:val="1440"/>
          <w:marRight w:val="0"/>
          <w:marTop w:val="0"/>
          <w:marBottom w:val="101"/>
          <w:divBdr>
            <w:top w:val="none" w:sz="0" w:space="0" w:color="auto"/>
            <w:left w:val="none" w:sz="0" w:space="0" w:color="auto"/>
            <w:bottom w:val="none" w:sz="0" w:space="0" w:color="auto"/>
            <w:right w:val="none" w:sz="0" w:space="0" w:color="auto"/>
          </w:divBdr>
        </w:div>
        <w:div w:id="1263411889">
          <w:marLeft w:val="1440"/>
          <w:marRight w:val="0"/>
          <w:marTop w:val="0"/>
          <w:marBottom w:val="101"/>
          <w:divBdr>
            <w:top w:val="none" w:sz="0" w:space="0" w:color="auto"/>
            <w:left w:val="none" w:sz="0" w:space="0" w:color="auto"/>
            <w:bottom w:val="none" w:sz="0" w:space="0" w:color="auto"/>
            <w:right w:val="none" w:sz="0" w:space="0" w:color="auto"/>
          </w:divBdr>
        </w:div>
        <w:div w:id="21902576">
          <w:marLeft w:val="2160"/>
          <w:marRight w:val="0"/>
          <w:marTop w:val="0"/>
          <w:marBottom w:val="101"/>
          <w:divBdr>
            <w:top w:val="none" w:sz="0" w:space="0" w:color="auto"/>
            <w:left w:val="none" w:sz="0" w:space="0" w:color="auto"/>
            <w:bottom w:val="none" w:sz="0" w:space="0" w:color="auto"/>
            <w:right w:val="none" w:sz="0" w:space="0" w:color="auto"/>
          </w:divBdr>
        </w:div>
        <w:div w:id="1907296938">
          <w:marLeft w:val="2160"/>
          <w:marRight w:val="0"/>
          <w:marTop w:val="0"/>
          <w:marBottom w:val="101"/>
          <w:divBdr>
            <w:top w:val="none" w:sz="0" w:space="0" w:color="auto"/>
            <w:left w:val="none" w:sz="0" w:space="0" w:color="auto"/>
            <w:bottom w:val="none" w:sz="0" w:space="0" w:color="auto"/>
            <w:right w:val="none" w:sz="0" w:space="0" w:color="auto"/>
          </w:divBdr>
        </w:div>
        <w:div w:id="483200870">
          <w:marLeft w:val="1440"/>
          <w:marRight w:val="0"/>
          <w:marTop w:val="0"/>
          <w:marBottom w:val="101"/>
          <w:divBdr>
            <w:top w:val="none" w:sz="0" w:space="0" w:color="auto"/>
            <w:left w:val="none" w:sz="0" w:space="0" w:color="auto"/>
            <w:bottom w:val="none" w:sz="0" w:space="0" w:color="auto"/>
            <w:right w:val="none" w:sz="0" w:space="0" w:color="auto"/>
          </w:divBdr>
        </w:div>
        <w:div w:id="1349022821">
          <w:marLeft w:val="1440"/>
          <w:marRight w:val="0"/>
          <w:marTop w:val="0"/>
          <w:marBottom w:val="101"/>
          <w:divBdr>
            <w:top w:val="none" w:sz="0" w:space="0" w:color="auto"/>
            <w:left w:val="none" w:sz="0" w:space="0" w:color="auto"/>
            <w:bottom w:val="none" w:sz="0" w:space="0" w:color="auto"/>
            <w:right w:val="none" w:sz="0" w:space="0" w:color="auto"/>
          </w:divBdr>
        </w:div>
        <w:div w:id="1881090058">
          <w:marLeft w:val="1440"/>
          <w:marRight w:val="0"/>
          <w:marTop w:val="0"/>
          <w:marBottom w:val="101"/>
          <w:divBdr>
            <w:top w:val="none" w:sz="0" w:space="0" w:color="auto"/>
            <w:left w:val="none" w:sz="0" w:space="0" w:color="auto"/>
            <w:bottom w:val="none" w:sz="0" w:space="0" w:color="auto"/>
            <w:right w:val="none" w:sz="0" w:space="0" w:color="auto"/>
          </w:divBdr>
        </w:div>
        <w:div w:id="239025683">
          <w:marLeft w:val="1440"/>
          <w:marRight w:val="0"/>
          <w:marTop w:val="0"/>
          <w:marBottom w:val="101"/>
          <w:divBdr>
            <w:top w:val="none" w:sz="0" w:space="0" w:color="auto"/>
            <w:left w:val="none" w:sz="0" w:space="0" w:color="auto"/>
            <w:bottom w:val="none" w:sz="0" w:space="0" w:color="auto"/>
            <w:right w:val="none" w:sz="0" w:space="0" w:color="auto"/>
          </w:divBdr>
        </w:div>
        <w:div w:id="1727070233">
          <w:marLeft w:val="1440"/>
          <w:marRight w:val="0"/>
          <w:marTop w:val="0"/>
          <w:marBottom w:val="101"/>
          <w:divBdr>
            <w:top w:val="none" w:sz="0" w:space="0" w:color="auto"/>
            <w:left w:val="none" w:sz="0" w:space="0" w:color="auto"/>
            <w:bottom w:val="none" w:sz="0" w:space="0" w:color="auto"/>
            <w:right w:val="none" w:sz="0" w:space="0" w:color="auto"/>
          </w:divBdr>
        </w:div>
        <w:div w:id="1476946115">
          <w:marLeft w:val="1440"/>
          <w:marRight w:val="0"/>
          <w:marTop w:val="0"/>
          <w:marBottom w:val="101"/>
          <w:divBdr>
            <w:top w:val="none" w:sz="0" w:space="0" w:color="auto"/>
            <w:left w:val="none" w:sz="0" w:space="0" w:color="auto"/>
            <w:bottom w:val="none" w:sz="0" w:space="0" w:color="auto"/>
            <w:right w:val="none" w:sz="0" w:space="0" w:color="auto"/>
          </w:divBdr>
        </w:div>
        <w:div w:id="392243834">
          <w:marLeft w:val="1440"/>
          <w:marRight w:val="0"/>
          <w:marTop w:val="0"/>
          <w:marBottom w:val="101"/>
          <w:divBdr>
            <w:top w:val="none" w:sz="0" w:space="0" w:color="auto"/>
            <w:left w:val="none" w:sz="0" w:space="0" w:color="auto"/>
            <w:bottom w:val="none" w:sz="0" w:space="0" w:color="auto"/>
            <w:right w:val="none" w:sz="0" w:space="0" w:color="auto"/>
          </w:divBdr>
        </w:div>
        <w:div w:id="269437649">
          <w:marLeft w:val="1440"/>
          <w:marRight w:val="0"/>
          <w:marTop w:val="0"/>
          <w:marBottom w:val="101"/>
          <w:divBdr>
            <w:top w:val="none" w:sz="0" w:space="0" w:color="auto"/>
            <w:left w:val="none" w:sz="0" w:space="0" w:color="auto"/>
            <w:bottom w:val="none" w:sz="0" w:space="0" w:color="auto"/>
            <w:right w:val="none" w:sz="0" w:space="0" w:color="auto"/>
          </w:divBdr>
        </w:div>
        <w:div w:id="1446844942">
          <w:marLeft w:val="1440"/>
          <w:marRight w:val="0"/>
          <w:marTop w:val="0"/>
          <w:marBottom w:val="101"/>
          <w:divBdr>
            <w:top w:val="none" w:sz="0" w:space="0" w:color="auto"/>
            <w:left w:val="none" w:sz="0" w:space="0" w:color="auto"/>
            <w:bottom w:val="none" w:sz="0" w:space="0" w:color="auto"/>
            <w:right w:val="none" w:sz="0" w:space="0" w:color="auto"/>
          </w:divBdr>
        </w:div>
        <w:div w:id="279411093">
          <w:marLeft w:val="1440"/>
          <w:marRight w:val="0"/>
          <w:marTop w:val="0"/>
          <w:marBottom w:val="101"/>
          <w:divBdr>
            <w:top w:val="none" w:sz="0" w:space="0" w:color="auto"/>
            <w:left w:val="none" w:sz="0" w:space="0" w:color="auto"/>
            <w:bottom w:val="none" w:sz="0" w:space="0" w:color="auto"/>
            <w:right w:val="none" w:sz="0" w:space="0" w:color="auto"/>
          </w:divBdr>
        </w:div>
        <w:div w:id="5206893">
          <w:marLeft w:val="1440"/>
          <w:marRight w:val="0"/>
          <w:marTop w:val="0"/>
          <w:marBottom w:val="101"/>
          <w:divBdr>
            <w:top w:val="none" w:sz="0" w:space="0" w:color="auto"/>
            <w:left w:val="none" w:sz="0" w:space="0" w:color="auto"/>
            <w:bottom w:val="none" w:sz="0" w:space="0" w:color="auto"/>
            <w:right w:val="none" w:sz="0" w:space="0" w:color="auto"/>
          </w:divBdr>
        </w:div>
        <w:div w:id="1509831862">
          <w:marLeft w:val="1440"/>
          <w:marRight w:val="0"/>
          <w:marTop w:val="0"/>
          <w:marBottom w:val="101"/>
          <w:divBdr>
            <w:top w:val="none" w:sz="0" w:space="0" w:color="auto"/>
            <w:left w:val="none" w:sz="0" w:space="0" w:color="auto"/>
            <w:bottom w:val="none" w:sz="0" w:space="0" w:color="auto"/>
            <w:right w:val="none" w:sz="0" w:space="0" w:color="auto"/>
          </w:divBdr>
        </w:div>
        <w:div w:id="990719110">
          <w:marLeft w:val="1440"/>
          <w:marRight w:val="0"/>
          <w:marTop w:val="0"/>
          <w:marBottom w:val="101"/>
          <w:divBdr>
            <w:top w:val="none" w:sz="0" w:space="0" w:color="auto"/>
            <w:left w:val="none" w:sz="0" w:space="0" w:color="auto"/>
            <w:bottom w:val="none" w:sz="0" w:space="0" w:color="auto"/>
            <w:right w:val="none" w:sz="0" w:space="0" w:color="auto"/>
          </w:divBdr>
        </w:div>
        <w:div w:id="680544304">
          <w:marLeft w:val="1440"/>
          <w:marRight w:val="0"/>
          <w:marTop w:val="0"/>
          <w:marBottom w:val="101"/>
          <w:divBdr>
            <w:top w:val="none" w:sz="0" w:space="0" w:color="auto"/>
            <w:left w:val="none" w:sz="0" w:space="0" w:color="auto"/>
            <w:bottom w:val="none" w:sz="0" w:space="0" w:color="auto"/>
            <w:right w:val="none" w:sz="0" w:space="0" w:color="auto"/>
          </w:divBdr>
        </w:div>
        <w:div w:id="137041377">
          <w:marLeft w:val="1440"/>
          <w:marRight w:val="0"/>
          <w:marTop w:val="0"/>
          <w:marBottom w:val="101"/>
          <w:divBdr>
            <w:top w:val="none" w:sz="0" w:space="0" w:color="auto"/>
            <w:left w:val="none" w:sz="0" w:space="0" w:color="auto"/>
            <w:bottom w:val="none" w:sz="0" w:space="0" w:color="auto"/>
            <w:right w:val="none" w:sz="0" w:space="0" w:color="auto"/>
          </w:divBdr>
        </w:div>
        <w:div w:id="1414546952">
          <w:marLeft w:val="1440"/>
          <w:marRight w:val="0"/>
          <w:marTop w:val="0"/>
          <w:marBottom w:val="101"/>
          <w:divBdr>
            <w:top w:val="none" w:sz="0" w:space="0" w:color="auto"/>
            <w:left w:val="none" w:sz="0" w:space="0" w:color="auto"/>
            <w:bottom w:val="none" w:sz="0" w:space="0" w:color="auto"/>
            <w:right w:val="none" w:sz="0" w:space="0" w:color="auto"/>
          </w:divBdr>
        </w:div>
        <w:div w:id="1116680064">
          <w:marLeft w:val="0"/>
          <w:marRight w:val="0"/>
          <w:marTop w:val="0"/>
          <w:marBottom w:val="101"/>
          <w:divBdr>
            <w:top w:val="none" w:sz="0" w:space="0" w:color="auto"/>
            <w:left w:val="none" w:sz="0" w:space="0" w:color="auto"/>
            <w:bottom w:val="none" w:sz="0" w:space="0" w:color="auto"/>
            <w:right w:val="none" w:sz="0" w:space="0" w:color="auto"/>
          </w:divBdr>
        </w:div>
        <w:div w:id="1426347341">
          <w:marLeft w:val="1440"/>
          <w:marRight w:val="0"/>
          <w:marTop w:val="0"/>
          <w:marBottom w:val="101"/>
          <w:divBdr>
            <w:top w:val="none" w:sz="0" w:space="0" w:color="auto"/>
            <w:left w:val="none" w:sz="0" w:space="0" w:color="auto"/>
            <w:bottom w:val="none" w:sz="0" w:space="0" w:color="auto"/>
            <w:right w:val="none" w:sz="0" w:space="0" w:color="auto"/>
          </w:divBdr>
        </w:div>
        <w:div w:id="141313884">
          <w:marLeft w:val="1440"/>
          <w:marRight w:val="0"/>
          <w:marTop w:val="0"/>
          <w:marBottom w:val="101"/>
          <w:divBdr>
            <w:top w:val="none" w:sz="0" w:space="0" w:color="auto"/>
            <w:left w:val="none" w:sz="0" w:space="0" w:color="auto"/>
            <w:bottom w:val="none" w:sz="0" w:space="0" w:color="auto"/>
            <w:right w:val="none" w:sz="0" w:space="0" w:color="auto"/>
          </w:divBdr>
        </w:div>
        <w:div w:id="1136602245">
          <w:marLeft w:val="1872"/>
          <w:marRight w:val="0"/>
          <w:marTop w:val="0"/>
          <w:marBottom w:val="101"/>
          <w:divBdr>
            <w:top w:val="none" w:sz="0" w:space="0" w:color="auto"/>
            <w:left w:val="none" w:sz="0" w:space="0" w:color="auto"/>
            <w:bottom w:val="none" w:sz="0" w:space="0" w:color="auto"/>
            <w:right w:val="none" w:sz="0" w:space="0" w:color="auto"/>
          </w:divBdr>
        </w:div>
        <w:div w:id="2143375885">
          <w:marLeft w:val="1440"/>
          <w:marRight w:val="0"/>
          <w:marTop w:val="0"/>
          <w:marBottom w:val="101"/>
          <w:divBdr>
            <w:top w:val="none" w:sz="0" w:space="0" w:color="auto"/>
            <w:left w:val="none" w:sz="0" w:space="0" w:color="auto"/>
            <w:bottom w:val="none" w:sz="0" w:space="0" w:color="auto"/>
            <w:right w:val="none" w:sz="0" w:space="0" w:color="auto"/>
          </w:divBdr>
        </w:div>
        <w:div w:id="1600334091">
          <w:marLeft w:val="1440"/>
          <w:marRight w:val="0"/>
          <w:marTop w:val="0"/>
          <w:marBottom w:val="101"/>
          <w:divBdr>
            <w:top w:val="none" w:sz="0" w:space="0" w:color="auto"/>
            <w:left w:val="none" w:sz="0" w:space="0" w:color="auto"/>
            <w:bottom w:val="none" w:sz="0" w:space="0" w:color="auto"/>
            <w:right w:val="none" w:sz="0" w:space="0" w:color="auto"/>
          </w:divBdr>
        </w:div>
        <w:div w:id="646203204">
          <w:marLeft w:val="1872"/>
          <w:marRight w:val="0"/>
          <w:marTop w:val="0"/>
          <w:marBottom w:val="101"/>
          <w:divBdr>
            <w:top w:val="none" w:sz="0" w:space="0" w:color="auto"/>
            <w:left w:val="none" w:sz="0" w:space="0" w:color="auto"/>
            <w:bottom w:val="none" w:sz="0" w:space="0" w:color="auto"/>
            <w:right w:val="none" w:sz="0" w:space="0" w:color="auto"/>
          </w:divBdr>
        </w:div>
        <w:div w:id="376509386">
          <w:marLeft w:val="1440"/>
          <w:marRight w:val="0"/>
          <w:marTop w:val="0"/>
          <w:marBottom w:val="101"/>
          <w:divBdr>
            <w:top w:val="none" w:sz="0" w:space="0" w:color="auto"/>
            <w:left w:val="none" w:sz="0" w:space="0" w:color="auto"/>
            <w:bottom w:val="none" w:sz="0" w:space="0" w:color="auto"/>
            <w:right w:val="none" w:sz="0" w:space="0" w:color="auto"/>
          </w:divBdr>
        </w:div>
        <w:div w:id="823014309">
          <w:marLeft w:val="1440"/>
          <w:marRight w:val="0"/>
          <w:marTop w:val="0"/>
          <w:marBottom w:val="101"/>
          <w:divBdr>
            <w:top w:val="none" w:sz="0" w:space="0" w:color="auto"/>
            <w:left w:val="none" w:sz="0" w:space="0" w:color="auto"/>
            <w:bottom w:val="none" w:sz="0" w:space="0" w:color="auto"/>
            <w:right w:val="none" w:sz="0" w:space="0" w:color="auto"/>
          </w:divBdr>
        </w:div>
        <w:div w:id="1265111296">
          <w:marLeft w:val="1872"/>
          <w:marRight w:val="0"/>
          <w:marTop w:val="0"/>
          <w:marBottom w:val="101"/>
          <w:divBdr>
            <w:top w:val="none" w:sz="0" w:space="0" w:color="auto"/>
            <w:left w:val="none" w:sz="0" w:space="0" w:color="auto"/>
            <w:bottom w:val="none" w:sz="0" w:space="0" w:color="auto"/>
            <w:right w:val="none" w:sz="0" w:space="0" w:color="auto"/>
          </w:divBdr>
        </w:div>
        <w:div w:id="852762081">
          <w:marLeft w:val="1440"/>
          <w:marRight w:val="0"/>
          <w:marTop w:val="0"/>
          <w:marBottom w:val="101"/>
          <w:divBdr>
            <w:top w:val="none" w:sz="0" w:space="0" w:color="auto"/>
            <w:left w:val="none" w:sz="0" w:space="0" w:color="auto"/>
            <w:bottom w:val="none" w:sz="0" w:space="0" w:color="auto"/>
            <w:right w:val="none" w:sz="0" w:space="0" w:color="auto"/>
          </w:divBdr>
        </w:div>
        <w:div w:id="1252933778">
          <w:marLeft w:val="1440"/>
          <w:marRight w:val="0"/>
          <w:marTop w:val="0"/>
          <w:marBottom w:val="101"/>
          <w:divBdr>
            <w:top w:val="none" w:sz="0" w:space="0" w:color="auto"/>
            <w:left w:val="none" w:sz="0" w:space="0" w:color="auto"/>
            <w:bottom w:val="none" w:sz="0" w:space="0" w:color="auto"/>
            <w:right w:val="none" w:sz="0" w:space="0" w:color="auto"/>
          </w:divBdr>
        </w:div>
        <w:div w:id="717823467">
          <w:marLeft w:val="1440"/>
          <w:marRight w:val="0"/>
          <w:marTop w:val="0"/>
          <w:marBottom w:val="101"/>
          <w:divBdr>
            <w:top w:val="none" w:sz="0" w:space="0" w:color="auto"/>
            <w:left w:val="none" w:sz="0" w:space="0" w:color="auto"/>
            <w:bottom w:val="none" w:sz="0" w:space="0" w:color="auto"/>
            <w:right w:val="none" w:sz="0" w:space="0" w:color="auto"/>
          </w:divBdr>
        </w:div>
        <w:div w:id="1050687808">
          <w:marLeft w:val="1872"/>
          <w:marRight w:val="0"/>
          <w:marTop w:val="0"/>
          <w:marBottom w:val="101"/>
          <w:divBdr>
            <w:top w:val="none" w:sz="0" w:space="0" w:color="auto"/>
            <w:left w:val="none" w:sz="0" w:space="0" w:color="auto"/>
            <w:bottom w:val="none" w:sz="0" w:space="0" w:color="auto"/>
            <w:right w:val="none" w:sz="0" w:space="0" w:color="auto"/>
          </w:divBdr>
        </w:div>
        <w:div w:id="1763453582">
          <w:marLeft w:val="1440"/>
          <w:marRight w:val="0"/>
          <w:marTop w:val="0"/>
          <w:marBottom w:val="101"/>
          <w:divBdr>
            <w:top w:val="none" w:sz="0" w:space="0" w:color="auto"/>
            <w:left w:val="none" w:sz="0" w:space="0" w:color="auto"/>
            <w:bottom w:val="none" w:sz="0" w:space="0" w:color="auto"/>
            <w:right w:val="none" w:sz="0" w:space="0" w:color="auto"/>
          </w:divBdr>
        </w:div>
        <w:div w:id="256013998">
          <w:marLeft w:val="1440"/>
          <w:marRight w:val="0"/>
          <w:marTop w:val="0"/>
          <w:marBottom w:val="101"/>
          <w:divBdr>
            <w:top w:val="none" w:sz="0" w:space="0" w:color="auto"/>
            <w:left w:val="none" w:sz="0" w:space="0" w:color="auto"/>
            <w:bottom w:val="none" w:sz="0" w:space="0" w:color="auto"/>
            <w:right w:val="none" w:sz="0" w:space="0" w:color="auto"/>
          </w:divBdr>
        </w:div>
        <w:div w:id="222375857">
          <w:marLeft w:val="0"/>
          <w:marRight w:val="0"/>
          <w:marTop w:val="101"/>
          <w:marBottom w:val="101"/>
          <w:divBdr>
            <w:top w:val="none" w:sz="0" w:space="0" w:color="auto"/>
            <w:left w:val="none" w:sz="0" w:space="0" w:color="auto"/>
            <w:bottom w:val="none" w:sz="0" w:space="0" w:color="auto"/>
            <w:right w:val="none" w:sz="0" w:space="0" w:color="auto"/>
          </w:divBdr>
        </w:div>
        <w:div w:id="787816500">
          <w:marLeft w:val="1440"/>
          <w:marRight w:val="0"/>
          <w:marTop w:val="0"/>
          <w:marBottom w:val="101"/>
          <w:divBdr>
            <w:top w:val="none" w:sz="0" w:space="0" w:color="auto"/>
            <w:left w:val="none" w:sz="0" w:space="0" w:color="auto"/>
            <w:bottom w:val="none" w:sz="0" w:space="0" w:color="auto"/>
            <w:right w:val="none" w:sz="0" w:space="0" w:color="auto"/>
          </w:divBdr>
        </w:div>
        <w:div w:id="261182787">
          <w:marLeft w:val="1440"/>
          <w:marRight w:val="0"/>
          <w:marTop w:val="0"/>
          <w:marBottom w:val="101"/>
          <w:divBdr>
            <w:top w:val="none" w:sz="0" w:space="0" w:color="auto"/>
            <w:left w:val="none" w:sz="0" w:space="0" w:color="auto"/>
            <w:bottom w:val="none" w:sz="0" w:space="0" w:color="auto"/>
            <w:right w:val="none" w:sz="0" w:space="0" w:color="auto"/>
          </w:divBdr>
        </w:div>
        <w:div w:id="153186202">
          <w:marLeft w:val="1440"/>
          <w:marRight w:val="0"/>
          <w:marTop w:val="0"/>
          <w:marBottom w:val="101"/>
          <w:divBdr>
            <w:top w:val="none" w:sz="0" w:space="0" w:color="auto"/>
            <w:left w:val="none" w:sz="0" w:space="0" w:color="auto"/>
            <w:bottom w:val="none" w:sz="0" w:space="0" w:color="auto"/>
            <w:right w:val="none" w:sz="0" w:space="0" w:color="auto"/>
          </w:divBdr>
        </w:div>
        <w:div w:id="23941068">
          <w:marLeft w:val="1440"/>
          <w:marRight w:val="0"/>
          <w:marTop w:val="0"/>
          <w:marBottom w:val="101"/>
          <w:divBdr>
            <w:top w:val="none" w:sz="0" w:space="0" w:color="auto"/>
            <w:left w:val="none" w:sz="0" w:space="0" w:color="auto"/>
            <w:bottom w:val="none" w:sz="0" w:space="0" w:color="auto"/>
            <w:right w:val="none" w:sz="0" w:space="0" w:color="auto"/>
          </w:divBdr>
        </w:div>
        <w:div w:id="1540239279">
          <w:marLeft w:val="0"/>
          <w:marRight w:val="0"/>
          <w:marTop w:val="0"/>
          <w:marBottom w:val="101"/>
          <w:divBdr>
            <w:top w:val="none" w:sz="0" w:space="0" w:color="auto"/>
            <w:left w:val="none" w:sz="0" w:space="0" w:color="auto"/>
            <w:bottom w:val="none" w:sz="0" w:space="0" w:color="auto"/>
            <w:right w:val="none" w:sz="0" w:space="0" w:color="auto"/>
          </w:divBdr>
        </w:div>
        <w:div w:id="1430852113">
          <w:marLeft w:val="0"/>
          <w:marRight w:val="0"/>
          <w:marTop w:val="0"/>
          <w:marBottom w:val="101"/>
          <w:divBdr>
            <w:top w:val="none" w:sz="0" w:space="0" w:color="auto"/>
            <w:left w:val="none" w:sz="0" w:space="0" w:color="auto"/>
            <w:bottom w:val="none" w:sz="0" w:space="0" w:color="auto"/>
            <w:right w:val="none" w:sz="0" w:space="0" w:color="auto"/>
          </w:divBdr>
        </w:div>
        <w:div w:id="648174452">
          <w:marLeft w:val="0"/>
          <w:marRight w:val="0"/>
          <w:marTop w:val="101"/>
          <w:marBottom w:val="101"/>
          <w:divBdr>
            <w:top w:val="none" w:sz="0" w:space="0" w:color="auto"/>
            <w:left w:val="none" w:sz="0" w:space="0" w:color="auto"/>
            <w:bottom w:val="none" w:sz="0" w:space="0" w:color="auto"/>
            <w:right w:val="none" w:sz="0" w:space="0" w:color="auto"/>
          </w:divBdr>
        </w:div>
        <w:div w:id="560218358">
          <w:marLeft w:val="0"/>
          <w:marRight w:val="0"/>
          <w:marTop w:val="0"/>
          <w:marBottom w:val="101"/>
          <w:divBdr>
            <w:top w:val="none" w:sz="0" w:space="0" w:color="auto"/>
            <w:left w:val="none" w:sz="0" w:space="0" w:color="auto"/>
            <w:bottom w:val="none" w:sz="0" w:space="0" w:color="auto"/>
            <w:right w:val="none" w:sz="0" w:space="0" w:color="auto"/>
          </w:divBdr>
        </w:div>
        <w:div w:id="1191341596">
          <w:marLeft w:val="720"/>
          <w:marRight w:val="0"/>
          <w:marTop w:val="0"/>
          <w:marBottom w:val="101"/>
          <w:divBdr>
            <w:top w:val="none" w:sz="0" w:space="0" w:color="auto"/>
            <w:left w:val="none" w:sz="0" w:space="0" w:color="auto"/>
            <w:bottom w:val="none" w:sz="0" w:space="0" w:color="auto"/>
            <w:right w:val="none" w:sz="0" w:space="0" w:color="auto"/>
          </w:divBdr>
        </w:div>
        <w:div w:id="1675375920">
          <w:marLeft w:val="1152"/>
          <w:marRight w:val="0"/>
          <w:marTop w:val="0"/>
          <w:marBottom w:val="101"/>
          <w:divBdr>
            <w:top w:val="none" w:sz="0" w:space="0" w:color="auto"/>
            <w:left w:val="none" w:sz="0" w:space="0" w:color="auto"/>
            <w:bottom w:val="none" w:sz="0" w:space="0" w:color="auto"/>
            <w:right w:val="none" w:sz="0" w:space="0" w:color="auto"/>
          </w:divBdr>
        </w:div>
        <w:div w:id="373039542">
          <w:marLeft w:val="1152"/>
          <w:marRight w:val="0"/>
          <w:marTop w:val="0"/>
          <w:marBottom w:val="101"/>
          <w:divBdr>
            <w:top w:val="none" w:sz="0" w:space="0" w:color="auto"/>
            <w:left w:val="none" w:sz="0" w:space="0" w:color="auto"/>
            <w:bottom w:val="none" w:sz="0" w:space="0" w:color="auto"/>
            <w:right w:val="none" w:sz="0" w:space="0" w:color="auto"/>
          </w:divBdr>
        </w:div>
        <w:div w:id="1577010673">
          <w:marLeft w:val="0"/>
          <w:marRight w:val="0"/>
          <w:marTop w:val="40"/>
          <w:marBottom w:val="40"/>
          <w:divBdr>
            <w:top w:val="none" w:sz="0" w:space="0" w:color="auto"/>
            <w:left w:val="none" w:sz="0" w:space="0" w:color="auto"/>
            <w:bottom w:val="none" w:sz="0" w:space="0" w:color="auto"/>
            <w:right w:val="none" w:sz="0" w:space="0" w:color="auto"/>
          </w:divBdr>
        </w:div>
        <w:div w:id="1064647482">
          <w:marLeft w:val="0"/>
          <w:marRight w:val="0"/>
          <w:marTop w:val="40"/>
          <w:marBottom w:val="40"/>
          <w:divBdr>
            <w:top w:val="none" w:sz="0" w:space="0" w:color="auto"/>
            <w:left w:val="none" w:sz="0" w:space="0" w:color="auto"/>
            <w:bottom w:val="none" w:sz="0" w:space="0" w:color="auto"/>
            <w:right w:val="none" w:sz="0" w:space="0" w:color="auto"/>
          </w:divBdr>
        </w:div>
        <w:div w:id="688070040">
          <w:marLeft w:val="0"/>
          <w:marRight w:val="0"/>
          <w:marTop w:val="40"/>
          <w:marBottom w:val="40"/>
          <w:divBdr>
            <w:top w:val="none" w:sz="0" w:space="0" w:color="auto"/>
            <w:left w:val="none" w:sz="0" w:space="0" w:color="auto"/>
            <w:bottom w:val="none" w:sz="0" w:space="0" w:color="auto"/>
            <w:right w:val="none" w:sz="0" w:space="0" w:color="auto"/>
          </w:divBdr>
        </w:div>
        <w:div w:id="1826775591">
          <w:marLeft w:val="0"/>
          <w:marRight w:val="0"/>
          <w:marTop w:val="40"/>
          <w:marBottom w:val="40"/>
          <w:divBdr>
            <w:top w:val="none" w:sz="0" w:space="0" w:color="auto"/>
            <w:left w:val="none" w:sz="0" w:space="0" w:color="auto"/>
            <w:bottom w:val="none" w:sz="0" w:space="0" w:color="auto"/>
            <w:right w:val="none" w:sz="0" w:space="0" w:color="auto"/>
          </w:divBdr>
        </w:div>
        <w:div w:id="303658121">
          <w:marLeft w:val="0"/>
          <w:marRight w:val="0"/>
          <w:marTop w:val="40"/>
          <w:marBottom w:val="40"/>
          <w:divBdr>
            <w:top w:val="none" w:sz="0" w:space="0" w:color="auto"/>
            <w:left w:val="none" w:sz="0" w:space="0" w:color="auto"/>
            <w:bottom w:val="none" w:sz="0" w:space="0" w:color="auto"/>
            <w:right w:val="none" w:sz="0" w:space="0" w:color="auto"/>
          </w:divBdr>
        </w:div>
        <w:div w:id="1256858893">
          <w:marLeft w:val="0"/>
          <w:marRight w:val="0"/>
          <w:marTop w:val="40"/>
          <w:marBottom w:val="40"/>
          <w:divBdr>
            <w:top w:val="none" w:sz="0" w:space="0" w:color="auto"/>
            <w:left w:val="none" w:sz="0" w:space="0" w:color="auto"/>
            <w:bottom w:val="none" w:sz="0" w:space="0" w:color="auto"/>
            <w:right w:val="none" w:sz="0" w:space="0" w:color="auto"/>
          </w:divBdr>
        </w:div>
        <w:div w:id="1282302051">
          <w:marLeft w:val="0"/>
          <w:marRight w:val="0"/>
          <w:marTop w:val="40"/>
          <w:marBottom w:val="40"/>
          <w:divBdr>
            <w:top w:val="none" w:sz="0" w:space="0" w:color="auto"/>
            <w:left w:val="none" w:sz="0" w:space="0" w:color="auto"/>
            <w:bottom w:val="none" w:sz="0" w:space="0" w:color="auto"/>
            <w:right w:val="none" w:sz="0" w:space="0" w:color="auto"/>
          </w:divBdr>
        </w:div>
        <w:div w:id="1552840495">
          <w:marLeft w:val="0"/>
          <w:marRight w:val="0"/>
          <w:marTop w:val="40"/>
          <w:marBottom w:val="40"/>
          <w:divBdr>
            <w:top w:val="none" w:sz="0" w:space="0" w:color="auto"/>
            <w:left w:val="none" w:sz="0" w:space="0" w:color="auto"/>
            <w:bottom w:val="none" w:sz="0" w:space="0" w:color="auto"/>
            <w:right w:val="none" w:sz="0" w:space="0" w:color="auto"/>
          </w:divBdr>
        </w:div>
        <w:div w:id="1917982480">
          <w:marLeft w:val="0"/>
          <w:marRight w:val="0"/>
          <w:marTop w:val="40"/>
          <w:marBottom w:val="40"/>
          <w:divBdr>
            <w:top w:val="none" w:sz="0" w:space="0" w:color="auto"/>
            <w:left w:val="none" w:sz="0" w:space="0" w:color="auto"/>
            <w:bottom w:val="none" w:sz="0" w:space="0" w:color="auto"/>
            <w:right w:val="none" w:sz="0" w:space="0" w:color="auto"/>
          </w:divBdr>
        </w:div>
        <w:div w:id="1240287803">
          <w:marLeft w:val="0"/>
          <w:marRight w:val="0"/>
          <w:marTop w:val="40"/>
          <w:marBottom w:val="40"/>
          <w:divBdr>
            <w:top w:val="none" w:sz="0" w:space="0" w:color="auto"/>
            <w:left w:val="none" w:sz="0" w:space="0" w:color="auto"/>
            <w:bottom w:val="none" w:sz="0" w:space="0" w:color="auto"/>
            <w:right w:val="none" w:sz="0" w:space="0" w:color="auto"/>
          </w:divBdr>
        </w:div>
        <w:div w:id="1205022233">
          <w:marLeft w:val="0"/>
          <w:marRight w:val="0"/>
          <w:marTop w:val="40"/>
          <w:marBottom w:val="40"/>
          <w:divBdr>
            <w:top w:val="none" w:sz="0" w:space="0" w:color="auto"/>
            <w:left w:val="none" w:sz="0" w:space="0" w:color="auto"/>
            <w:bottom w:val="none" w:sz="0" w:space="0" w:color="auto"/>
            <w:right w:val="none" w:sz="0" w:space="0" w:color="auto"/>
          </w:divBdr>
        </w:div>
        <w:div w:id="725643827">
          <w:marLeft w:val="1152"/>
          <w:marRight w:val="0"/>
          <w:marTop w:val="0"/>
          <w:marBottom w:val="101"/>
          <w:divBdr>
            <w:top w:val="none" w:sz="0" w:space="0" w:color="auto"/>
            <w:left w:val="none" w:sz="0" w:space="0" w:color="auto"/>
            <w:bottom w:val="none" w:sz="0" w:space="0" w:color="auto"/>
            <w:right w:val="none" w:sz="0" w:space="0" w:color="auto"/>
          </w:divBdr>
        </w:div>
        <w:div w:id="820973229">
          <w:marLeft w:val="720"/>
          <w:marRight w:val="0"/>
          <w:marTop w:val="0"/>
          <w:marBottom w:val="101"/>
          <w:divBdr>
            <w:top w:val="none" w:sz="0" w:space="0" w:color="auto"/>
            <w:left w:val="none" w:sz="0" w:space="0" w:color="auto"/>
            <w:bottom w:val="none" w:sz="0" w:space="0" w:color="auto"/>
            <w:right w:val="none" w:sz="0" w:space="0" w:color="auto"/>
          </w:divBdr>
        </w:div>
        <w:div w:id="359011701">
          <w:marLeft w:val="0"/>
          <w:marRight w:val="0"/>
          <w:marTop w:val="0"/>
          <w:marBottom w:val="101"/>
          <w:divBdr>
            <w:top w:val="none" w:sz="0" w:space="0" w:color="auto"/>
            <w:left w:val="none" w:sz="0" w:space="0" w:color="auto"/>
            <w:bottom w:val="none" w:sz="0" w:space="0" w:color="auto"/>
            <w:right w:val="none" w:sz="0" w:space="0" w:color="auto"/>
          </w:divBdr>
        </w:div>
        <w:div w:id="6790847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1842</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2023-10-30T14:32:00Z</dcterms:created>
  <dcterms:modified xsi:type="dcterms:W3CDTF">2023-10-30T14:34:00Z</dcterms:modified>
</cp:coreProperties>
</file>