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C8" w:rsidRPr="004450A0" w:rsidRDefault="000938C8" w:rsidP="000938C8">
      <w:pPr>
        <w:jc w:val="center"/>
        <w:rPr>
          <w:rFonts w:ascii="Verdana" w:eastAsia="Verdana" w:hAnsi="Verdana" w:cs="Verdana"/>
          <w:b/>
          <w:bCs/>
          <w:color w:val="0000FF"/>
          <w:sz w:val="24"/>
          <w:szCs w:val="24"/>
        </w:rPr>
      </w:pPr>
      <w:r w:rsidRPr="000938C8">
        <w:rPr>
          <w:rFonts w:ascii="Verdana" w:eastAsia="Verdana" w:hAnsi="Verdana" w:cs="Verdana"/>
          <w:b/>
          <w:bCs/>
          <w:color w:val="0000FF"/>
          <w:sz w:val="24"/>
          <w:szCs w:val="24"/>
        </w:rPr>
        <w:t>ACUERDO por el cual se da a conocer el informe sobre la recaudación federal participable y las participaciones federales, así como los procedimientos de cálculo, por el mes de abril de 2024 y las participaciones del Fondo de Fiscalización y Recaudación del primer trimestre de 2024.</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23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427F6A" w:rsidRDefault="000938C8" w:rsidP="000938C8">
      <w:pPr>
        <w:jc w:val="both"/>
        <w:rPr>
          <w:rFonts w:ascii="Arial" w:eastAsia="Times New Roman" w:hAnsi="Arial" w:cs="Arial"/>
          <w:b/>
          <w:bCs/>
          <w:color w:val="2F2F2F"/>
          <w:sz w:val="20"/>
          <w:szCs w:val="16"/>
          <w:lang w:eastAsia="es-MX"/>
        </w:rPr>
      </w:pPr>
      <w:r w:rsidRPr="000938C8">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0938C8" w:rsidRPr="000938C8" w:rsidRDefault="000938C8" w:rsidP="000938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938C8">
        <w:rPr>
          <w:rFonts w:ascii="Times" w:eastAsia="Times New Roman" w:hAnsi="Times" w:cs="Times"/>
          <w:b/>
          <w:bCs/>
          <w:color w:val="2F2F2F"/>
          <w:sz w:val="18"/>
          <w:szCs w:val="18"/>
          <w:lang w:eastAsia="es-MX"/>
        </w:rPr>
        <w:t>Acuerdo 67/2024</w:t>
      </w:r>
    </w:p>
    <w:p w:rsidR="000938C8" w:rsidRPr="000938C8" w:rsidRDefault="000938C8" w:rsidP="000938C8">
      <w:pPr>
        <w:shd w:val="clear" w:color="auto" w:fill="FFFFFF"/>
        <w:spacing w:after="101" w:line="240" w:lineRule="auto"/>
        <w:jc w:val="center"/>
        <w:rPr>
          <w:rFonts w:ascii="Arial" w:eastAsia="Times New Roman" w:hAnsi="Arial" w:cs="Arial"/>
          <w:color w:val="2F2F2F"/>
          <w:sz w:val="18"/>
          <w:szCs w:val="18"/>
          <w:lang w:eastAsia="es-MX"/>
        </w:rPr>
      </w:pPr>
      <w:r w:rsidRPr="000938C8">
        <w:rPr>
          <w:rFonts w:ascii="Arial" w:eastAsia="Times New Roman" w:hAnsi="Arial" w:cs="Arial"/>
          <w:b/>
          <w:bCs/>
          <w:color w:val="2F2F2F"/>
          <w:sz w:val="18"/>
          <w:szCs w:val="18"/>
          <w:lang w:eastAsia="es-MX"/>
        </w:rPr>
        <w:t>ACUERDO POR EL CUAL SE DA A CONOCER EL INFORME SOBRE LA RECAUDACIÓN FEDERAL</w:t>
      </w:r>
      <w:r w:rsidRPr="000938C8">
        <w:rPr>
          <w:rFonts w:ascii="Arial" w:eastAsia="Times New Roman" w:hAnsi="Arial" w:cs="Arial"/>
          <w:color w:val="2F2F2F"/>
          <w:sz w:val="18"/>
          <w:szCs w:val="18"/>
          <w:lang w:eastAsia="es-MX"/>
        </w:rPr>
        <w:br/>
      </w:r>
      <w:r w:rsidRPr="000938C8">
        <w:rPr>
          <w:rFonts w:ascii="Arial" w:eastAsia="Times New Roman" w:hAnsi="Arial" w:cs="Arial"/>
          <w:b/>
          <w:bCs/>
          <w:color w:val="2F2F2F"/>
          <w:sz w:val="18"/>
          <w:szCs w:val="18"/>
          <w:lang w:eastAsia="es-MX"/>
        </w:rPr>
        <w:t>PARTICIPABLE Y LAS PARTICIPACIONES FEDERALES, ASÍ COMO LOS PROCEDIMIENTOS DE</w:t>
      </w:r>
      <w:r w:rsidRPr="000938C8">
        <w:rPr>
          <w:rFonts w:ascii="Arial" w:eastAsia="Times New Roman" w:hAnsi="Arial" w:cs="Arial"/>
          <w:color w:val="2F2F2F"/>
          <w:sz w:val="18"/>
          <w:szCs w:val="18"/>
          <w:lang w:eastAsia="es-MX"/>
        </w:rPr>
        <w:br/>
      </w:r>
      <w:r w:rsidRPr="000938C8">
        <w:rPr>
          <w:rFonts w:ascii="Arial" w:eastAsia="Times New Roman" w:hAnsi="Arial" w:cs="Arial"/>
          <w:b/>
          <w:bCs/>
          <w:color w:val="2F2F2F"/>
          <w:sz w:val="18"/>
          <w:szCs w:val="18"/>
          <w:lang w:eastAsia="es-MX"/>
        </w:rPr>
        <w:t>CÁLCULO, POR EL MES DE ABRIL DE 2024 Y LAS PARTICIPACIONES DEL FONDO DE</w:t>
      </w:r>
      <w:r w:rsidRPr="000938C8">
        <w:rPr>
          <w:rFonts w:ascii="Arial" w:eastAsia="Times New Roman" w:hAnsi="Arial" w:cs="Arial"/>
          <w:color w:val="2F2F2F"/>
          <w:sz w:val="18"/>
          <w:szCs w:val="18"/>
          <w:lang w:eastAsia="es-MX"/>
        </w:rPr>
        <w:br/>
      </w:r>
      <w:r w:rsidRPr="000938C8">
        <w:rPr>
          <w:rFonts w:ascii="Arial" w:eastAsia="Times New Roman" w:hAnsi="Arial" w:cs="Arial"/>
          <w:b/>
          <w:bCs/>
          <w:color w:val="2F2F2F"/>
          <w:sz w:val="18"/>
          <w:szCs w:val="18"/>
          <w:lang w:eastAsia="es-MX"/>
        </w:rPr>
        <w:t>FISCALIZACIÓN Y RECAUDACIÓN DEL PRIMER TRIMESTRE DE 2024.</w:t>
      </w:r>
    </w:p>
    <w:p w:rsidR="000938C8" w:rsidRPr="000938C8" w:rsidRDefault="000938C8" w:rsidP="000938C8">
      <w:pPr>
        <w:shd w:val="clear" w:color="auto" w:fill="FFFFFF"/>
        <w:spacing w:after="101" w:line="240" w:lineRule="auto"/>
        <w:ind w:firstLine="288"/>
        <w:jc w:val="both"/>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ROGELIO EDUARDO RAMÍREZ DE LA O, Secretario de Hacienda y Crédito Público, con fundamento en lo dispuesto por los artículos 31 de la Ley Orgánica de la Administración Pública Federal; 26 de la Ley del Servicio de Administración Tributaria, y 3, 6 y 11, fracción XX del Reglamento Interior de la Secretaría de Hacienda y Crédito Público, y</w:t>
      </w:r>
    </w:p>
    <w:p w:rsidR="000938C8" w:rsidRPr="000938C8" w:rsidRDefault="000938C8" w:rsidP="000938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938C8">
        <w:rPr>
          <w:rFonts w:ascii="Times" w:eastAsia="Times New Roman" w:hAnsi="Times" w:cs="Times"/>
          <w:b/>
          <w:bCs/>
          <w:color w:val="2F2F2F"/>
          <w:sz w:val="18"/>
          <w:szCs w:val="18"/>
          <w:lang w:eastAsia="es-MX"/>
        </w:rPr>
        <w:t>CONSIDERANDO</w:t>
      </w:r>
    </w:p>
    <w:p w:rsidR="000938C8" w:rsidRPr="000938C8" w:rsidRDefault="000938C8" w:rsidP="000938C8">
      <w:pPr>
        <w:shd w:val="clear" w:color="auto" w:fill="FFFFFF"/>
        <w:spacing w:after="101"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La integración de la recaudación federal participable del mes de marzo de 2024, con la que se calcularon las participaciones en ingresos federales del mes de abril de 2024, de conformidad con los artículos 2o., 2o.-A, 3o.-A, 4o.-A, 4o.-B y 7o. de la Ley de Coordinación Fiscal, por concepto del Fondo General de Participaciones; del Fondo de Fomento Municipal; del Fondo de Extracción de Hidrocarburos; del Fondo de Compensación; de las participaciones específicas en el impuesto especial sobre producción y servicios; del 0.136% de la recaudación federal participable correspondiente a los municipios colindantes con la frontera o los litorales por donde materialmente entran o salen las mercancías del país que se importen o exporten, y de la transferencia del Fondo Mexicano del Petróleo para la Estabilización y el Desarrollo, a los municipios colindantes con la frontera o litorales por los que se realice materialmente la salida del país de los hidrocarburos, así como la correspondiente al periodo de enero a marzo de 2024, con la cual se calcularon las participaciones del Fondo de Fiscalización y Recaudación, correspondiente al primer trimestre de 2024, conforme al artículo 4o. de la Ley de Coordinación Fiscal;</w:t>
      </w:r>
    </w:p>
    <w:p w:rsidR="000938C8" w:rsidRPr="000938C8" w:rsidRDefault="000938C8" w:rsidP="000938C8">
      <w:pPr>
        <w:shd w:val="clear" w:color="auto" w:fill="FFFFFF"/>
        <w:spacing w:after="101"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La determinación de los coeficientes de participación de la primera, segunda y tercera partes del crecimiento del Fondo General de Participaciones; del Fondo de Fomento Municipal; del Fondo de Extracción de Hidrocarburos; del Fondo de Compensación; de las participaciones específicas del impuesto especial sobre producción y servicios; del 0.136% de la recaudación federal participable correspondiente a los municipios colindantes con la frontera o los litorales por donde materialmente entran o salen las mercancías del país que se importen o exporten, y de la transferencia del Fondo Mexicano del Petróleo para la Estabilización y el Desarrollo, a los municipios colindantes con la frontera o litorales por los que se realice materialmente la salida del país de los hidrocarburos, con los cuales se efectuó la distribución de las participaciones de abril de 2024, de conformidad con los artículos 2o., 2o.-A, 3o.-A, 4o.-A, 4o.-B, 5o. y 7o. de la Ley de Coordinación Fiscal;</w:t>
      </w:r>
    </w:p>
    <w:p w:rsidR="000938C8" w:rsidRPr="000938C8" w:rsidRDefault="000938C8" w:rsidP="000938C8">
      <w:pPr>
        <w:shd w:val="clear" w:color="auto" w:fill="FFFFFF"/>
        <w:spacing w:after="101"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El cálculo de los coeficientes de participación de la primera, segunda, tercera y cuarta partes del crecimiento del Fondo de Fiscalización y Recaudación, con los cuales se efectuó la distribución de las participaciones del Fondo de Fiscalización y Recaudación, correspondiente al primer trimestre de 2024, de conformidad con el artículo 4o. de la Ley de Coordinación Fiscal, y</w:t>
      </w:r>
    </w:p>
    <w:p w:rsidR="000938C8" w:rsidRPr="000938C8" w:rsidRDefault="000938C8" w:rsidP="000938C8">
      <w:pPr>
        <w:shd w:val="clear" w:color="auto" w:fill="FFFFFF"/>
        <w:spacing w:after="101"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 xml:space="preserve">La distribución e integración del Fondo General de Participaciones; del Fondo de Fomento Municipal; del Fondo de Extracción de Hidrocarburos; del Fondo de Compensación; de las participaciones específicas del impuesto especial sobre producción y servicios; de las participaciones del 0.136% de la recaudación federal participable correspondiente a los municipios colindantes con la frontera o litorales por donde materialmente entran o salen las mercancías del país que se importen o exporten del mes de abril de 2024; el cálculo de la transferencia del Fondo Mexicano del Petróleo para la Estabilización y el Desarrollo, a los municipios colindantes con la frontera o litorales por los que se realice materialmente la salida del país de los hidrocarburos, del mes de abril de 2024, de conformidad con los artículos 2o., 2o.-A, 3o.-A, 4o.-A, 4o.-B, 5o. y </w:t>
      </w:r>
      <w:r w:rsidRPr="000938C8">
        <w:rPr>
          <w:rFonts w:ascii="Arial" w:eastAsia="Times New Roman" w:hAnsi="Arial" w:cs="Arial"/>
          <w:color w:val="2F2F2F"/>
          <w:sz w:val="18"/>
          <w:szCs w:val="18"/>
          <w:lang w:eastAsia="es-MX"/>
        </w:rPr>
        <w:lastRenderedPageBreak/>
        <w:t>7o. de la Ley de Coordinación Fiscal, así como el cálculo de las participaciones del Fondo de Fiscalización y Recaudación, correspondiente al primer trimestre de 2024, de conformidad con el artículo 4o. de la Ley de Coordinación Fiscal.</w:t>
      </w:r>
    </w:p>
    <w:p w:rsidR="000938C8" w:rsidRPr="000938C8" w:rsidRDefault="000938C8" w:rsidP="000938C8">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0938C8">
        <w:rPr>
          <w:rFonts w:ascii="Times" w:eastAsia="Times New Roman" w:hAnsi="Times" w:cs="Times"/>
          <w:b/>
          <w:bCs/>
          <w:color w:val="2F2F2F"/>
          <w:sz w:val="18"/>
          <w:szCs w:val="18"/>
          <w:lang w:eastAsia="es-MX"/>
        </w:rPr>
        <w:t>ACUERDO</w:t>
      </w:r>
    </w:p>
    <w:p w:rsidR="000938C8" w:rsidRPr="000938C8" w:rsidRDefault="000938C8" w:rsidP="000938C8">
      <w:pPr>
        <w:shd w:val="clear" w:color="auto" w:fill="FFFFFF"/>
        <w:spacing w:after="40" w:line="240" w:lineRule="auto"/>
        <w:ind w:firstLine="288"/>
        <w:jc w:val="both"/>
        <w:rPr>
          <w:rFonts w:ascii="Arial" w:eastAsia="Times New Roman" w:hAnsi="Arial" w:cs="Arial"/>
          <w:color w:val="2F2F2F"/>
          <w:sz w:val="18"/>
          <w:szCs w:val="18"/>
          <w:lang w:eastAsia="es-MX"/>
        </w:rPr>
      </w:pPr>
      <w:r w:rsidRPr="000938C8">
        <w:rPr>
          <w:rFonts w:ascii="Arial" w:eastAsia="Times New Roman" w:hAnsi="Arial" w:cs="Arial"/>
          <w:b/>
          <w:bCs/>
          <w:color w:val="2F2F2F"/>
          <w:sz w:val="18"/>
          <w:szCs w:val="18"/>
          <w:lang w:eastAsia="es-MX"/>
        </w:rPr>
        <w:t>Primero.-</w:t>
      </w:r>
      <w:r w:rsidRPr="000938C8">
        <w:rPr>
          <w:rFonts w:ascii="Arial" w:eastAsia="Times New Roman" w:hAnsi="Arial" w:cs="Arial"/>
          <w:color w:val="2F2F2F"/>
          <w:sz w:val="18"/>
          <w:szCs w:val="18"/>
          <w:lang w:eastAsia="es-MX"/>
        </w:rPr>
        <w:t> En cumplimiento de la obligación contenida en el artículo 26 de la Ley del Servicio de Administración Tributaria, en los cuadros que se relacionan a continuación se da a conocer la recaudación federal participable de marzo de 2024, las participaciones en ingresos federales por el mes de abril de 2024, así como el procedimiento seguido en la determinación e integración de las mismas, por entidades federativas y, en su caso, por municipios. Las cifras correspondientes al mes de abril de 2024, no incluyen deducciones derivadas de compromisos financieros contraídos por las entidades federativas.</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1. Recaudación federal participable de marzo de 2024, aplicable para el cálculo de participaciones del mes de abril de 2024, conforme a los artículos 2o. y 7o.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2. Integración de los fondos de participaciones de abril de 2024, de acuerdo a lo establecido en los artículos 2o., 2o.-A, 3o.-A, 4o.-A, 4o.-B, 5o. y 7o.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3. Cálculo de los coeficientes de participación de la primera parte del crecimiento del Fondo General de Participaciones para 2024, conforme al artículo 2o.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4. Cálculo de los coeficientes de participación de la segunda parte del crecimiento del Fondo General de Participaciones para 2024, conforme al artículo 2o.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5. Cálculo de los coeficientes de participación de la tercera parte del crecimiento del Fondo General de Participaciones para 2024, conforme al artículo 2o.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6. Resarcimiento del 80% de la recaudación de Bases Especiales de Tributación (BET) de 1989, que se adicionan al Fondo General de Participaciones de abril de 2024, conforme al artículo 2o.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7. Integración del Fondo General de Participaciones de abril de 2024, conforme a los artículos 2o., 5o. y 7o.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8. Cálculo de los coeficientes de participación del 70% del crecimiento del Fondo de Fomento Municipal para 2024, conforme al artículo 2o.-A, fracción III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9. Cálculo de los coeficientes de participación del 30% del crecimiento del Fondo de Fomento Municipal para 2023, conforme al artículo 2o.-A, fracción III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10. Distribución e integración del Fondo de Fomento Municipal de abril de 2024, conforme a los artículos 2o.-A, 5o. y 7o.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11. Importes del impuesto especial</w:t>
      </w:r>
      <w:r w:rsidRPr="000938C8">
        <w:rPr>
          <w:rFonts w:ascii="Arial" w:eastAsia="Times New Roman" w:hAnsi="Arial" w:cs="Arial"/>
          <w:b/>
          <w:bCs/>
          <w:color w:val="2F2F2F"/>
          <w:sz w:val="18"/>
          <w:szCs w:val="18"/>
          <w:lang w:eastAsia="es-MX"/>
        </w:rPr>
        <w:t> </w:t>
      </w:r>
      <w:r w:rsidRPr="000938C8">
        <w:rPr>
          <w:rFonts w:ascii="Arial" w:eastAsia="Times New Roman" w:hAnsi="Arial" w:cs="Arial"/>
          <w:color w:val="2F2F2F"/>
          <w:sz w:val="18"/>
          <w:szCs w:val="18"/>
          <w:lang w:eastAsia="es-MX"/>
        </w:rPr>
        <w:t>sobre producción y servicios del ejercicio 2022, conforme al artículo 3o.-A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12. Coeficientes de las participaciones específicas en el impuesto especial sobre producción y servicios de 2023, conforme al artículo 3o.-A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13. Participaciones en el impuesto especial sobre producción y servicios de abril de 2024, conforme a los artículos 3o.-A y 7o.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14. Determinación de las participaciones de gasolinas y diésel de marzo de 2024, conforme al artículo 4o.-A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15. Cálculo del PIB per cápita estatal no minero, conforme al artículo 4o.-A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16. Las diez entidades con el menor PIB per cápita no minero, conforme al artículo 4o.-A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17. Cálculo del coeficiente de participación del Fondo de Compensación para 2024, conforme al artículo 4o.-A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18. Distribución del Fondo de Compensación de marzo de 2024, conforme al artículo 4o.-A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19. Cálculo del coeficiente de participación relativo a la Extracción de Petróleo y Gas para 2024, conforme al artículo 4o.-B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20. Cálculo del coeficiente de participación relativo a la Producción de Gas Asociado y no Asociado para 2024, conforme al artículo 4o.-B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21. Distribución e integración del Fondo de Extracción de Hidrocarburos de abril de 2024, conforme al artículo 4o.-B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lastRenderedPageBreak/>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22. Participaciones provisionales de abril de 2024, conforme al artículo 7o.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23. Determinación de los coeficientes de las participaciones por el 0.136% de la recaudación federal participable para el ejercicio de 2023, de conformidad con el artículo 2o.-A, fracción I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24. Participaciones provisionales por el 0.136% de la recaudación federal participable de abril de 2024, de conformidad con los artículos 2o.-A, fracción I y 7o. de la Ley de Coordinación Fiscal.</w:t>
      </w:r>
    </w:p>
    <w:p w:rsidR="000938C8" w:rsidRPr="000938C8" w:rsidRDefault="000938C8" w:rsidP="000938C8">
      <w:pPr>
        <w:shd w:val="clear" w:color="auto" w:fill="FFFFFF"/>
        <w:spacing w:after="40"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25. Cálculo y distribución de las participaciones a municipios por los que se exportan hidrocarburos de abril de 2024, de conformidad con el artículo 2o.-A, fracción II de la Ley de Coordinación Fiscal.</w:t>
      </w:r>
    </w:p>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1.</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Recaudación federal participable de marzo de 2024, p/ aplicable para el cálculo de participaciones del mes</w:t>
      </w:r>
      <w:r w:rsidRPr="000938C8">
        <w:rPr>
          <w:rFonts w:ascii="Arial" w:eastAsia="Times New Roman" w:hAnsi="Arial" w:cs="Arial"/>
          <w:color w:val="2F2F2F"/>
          <w:sz w:val="18"/>
          <w:szCs w:val="18"/>
          <w:lang w:eastAsia="es-MX"/>
        </w:rPr>
        <w:br/>
        <w:t>de abril de 2024.</w:t>
      </w:r>
    </w:p>
    <w:p w:rsidR="000938C8" w:rsidRPr="000938C8" w:rsidRDefault="000938C8" w:rsidP="000938C8">
      <w:pPr>
        <w:shd w:val="clear" w:color="auto" w:fill="FFFFFF"/>
        <w:spacing w:line="240" w:lineRule="auto"/>
        <w:jc w:val="both"/>
        <w:rPr>
          <w:rFonts w:ascii="Times New Roman" w:eastAsia="Times New Roman" w:hAnsi="Times New Roman" w:cs="Times New Roman"/>
          <w:color w:val="2F2F2F"/>
          <w:sz w:val="24"/>
          <w:szCs w:val="24"/>
          <w:lang w:eastAsia="es-MX"/>
        </w:rPr>
      </w:pPr>
      <w:r w:rsidRPr="000938C8">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7173"/>
        <w:gridCol w:w="1715"/>
      </w:tblGrid>
      <w:tr w:rsidR="000938C8" w:rsidRPr="000938C8" w:rsidTr="000938C8">
        <w:trPr>
          <w:trHeight w:val="179"/>
        </w:trPr>
        <w:tc>
          <w:tcPr>
            <w:tcW w:w="7254"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Conceptos</w:t>
            </w:r>
          </w:p>
        </w:tc>
        <w:tc>
          <w:tcPr>
            <w:tcW w:w="1726"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Miles de pesos</w:t>
            </w:r>
          </w:p>
        </w:tc>
      </w:tr>
      <w:tr w:rsidR="000938C8" w:rsidRPr="000938C8" w:rsidTr="000938C8">
        <w:trPr>
          <w:trHeight w:val="164"/>
        </w:trPr>
        <w:tc>
          <w:tcPr>
            <w:tcW w:w="725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Ingresos Tributarios</w:t>
            </w:r>
          </w:p>
        </w:tc>
        <w:tc>
          <w:tcPr>
            <w:tcW w:w="172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371,046,776</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Renta 1/</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226,625,367</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Valor Agregado</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89,280,243</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Especial sobre Producción y Servicios</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40,208,368</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Artículo 2, fracción I, inciso D)</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24,758,067</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Bebidas Alcohólicas</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2,337,520</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Cervezas</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3,808,647</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Tabacos</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1,744,676</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Bebidas </w:t>
            </w:r>
            <w:proofErr w:type="spellStart"/>
            <w:r w:rsidRPr="000938C8">
              <w:rPr>
                <w:rFonts w:ascii="Arial" w:eastAsia="Times New Roman" w:hAnsi="Arial" w:cs="Arial"/>
                <w:color w:val="000000"/>
                <w:sz w:val="14"/>
                <w:szCs w:val="14"/>
                <w:lang w:eastAsia="es-MX"/>
              </w:rPr>
              <w:t>Energetizantes</w:t>
            </w:r>
            <w:proofErr w:type="spellEnd"/>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15,601</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Telecomunicaciones</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584,332</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Bebidas </w:t>
            </w:r>
            <w:proofErr w:type="spellStart"/>
            <w:r w:rsidRPr="000938C8">
              <w:rPr>
                <w:rFonts w:ascii="Arial" w:eastAsia="Times New Roman" w:hAnsi="Arial" w:cs="Arial"/>
                <w:color w:val="000000"/>
                <w:sz w:val="14"/>
                <w:szCs w:val="14"/>
                <w:lang w:eastAsia="es-MX"/>
              </w:rPr>
              <w:t>saborizadas</w:t>
            </w:r>
            <w:proofErr w:type="spellEnd"/>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2,965,410</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Alimentos no Básicos con Alta Densidad Calórica</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3,096,054</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Plaguicidas</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184,984</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Combustibles Fósiles</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711,365</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Otras retenciones</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1,711</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Importación</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8,192,722</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Exportación</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Recargos y actualizaciones</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6,698,421</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No Comprendidos 2/</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6,888</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Derecho de Minería</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34,768</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Petroleros</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20,297,547</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Fondo Mexicano del Petróleo para la Estabilización y el Desarrollo 3/</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20,300,209</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ISR contratos y asignaciones 3/</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FF0000"/>
                <w:sz w:val="14"/>
                <w:szCs w:val="14"/>
                <w:lang w:eastAsia="es-MX"/>
              </w:rPr>
              <w:t>-2,663</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Recaudación Federal Participable Bruta 4/</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391,344,323</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Menos:</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4,035,390</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 de Bebidas Alcohólicas</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467,504</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 de Cervezas</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761,729</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 de Tabacos</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139,574</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Incentivos Económicos</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2,641,582</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Loterías, rifas, sorteos (premios) artículos 138 y 169 de la Ley del Impuesto sobre la Renta</w:t>
            </w:r>
          </w:p>
        </w:tc>
        <w:tc>
          <w:tcPr>
            <w:tcW w:w="17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25,000</w:t>
            </w:r>
          </w:p>
        </w:tc>
      </w:tr>
      <w:tr w:rsidR="000938C8" w:rsidRPr="000938C8" w:rsidTr="000938C8">
        <w:trPr>
          <w:trHeight w:val="164"/>
        </w:trPr>
        <w:tc>
          <w:tcPr>
            <w:tcW w:w="725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Recaudación Federal Participable 5/</w:t>
            </w:r>
          </w:p>
        </w:tc>
        <w:tc>
          <w:tcPr>
            <w:tcW w:w="172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387,308,933</w:t>
            </w:r>
          </w:p>
        </w:tc>
      </w:tr>
      <w:tr w:rsidR="000938C8" w:rsidRPr="000938C8" w:rsidTr="000938C8">
        <w:trPr>
          <w:trHeight w:val="164"/>
        </w:trPr>
        <w:tc>
          <w:tcPr>
            <w:tcW w:w="8980" w:type="dxa"/>
            <w:gridSpan w:val="2"/>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 Cifras preliminares.</w:t>
            </w:r>
          </w:p>
        </w:tc>
      </w:tr>
      <w:tr w:rsidR="000938C8" w:rsidRPr="000938C8" w:rsidTr="000938C8">
        <w:trPr>
          <w:trHeight w:val="164"/>
        </w:trPr>
        <w:tc>
          <w:tcPr>
            <w:tcW w:w="8980" w:type="dxa"/>
            <w:gridSpan w:val="2"/>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Las sumas pueden no coincidir debido al redondeo.</w:t>
            </w:r>
          </w:p>
        </w:tc>
      </w:tr>
      <w:tr w:rsidR="000938C8" w:rsidRPr="000938C8" w:rsidTr="000938C8">
        <w:trPr>
          <w:trHeight w:val="329"/>
        </w:trPr>
        <w:tc>
          <w:tcPr>
            <w:tcW w:w="8980" w:type="dxa"/>
            <w:gridSpan w:val="2"/>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Excluye el ISR de servidores públicos, así como ISR de Enajenación de Bienes Inmuebles. (Fracción XIII del Artículo segundo de las Disposiciones Transitorias de la Ley del ISR para 2020).</w:t>
            </w:r>
          </w:p>
        </w:tc>
      </w:tr>
      <w:tr w:rsidR="000938C8" w:rsidRPr="000938C8" w:rsidTr="000938C8">
        <w:trPr>
          <w:trHeight w:val="329"/>
        </w:trPr>
        <w:tc>
          <w:tcPr>
            <w:tcW w:w="8980" w:type="dxa"/>
            <w:gridSpan w:val="2"/>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Numeral 1.19 del artículo 1o. de la Ley de Ingresos de la Federación para el Ejercicio Fiscal de 2024: Impuestos no comprendidos en la Ley de Ingresos Vigente, Causados en Ejercicios Fiscales Anteriores Pendientes de Liquidación o Pago.</w:t>
            </w:r>
          </w:p>
        </w:tc>
      </w:tr>
      <w:tr w:rsidR="000938C8" w:rsidRPr="000938C8" w:rsidTr="000938C8">
        <w:trPr>
          <w:trHeight w:val="164"/>
        </w:trPr>
        <w:tc>
          <w:tcPr>
            <w:tcW w:w="8980" w:type="dxa"/>
            <w:gridSpan w:val="2"/>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Corresponde al 80.29% de los recursos transferidos por el Fondo Mexicano del Petróleo para la Estabilización y el Desarrollo.</w:t>
            </w:r>
          </w:p>
        </w:tc>
      </w:tr>
      <w:tr w:rsidR="000938C8" w:rsidRPr="000938C8" w:rsidTr="000938C8">
        <w:trPr>
          <w:trHeight w:val="164"/>
        </w:trPr>
        <w:tc>
          <w:tcPr>
            <w:tcW w:w="8980" w:type="dxa"/>
            <w:gridSpan w:val="2"/>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Fuente Unidad de Política de Ingresos Tributarios, de la Subsecretaría de Hacienda y Crédito Público. SHCP.</w:t>
            </w:r>
          </w:p>
        </w:tc>
      </w:tr>
      <w:tr w:rsidR="000938C8" w:rsidRPr="000938C8" w:rsidTr="000938C8">
        <w:trPr>
          <w:trHeight w:val="164"/>
        </w:trPr>
        <w:tc>
          <w:tcPr>
            <w:tcW w:w="725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Fuente Unidad de Coordinación con Entidades Federativas, de la SHCP.</w:t>
            </w:r>
          </w:p>
        </w:tc>
        <w:tc>
          <w:tcPr>
            <w:tcW w:w="1726"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2.</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Integración de los fondos de participaciones de abril de 2024.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(Pesos)</w:t>
      </w:r>
    </w:p>
    <w:tbl>
      <w:tblPr>
        <w:tblW w:w="4950" w:type="pct"/>
        <w:tblCellMar>
          <w:top w:w="15" w:type="dxa"/>
          <w:left w:w="15" w:type="dxa"/>
          <w:bottom w:w="15" w:type="dxa"/>
          <w:right w:w="15" w:type="dxa"/>
        </w:tblCellMar>
        <w:tblLook w:val="04A0" w:firstRow="1" w:lastRow="0" w:firstColumn="1" w:lastColumn="0" w:noHBand="0" w:noVBand="1"/>
      </w:tblPr>
      <w:tblGrid>
        <w:gridCol w:w="7623"/>
        <w:gridCol w:w="1265"/>
      </w:tblGrid>
      <w:tr w:rsidR="000938C8" w:rsidRPr="000938C8" w:rsidTr="000938C8">
        <w:trPr>
          <w:trHeight w:val="179"/>
        </w:trPr>
        <w:tc>
          <w:tcPr>
            <w:tcW w:w="7714"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Conceptos</w:t>
            </w:r>
          </w:p>
        </w:tc>
        <w:tc>
          <w:tcPr>
            <w:tcW w:w="1266"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Cantidad</w:t>
            </w:r>
          </w:p>
        </w:tc>
      </w:tr>
      <w:tr w:rsidR="000938C8" w:rsidRPr="000938C8" w:rsidTr="000938C8">
        <w:trPr>
          <w:trHeight w:val="164"/>
        </w:trPr>
        <w:tc>
          <w:tcPr>
            <w:tcW w:w="771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lastRenderedPageBreak/>
              <w:t>     </w:t>
            </w:r>
            <w:r w:rsidRPr="000938C8">
              <w:rPr>
                <w:rFonts w:ascii="Arial" w:eastAsia="Times New Roman" w:hAnsi="Arial" w:cs="Arial"/>
                <w:b/>
                <w:bCs/>
                <w:color w:val="000000"/>
                <w:sz w:val="14"/>
                <w:szCs w:val="14"/>
                <w:lang w:eastAsia="es-MX"/>
              </w:rPr>
              <w:t>Recaudación Federal Participable</w:t>
            </w:r>
          </w:p>
        </w:tc>
        <w:tc>
          <w:tcPr>
            <w:tcW w:w="126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Recaudación federal participable de abril de 2024</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387,308,932,760</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Recaudación federal participable de 2007</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110,761,689,167</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Crecimiento (1-2)</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276,547,243,593</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164" w:lineRule="atLeast"/>
              <w:ind w:hanging="288"/>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6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b/>
                <w:bCs/>
                <w:color w:val="000000"/>
                <w:sz w:val="14"/>
                <w:szCs w:val="14"/>
                <w:lang w:eastAsia="es-MX"/>
              </w:rPr>
              <w:t>Fondo General de Participaciones</w:t>
            </w:r>
          </w:p>
        </w:tc>
        <w:tc>
          <w:tcPr>
            <w:tcW w:w="126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Fondo general de participaciones base 2007 (2 x 20%)</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22,152,337,833</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Fondo general de participaciones crecimiento 2024 (3 x 20%)</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55,309,448,719</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5.1) Primera parte 60% del crecimiento de 2024 (5 x 60%)</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33,185,669,231</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5.2) Segunda parte 30% del crecimiento de 2024 (5 x 30%)</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16,592,834,616</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5.3) Tercera parte 10% del crecimiento de 2024 (5 x 10%)</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5,530,944,872</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Total fondo general de participaciones de abril de 2024 (4+5)</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77,461,786,552</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164" w:lineRule="atLeast"/>
              <w:ind w:hanging="288"/>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6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b/>
                <w:bCs/>
                <w:color w:val="000000"/>
                <w:sz w:val="14"/>
                <w:szCs w:val="14"/>
                <w:lang w:eastAsia="es-MX"/>
              </w:rPr>
              <w:t>Fondo de Fomento Municipal</w:t>
            </w:r>
          </w:p>
        </w:tc>
        <w:tc>
          <w:tcPr>
            <w:tcW w:w="126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Recaudación federal participable de abril 2013</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177,829,258,750</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Crecimiento (1-7)</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209,479,674,010</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Fondo de fomento municipal base 2013</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1,778,292,588</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Fondo de fomento municipal crecimiento 2024 (8 x 1%)</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2,094,796,740</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10.1) Primera parte 70% del crecimiento de 2024 (10 x 70%)</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1,466,357,718</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10.2) Segunda parte 30% del crecimiento de 2024 (10 x 30%)</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628,439,022</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Total fondo de fomento municipal de abril de 2024 (9+10)</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3,873,089,328</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164" w:lineRule="atLeast"/>
              <w:ind w:hanging="288"/>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6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b/>
                <w:bCs/>
                <w:color w:val="000000"/>
                <w:sz w:val="14"/>
                <w:szCs w:val="14"/>
                <w:lang w:eastAsia="es-MX"/>
              </w:rPr>
              <w:t>Participaciones en el Impuesto Especial sobre Producción y Servicios</w:t>
            </w:r>
          </w:p>
        </w:tc>
        <w:tc>
          <w:tcPr>
            <w:tcW w:w="126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Participaciones por tabacos labrados</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139,574,096</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Participaciones por cerveza</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761,729,451</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Participaciones por bebidas alcohólicas</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467,504,094</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Total participaciones en el impuesto especial sobre producción y servicios (12+13+14)</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1,368,807,641</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164" w:lineRule="atLeast"/>
              <w:ind w:hanging="288"/>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6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b/>
                <w:bCs/>
                <w:color w:val="000000"/>
                <w:sz w:val="14"/>
                <w:szCs w:val="14"/>
                <w:lang w:eastAsia="es-MX"/>
              </w:rPr>
              <w:t>Participaciones por el 0.136% de la Recaudación Federal Participable</w:t>
            </w:r>
          </w:p>
        </w:tc>
        <w:tc>
          <w:tcPr>
            <w:tcW w:w="126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Participaciones por el 0.136% de la recaudación federal participable (1 x 0.136%)</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526,740,149</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164" w:lineRule="atLeast"/>
              <w:ind w:hanging="288"/>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6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b/>
                <w:bCs/>
                <w:color w:val="000000"/>
                <w:sz w:val="14"/>
                <w:szCs w:val="14"/>
                <w:lang w:eastAsia="es-MX"/>
              </w:rPr>
              <w:t>Fondo de Extracción de Hidrocarburos de abril de 2024</w:t>
            </w:r>
          </w:p>
        </w:tc>
        <w:tc>
          <w:tcPr>
            <w:tcW w:w="126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Transferencia del Fondo Mexicano del Petróleo para la Estabilización y el Desarrollo</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198,621,001</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50% de la Transferencia del Fondo Mexicano del Petróleo para la Estabilización y el Desarrollo (17 x 50%)</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99,310,501</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50% de la Transferencia del Fondo Mexicano del Petróleo para la Estabilización y el Desarrollo (17 x 50%)</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99,310,501</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Fondo de extracción de hidrocarburos (18+19)</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198,621,001</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164" w:lineRule="atLeast"/>
              <w:ind w:hanging="288"/>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6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b/>
                <w:bCs/>
                <w:color w:val="000000"/>
                <w:sz w:val="14"/>
                <w:szCs w:val="14"/>
                <w:lang w:eastAsia="es-MX"/>
              </w:rPr>
              <w:t>Fondo de Compensación de marzo de 2024</w:t>
            </w:r>
          </w:p>
        </w:tc>
        <w:tc>
          <w:tcPr>
            <w:tcW w:w="126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Recaudación de gasolinas y diésel conforme al artículo 2o.-A, fracción II de la Ley del</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1,992,193,378</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Impuesto Especial sobre Producción y Servicios de marzo de 2024</w:t>
            </w:r>
          </w:p>
        </w:tc>
        <w:tc>
          <w:tcPr>
            <w:tcW w:w="126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2/11 de la recaudación de gasolinas y diésel conforme al artículo 2o.-A, fracción II de la Ley</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362,216,978</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Impuesto Especial sobre Producción y Servicios de marzo de 2024</w:t>
            </w:r>
          </w:p>
        </w:tc>
        <w:tc>
          <w:tcPr>
            <w:tcW w:w="126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Recaudación de gasolinas y diésel conforme al artículo 2o.-A, fracción II de la Ley del Impuesto</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1,643,786</w:t>
            </w:r>
          </w:p>
        </w:tc>
      </w:tr>
      <w:tr w:rsidR="000938C8" w:rsidRPr="000938C8" w:rsidTr="000938C8">
        <w:trPr>
          <w:trHeight w:val="164"/>
        </w:trPr>
        <w:tc>
          <w:tcPr>
            <w:tcW w:w="8980" w:type="dxa"/>
            <w:gridSpan w:val="2"/>
            <w:tcMar>
              <w:top w:w="15" w:type="dxa"/>
              <w:left w:w="70" w:type="dxa"/>
              <w:bottom w:w="15" w:type="dxa"/>
              <w:right w:w="70" w:type="dxa"/>
            </w:tcMar>
            <w:hideMark/>
          </w:tcPr>
          <w:p w:rsidR="000938C8" w:rsidRPr="000938C8" w:rsidRDefault="000938C8" w:rsidP="000938C8">
            <w:pPr>
              <w:spacing w:after="0" w:line="240" w:lineRule="auto"/>
              <w:ind w:hanging="288"/>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Especial sobre Producción y Servicios reportada por las entidades en febrero de 2024</w:t>
            </w:r>
          </w:p>
        </w:tc>
      </w:tr>
      <w:tr w:rsidR="000938C8" w:rsidRPr="000938C8" w:rsidTr="000938C8">
        <w:trPr>
          <w:trHeight w:val="164"/>
        </w:trPr>
        <w:tc>
          <w:tcPr>
            <w:tcW w:w="7714"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2/11 de la recaudación de gasolinas y diésel conforme al artículo 2o.-A, fracción II de la Ley del</w:t>
            </w:r>
          </w:p>
        </w:tc>
        <w:tc>
          <w:tcPr>
            <w:tcW w:w="12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298,870</w:t>
            </w:r>
          </w:p>
        </w:tc>
      </w:tr>
      <w:tr w:rsidR="000938C8" w:rsidRPr="000938C8" w:rsidTr="000938C8">
        <w:trPr>
          <w:trHeight w:val="164"/>
        </w:trPr>
        <w:tc>
          <w:tcPr>
            <w:tcW w:w="8980" w:type="dxa"/>
            <w:gridSpan w:val="2"/>
            <w:tcMar>
              <w:top w:w="15" w:type="dxa"/>
              <w:left w:w="70" w:type="dxa"/>
              <w:bottom w:w="15" w:type="dxa"/>
              <w:right w:w="70" w:type="dxa"/>
            </w:tcMar>
            <w:hideMark/>
          </w:tcPr>
          <w:p w:rsidR="000938C8" w:rsidRPr="000938C8" w:rsidRDefault="000938C8" w:rsidP="000938C8">
            <w:pPr>
              <w:spacing w:after="0" w:line="240" w:lineRule="auto"/>
              <w:ind w:hanging="288"/>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Impuesto Especial sobre Producción y Servicios reportada por las entidades en febrero de 2024</w:t>
            </w:r>
          </w:p>
        </w:tc>
      </w:tr>
      <w:tr w:rsidR="000938C8" w:rsidRPr="000938C8" w:rsidTr="000938C8">
        <w:trPr>
          <w:trHeight w:val="179"/>
        </w:trPr>
        <w:tc>
          <w:tcPr>
            <w:tcW w:w="771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Total Fondo de Compensación a distribuir por marzo de 2024 (22+24)</w:t>
            </w:r>
          </w:p>
        </w:tc>
        <w:tc>
          <w:tcPr>
            <w:tcW w:w="126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362,515,848</w:t>
            </w:r>
          </w:p>
        </w:tc>
      </w:tr>
    </w:tbl>
    <w:p w:rsidR="000938C8" w:rsidRPr="000938C8" w:rsidRDefault="000938C8" w:rsidP="000938C8">
      <w:pPr>
        <w:shd w:val="clear" w:color="auto" w:fill="FFFFFF"/>
        <w:spacing w:after="0" w:line="240" w:lineRule="auto"/>
        <w:ind w:firstLine="288"/>
        <w:jc w:val="both"/>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 </w:t>
      </w:r>
    </w:p>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3.</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Cálculo de los coeficientes de participación de la primera parte del crecimiento del Fondo General de</w:t>
      </w:r>
      <w:r w:rsidRPr="000938C8">
        <w:rPr>
          <w:rFonts w:ascii="Arial" w:eastAsia="Times New Roman" w:hAnsi="Arial" w:cs="Arial"/>
          <w:color w:val="2F2F2F"/>
          <w:sz w:val="18"/>
          <w:szCs w:val="18"/>
          <w:lang w:eastAsia="es-MX"/>
        </w:rPr>
        <w:br/>
        <w:t>Participaciones para 2024.</w:t>
      </w:r>
    </w:p>
    <w:tbl>
      <w:tblPr>
        <w:tblW w:w="4950" w:type="pct"/>
        <w:tblCellMar>
          <w:top w:w="15" w:type="dxa"/>
          <w:left w:w="15" w:type="dxa"/>
          <w:bottom w:w="15" w:type="dxa"/>
          <w:right w:w="15" w:type="dxa"/>
        </w:tblCellMar>
        <w:tblLook w:val="04A0" w:firstRow="1" w:lastRow="0" w:firstColumn="1" w:lastColumn="0" w:noHBand="0" w:noVBand="1"/>
      </w:tblPr>
      <w:tblGrid>
        <w:gridCol w:w="1533"/>
        <w:gridCol w:w="1214"/>
        <w:gridCol w:w="1213"/>
        <w:gridCol w:w="988"/>
        <w:gridCol w:w="1100"/>
        <w:gridCol w:w="1311"/>
        <w:gridCol w:w="1529"/>
      </w:tblGrid>
      <w:tr w:rsidR="000938C8" w:rsidRPr="000938C8" w:rsidTr="000938C8">
        <w:trPr>
          <w:trHeight w:val="179"/>
        </w:trPr>
        <w:tc>
          <w:tcPr>
            <w:tcW w:w="155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 </w:t>
            </w:r>
          </w:p>
        </w:tc>
        <w:tc>
          <w:tcPr>
            <w:tcW w:w="121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1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99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0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2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Resultado</w:t>
            </w:r>
          </w:p>
        </w:tc>
        <w:tc>
          <w:tcPr>
            <w:tcW w:w="155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PIB</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PIB</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Variación</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Población e/</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variación PIB</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Coeficientes de</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2021</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2022</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2022/2021</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2023</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por población</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participación 1/</w:t>
            </w:r>
          </w:p>
        </w:tc>
      </w:tr>
      <w:tr w:rsidR="000938C8" w:rsidRPr="000938C8" w:rsidTr="000938C8">
        <w:trPr>
          <w:trHeight w:val="211"/>
        </w:trPr>
        <w:tc>
          <w:tcPr>
            <w:tcW w:w="155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1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w:t>
            </w:r>
          </w:p>
        </w:tc>
        <w:tc>
          <w:tcPr>
            <w:tcW w:w="121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w:t>
            </w:r>
          </w:p>
        </w:tc>
        <w:tc>
          <w:tcPr>
            <w:tcW w:w="99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(3=2/1)</w:t>
            </w:r>
          </w:p>
        </w:tc>
        <w:tc>
          <w:tcPr>
            <w:tcW w:w="110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w:t>
            </w:r>
          </w:p>
        </w:tc>
        <w:tc>
          <w:tcPr>
            <w:tcW w:w="132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(5=3*4)</w:t>
            </w:r>
          </w:p>
        </w:tc>
        <w:tc>
          <w:tcPr>
            <w:tcW w:w="155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 (5/</w:t>
            </w:r>
            <w:r w:rsidRPr="000938C8">
              <w:rPr>
                <w:rFonts w:ascii="Symbol" w:eastAsia="Times New Roman" w:hAnsi="Symbol" w:cs="Arial"/>
                <w:color w:val="000000"/>
                <w:sz w:val="14"/>
                <w:szCs w:val="14"/>
                <w:lang w:eastAsia="es-MX"/>
              </w:rPr>
              <w:t></w:t>
            </w:r>
            <w:r w:rsidRPr="000938C8">
              <w:rPr>
                <w:rFonts w:ascii="Arial" w:eastAsia="Times New Roman" w:hAnsi="Arial" w:cs="Arial"/>
                <w:color w:val="000000"/>
                <w:sz w:val="14"/>
                <w:szCs w:val="14"/>
                <w:lang w:eastAsia="es-MX"/>
              </w:rPr>
              <w:t>5)100)</w:t>
            </w:r>
          </w:p>
        </w:tc>
      </w:tr>
      <w:tr w:rsidR="000938C8" w:rsidRPr="000938C8" w:rsidTr="000938C8">
        <w:trPr>
          <w:trHeight w:val="164"/>
        </w:trPr>
        <w:tc>
          <w:tcPr>
            <w:tcW w:w="155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1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1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99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0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2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5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365,337,441</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384,199,614</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1.051629</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1,491,953</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1,568,982</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1.091186</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1,029,428,877</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1,146,704,230</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1.113923</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3,791,901</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4,223,885</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2.937603</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194,781,400</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218,404,832</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1.121282</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856,930</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960,860</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0.668253</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484,418,410</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489,477,862</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1.010444</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947,023</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956,914</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0.665509</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1,090,558,300</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1,149,123,673</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1.053702</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3,326,462</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3,505,100</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2.437707</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169,079,637</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183,104,102</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1.082946</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742,251</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803,818</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0.559035</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402,432,060</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454,549,421</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1.129506</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5,760,940</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6,507,016</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4.525462</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980,656,902</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1,125,154,076</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1.147347</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3,868,446</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4,438,451</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3.086829</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3,876,249,178</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4,287,768,210</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1.106164</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9,314,678</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10,303,564</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7.165863</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357,690,970</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374,586,462</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1.047235</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1,895,662</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1,985,203</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1.380658</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1,249,700,739</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1,374,749,364</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1.100063</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6,306,505</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6,937,552</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4.824889</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348,114,287</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381,922,345</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1.097118</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3,609,154</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3,959,667</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2.753846</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433,860,895</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513,484,626</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1.183524</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3,227,014</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3,819,247</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2.656188</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1,963,904,783</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2,212,640,428</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1.126654</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8,670,396</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9,768,533</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6.793763</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2,429,059,190</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2,647,537,325</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1.089944</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17,617,089</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19,201,632</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13.354241</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714,950,456</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810,009,658</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1.132959</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4,955,484</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5,614,361</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3.904643</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290,680,819</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312,095,989</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1.073672</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1,975,714</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2,121,270</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1.475288</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181,263,776</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205,404,047</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1.133178</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1,275,680</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1,445,572</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1.005358</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2,145,272,880</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2,356,106,867</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1.098278</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6,092,924</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6,691,727</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4.653924</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432,703,282</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503,593,314</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1.163831</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4,281,711</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4,983,186</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3.465678</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905,739,044</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1,007,777,219</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1.112657</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6,565,074</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7,304,678</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5.080215</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654,820,965</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717,898,041</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1.096327</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2,512,390</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2,754,402</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1.915615</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375,060,301</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430,305,734</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1.147297</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1,933,662</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2,218,486</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1.542900</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619,267,141</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694,389,681</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1.121309</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2,869,733</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3,217,857</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2.237937</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603,546,888</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662,088,045</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1.096995</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3,088,878</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3,388,484</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2.356604</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927,913,699</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1,019,812,220</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1.099038</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3,002,935</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3,300,339</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2.295301</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590,758,006</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720,558,157</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1.219718</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2,500,639</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3,050,074</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2.121248</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811,672,282</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896,648,157</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1.104692</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3,577,892</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3,952,470</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2.748841</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159,616,823</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175,097,731</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1.096988</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1,419,883</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1,557,595</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1.083267</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1,152,454,760</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1,251,659,524</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1.086081</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8,126,037</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8,825,537</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6.137933</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412,945,643</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461,392,144</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1.117319</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2,376,342</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2,655,133</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1.846577</w:t>
            </w:r>
          </w:p>
        </w:tc>
      </w:tr>
      <w:tr w:rsidR="000938C8" w:rsidRPr="000938C8" w:rsidTr="000938C8">
        <w:trPr>
          <w:trHeight w:val="164"/>
        </w:trPr>
        <w:tc>
          <w:tcPr>
            <w:tcW w:w="155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21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265,146,146</w:t>
            </w:r>
          </w:p>
        </w:tc>
        <w:tc>
          <w:tcPr>
            <w:tcW w:w="121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284,588,975</w:t>
            </w:r>
          </w:p>
        </w:tc>
        <w:tc>
          <w:tcPr>
            <w:tcW w:w="99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1.073329</w:t>
            </w:r>
          </w:p>
        </w:tc>
        <w:tc>
          <w:tcPr>
            <w:tcW w:w="110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1,644,586</w:t>
            </w:r>
          </w:p>
        </w:tc>
        <w:tc>
          <w:tcPr>
            <w:tcW w:w="132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1,765,181</w:t>
            </w:r>
          </w:p>
        </w:tc>
        <w:tc>
          <w:tcPr>
            <w:tcW w:w="155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1.227638</w:t>
            </w:r>
          </w:p>
        </w:tc>
      </w:tr>
      <w:tr w:rsidR="000938C8" w:rsidRPr="000938C8" w:rsidTr="000938C8">
        <w:trPr>
          <w:trHeight w:val="164"/>
        </w:trPr>
        <w:tc>
          <w:tcPr>
            <w:tcW w:w="155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1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1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99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0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2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55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26,619,085,980</w:t>
            </w:r>
          </w:p>
        </w:tc>
        <w:tc>
          <w:tcPr>
            <w:tcW w:w="12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29,452,832,073</w:t>
            </w:r>
          </w:p>
        </w:tc>
        <w:tc>
          <w:tcPr>
            <w:tcW w:w="99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35.435150</w:t>
            </w:r>
          </w:p>
        </w:tc>
        <w:tc>
          <w:tcPr>
            <w:tcW w:w="11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129,625,968</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143,786,774</w:t>
            </w:r>
          </w:p>
        </w:tc>
        <w:tc>
          <w:tcPr>
            <w:tcW w:w="155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r>
      <w:tr w:rsidR="000938C8" w:rsidRPr="000938C8" w:rsidTr="000938C8">
        <w:trPr>
          <w:trHeight w:val="164"/>
        </w:trPr>
        <w:tc>
          <w:tcPr>
            <w:tcW w:w="155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1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1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99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0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2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55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8980" w:type="dxa"/>
            <w:gridSpan w:val="7"/>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Fuente: PIB INEGI, 07 de diciembre de 2023.</w:t>
            </w:r>
          </w:p>
        </w:tc>
      </w:tr>
      <w:tr w:rsidR="000938C8" w:rsidRPr="000938C8" w:rsidTr="000938C8">
        <w:trPr>
          <w:trHeight w:val="164"/>
        </w:trPr>
        <w:tc>
          <w:tcPr>
            <w:tcW w:w="8980" w:type="dxa"/>
            <w:gridSpan w:val="7"/>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PIB. A miles de pesos corrientes.</w:t>
            </w:r>
          </w:p>
        </w:tc>
      </w:tr>
      <w:tr w:rsidR="000938C8" w:rsidRPr="000938C8" w:rsidTr="000938C8">
        <w:trPr>
          <w:trHeight w:val="329"/>
        </w:trPr>
        <w:tc>
          <w:tcPr>
            <w:tcW w:w="8980" w:type="dxa"/>
            <w:gridSpan w:val="7"/>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proofErr w:type="spellStart"/>
            <w:r w:rsidRPr="000938C8">
              <w:rPr>
                <w:rFonts w:ascii="Arial" w:eastAsia="Times New Roman" w:hAnsi="Arial" w:cs="Arial"/>
                <w:color w:val="000000"/>
                <w:sz w:val="14"/>
                <w:szCs w:val="14"/>
                <w:lang w:eastAsia="es-MX"/>
              </w:rPr>
              <w:t>e</w:t>
            </w:r>
            <w:proofErr w:type="spellEnd"/>
            <w:r w:rsidRPr="000938C8">
              <w:rPr>
                <w:rFonts w:ascii="Arial" w:eastAsia="Times New Roman" w:hAnsi="Arial" w:cs="Arial"/>
                <w:color w:val="000000"/>
                <w:sz w:val="14"/>
                <w:szCs w:val="14"/>
                <w:lang w:eastAsia="es-MX"/>
              </w:rPr>
              <w:t>/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Encuesta Nacional de Ocupación y Empleo del cuarto trimestre de 2023, publicada el 26 de febrero de 2024 en la página de Internet del INEGI (www.inegi.org.mx).</w:t>
            </w:r>
          </w:p>
        </w:tc>
      </w:tr>
      <w:tr w:rsidR="000938C8" w:rsidRPr="000938C8" w:rsidTr="000938C8">
        <w:trPr>
          <w:trHeight w:val="164"/>
        </w:trPr>
        <w:tc>
          <w:tcPr>
            <w:tcW w:w="2771" w:type="dxa"/>
            <w:gridSpan w:val="2"/>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 Coeficientes preliminares.</w:t>
            </w:r>
          </w:p>
        </w:tc>
        <w:tc>
          <w:tcPr>
            <w:tcW w:w="1218"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997"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08"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29"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5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Cálculo de los coeficientes de participación de la segunda parte del crecimiento del Fondo General de</w:t>
      </w:r>
      <w:r w:rsidRPr="000938C8">
        <w:rPr>
          <w:rFonts w:ascii="Arial" w:eastAsia="Times New Roman" w:hAnsi="Arial" w:cs="Arial"/>
          <w:color w:val="2F2F2F"/>
          <w:sz w:val="18"/>
          <w:szCs w:val="18"/>
          <w:lang w:eastAsia="es-MX"/>
        </w:rPr>
        <w:br/>
        <w:t>Participaciones para 2024.</w:t>
      </w:r>
    </w:p>
    <w:p w:rsidR="000938C8" w:rsidRPr="000938C8" w:rsidRDefault="000938C8" w:rsidP="000938C8">
      <w:pPr>
        <w:shd w:val="clear" w:color="auto" w:fill="FFFFFF"/>
        <w:spacing w:line="240" w:lineRule="auto"/>
        <w:jc w:val="both"/>
        <w:rPr>
          <w:rFonts w:ascii="Times New Roman" w:eastAsia="Times New Roman" w:hAnsi="Times New Roman" w:cs="Times New Roman"/>
          <w:color w:val="2F2F2F"/>
          <w:sz w:val="24"/>
          <w:szCs w:val="24"/>
          <w:lang w:eastAsia="es-MX"/>
        </w:rPr>
      </w:pPr>
      <w:r w:rsidRPr="000938C8">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1481"/>
        <w:gridCol w:w="872"/>
        <w:gridCol w:w="898"/>
        <w:gridCol w:w="886"/>
        <w:gridCol w:w="1091"/>
        <w:gridCol w:w="1060"/>
        <w:gridCol w:w="1275"/>
        <w:gridCol w:w="1325"/>
      </w:tblGrid>
      <w:tr w:rsidR="000938C8" w:rsidRPr="000938C8" w:rsidTr="000938C8">
        <w:trPr>
          <w:trHeight w:val="156"/>
        </w:trPr>
        <w:tc>
          <w:tcPr>
            <w:tcW w:w="1500" w:type="dxa"/>
            <w:tcBorders>
              <w:top w:val="single" w:sz="6" w:space="0" w:color="000000"/>
              <w:right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2676"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Crecimientos IE p/</w:t>
            </w:r>
          </w:p>
        </w:tc>
        <w:tc>
          <w:tcPr>
            <w:tcW w:w="1099" w:type="dxa"/>
            <w:tcBorders>
              <w:top w:val="single" w:sz="6" w:space="0" w:color="000000"/>
              <w:left w:val="single" w:sz="6" w:space="0" w:color="000000"/>
            </w:tcBorders>
            <w:tcMar>
              <w:top w:w="15" w:type="dxa"/>
              <w:left w:w="70" w:type="dxa"/>
              <w:bottom w:w="15" w:type="dxa"/>
              <w:right w:w="70" w:type="dxa"/>
            </w:tcMar>
            <w:hideMark/>
          </w:tcPr>
          <w:p w:rsidR="000938C8" w:rsidRPr="000938C8" w:rsidRDefault="000938C8" w:rsidP="000938C8">
            <w:pPr>
              <w:spacing w:after="0" w:line="156"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7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56"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Resultado</w:t>
            </w:r>
          </w:p>
        </w:tc>
        <w:tc>
          <w:tcPr>
            <w:tcW w:w="134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56"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41"/>
        </w:trPr>
        <w:tc>
          <w:tcPr>
            <w:tcW w:w="1500" w:type="dxa"/>
            <w:tcBorders>
              <w:right w:val="single" w:sz="6" w:space="0" w:color="000000"/>
            </w:tcBorders>
            <w:tcMar>
              <w:top w:w="15" w:type="dxa"/>
              <w:left w:w="70" w:type="dxa"/>
              <w:bottom w:w="15" w:type="dxa"/>
              <w:right w:w="70" w:type="dxa"/>
            </w:tcMar>
            <w:hideMark/>
          </w:tcPr>
          <w:p w:rsidR="000938C8" w:rsidRPr="000938C8" w:rsidRDefault="000938C8" w:rsidP="000938C8">
            <w:pPr>
              <w:spacing w:after="0" w:line="141"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878"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0938C8" w:rsidRPr="000938C8" w:rsidRDefault="000938C8" w:rsidP="000938C8">
            <w:pPr>
              <w:spacing w:after="0" w:line="141"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0938C8" w:rsidRPr="000938C8" w:rsidRDefault="000938C8" w:rsidP="000938C8">
            <w:pPr>
              <w:spacing w:after="0" w:line="141"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893"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0938C8" w:rsidRPr="000938C8" w:rsidRDefault="000938C8" w:rsidP="000938C8">
            <w:pPr>
              <w:spacing w:after="0" w:line="141"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99" w:type="dxa"/>
            <w:tcBorders>
              <w:left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Media</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Población e/</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media móvil</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Coeficientes de</w:t>
            </w:r>
          </w:p>
        </w:tc>
      </w:tr>
      <w:tr w:rsidR="000938C8" w:rsidRPr="000938C8" w:rsidTr="000938C8">
        <w:trPr>
          <w:trHeight w:val="141"/>
        </w:trPr>
        <w:tc>
          <w:tcPr>
            <w:tcW w:w="1500" w:type="dxa"/>
            <w:tcBorders>
              <w:right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Entidades</w:t>
            </w:r>
          </w:p>
        </w:tc>
        <w:tc>
          <w:tcPr>
            <w:tcW w:w="878" w:type="dxa"/>
            <w:tcBorders>
              <w:left w:val="single" w:sz="6" w:space="0" w:color="000000"/>
              <w:right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2020/2019</w:t>
            </w:r>
          </w:p>
        </w:tc>
        <w:tc>
          <w:tcPr>
            <w:tcW w:w="905" w:type="dxa"/>
            <w:tcBorders>
              <w:left w:val="single" w:sz="6" w:space="0" w:color="000000"/>
              <w:right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2021/2020</w:t>
            </w:r>
          </w:p>
        </w:tc>
        <w:tc>
          <w:tcPr>
            <w:tcW w:w="893" w:type="dxa"/>
            <w:tcBorders>
              <w:left w:val="single" w:sz="6" w:space="0" w:color="000000"/>
              <w:right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2022/2021</w:t>
            </w:r>
          </w:p>
        </w:tc>
        <w:tc>
          <w:tcPr>
            <w:tcW w:w="1099" w:type="dxa"/>
            <w:tcBorders>
              <w:left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móvil IE</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2023</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por población</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participación 1/</w:t>
            </w:r>
          </w:p>
        </w:tc>
      </w:tr>
      <w:tr w:rsidR="000938C8" w:rsidRPr="000938C8" w:rsidTr="000938C8">
        <w:trPr>
          <w:trHeight w:val="211"/>
        </w:trPr>
        <w:tc>
          <w:tcPr>
            <w:tcW w:w="1500" w:type="dxa"/>
            <w:tcBorders>
              <w:bottom w:val="single" w:sz="6" w:space="0" w:color="000000"/>
              <w:right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878"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w:t>
            </w:r>
          </w:p>
        </w:tc>
        <w:tc>
          <w:tcPr>
            <w:tcW w:w="905"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w:t>
            </w:r>
          </w:p>
        </w:tc>
        <w:tc>
          <w:tcPr>
            <w:tcW w:w="893"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w:t>
            </w:r>
          </w:p>
        </w:tc>
        <w:tc>
          <w:tcPr>
            <w:tcW w:w="1099" w:type="dxa"/>
            <w:tcBorders>
              <w:left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8"/>
                <w:szCs w:val="8"/>
                <w:lang w:eastAsia="es-MX"/>
              </w:rPr>
            </w:pPr>
            <w:r w:rsidRPr="000938C8">
              <w:rPr>
                <w:rFonts w:ascii="Arial" w:eastAsia="Times New Roman" w:hAnsi="Arial" w:cs="Arial"/>
                <w:color w:val="000000"/>
                <w:sz w:val="12"/>
                <w:szCs w:val="12"/>
                <w:lang w:eastAsia="es-MX"/>
              </w:rPr>
              <w:t>(4=(</w:t>
            </w:r>
            <w:r w:rsidRPr="000938C8">
              <w:rPr>
                <w:rFonts w:ascii="Symbol" w:eastAsia="Times New Roman" w:hAnsi="Symbol" w:cs="Arial"/>
                <w:color w:val="000000"/>
                <w:sz w:val="12"/>
                <w:szCs w:val="12"/>
                <w:lang w:eastAsia="es-MX"/>
              </w:rPr>
              <w:t></w:t>
            </w:r>
            <w:r w:rsidRPr="000938C8">
              <w:rPr>
                <w:rFonts w:ascii="Arial" w:eastAsia="Times New Roman" w:hAnsi="Arial" w:cs="Arial"/>
                <w:color w:val="000000"/>
                <w:sz w:val="8"/>
                <w:szCs w:val="8"/>
                <w:vertAlign w:val="subscript"/>
                <w:lang w:eastAsia="es-MX"/>
              </w:rPr>
              <w:t>(</w:t>
            </w:r>
            <w:r w:rsidRPr="000938C8">
              <w:rPr>
                <w:rFonts w:ascii="Arial" w:eastAsia="Times New Roman" w:hAnsi="Arial" w:cs="Arial"/>
                <w:color w:val="000000"/>
                <w:sz w:val="12"/>
                <w:szCs w:val="12"/>
                <w:lang w:eastAsia="es-MX"/>
              </w:rPr>
              <w:t>1</w:t>
            </w:r>
            <w:r w:rsidRPr="000938C8">
              <w:rPr>
                <w:rFonts w:ascii="Arial" w:eastAsia="Times New Roman" w:hAnsi="Arial" w:cs="Arial"/>
                <w:color w:val="000000"/>
                <w:sz w:val="8"/>
                <w:szCs w:val="8"/>
                <w:vertAlign w:val="subscript"/>
                <w:lang w:eastAsia="es-MX"/>
              </w:rPr>
              <w:t>+</w:t>
            </w:r>
            <w:r w:rsidRPr="000938C8">
              <w:rPr>
                <w:rFonts w:ascii="Arial" w:eastAsia="Times New Roman" w:hAnsi="Arial" w:cs="Arial"/>
                <w:color w:val="000000"/>
                <w:sz w:val="12"/>
                <w:szCs w:val="12"/>
                <w:lang w:eastAsia="es-MX"/>
              </w:rPr>
              <w:t>2</w:t>
            </w:r>
            <w:r w:rsidRPr="000938C8">
              <w:rPr>
                <w:rFonts w:ascii="Arial" w:eastAsia="Times New Roman" w:hAnsi="Arial" w:cs="Arial"/>
                <w:color w:val="000000"/>
                <w:sz w:val="8"/>
                <w:szCs w:val="8"/>
                <w:vertAlign w:val="subscript"/>
                <w:lang w:eastAsia="es-MX"/>
              </w:rPr>
              <w:t>+</w:t>
            </w:r>
            <w:r w:rsidRPr="000938C8">
              <w:rPr>
                <w:rFonts w:ascii="Arial" w:eastAsia="Times New Roman" w:hAnsi="Arial" w:cs="Arial"/>
                <w:color w:val="000000"/>
                <w:sz w:val="12"/>
                <w:szCs w:val="12"/>
                <w:lang w:eastAsia="es-MX"/>
              </w:rPr>
              <w:t>3</w:t>
            </w:r>
            <w:r w:rsidRPr="000938C8">
              <w:rPr>
                <w:rFonts w:ascii="Arial" w:eastAsia="Times New Roman" w:hAnsi="Arial" w:cs="Arial"/>
                <w:color w:val="000000"/>
                <w:sz w:val="8"/>
                <w:szCs w:val="8"/>
                <w:vertAlign w:val="subscript"/>
                <w:lang w:eastAsia="es-MX"/>
              </w:rPr>
              <w:t>)/</w:t>
            </w:r>
            <w:r w:rsidRPr="000938C8">
              <w:rPr>
                <w:rFonts w:ascii="Arial" w:eastAsia="Times New Roman" w:hAnsi="Arial" w:cs="Arial"/>
                <w:color w:val="000000"/>
                <w:sz w:val="12"/>
                <w:szCs w:val="12"/>
                <w:lang w:eastAsia="es-MX"/>
              </w:rPr>
              <w:t>3))</w:t>
            </w:r>
          </w:p>
        </w:tc>
        <w:tc>
          <w:tcPr>
            <w:tcW w:w="107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(5)</w:t>
            </w:r>
          </w:p>
        </w:tc>
        <w:tc>
          <w:tcPr>
            <w:tcW w:w="129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(6=4*5)</w:t>
            </w:r>
          </w:p>
        </w:tc>
        <w:tc>
          <w:tcPr>
            <w:tcW w:w="134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(7=(6/</w:t>
            </w:r>
            <w:r w:rsidRPr="000938C8">
              <w:rPr>
                <w:rFonts w:ascii="Symbol" w:eastAsia="Times New Roman" w:hAnsi="Symbol" w:cs="Arial"/>
                <w:color w:val="000000"/>
                <w:sz w:val="12"/>
                <w:szCs w:val="12"/>
                <w:lang w:eastAsia="es-MX"/>
              </w:rPr>
              <w:t></w:t>
            </w:r>
            <w:r w:rsidRPr="000938C8">
              <w:rPr>
                <w:rFonts w:ascii="Arial" w:eastAsia="Times New Roman" w:hAnsi="Arial" w:cs="Arial"/>
                <w:color w:val="000000"/>
                <w:sz w:val="12"/>
                <w:szCs w:val="12"/>
                <w:lang w:eastAsia="es-MX"/>
              </w:rPr>
              <w:t>6)100)</w:t>
            </w:r>
          </w:p>
        </w:tc>
      </w:tr>
      <w:tr w:rsidR="000938C8" w:rsidRPr="000938C8" w:rsidTr="000938C8">
        <w:trPr>
          <w:trHeight w:val="141"/>
        </w:trPr>
        <w:tc>
          <w:tcPr>
            <w:tcW w:w="150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87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90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89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09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07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29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34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Aguascalientes</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1.052</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1.148</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1.054</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1.084</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1,491,953</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1,618,019</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1.129987</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Baja California</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1.168</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1.158</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1.206</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1.177</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3,791,901</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4,463,892</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3.117478</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Baja California Sur</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0.880</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1.308</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1.281</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1.156</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856,930</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991,025</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0.692109</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Campeche</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0.983</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1.075</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1.217</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1.091</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947,023</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1,033,665</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0.721888</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Coahuila</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0.899</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1.136</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1.215</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1.083</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3,326,462</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3,602,714</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2.516052</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Colima</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0.966</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1.223</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1.106</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1.098</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742,251</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815,268</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0.569364</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Chiapas</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1.094</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1.068</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1.164</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1.109</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5,760,940</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6,386,832</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4.460415</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Chihuahua</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0.992</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1.188</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1.352</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1.177</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3,868,446</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4,553,962</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3.180381</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Ciudad de México</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0.949</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1.090</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1.140</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1.060</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9,314,678</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9,871,136</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6.893772</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lastRenderedPageBreak/>
              <w:t>Durango</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0.995</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1.112</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1.128</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1.078</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1,895,662</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2,043,575</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1.427185</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Guanajuato</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1.061</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1.171</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1.203</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1.145</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6,306,505</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7,222,788</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5.044227</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Guerrero</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0.867</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1.021</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1.200</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1.029</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3,609,154</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3,714,367</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2.594028</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Hidalgo</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0.952</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1.173</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1.089</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1.071</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3,227,014</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3,456,537</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2.413965</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Jalisco</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1.008</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1.154</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1.171</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1.111</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8,670,396</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9,633,270</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6.727651</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México</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0.957</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1.164</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1.127</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1.083</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17,617,089</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19,072,847</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13.320032</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Michoacán</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1.013</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1.055</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1.406</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1.158</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4,955,484</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5,737,851</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4.007181</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Morelos</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0.979</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1.177</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1.130</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1.095</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1,975,714</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2,163,996</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1.511284</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Nayarit</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0.862</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1.229</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1.424</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1.172</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1,275,680</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1,494,495</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1.043721</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Nuevo León</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0.970</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1.108</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1.286</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1.121</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6,092,924</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6,830,010</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4.769920</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Oaxaca</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0.913</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1.179</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1.135</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1.076</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4,281,711</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4,605,603</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3.216446</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Puebla</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0.938</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1.113</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1.178</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1.076</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6,565,074</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7,064,871</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4.933942</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Querétaro</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0.974</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1.167</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1.359</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1.167</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2,512,390</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2,931,694</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2.047427</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Quintana Roo</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0.822</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1.248</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1.228</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1.099</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1,933,662</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2,125,900</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1.484679</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San Luis Potosí</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0.937</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1.080</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1.186</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1.068</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2,869,733</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3,063,655</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2.139585</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Sinaloa</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1.026</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1.140</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1.128</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1.098</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3,088,878</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3,391,589</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2.368607</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Sonora</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0.923</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1.158</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1.191</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1.091</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3,002,935</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3,275,598</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2.287601</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Tabasco</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0.999</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1.282</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1.131</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1.137</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2,500,639</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2,843,819</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1.986057</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Tamaulipas</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0.982</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1.091</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1.120</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1.064</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3,577,892</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3,807,863</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2.659323</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Tlaxcala</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0.951</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1.197</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1.171</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1.106</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1,419,883</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1,570,891</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1.097074</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Veracruz</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0.987</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1.110</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1.240</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1.112</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8,126,037</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9,039,497</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6.312974</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Yucatán</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0.800</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1.463</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1.380</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1.214</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2,376,342</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2,885,041</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2.014845</w:t>
            </w:r>
          </w:p>
        </w:tc>
      </w:tr>
      <w:tr w:rsidR="000938C8" w:rsidRPr="000938C8" w:rsidTr="000938C8">
        <w:trPr>
          <w:trHeight w:val="141"/>
        </w:trPr>
        <w:tc>
          <w:tcPr>
            <w:tcW w:w="150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Zacatecas</w:t>
            </w:r>
          </w:p>
        </w:tc>
        <w:tc>
          <w:tcPr>
            <w:tcW w:w="87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1.057</w:t>
            </w:r>
          </w:p>
        </w:tc>
        <w:tc>
          <w:tcPr>
            <w:tcW w:w="90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1.397</w:t>
            </w:r>
          </w:p>
        </w:tc>
        <w:tc>
          <w:tcPr>
            <w:tcW w:w="89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0.970</w:t>
            </w:r>
          </w:p>
        </w:tc>
        <w:tc>
          <w:tcPr>
            <w:tcW w:w="109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1.141</w:t>
            </w:r>
          </w:p>
        </w:tc>
        <w:tc>
          <w:tcPr>
            <w:tcW w:w="107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1,644,586</w:t>
            </w:r>
          </w:p>
        </w:tc>
        <w:tc>
          <w:tcPr>
            <w:tcW w:w="129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1,876,926</w:t>
            </w:r>
          </w:p>
        </w:tc>
        <w:tc>
          <w:tcPr>
            <w:tcW w:w="134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1.310802</w:t>
            </w:r>
          </w:p>
        </w:tc>
      </w:tr>
      <w:tr w:rsidR="000938C8" w:rsidRPr="000938C8" w:rsidTr="000938C8">
        <w:trPr>
          <w:trHeight w:val="141"/>
        </w:trPr>
        <w:tc>
          <w:tcPr>
            <w:tcW w:w="150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87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90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89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09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07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29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34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r>
      <w:tr w:rsidR="000938C8" w:rsidRPr="000938C8" w:rsidTr="000938C8">
        <w:trPr>
          <w:trHeight w:val="141"/>
        </w:trPr>
        <w:tc>
          <w:tcPr>
            <w:tcW w:w="150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Totales</w:t>
            </w:r>
          </w:p>
        </w:tc>
        <w:tc>
          <w:tcPr>
            <w:tcW w:w="87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0.971</w:t>
            </w:r>
          </w:p>
        </w:tc>
        <w:tc>
          <w:tcPr>
            <w:tcW w:w="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1.143</w:t>
            </w:r>
          </w:p>
        </w:tc>
        <w:tc>
          <w:tcPr>
            <w:tcW w:w="8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1.195</w:t>
            </w:r>
          </w:p>
        </w:tc>
        <w:tc>
          <w:tcPr>
            <w:tcW w:w="10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35.550</w:t>
            </w:r>
          </w:p>
        </w:tc>
        <w:tc>
          <w:tcPr>
            <w:tcW w:w="10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129,625,968</w:t>
            </w:r>
          </w:p>
        </w:tc>
        <w:tc>
          <w:tcPr>
            <w:tcW w:w="12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143,189,198</w:t>
            </w:r>
          </w:p>
        </w:tc>
        <w:tc>
          <w:tcPr>
            <w:tcW w:w="13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100.000000</w:t>
            </w:r>
          </w:p>
        </w:tc>
      </w:tr>
      <w:tr w:rsidR="000938C8" w:rsidRPr="000938C8" w:rsidTr="000938C8">
        <w:trPr>
          <w:trHeight w:val="141"/>
        </w:trPr>
        <w:tc>
          <w:tcPr>
            <w:tcW w:w="150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87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90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89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09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07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29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34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r>
      <w:tr w:rsidR="000938C8" w:rsidRPr="000938C8" w:rsidTr="000938C8">
        <w:trPr>
          <w:trHeight w:val="141"/>
        </w:trPr>
        <w:tc>
          <w:tcPr>
            <w:tcW w:w="8980" w:type="dxa"/>
            <w:gridSpan w:val="8"/>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IE. Recaudación de impuestos y derechos locales.</w:t>
            </w:r>
          </w:p>
        </w:tc>
      </w:tr>
      <w:tr w:rsidR="000938C8" w:rsidRPr="000938C8" w:rsidTr="000938C8">
        <w:trPr>
          <w:trHeight w:val="141"/>
        </w:trPr>
        <w:tc>
          <w:tcPr>
            <w:tcW w:w="8980" w:type="dxa"/>
            <w:gridSpan w:val="8"/>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proofErr w:type="spellStart"/>
            <w:r w:rsidRPr="000938C8">
              <w:rPr>
                <w:rFonts w:ascii="Arial" w:eastAsia="Times New Roman" w:hAnsi="Arial" w:cs="Arial"/>
                <w:color w:val="000000"/>
                <w:sz w:val="12"/>
                <w:szCs w:val="12"/>
                <w:lang w:eastAsia="es-MX"/>
              </w:rPr>
              <w:t>e</w:t>
            </w:r>
            <w:proofErr w:type="spellEnd"/>
            <w:r w:rsidRPr="000938C8">
              <w:rPr>
                <w:rFonts w:ascii="Arial" w:eastAsia="Times New Roman" w:hAnsi="Arial" w:cs="Arial"/>
                <w:color w:val="000000"/>
                <w:sz w:val="12"/>
                <w:szCs w:val="12"/>
                <w:lang w:eastAsia="es-MX"/>
              </w:rPr>
              <w:t>/ Encuesta Nacional de Ocupación y Empleo del cuarto trimestre de 2023, publicada el 26 de febrero de 2024 en la página de Internet del INEGI (www.inegi.org.mx).</w:t>
            </w:r>
          </w:p>
        </w:tc>
      </w:tr>
      <w:tr w:rsidR="000938C8" w:rsidRPr="000938C8" w:rsidTr="000938C8">
        <w:trPr>
          <w:trHeight w:val="141"/>
        </w:trPr>
        <w:tc>
          <w:tcPr>
            <w:tcW w:w="8980" w:type="dxa"/>
            <w:gridSpan w:val="8"/>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p/ Preliminar.</w:t>
            </w:r>
          </w:p>
        </w:tc>
      </w:tr>
      <w:tr w:rsidR="000938C8" w:rsidRPr="000938C8" w:rsidTr="000938C8">
        <w:trPr>
          <w:trHeight w:val="141"/>
        </w:trPr>
        <w:tc>
          <w:tcPr>
            <w:tcW w:w="8980" w:type="dxa"/>
            <w:gridSpan w:val="8"/>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 Coeficientes preliminares.</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5.</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Cálculo de los coeficientes de participación de la tercera parte del crecimiento del Fondo General de</w:t>
      </w:r>
      <w:r w:rsidRPr="000938C8">
        <w:rPr>
          <w:rFonts w:ascii="Arial" w:eastAsia="Times New Roman" w:hAnsi="Arial" w:cs="Arial"/>
          <w:color w:val="2F2F2F"/>
          <w:sz w:val="18"/>
          <w:szCs w:val="18"/>
          <w:lang w:eastAsia="es-MX"/>
        </w:rPr>
        <w:br/>
        <w:t>Participaciones para 2024.</w:t>
      </w:r>
    </w:p>
    <w:tbl>
      <w:tblPr>
        <w:tblW w:w="4950" w:type="pct"/>
        <w:tblCellMar>
          <w:top w:w="15" w:type="dxa"/>
          <w:left w:w="15" w:type="dxa"/>
          <w:bottom w:w="15" w:type="dxa"/>
          <w:right w:w="15" w:type="dxa"/>
        </w:tblCellMar>
        <w:tblLook w:val="04A0" w:firstRow="1" w:lastRow="0" w:firstColumn="1" w:lastColumn="0" w:noHBand="0" w:noVBand="1"/>
      </w:tblPr>
      <w:tblGrid>
        <w:gridCol w:w="1819"/>
        <w:gridCol w:w="1807"/>
        <w:gridCol w:w="1380"/>
        <w:gridCol w:w="2266"/>
        <w:gridCol w:w="1616"/>
      </w:tblGrid>
      <w:tr w:rsidR="000938C8" w:rsidRPr="000938C8" w:rsidTr="000938C8">
        <w:trPr>
          <w:trHeight w:val="179"/>
        </w:trPr>
        <w:tc>
          <w:tcPr>
            <w:tcW w:w="184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82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Impuestos y</w:t>
            </w:r>
          </w:p>
        </w:tc>
        <w:tc>
          <w:tcPr>
            <w:tcW w:w="139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27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Resultado</w:t>
            </w:r>
          </w:p>
        </w:tc>
        <w:tc>
          <w:tcPr>
            <w:tcW w:w="163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derechos (IE)</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Población e/</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IE 2022</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Coeficientes de</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locales de 2022 p/</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2023</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por población</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participación 1/</w:t>
            </w:r>
          </w:p>
        </w:tc>
      </w:tr>
      <w:tr w:rsidR="000938C8" w:rsidRPr="000938C8" w:rsidTr="000938C8">
        <w:trPr>
          <w:trHeight w:val="211"/>
        </w:trPr>
        <w:tc>
          <w:tcPr>
            <w:tcW w:w="184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82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w:t>
            </w:r>
          </w:p>
        </w:tc>
        <w:tc>
          <w:tcPr>
            <w:tcW w:w="139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w:t>
            </w:r>
          </w:p>
        </w:tc>
        <w:tc>
          <w:tcPr>
            <w:tcW w:w="227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(3=2*1)</w:t>
            </w:r>
          </w:p>
        </w:tc>
        <w:tc>
          <w:tcPr>
            <w:tcW w:w="163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w:t>
            </w:r>
            <w:r w:rsidRPr="000938C8">
              <w:rPr>
                <w:rFonts w:ascii="Symbol" w:eastAsia="Times New Roman" w:hAnsi="Symbol" w:cs="Arial"/>
                <w:color w:val="000000"/>
                <w:sz w:val="14"/>
                <w:szCs w:val="14"/>
                <w:lang w:eastAsia="es-MX"/>
              </w:rPr>
              <w:t></w:t>
            </w:r>
            <w:r w:rsidRPr="000938C8">
              <w:rPr>
                <w:rFonts w:ascii="Arial" w:eastAsia="Times New Roman" w:hAnsi="Arial" w:cs="Arial"/>
                <w:color w:val="000000"/>
                <w:sz w:val="14"/>
                <w:szCs w:val="14"/>
                <w:lang w:eastAsia="es-MX"/>
              </w:rPr>
              <w:t>3)100)</w:t>
            </w:r>
          </w:p>
        </w:tc>
      </w:tr>
      <w:tr w:rsidR="000938C8" w:rsidRPr="000938C8" w:rsidTr="000938C8">
        <w:trPr>
          <w:trHeight w:val="164"/>
        </w:trPr>
        <w:tc>
          <w:tcPr>
            <w:tcW w:w="184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82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9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27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3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4,112,628,863</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1,491,953</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6,135,848,970,576,540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0.235702</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20,654,708,640</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3,791,901</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78,320,610,346,648,800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3.008597</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4,753,408,638</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856,930</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4,073,338,464,204,190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0.156473</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3,009,919,392</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947,023</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2,850,462,892,464,720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0.109497</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10,498,696,778</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3,326,462</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34,923,515,881,838,800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1.341547</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2,357,169,483</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742,251</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1,749,611,405,592,220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0.067209</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4,502,053,231</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5,760,940</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25,936,058,540,597,100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0.996304</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23,014,712,989</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3,868,446</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89,031,174,403,329,100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3.420031</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69,788,738,533</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9,314,678</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650,059,627,460,808,000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24.971298</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3,580,237,449</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1,895,662</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6,786,920,083,046,240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0.260712</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17,382,606,404</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6,306,505</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109,623,494,196,957,000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4.211061</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3,783,065,147</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3,609,154</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13,653,664,706,906,000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0.524490</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4,538,963,543</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3,227,014</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14,647,298,899,428,300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0.562659</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25,708,382,808</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8,670,396</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222,901,859,461,224,000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8.562520</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39,093,298,408</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17,617,089</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688,710,117,355,885,000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26.456013</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8,775,869,654</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4,955,484</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43,488,681,657,572,800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1.670568</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3,826,680,908</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1,975,714</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7,560,427,044,179,570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0.290425</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2,910,483,931</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1,275,680</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3,712,846,140,524,020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0.142625</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33,764,085,095</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6,092,924</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205,722,004,415,013,000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7.902576</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3,786,213,595</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4,281,711</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16,211,472,399,067,200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0.622745</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9,255,804,212</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6,565,074</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60,765,039,582,276,400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2.334220</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13,043,853,491</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2,512,390</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32,771,247,073,007,200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1.258870</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12,240,710,889</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1,933,662</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23,669,397,498,987,500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0.909233</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5,762,671,900</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2,869,733</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16,537,329,718,253,900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0.635263</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11,369,213,575</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3,088,878</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35,118,113,689,211,500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1.349022</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11,232,040,757</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3,002,935</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33,729,088,309,390,600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1.295664</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3,500,039,145</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2,500,639</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8,752,334,386,538,410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0.336211</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11,414,867,424</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3,577,892</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40,841,162,837,390,200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1.568867</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1,618,878,242</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1,419,883</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2,298,617,695,084,470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0.088299</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Veracruz</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12,348,456,571</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8,126,037</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100,344,014,987,295,000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3.854601</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6,581,118,443</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2,376,342</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15,638,988,164,097,300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0.600754</w:t>
            </w:r>
          </w:p>
        </w:tc>
      </w:tr>
      <w:tr w:rsidR="000938C8" w:rsidRPr="000938C8" w:rsidTr="000938C8">
        <w:trPr>
          <w:trHeight w:val="164"/>
        </w:trPr>
        <w:tc>
          <w:tcPr>
            <w:tcW w:w="184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82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4,051,381,291</w:t>
            </w:r>
          </w:p>
        </w:tc>
        <w:tc>
          <w:tcPr>
            <w:tcW w:w="139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1,644,586</w:t>
            </w:r>
          </w:p>
        </w:tc>
        <w:tc>
          <w:tcPr>
            <w:tcW w:w="227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6,662,844,952,202,330</w:t>
            </w:r>
          </w:p>
        </w:tc>
        <w:tc>
          <w:tcPr>
            <w:tcW w:w="163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0.255946</w:t>
            </w:r>
          </w:p>
        </w:tc>
      </w:tr>
      <w:tr w:rsidR="000938C8" w:rsidRPr="000938C8" w:rsidTr="000938C8">
        <w:trPr>
          <w:trHeight w:val="164"/>
        </w:trPr>
        <w:tc>
          <w:tcPr>
            <w:tcW w:w="184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82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9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27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3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84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8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392,260,959,429</w:t>
            </w:r>
          </w:p>
        </w:tc>
        <w:tc>
          <w:tcPr>
            <w:tcW w:w="13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129,625,968</w:t>
            </w:r>
          </w:p>
        </w:tc>
        <w:tc>
          <w:tcPr>
            <w:tcW w:w="227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2,603,227,213,619,600,000</w:t>
            </w:r>
          </w:p>
        </w:tc>
        <w:tc>
          <w:tcPr>
            <w:tcW w:w="163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r>
      <w:tr w:rsidR="000938C8" w:rsidRPr="000938C8" w:rsidTr="000938C8">
        <w:trPr>
          <w:trHeight w:val="164"/>
        </w:trPr>
        <w:tc>
          <w:tcPr>
            <w:tcW w:w="184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82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9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27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3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8980" w:type="dxa"/>
            <w:gridSpan w:val="5"/>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Fuente: Cuentas Públicas de las entidades.</w:t>
            </w:r>
          </w:p>
        </w:tc>
      </w:tr>
      <w:tr w:rsidR="000938C8" w:rsidRPr="000938C8" w:rsidTr="000938C8">
        <w:trPr>
          <w:trHeight w:val="164"/>
        </w:trPr>
        <w:tc>
          <w:tcPr>
            <w:tcW w:w="8980" w:type="dxa"/>
            <w:gridSpan w:val="5"/>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IE. Recaudación de impuestos y derechos locales a pesos corrientes.</w:t>
            </w:r>
          </w:p>
        </w:tc>
      </w:tr>
      <w:tr w:rsidR="000938C8" w:rsidRPr="000938C8" w:rsidTr="000938C8">
        <w:trPr>
          <w:trHeight w:val="329"/>
        </w:trPr>
        <w:tc>
          <w:tcPr>
            <w:tcW w:w="8980" w:type="dxa"/>
            <w:gridSpan w:val="5"/>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proofErr w:type="spellStart"/>
            <w:r w:rsidRPr="000938C8">
              <w:rPr>
                <w:rFonts w:ascii="Arial" w:eastAsia="Times New Roman" w:hAnsi="Arial" w:cs="Arial"/>
                <w:color w:val="000000"/>
                <w:sz w:val="14"/>
                <w:szCs w:val="14"/>
                <w:lang w:eastAsia="es-MX"/>
              </w:rPr>
              <w:t>e</w:t>
            </w:r>
            <w:proofErr w:type="spellEnd"/>
            <w:r w:rsidRPr="000938C8">
              <w:rPr>
                <w:rFonts w:ascii="Arial" w:eastAsia="Times New Roman" w:hAnsi="Arial" w:cs="Arial"/>
                <w:color w:val="000000"/>
                <w:sz w:val="14"/>
                <w:szCs w:val="14"/>
                <w:lang w:eastAsia="es-MX"/>
              </w:rPr>
              <w:t>/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Encuesta Nacional de Ocupación y Empleo del cuarto trimestre de 2023, publicada el 26 de febrero de 2024 en la página de Internet del INEGI (www.inegi.org.mx).</w:t>
            </w:r>
          </w:p>
        </w:tc>
      </w:tr>
      <w:tr w:rsidR="000938C8" w:rsidRPr="000938C8" w:rsidTr="000938C8">
        <w:trPr>
          <w:trHeight w:val="164"/>
        </w:trPr>
        <w:tc>
          <w:tcPr>
            <w:tcW w:w="8980" w:type="dxa"/>
            <w:gridSpan w:val="5"/>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 Preliminar.</w:t>
            </w:r>
          </w:p>
        </w:tc>
      </w:tr>
      <w:tr w:rsidR="000938C8" w:rsidRPr="000938C8" w:rsidTr="000938C8">
        <w:trPr>
          <w:trHeight w:val="164"/>
        </w:trPr>
        <w:tc>
          <w:tcPr>
            <w:tcW w:w="8980" w:type="dxa"/>
            <w:gridSpan w:val="5"/>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 Coeficientes preliminares.</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6.</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Resarcimiento del 80% de la recaudación de Bases Especiales de Tributación (BET) de 1989, que se</w:t>
      </w:r>
      <w:r w:rsidRPr="000938C8">
        <w:rPr>
          <w:rFonts w:ascii="Arial" w:eastAsia="Times New Roman" w:hAnsi="Arial" w:cs="Arial"/>
          <w:color w:val="2F2F2F"/>
          <w:sz w:val="18"/>
          <w:szCs w:val="18"/>
          <w:lang w:eastAsia="es-MX"/>
        </w:rPr>
        <w:br/>
        <w:t>adicionan al Fondo General de Participaciones de abril de 2024.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(Pesos)</w:t>
      </w:r>
    </w:p>
    <w:tbl>
      <w:tblPr>
        <w:tblW w:w="4950" w:type="pct"/>
        <w:tblCellMar>
          <w:top w:w="15" w:type="dxa"/>
          <w:left w:w="15" w:type="dxa"/>
          <w:bottom w:w="15" w:type="dxa"/>
          <w:right w:w="15" w:type="dxa"/>
        </w:tblCellMar>
        <w:tblLook w:val="04A0" w:firstRow="1" w:lastRow="0" w:firstColumn="1" w:lastColumn="0" w:noHBand="0" w:noVBand="1"/>
      </w:tblPr>
      <w:tblGrid>
        <w:gridCol w:w="3686"/>
        <w:gridCol w:w="2598"/>
        <w:gridCol w:w="2604"/>
      </w:tblGrid>
      <w:tr w:rsidR="000938C8" w:rsidRPr="000938C8" w:rsidTr="000938C8">
        <w:trPr>
          <w:trHeight w:val="179"/>
        </w:trPr>
        <w:tc>
          <w:tcPr>
            <w:tcW w:w="241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9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Actualización a</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80% BET</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junio de 2024 e/</w:t>
            </w:r>
          </w:p>
        </w:tc>
      </w:tr>
      <w:tr w:rsidR="000938C8" w:rsidRPr="000938C8" w:rsidTr="000938C8">
        <w:trPr>
          <w:trHeight w:val="164"/>
        </w:trPr>
        <w:tc>
          <w:tcPr>
            <w:tcW w:w="241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de 1989</w:t>
            </w:r>
          </w:p>
        </w:tc>
        <w:tc>
          <w:tcPr>
            <w:tcW w:w="170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19.6662</w:t>
            </w:r>
          </w:p>
        </w:tc>
      </w:tr>
      <w:tr w:rsidR="000938C8" w:rsidRPr="000938C8" w:rsidTr="000938C8">
        <w:trPr>
          <w:trHeight w:val="164"/>
        </w:trPr>
        <w:tc>
          <w:tcPr>
            <w:tcW w:w="241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9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0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788,208</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15,501,056</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2,954,803</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58,109,747</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772,438</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15,190,920</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812,889</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15,986,438</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2,247,592</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44,201,594</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323,808</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6,368,073</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7,283,222</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143,233,300</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8,146,362</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160,207,984</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971,991</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19,115,369</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4,235,805</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83,302,188</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2,563,631</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50,416,880</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328,051</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6,451,517</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271,544</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5,340,239</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9,576,691</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188,337,121</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218,256</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4,292,266</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2,455,046</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48,281,426</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451,987</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8,888,867</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818,713</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16,100,974</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3,047,369</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59,930,168</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610,250</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12,001,299</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1,221,283</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24,017,996</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1,435,730</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28,235,353</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53,930</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1,060,598</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1,589,981</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31,268,884</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9,406,668</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184,993,414</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11,431,317</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224,810,566</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2,462,672</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48,431,400</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1,967,010</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38,683,612</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17,902</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352,064</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9,805,475</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192,836,432</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1,183,000</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23,265,115</w:t>
            </w:r>
          </w:p>
        </w:tc>
      </w:tr>
      <w:tr w:rsidR="000938C8" w:rsidRPr="000938C8" w:rsidTr="000938C8">
        <w:trPr>
          <w:trHeight w:val="164"/>
        </w:trPr>
        <w:tc>
          <w:tcPr>
            <w:tcW w:w="241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69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853,445</w:t>
            </w:r>
          </w:p>
        </w:tc>
        <w:tc>
          <w:tcPr>
            <w:tcW w:w="170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16,784,020</w:t>
            </w:r>
          </w:p>
        </w:tc>
      </w:tr>
      <w:tr w:rsidR="000938C8" w:rsidRPr="000938C8" w:rsidTr="000938C8">
        <w:trPr>
          <w:trHeight w:val="164"/>
        </w:trPr>
        <w:tc>
          <w:tcPr>
            <w:tcW w:w="241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9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0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24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69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90,307,069</w:t>
            </w:r>
          </w:p>
        </w:tc>
        <w:tc>
          <w:tcPr>
            <w:tcW w:w="170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1,775,996,880</w:t>
            </w:r>
          </w:p>
        </w:tc>
      </w:tr>
      <w:tr w:rsidR="000938C8" w:rsidRPr="000938C8" w:rsidTr="000938C8">
        <w:trPr>
          <w:trHeight w:val="164"/>
        </w:trPr>
        <w:tc>
          <w:tcPr>
            <w:tcW w:w="241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9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0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5812" w:type="dxa"/>
            <w:gridSpan w:val="3"/>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rPr>
                <w:rFonts w:ascii="Times New Roman" w:eastAsia="Times New Roman" w:hAnsi="Times New Roman" w:cs="Times New Roman"/>
                <w:color w:val="000000"/>
                <w:sz w:val="14"/>
                <w:szCs w:val="14"/>
                <w:lang w:eastAsia="es-MX"/>
              </w:rPr>
            </w:pPr>
            <w:proofErr w:type="spellStart"/>
            <w:r w:rsidRPr="000938C8">
              <w:rPr>
                <w:rFonts w:ascii="Arial" w:eastAsia="Times New Roman" w:hAnsi="Arial" w:cs="Arial"/>
                <w:color w:val="000000"/>
                <w:sz w:val="14"/>
                <w:szCs w:val="14"/>
                <w:lang w:eastAsia="es-MX"/>
              </w:rPr>
              <w:t>e</w:t>
            </w:r>
            <w:proofErr w:type="spellEnd"/>
            <w:r w:rsidRPr="000938C8">
              <w:rPr>
                <w:rFonts w:ascii="Arial" w:eastAsia="Times New Roman" w:hAnsi="Arial" w:cs="Arial"/>
                <w:color w:val="000000"/>
                <w:sz w:val="14"/>
                <w:szCs w:val="14"/>
                <w:lang w:eastAsia="es-MX"/>
              </w:rPr>
              <w:t>/ Estimado.</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7.</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Integración del Fondo General de Participaciones de abril de 2024.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(Pesos)</w:t>
      </w:r>
    </w:p>
    <w:p w:rsidR="000938C8" w:rsidRPr="000938C8" w:rsidRDefault="000938C8" w:rsidP="000938C8">
      <w:pPr>
        <w:shd w:val="clear" w:color="auto" w:fill="FFFFFF"/>
        <w:spacing w:line="240" w:lineRule="auto"/>
        <w:jc w:val="both"/>
        <w:rPr>
          <w:rFonts w:ascii="Times New Roman" w:eastAsia="Times New Roman" w:hAnsi="Times New Roman" w:cs="Times New Roman"/>
          <w:color w:val="2F2F2F"/>
          <w:sz w:val="24"/>
          <w:szCs w:val="24"/>
          <w:lang w:eastAsia="es-MX"/>
        </w:rPr>
      </w:pPr>
      <w:r w:rsidRPr="000938C8">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1332"/>
        <w:gridCol w:w="1428"/>
        <w:gridCol w:w="1271"/>
        <w:gridCol w:w="1236"/>
        <w:gridCol w:w="1137"/>
        <w:gridCol w:w="1071"/>
        <w:gridCol w:w="1413"/>
      </w:tblGrid>
      <w:tr w:rsidR="000938C8" w:rsidRPr="000938C8" w:rsidTr="000938C8">
        <w:trPr>
          <w:trHeight w:val="179"/>
        </w:trPr>
        <w:tc>
          <w:tcPr>
            <w:tcW w:w="134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 </w:t>
            </w:r>
          </w:p>
        </w:tc>
        <w:tc>
          <w:tcPr>
            <w:tcW w:w="145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Fondo</w:t>
            </w:r>
          </w:p>
        </w:tc>
        <w:tc>
          <w:tcPr>
            <w:tcW w:w="3671" w:type="dxa"/>
            <w:gridSpan w:val="3"/>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Fondo General de Participaciones crecimiento 2024</w:t>
            </w:r>
          </w:p>
        </w:tc>
        <w:tc>
          <w:tcPr>
            <w:tcW w:w="107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3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General de</w:t>
            </w:r>
          </w:p>
        </w:tc>
        <w:tc>
          <w:tcPr>
            <w:tcW w:w="128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Primera</w:t>
            </w:r>
          </w:p>
        </w:tc>
        <w:tc>
          <w:tcPr>
            <w:tcW w:w="124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Segunda</w:t>
            </w:r>
          </w:p>
        </w:tc>
        <w:tc>
          <w:tcPr>
            <w:tcW w:w="114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Tercera</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Resarcimiento</w:t>
            </w:r>
          </w:p>
        </w:tc>
        <w:tc>
          <w:tcPr>
            <w:tcW w:w="1435"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Participaciones</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Parte</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Parte</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Parte</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BET</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w:t>
            </w:r>
          </w:p>
        </w:tc>
      </w:tr>
      <w:tr w:rsidR="000938C8" w:rsidRPr="000938C8" w:rsidTr="000938C8">
        <w:trPr>
          <w:trHeight w:val="164"/>
        </w:trPr>
        <w:tc>
          <w:tcPr>
            <w:tcW w:w="134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5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de 2007</w:t>
            </w:r>
          </w:p>
        </w:tc>
        <w:tc>
          <w:tcPr>
            <w:tcW w:w="128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C1</w:t>
            </w:r>
          </w:p>
        </w:tc>
        <w:tc>
          <w:tcPr>
            <w:tcW w:w="124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C2</w:t>
            </w:r>
          </w:p>
        </w:tc>
        <w:tc>
          <w:tcPr>
            <w:tcW w:w="114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C3</w:t>
            </w:r>
          </w:p>
        </w:tc>
        <w:tc>
          <w:tcPr>
            <w:tcW w:w="107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2024</w:t>
            </w:r>
          </w:p>
        </w:tc>
        <w:tc>
          <w:tcPr>
            <w:tcW w:w="143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34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5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8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4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4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7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3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253,448,939</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362,117,508</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187,496,865</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13,036,527</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1,291,755</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817,391,594</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635,563,001</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974,863,246</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517,277,940</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166,403,830</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4,842,479</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2,298,950,496</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160,245,947</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221,764,357</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114,840,478</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8,654,416</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1,265,910</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506,771,108</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226,439,168</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220,853,650</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119,781,617</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6,056,234</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1,332,203</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574,462,872</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538,189,157</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808,969,392</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417,484,313</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74,200,224</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3,683,466</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1,842,526,552</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164,236,610</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185,519,343</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94,473,600</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3,717,311</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530,673</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448,477,536</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1,004,369,892</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1,501,804,939</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740,109,279</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55,105,029</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11,936,108</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3,313,325,247</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629,999,297</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1,024,384,708</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527,715,297</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189,160,022</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13,350,665</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2,384,609,989</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2,744,713,747</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2,378,039,688</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1,143,872,123</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1,381,148,731</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1,592,947</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7,649,367,236</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288,519,244</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458,180,545</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236,810,499</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14,419,825</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6,941,849</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1,004,871,962</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855,324,839</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1,601,171,622</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836,980,238</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232,911,480</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4,201,407</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3,530,589,585</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493,273,999</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913,882,315</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430,422,698</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29,009,249</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537,626</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1,867,125,888</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395,380,932</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881,473,836</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400,545,190</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31,120,373</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445,020</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1,708,965,351</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1,432,795,987</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2,254,555,797</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1,116,308,086</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473,588,279</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15,694,760</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5,292,942,909</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2,800,368,390</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4,431,694,162</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2,210,170,899</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1,463,267,467</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357,689</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10,905,858,607</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629,287,410</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1,295,782,072</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664,904,951</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92,398,197</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4,023,452</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2,686,396,083</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323,614,323</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489,584,352</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250,764,918</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16,063,256</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740,739</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1,080,767,588</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217,191,062</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333,634,812</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173,182,860</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7,888,496</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1,341,748</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733,238,977</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1,061,831,201</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1,544,435,738</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791,464,953</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437,087,112</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4,994,181</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3,839,813,185</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538,451,268</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1,150,108,349</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533,699,548</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34,443,693</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1,000,108</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2,257,702,967</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889,073,482</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1,685,903,500</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818,680,758</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129,104,399</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2,001,500</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3,524,763,638</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376,413,841</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635,709,773</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339,726,146</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69,627,407</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2,352,946</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1,423,830,112</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265,685,776</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512,021,547</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246,350,339</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50,289,169</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88,383</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1,074,435,213</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414,546,142</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742,674,227</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355,017,871</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35,136,026</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2,605,740</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1,549,980,006</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533,055,947</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782,054,692</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393,019,003</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74,613,676</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15,416,118</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1,798,159,435</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552,077,699</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761,710,945</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379,577,916</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71,662,484</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18,734,214</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1,783,763,258</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919,495,148</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703,950,404</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329,543,192</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18,595,641</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4,035,950</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1,975,620,334</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623,742,505</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912,221,305</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441,257,007</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86,773,148</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3,223,634</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2,067,217,600</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229,036,641</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359,489,371</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182,035,622</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4,883,756</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29,339</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775,474,730</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1,338,567,778</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2,036,914,299</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1,047,501,338</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213,195,841</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16,069,703</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4,652,248,959</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350,185,660</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612,798,778</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334,319,911</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33,227,365</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1,938,760</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1,332,470,473</w:t>
            </w:r>
          </w:p>
        </w:tc>
      </w:tr>
      <w:tr w:rsidR="000938C8" w:rsidRPr="000938C8" w:rsidTr="000938C8">
        <w:trPr>
          <w:trHeight w:val="164"/>
        </w:trPr>
        <w:tc>
          <w:tcPr>
            <w:tcW w:w="134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45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267,212,803</w:t>
            </w:r>
          </w:p>
        </w:tc>
        <w:tc>
          <w:tcPr>
            <w:tcW w:w="128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407,399,959</w:t>
            </w:r>
          </w:p>
        </w:tc>
        <w:tc>
          <w:tcPr>
            <w:tcW w:w="124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217,499,161</w:t>
            </w:r>
          </w:p>
        </w:tc>
        <w:tc>
          <w:tcPr>
            <w:tcW w:w="114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14,156,209</w:t>
            </w:r>
          </w:p>
        </w:tc>
        <w:tc>
          <w:tcPr>
            <w:tcW w:w="107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1,398,668</w:t>
            </w:r>
          </w:p>
        </w:tc>
        <w:tc>
          <w:tcPr>
            <w:tcW w:w="143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907,666,800</w:t>
            </w:r>
          </w:p>
        </w:tc>
      </w:tr>
      <w:tr w:rsidR="000938C8" w:rsidRPr="000938C8" w:rsidTr="000938C8">
        <w:trPr>
          <w:trHeight w:val="164"/>
        </w:trPr>
        <w:tc>
          <w:tcPr>
            <w:tcW w:w="134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5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8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4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4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7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3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34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4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22,152,337,833</w:t>
            </w:r>
          </w:p>
        </w:tc>
        <w:tc>
          <w:tcPr>
            <w:tcW w:w="12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33,185,669,231</w:t>
            </w:r>
          </w:p>
        </w:tc>
        <w:tc>
          <w:tcPr>
            <w:tcW w:w="12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16,592,834,616</w:t>
            </w:r>
          </w:p>
        </w:tc>
        <w:tc>
          <w:tcPr>
            <w:tcW w:w="11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5,530,944,872</w:t>
            </w:r>
          </w:p>
        </w:tc>
        <w:tc>
          <w:tcPr>
            <w:tcW w:w="10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147,999,740</w:t>
            </w:r>
          </w:p>
        </w:tc>
        <w:tc>
          <w:tcPr>
            <w:tcW w:w="143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77,609,786,292</w:t>
            </w:r>
          </w:p>
        </w:tc>
      </w:tr>
      <w:tr w:rsidR="000938C8" w:rsidRPr="000938C8" w:rsidTr="000938C8">
        <w:trPr>
          <w:trHeight w:val="179"/>
        </w:trPr>
        <w:tc>
          <w:tcPr>
            <w:tcW w:w="134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5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8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4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4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7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3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8.</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Cálculo de los coeficientes de participación del 70% del crecimiento del Fondo de Fomento Municipal para</w:t>
      </w:r>
      <w:r w:rsidRPr="000938C8">
        <w:rPr>
          <w:rFonts w:ascii="Arial" w:eastAsia="Times New Roman" w:hAnsi="Arial" w:cs="Arial"/>
          <w:color w:val="2F2F2F"/>
          <w:sz w:val="18"/>
          <w:szCs w:val="18"/>
          <w:lang w:eastAsia="es-MX"/>
        </w:rPr>
        <w:br/>
        <w:t>2024.</w:t>
      </w:r>
    </w:p>
    <w:tbl>
      <w:tblPr>
        <w:tblW w:w="4950" w:type="pct"/>
        <w:tblCellMar>
          <w:top w:w="15" w:type="dxa"/>
          <w:left w:w="15" w:type="dxa"/>
          <w:bottom w:w="15" w:type="dxa"/>
          <w:right w:w="15" w:type="dxa"/>
        </w:tblCellMar>
        <w:tblLook w:val="04A0" w:firstRow="1" w:lastRow="0" w:firstColumn="1" w:lastColumn="0" w:noHBand="0" w:noVBand="1"/>
      </w:tblPr>
      <w:tblGrid>
        <w:gridCol w:w="1636"/>
        <w:gridCol w:w="1283"/>
        <w:gridCol w:w="1324"/>
        <w:gridCol w:w="883"/>
        <w:gridCol w:w="1127"/>
        <w:gridCol w:w="1205"/>
        <w:gridCol w:w="1430"/>
      </w:tblGrid>
      <w:tr w:rsidR="000938C8" w:rsidRPr="000938C8" w:rsidTr="000938C8">
        <w:trPr>
          <w:trHeight w:val="179"/>
        </w:trPr>
        <w:tc>
          <w:tcPr>
            <w:tcW w:w="166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619" w:type="dxa"/>
            <w:gridSpan w:val="2"/>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Recaudación de agua y predial</w:t>
            </w:r>
          </w:p>
        </w:tc>
        <w:tc>
          <w:tcPr>
            <w:tcW w:w="88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3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1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Resultado</w:t>
            </w:r>
          </w:p>
        </w:tc>
        <w:tc>
          <w:tcPr>
            <w:tcW w:w="145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8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2021</w:t>
            </w:r>
          </w:p>
        </w:tc>
        <w:tc>
          <w:tcPr>
            <w:tcW w:w="133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2022</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Variación</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Población e/</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Variación</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Coeficientes de</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128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31"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2022/2021</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2023</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por población</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participación 1/</w:t>
            </w:r>
          </w:p>
        </w:tc>
      </w:tr>
      <w:tr w:rsidR="000938C8" w:rsidRPr="000938C8" w:rsidTr="000938C8">
        <w:trPr>
          <w:trHeight w:val="211"/>
        </w:trPr>
        <w:tc>
          <w:tcPr>
            <w:tcW w:w="166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8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w:t>
            </w:r>
          </w:p>
        </w:tc>
        <w:tc>
          <w:tcPr>
            <w:tcW w:w="133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w:t>
            </w:r>
          </w:p>
        </w:tc>
        <w:tc>
          <w:tcPr>
            <w:tcW w:w="88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(3=2/1)</w:t>
            </w:r>
          </w:p>
        </w:tc>
        <w:tc>
          <w:tcPr>
            <w:tcW w:w="113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w:t>
            </w:r>
          </w:p>
        </w:tc>
        <w:tc>
          <w:tcPr>
            <w:tcW w:w="121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(5=3*4)</w:t>
            </w:r>
          </w:p>
        </w:tc>
        <w:tc>
          <w:tcPr>
            <w:tcW w:w="145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 (5/</w:t>
            </w:r>
            <w:r w:rsidRPr="000938C8">
              <w:rPr>
                <w:rFonts w:ascii="Symbol" w:eastAsia="Times New Roman" w:hAnsi="Symbol" w:cs="Arial"/>
                <w:color w:val="000000"/>
                <w:sz w:val="14"/>
                <w:szCs w:val="14"/>
                <w:lang w:eastAsia="es-MX"/>
              </w:rPr>
              <w:t></w:t>
            </w:r>
            <w:r w:rsidRPr="000938C8">
              <w:rPr>
                <w:rFonts w:ascii="Arial" w:eastAsia="Times New Roman" w:hAnsi="Arial" w:cs="Arial"/>
                <w:color w:val="000000"/>
                <w:sz w:val="14"/>
                <w:szCs w:val="14"/>
                <w:lang w:eastAsia="es-MX"/>
              </w:rPr>
              <w:t>5)100)</w:t>
            </w:r>
          </w:p>
        </w:tc>
      </w:tr>
      <w:tr w:rsidR="000938C8" w:rsidRPr="000938C8" w:rsidTr="000938C8">
        <w:trPr>
          <w:trHeight w:val="164"/>
        </w:trPr>
        <w:tc>
          <w:tcPr>
            <w:tcW w:w="166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8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3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88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3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1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5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1,792,210,305</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2,038,150,807</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1.137227</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1,491,953</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1,696,690</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1.162260</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8,588,552,184</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9,819,543,381</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1.143329</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3,791,901</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4,335,392</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2.969814</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1,729,017,194</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2,056,148,579</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1.189201</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856,930</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1,019,062</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0.698074</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446,119,108</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481,481,323</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1.079266</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947,023</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1,022,090</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0.700148</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3,679,943,124</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3,982,043,282</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1.082094</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3,326,462</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3,599,544</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2.465747</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1,220,671,627</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1,369,295,578</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1.121756</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742,251</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832,624</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0.570361</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1,413,102,031</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1,552,682,575</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1.098776</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5,760,940</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6,329,983</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4.336142</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6,595,277,726</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7,698,363,017</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1.167254</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3,868,446</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4,515,458</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3.093163</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26,245,610,788</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29,594,163,376</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1.127585</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9,314,678</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10,503,093</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7.194792</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1,169,622,416</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1,309,258,567</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1.119386</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1,895,662</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2,121,977</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1.453589</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7,134,947,242</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7,888,670,646</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1.105638</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6,306,505</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6,972,713</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4.776423</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1,586,623,548</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1,818,921,792</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1.146410</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3,609,154</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4,137,572</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2.834305</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2,019,684,970</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2,139,239,802</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1.059195</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3,227,014</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3,418,036</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2.341411</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10,794,154,136</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11,642,921,010</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1.078632</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8,670,396</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9,352,167</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6.406388</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12,857,914,538</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14,537,071,223</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1.130593</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17,617,089</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19,917,762</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13.643994</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Michoacán</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2,858,652,678</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3,089,137,724</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1.080627</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4,955,484</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5,355,031</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3.668284</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1,589,848,301</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1,755,085,451</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1.103933</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1,975,714</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2,181,055</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1.494059</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800,846,285</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926,252,229</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1.156592</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1,275,680</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1,475,441</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1.010701</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9,944,999,585</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12,038,221,711</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1.210480</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6,092,924</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7,375,362</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5.052244</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652,348,189</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750,013,172</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1.149713</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4,281,711</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4,922,739</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3.372157</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2,926,228,192</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3,285,172,628</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1.122665</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6,565,074</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7,370,376</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5.048829</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5,079,613,966</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5,528,442,802</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1.088359</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2,512,390</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2,734,382</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1.873097</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4,464,896,183</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5,306,926,980</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1.188589</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1,933,662</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2,298,330</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1.574394</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1,764,392,051</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1,993,004,246</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1.129570</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2,869,733</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3,241,564</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2.220525</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4,381,451,444</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4,976,720,472</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1.135861</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3,088,878</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3,508,537</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2.403405</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3,505,992,121</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4,215,429,086</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1.202350</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3,002,935</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3,610,578</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2.473306</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518,751,383</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582,915,438</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1.123689</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2,500,639</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2,809,942</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1.924856</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3,913,025,522</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4,113,340,927</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1.051192</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3,577,892</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3,761,051</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2.576382</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351,843,152</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426,348,459</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1.211757</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1,419,883</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1,720,553</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1.178607</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3,825,830,103</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4,235,035,707</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1.106959</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8,126,037</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8,995,187</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6.161851</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1,251,782,550</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1,628,017,833</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1.300560</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2,376,342</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3,090,574</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2.117094</w:t>
            </w:r>
          </w:p>
        </w:tc>
      </w:tr>
      <w:tr w:rsidR="000938C8" w:rsidRPr="000938C8" w:rsidTr="000938C8">
        <w:trPr>
          <w:trHeight w:val="164"/>
        </w:trPr>
        <w:tc>
          <w:tcPr>
            <w:tcW w:w="166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28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1,182,563,138</w:t>
            </w:r>
          </w:p>
        </w:tc>
        <w:tc>
          <w:tcPr>
            <w:tcW w:w="133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1,263,421,441</w:t>
            </w:r>
          </w:p>
        </w:tc>
        <w:tc>
          <w:tcPr>
            <w:tcW w:w="88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1.068375</w:t>
            </w:r>
          </w:p>
        </w:tc>
        <w:tc>
          <w:tcPr>
            <w:tcW w:w="113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1,644,586</w:t>
            </w:r>
          </w:p>
        </w:tc>
        <w:tc>
          <w:tcPr>
            <w:tcW w:w="121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1,757,035</w:t>
            </w:r>
          </w:p>
        </w:tc>
        <w:tc>
          <w:tcPr>
            <w:tcW w:w="145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1.203598</w:t>
            </w:r>
          </w:p>
        </w:tc>
      </w:tr>
      <w:tr w:rsidR="000938C8" w:rsidRPr="000938C8" w:rsidTr="000938C8">
        <w:trPr>
          <w:trHeight w:val="164"/>
        </w:trPr>
        <w:tc>
          <w:tcPr>
            <w:tcW w:w="166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8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3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88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3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1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5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663"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136,286,515,781</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154,041,441,264</w:t>
            </w:r>
          </w:p>
        </w:tc>
        <w:tc>
          <w:tcPr>
            <w:tcW w:w="88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1.130276</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129,625,968</w:t>
            </w:r>
          </w:p>
        </w:tc>
        <w:tc>
          <w:tcPr>
            <w:tcW w:w="121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145,981,899</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r>
      <w:tr w:rsidR="000938C8" w:rsidRPr="000938C8" w:rsidTr="000938C8">
        <w:trPr>
          <w:trHeight w:val="164"/>
        </w:trPr>
        <w:tc>
          <w:tcPr>
            <w:tcW w:w="166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8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3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88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3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1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5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329"/>
        </w:trPr>
        <w:tc>
          <w:tcPr>
            <w:tcW w:w="8980" w:type="dxa"/>
            <w:gridSpan w:val="7"/>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proofErr w:type="spellStart"/>
            <w:r w:rsidRPr="000938C8">
              <w:rPr>
                <w:rFonts w:ascii="Arial" w:eastAsia="Times New Roman" w:hAnsi="Arial" w:cs="Arial"/>
                <w:color w:val="000000"/>
                <w:sz w:val="14"/>
                <w:szCs w:val="14"/>
                <w:lang w:eastAsia="es-MX"/>
              </w:rPr>
              <w:t>e</w:t>
            </w:r>
            <w:proofErr w:type="spellEnd"/>
            <w:r w:rsidRPr="000938C8">
              <w:rPr>
                <w:rFonts w:ascii="Arial" w:eastAsia="Times New Roman" w:hAnsi="Arial" w:cs="Arial"/>
                <w:color w:val="000000"/>
                <w:sz w:val="14"/>
                <w:szCs w:val="14"/>
                <w:lang w:eastAsia="es-MX"/>
              </w:rPr>
              <w:t>/ Encuesta Nacional de Ocupación y Empleo del cuarto trimestre de 2023, publicada el 26 de febrero de 2024 en la página de Internet del INEGI (www.inegi.org.mx).</w:t>
            </w:r>
          </w:p>
        </w:tc>
      </w:tr>
      <w:tr w:rsidR="000938C8" w:rsidRPr="000938C8" w:rsidTr="000938C8">
        <w:trPr>
          <w:trHeight w:val="164"/>
        </w:trPr>
        <w:tc>
          <w:tcPr>
            <w:tcW w:w="8980" w:type="dxa"/>
            <w:gridSpan w:val="7"/>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 y predial a pesos corrientes.</w:t>
            </w:r>
          </w:p>
        </w:tc>
      </w:tr>
      <w:tr w:rsidR="000938C8" w:rsidRPr="000938C8" w:rsidTr="000938C8">
        <w:trPr>
          <w:trHeight w:val="164"/>
        </w:trPr>
        <w:tc>
          <w:tcPr>
            <w:tcW w:w="8980" w:type="dxa"/>
            <w:gridSpan w:val="7"/>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 Coeficientes preliminares.</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9.</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Cálculo de los coeficientes de participación del 30% del crecimiento del Fondo de Fomento Municipal para</w:t>
      </w:r>
      <w:r w:rsidRPr="000938C8">
        <w:rPr>
          <w:rFonts w:ascii="Arial" w:eastAsia="Times New Roman" w:hAnsi="Arial" w:cs="Arial"/>
          <w:color w:val="2F2F2F"/>
          <w:sz w:val="18"/>
          <w:szCs w:val="18"/>
          <w:lang w:eastAsia="es-MX"/>
        </w:rPr>
        <w:br/>
        <w:t>2023.</w:t>
      </w:r>
    </w:p>
    <w:tbl>
      <w:tblPr>
        <w:tblW w:w="4950" w:type="pct"/>
        <w:tblCellMar>
          <w:top w:w="15" w:type="dxa"/>
          <w:left w:w="15" w:type="dxa"/>
          <w:bottom w:w="15" w:type="dxa"/>
          <w:right w:w="15" w:type="dxa"/>
        </w:tblCellMar>
        <w:tblLook w:val="04A0" w:firstRow="1" w:lastRow="0" w:firstColumn="1" w:lastColumn="0" w:noHBand="0" w:noVBand="1"/>
      </w:tblPr>
      <w:tblGrid>
        <w:gridCol w:w="1278"/>
        <w:gridCol w:w="1135"/>
        <w:gridCol w:w="1030"/>
        <w:gridCol w:w="1036"/>
        <w:gridCol w:w="882"/>
        <w:gridCol w:w="1163"/>
        <w:gridCol w:w="1156"/>
        <w:gridCol w:w="1208"/>
      </w:tblGrid>
      <w:tr w:rsidR="000938C8" w:rsidRPr="000938C8" w:rsidTr="000938C8">
        <w:trPr>
          <w:trHeight w:val="156"/>
        </w:trPr>
        <w:tc>
          <w:tcPr>
            <w:tcW w:w="129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56"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76" w:type="dxa"/>
            <w:gridSpan w:val="2"/>
            <w:vMerge w:val="restart"/>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Predial municipios coordinados con la</w:t>
            </w:r>
            <w:r w:rsidRPr="000938C8">
              <w:rPr>
                <w:rFonts w:ascii="Times New Roman" w:eastAsia="Times New Roman" w:hAnsi="Times New Roman" w:cs="Times New Roman"/>
                <w:color w:val="000000"/>
                <w:sz w:val="12"/>
                <w:szCs w:val="12"/>
                <w:lang w:eastAsia="es-MX"/>
              </w:rPr>
              <w:br/>
            </w:r>
            <w:r w:rsidRPr="000938C8">
              <w:rPr>
                <w:rFonts w:ascii="Arial" w:eastAsia="Times New Roman" w:hAnsi="Arial" w:cs="Arial"/>
                <w:color w:val="000000"/>
                <w:sz w:val="12"/>
                <w:szCs w:val="12"/>
                <w:lang w:eastAsia="es-MX"/>
              </w:rPr>
              <w:t>entidad en su administración</w:t>
            </w:r>
          </w:p>
        </w:tc>
        <w:tc>
          <w:tcPr>
            <w:tcW w:w="105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56"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88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56"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75" w:type="dxa"/>
            <w:vMerge w:val="restart"/>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Población 2020</w:t>
            </w:r>
            <w:r w:rsidRPr="000938C8">
              <w:rPr>
                <w:rFonts w:ascii="Times New Roman" w:eastAsia="Times New Roman" w:hAnsi="Times New Roman" w:cs="Times New Roman"/>
                <w:color w:val="000000"/>
                <w:sz w:val="12"/>
                <w:szCs w:val="12"/>
                <w:lang w:eastAsia="es-MX"/>
              </w:rPr>
              <w:br/>
            </w:r>
            <w:r w:rsidRPr="000938C8">
              <w:rPr>
                <w:rFonts w:ascii="Arial" w:eastAsia="Times New Roman" w:hAnsi="Arial" w:cs="Arial"/>
                <w:color w:val="000000"/>
                <w:sz w:val="12"/>
                <w:szCs w:val="12"/>
                <w:lang w:eastAsia="es-MX"/>
              </w:rPr>
              <w:t>municipios</w:t>
            </w:r>
            <w:r w:rsidRPr="000938C8">
              <w:rPr>
                <w:rFonts w:ascii="Times New Roman" w:eastAsia="Times New Roman" w:hAnsi="Times New Roman" w:cs="Times New Roman"/>
                <w:color w:val="000000"/>
                <w:sz w:val="12"/>
                <w:szCs w:val="12"/>
                <w:lang w:eastAsia="es-MX"/>
              </w:rPr>
              <w:br/>
            </w:r>
            <w:r w:rsidRPr="000938C8">
              <w:rPr>
                <w:rFonts w:ascii="Arial" w:eastAsia="Times New Roman" w:hAnsi="Arial" w:cs="Arial"/>
                <w:color w:val="000000"/>
                <w:sz w:val="12"/>
                <w:szCs w:val="12"/>
                <w:lang w:eastAsia="es-MX"/>
              </w:rPr>
              <w:t>coordinados</w:t>
            </w:r>
            <w:r w:rsidRPr="000938C8">
              <w:rPr>
                <w:rFonts w:ascii="Times New Roman" w:eastAsia="Times New Roman" w:hAnsi="Times New Roman" w:cs="Times New Roman"/>
                <w:color w:val="000000"/>
                <w:sz w:val="12"/>
                <w:szCs w:val="12"/>
                <w:lang w:eastAsia="es-MX"/>
              </w:rPr>
              <w:br/>
            </w:r>
            <w:r w:rsidRPr="000938C8">
              <w:rPr>
                <w:rFonts w:ascii="Arial" w:eastAsia="Times New Roman" w:hAnsi="Arial" w:cs="Arial"/>
                <w:color w:val="000000"/>
                <w:sz w:val="12"/>
                <w:szCs w:val="12"/>
                <w:lang w:eastAsia="es-MX"/>
              </w:rPr>
              <w:t>administración</w:t>
            </w:r>
            <w:r w:rsidRPr="000938C8">
              <w:rPr>
                <w:rFonts w:ascii="Times New Roman" w:eastAsia="Times New Roman" w:hAnsi="Times New Roman" w:cs="Times New Roman"/>
                <w:color w:val="000000"/>
                <w:sz w:val="12"/>
                <w:szCs w:val="12"/>
                <w:lang w:eastAsia="es-MX"/>
              </w:rPr>
              <w:br/>
            </w:r>
            <w:r w:rsidRPr="000938C8">
              <w:rPr>
                <w:rFonts w:ascii="Arial" w:eastAsia="Times New Roman" w:hAnsi="Arial" w:cs="Arial"/>
                <w:color w:val="000000"/>
                <w:sz w:val="12"/>
                <w:szCs w:val="12"/>
                <w:lang w:eastAsia="es-MX"/>
              </w:rPr>
              <w:t>predial d/</w:t>
            </w:r>
          </w:p>
        </w:tc>
        <w:tc>
          <w:tcPr>
            <w:tcW w:w="117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56"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2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56"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141"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0" w:type="auto"/>
            <w:gridSpan w:val="2"/>
            <w:vMerge/>
            <w:tcBorders>
              <w:top w:val="single" w:sz="6" w:space="0" w:color="000000"/>
            </w:tcBorders>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2"/>
                <w:szCs w:val="12"/>
                <w:lang w:eastAsia="es-MX"/>
              </w:rPr>
            </w:pPr>
          </w:p>
        </w:tc>
        <w:tc>
          <w:tcPr>
            <w:tcW w:w="1051" w:type="dxa"/>
            <w:tcMar>
              <w:top w:w="15" w:type="dxa"/>
              <w:left w:w="70" w:type="dxa"/>
              <w:bottom w:w="15" w:type="dxa"/>
              <w:right w:w="70" w:type="dxa"/>
            </w:tcMar>
            <w:vAlign w:val="cente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Variación</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Valor Mínimo</w:t>
            </w:r>
          </w:p>
        </w:tc>
        <w:tc>
          <w:tcPr>
            <w:tcW w:w="0" w:type="auto"/>
            <w:vMerge/>
            <w:tcBorders>
              <w:top w:val="single" w:sz="6" w:space="0" w:color="000000"/>
            </w:tcBorders>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2"/>
                <w:szCs w:val="12"/>
                <w:lang w:eastAsia="es-MX"/>
              </w:rPr>
            </w:pPr>
          </w:p>
        </w:tc>
        <w:tc>
          <w:tcPr>
            <w:tcW w:w="1175" w:type="dxa"/>
            <w:tcMar>
              <w:top w:w="15" w:type="dxa"/>
              <w:left w:w="70" w:type="dxa"/>
              <w:bottom w:w="15" w:type="dxa"/>
              <w:right w:w="70" w:type="dxa"/>
            </w:tcMar>
            <w:vAlign w:val="cente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Resultado</w:t>
            </w:r>
          </w:p>
        </w:tc>
        <w:tc>
          <w:tcPr>
            <w:tcW w:w="1227" w:type="dxa"/>
            <w:tcMar>
              <w:top w:w="15" w:type="dxa"/>
              <w:left w:w="70" w:type="dxa"/>
              <w:bottom w:w="15" w:type="dxa"/>
              <w:right w:w="70" w:type="dxa"/>
            </w:tcMar>
            <w:hideMark/>
          </w:tcPr>
          <w:p w:rsidR="000938C8" w:rsidRPr="000938C8" w:rsidRDefault="000938C8" w:rsidP="000938C8">
            <w:pPr>
              <w:spacing w:after="0" w:line="141"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Entidades</w:t>
            </w:r>
          </w:p>
        </w:tc>
        <w:tc>
          <w:tcPr>
            <w:tcW w:w="0" w:type="auto"/>
            <w:gridSpan w:val="2"/>
            <w:vMerge/>
            <w:tcBorders>
              <w:top w:val="single" w:sz="6" w:space="0" w:color="000000"/>
            </w:tcBorders>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2"/>
                <w:szCs w:val="12"/>
                <w:lang w:eastAsia="es-MX"/>
              </w:rPr>
            </w:pPr>
          </w:p>
        </w:tc>
        <w:tc>
          <w:tcPr>
            <w:tcW w:w="1051"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(cociente)</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min (3), 2</w:t>
            </w:r>
          </w:p>
        </w:tc>
        <w:tc>
          <w:tcPr>
            <w:tcW w:w="0" w:type="auto"/>
            <w:vMerge/>
            <w:tcBorders>
              <w:top w:val="single" w:sz="6" w:space="0" w:color="000000"/>
            </w:tcBorders>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2"/>
                <w:szCs w:val="12"/>
                <w:lang w:eastAsia="es-MX"/>
              </w:rPr>
            </w:pPr>
          </w:p>
        </w:tc>
        <w:tc>
          <w:tcPr>
            <w:tcW w:w="117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Valor mínimo</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Coeficientes de</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141"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4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2021</w:t>
            </w:r>
          </w:p>
        </w:tc>
        <w:tc>
          <w:tcPr>
            <w:tcW w:w="103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2022</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2022/2021</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w:t>
            </w:r>
          </w:p>
        </w:tc>
        <w:tc>
          <w:tcPr>
            <w:tcW w:w="0" w:type="auto"/>
            <w:vMerge/>
            <w:tcBorders>
              <w:top w:val="single" w:sz="6" w:space="0" w:color="000000"/>
            </w:tcBorders>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2"/>
                <w:szCs w:val="12"/>
                <w:lang w:eastAsia="es-MX"/>
              </w:rPr>
            </w:pPr>
          </w:p>
        </w:tc>
        <w:tc>
          <w:tcPr>
            <w:tcW w:w="117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por población</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participación 1/</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141"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8"/>
                <w:szCs w:val="8"/>
                <w:lang w:eastAsia="es-MX"/>
              </w:rPr>
            </w:pPr>
            <w:r w:rsidRPr="000938C8">
              <w:rPr>
                <w:rFonts w:ascii="Arial" w:eastAsia="Times New Roman" w:hAnsi="Arial" w:cs="Arial"/>
                <w:color w:val="000000"/>
                <w:sz w:val="12"/>
                <w:szCs w:val="12"/>
                <w:lang w:eastAsia="es-MX"/>
              </w:rPr>
              <w:t>RC</w:t>
            </w:r>
            <w:r w:rsidRPr="000938C8">
              <w:rPr>
                <w:rFonts w:ascii="Arial" w:eastAsia="Times New Roman" w:hAnsi="Arial" w:cs="Arial"/>
                <w:color w:val="000000"/>
                <w:sz w:val="8"/>
                <w:szCs w:val="8"/>
                <w:vertAlign w:val="subscript"/>
                <w:lang w:eastAsia="es-MX"/>
              </w:rPr>
              <w:t>i,t-</w:t>
            </w:r>
            <w:r w:rsidRPr="000938C8">
              <w:rPr>
                <w:rFonts w:ascii="Arial" w:eastAsia="Times New Roman" w:hAnsi="Arial" w:cs="Arial"/>
                <w:color w:val="000000"/>
                <w:sz w:val="12"/>
                <w:szCs w:val="12"/>
                <w:lang w:eastAsia="es-MX"/>
              </w:rPr>
              <w:t>2</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8"/>
                <w:szCs w:val="8"/>
                <w:lang w:eastAsia="es-MX"/>
              </w:rPr>
            </w:pPr>
            <w:r w:rsidRPr="000938C8">
              <w:rPr>
                <w:rFonts w:ascii="Arial" w:eastAsia="Times New Roman" w:hAnsi="Arial" w:cs="Arial"/>
                <w:color w:val="000000"/>
                <w:sz w:val="12"/>
                <w:szCs w:val="12"/>
                <w:lang w:eastAsia="es-MX"/>
              </w:rPr>
              <w:t>RC</w:t>
            </w:r>
            <w:r w:rsidRPr="000938C8">
              <w:rPr>
                <w:rFonts w:ascii="Arial" w:eastAsia="Times New Roman" w:hAnsi="Arial" w:cs="Arial"/>
                <w:color w:val="000000"/>
                <w:sz w:val="8"/>
                <w:szCs w:val="8"/>
                <w:vertAlign w:val="subscript"/>
                <w:lang w:eastAsia="es-MX"/>
              </w:rPr>
              <w:t>i,t-</w:t>
            </w:r>
            <w:r w:rsidRPr="000938C8">
              <w:rPr>
                <w:rFonts w:ascii="Arial" w:eastAsia="Times New Roman" w:hAnsi="Arial" w:cs="Arial"/>
                <w:color w:val="000000"/>
                <w:sz w:val="12"/>
                <w:szCs w:val="12"/>
                <w:lang w:eastAsia="es-MX"/>
              </w:rPr>
              <w:t>1</w:t>
            </w:r>
          </w:p>
        </w:tc>
        <w:tc>
          <w:tcPr>
            <w:tcW w:w="1051" w:type="dxa"/>
            <w:tcMar>
              <w:top w:w="15" w:type="dxa"/>
              <w:left w:w="70" w:type="dxa"/>
              <w:bottom w:w="15" w:type="dxa"/>
              <w:right w:w="70" w:type="dxa"/>
            </w:tcMar>
            <w:hideMark/>
          </w:tcPr>
          <w:p w:rsidR="000938C8" w:rsidRPr="000938C8" w:rsidRDefault="000938C8" w:rsidP="000938C8">
            <w:pPr>
              <w:spacing w:after="0" w:line="141"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8"/>
                <w:szCs w:val="8"/>
                <w:lang w:eastAsia="es-MX"/>
              </w:rPr>
            </w:pPr>
            <w:r w:rsidRPr="000938C8">
              <w:rPr>
                <w:rFonts w:ascii="Arial" w:eastAsia="Times New Roman" w:hAnsi="Arial" w:cs="Arial"/>
                <w:color w:val="000000"/>
                <w:sz w:val="12"/>
                <w:szCs w:val="12"/>
                <w:lang w:eastAsia="es-MX"/>
              </w:rPr>
              <w:t>I </w:t>
            </w:r>
            <w:proofErr w:type="spellStart"/>
            <w:r w:rsidRPr="000938C8">
              <w:rPr>
                <w:rFonts w:ascii="Arial" w:eastAsia="Times New Roman" w:hAnsi="Arial" w:cs="Arial"/>
                <w:color w:val="000000"/>
                <w:sz w:val="8"/>
                <w:szCs w:val="8"/>
                <w:vertAlign w:val="subscript"/>
                <w:lang w:eastAsia="es-MX"/>
              </w:rPr>
              <w:t>i,t</w:t>
            </w:r>
            <w:proofErr w:type="spellEnd"/>
          </w:p>
        </w:tc>
        <w:tc>
          <w:tcPr>
            <w:tcW w:w="117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8"/>
                <w:szCs w:val="8"/>
                <w:lang w:eastAsia="es-MX"/>
              </w:rPr>
            </w:pPr>
            <w:proofErr w:type="spellStart"/>
            <w:r w:rsidRPr="000938C8">
              <w:rPr>
                <w:rFonts w:ascii="Arial" w:eastAsia="Times New Roman" w:hAnsi="Arial" w:cs="Arial"/>
                <w:color w:val="000000"/>
                <w:sz w:val="12"/>
                <w:szCs w:val="12"/>
                <w:lang w:eastAsia="es-MX"/>
              </w:rPr>
              <w:t>nc</w:t>
            </w:r>
            <w:r w:rsidRPr="000938C8">
              <w:rPr>
                <w:rFonts w:ascii="Arial" w:eastAsia="Times New Roman" w:hAnsi="Arial" w:cs="Arial"/>
                <w:color w:val="000000"/>
                <w:sz w:val="8"/>
                <w:szCs w:val="8"/>
                <w:vertAlign w:val="subscript"/>
                <w:lang w:eastAsia="es-MX"/>
              </w:rPr>
              <w:t>i</w:t>
            </w:r>
            <w:proofErr w:type="spellEnd"/>
          </w:p>
        </w:tc>
        <w:tc>
          <w:tcPr>
            <w:tcW w:w="117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8"/>
                <w:szCs w:val="8"/>
                <w:lang w:eastAsia="es-MX"/>
              </w:rPr>
            </w:pPr>
            <w:r w:rsidRPr="000938C8">
              <w:rPr>
                <w:rFonts w:ascii="Arial" w:eastAsia="Times New Roman" w:hAnsi="Arial" w:cs="Arial"/>
                <w:color w:val="000000"/>
                <w:sz w:val="12"/>
                <w:szCs w:val="12"/>
                <w:lang w:eastAsia="es-MX"/>
              </w:rPr>
              <w:t>I </w:t>
            </w:r>
            <w:proofErr w:type="spellStart"/>
            <w:r w:rsidRPr="000938C8">
              <w:rPr>
                <w:rFonts w:ascii="Arial" w:eastAsia="Times New Roman" w:hAnsi="Arial" w:cs="Arial"/>
                <w:color w:val="000000"/>
                <w:sz w:val="8"/>
                <w:szCs w:val="8"/>
                <w:vertAlign w:val="subscript"/>
                <w:lang w:eastAsia="es-MX"/>
              </w:rPr>
              <w:t>i,t</w:t>
            </w:r>
            <w:proofErr w:type="spellEnd"/>
            <w:r w:rsidRPr="000938C8">
              <w:rPr>
                <w:rFonts w:ascii="Arial" w:eastAsia="Times New Roman" w:hAnsi="Arial" w:cs="Arial"/>
                <w:color w:val="000000"/>
                <w:sz w:val="8"/>
                <w:szCs w:val="8"/>
                <w:vertAlign w:val="subscript"/>
                <w:lang w:eastAsia="es-MX"/>
              </w:rPr>
              <w:t> </w:t>
            </w:r>
            <w:proofErr w:type="spellStart"/>
            <w:r w:rsidRPr="000938C8">
              <w:rPr>
                <w:rFonts w:ascii="Arial" w:eastAsia="Times New Roman" w:hAnsi="Arial" w:cs="Arial"/>
                <w:color w:val="000000"/>
                <w:sz w:val="12"/>
                <w:szCs w:val="12"/>
                <w:lang w:eastAsia="es-MX"/>
              </w:rPr>
              <w:t>nc</w:t>
            </w:r>
            <w:r w:rsidRPr="000938C8">
              <w:rPr>
                <w:rFonts w:ascii="Arial" w:eastAsia="Times New Roman" w:hAnsi="Arial" w:cs="Arial"/>
                <w:color w:val="000000"/>
                <w:sz w:val="8"/>
                <w:szCs w:val="8"/>
                <w:vertAlign w:val="subscript"/>
                <w:lang w:eastAsia="es-MX"/>
              </w:rPr>
              <w:t>i</w:t>
            </w:r>
            <w:proofErr w:type="spellEnd"/>
          </w:p>
        </w:tc>
        <w:tc>
          <w:tcPr>
            <w:tcW w:w="122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8"/>
                <w:szCs w:val="8"/>
                <w:lang w:eastAsia="es-MX"/>
              </w:rPr>
            </w:pPr>
            <w:proofErr w:type="spellStart"/>
            <w:r w:rsidRPr="000938C8">
              <w:rPr>
                <w:rFonts w:ascii="Arial" w:eastAsia="Times New Roman" w:hAnsi="Arial" w:cs="Arial"/>
                <w:color w:val="000000"/>
                <w:sz w:val="12"/>
                <w:szCs w:val="12"/>
                <w:lang w:eastAsia="es-MX"/>
              </w:rPr>
              <w:t>CP</w:t>
            </w:r>
            <w:r w:rsidRPr="000938C8">
              <w:rPr>
                <w:rFonts w:ascii="Arial" w:eastAsia="Times New Roman" w:hAnsi="Arial" w:cs="Arial"/>
                <w:color w:val="000000"/>
                <w:sz w:val="8"/>
                <w:szCs w:val="8"/>
                <w:vertAlign w:val="subscript"/>
                <w:lang w:eastAsia="es-MX"/>
              </w:rPr>
              <w:t>i,t</w:t>
            </w:r>
            <w:proofErr w:type="spellEnd"/>
          </w:p>
        </w:tc>
      </w:tr>
      <w:tr w:rsidR="000938C8" w:rsidRPr="000938C8" w:rsidTr="000938C8">
        <w:trPr>
          <w:trHeight w:val="211"/>
        </w:trPr>
        <w:tc>
          <w:tcPr>
            <w:tcW w:w="129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4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w:t>
            </w:r>
          </w:p>
        </w:tc>
        <w:tc>
          <w:tcPr>
            <w:tcW w:w="103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w:t>
            </w:r>
          </w:p>
        </w:tc>
        <w:tc>
          <w:tcPr>
            <w:tcW w:w="105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(3=2/1)</w:t>
            </w:r>
          </w:p>
        </w:tc>
        <w:tc>
          <w:tcPr>
            <w:tcW w:w="88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 min (3)-2</w:t>
            </w:r>
          </w:p>
        </w:tc>
        <w:tc>
          <w:tcPr>
            <w:tcW w:w="117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(5)</w:t>
            </w:r>
          </w:p>
        </w:tc>
        <w:tc>
          <w:tcPr>
            <w:tcW w:w="117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(6=4*5)</w:t>
            </w:r>
          </w:p>
        </w:tc>
        <w:tc>
          <w:tcPr>
            <w:tcW w:w="122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(7= (6/</w:t>
            </w:r>
            <w:r w:rsidRPr="000938C8">
              <w:rPr>
                <w:rFonts w:ascii="Symbol" w:eastAsia="Times New Roman" w:hAnsi="Symbol" w:cs="Arial"/>
                <w:color w:val="000000"/>
                <w:sz w:val="12"/>
                <w:szCs w:val="12"/>
                <w:lang w:eastAsia="es-MX"/>
              </w:rPr>
              <w:t></w:t>
            </w:r>
            <w:r w:rsidRPr="000938C8">
              <w:rPr>
                <w:rFonts w:ascii="Arial" w:eastAsia="Times New Roman" w:hAnsi="Arial" w:cs="Arial"/>
                <w:color w:val="000000"/>
                <w:sz w:val="12"/>
                <w:szCs w:val="12"/>
                <w:lang w:eastAsia="es-MX"/>
              </w:rPr>
              <w:t>6)100)</w:t>
            </w:r>
          </w:p>
        </w:tc>
      </w:tr>
      <w:tr w:rsidR="000938C8" w:rsidRPr="000938C8" w:rsidTr="000938C8">
        <w:trPr>
          <w:trHeight w:val="141"/>
        </w:trPr>
        <w:tc>
          <w:tcPr>
            <w:tcW w:w="129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14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03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05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88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17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17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22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Aguascalientes</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144,001,189</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165,650,891</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1.150344</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1.150344</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476,617</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548,273</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0.675614</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Baja California</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0.000000</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Baja California Sur</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0.000000</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Campeche</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210,257,510</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233,059,238</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1.108447</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1.108447</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928,363</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1,029,041</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1.268044</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Coahuila</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490,729,125</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579,068,372</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1.180016</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1.180016</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1,071,443</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1,264,320</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1.557969</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Colima</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0.000000</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Chiapas</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57,739,341</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65,477,133</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1.134012</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1.134012</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1,334,122</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1,512,911</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1.864297</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Chihuahua</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2,301,470,160</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2,630,321,484</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1.142888</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1.142888</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3,489,381</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3,987,970</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4.914208</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Ciudad de México</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19,030,209,388</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21,536,204,058</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1.131685</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1.131685</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9,209,944</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10,422,756</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12.843525</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Durango</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426,624,853</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543,306,872</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1.273500</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1.273500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1,832,650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2,333,880</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2.875943</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Guanajuato</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2,758,993,861</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3,153,781,200</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1.143091</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1.143091</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6,154,531</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7,035,189</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8.669168</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Guerrero</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634,929,913</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705,448,957</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1.111066</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1.111066</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2,366,865</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2,629,743</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3.240522</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Hidalgo</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0.000000</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Jalisco</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4,522,929,260</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4,868,406,091</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1.076383</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1.076383</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7,280,141</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7,836,223</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9.656249</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México</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4,967,510,297</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5,572,156,952</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1.121720</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1.121720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14,072,266</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15,785,146</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19.451373</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Michoacán</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2,422,356</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3,221,453</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1.329884</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1.329884</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64,450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85,711</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0.105618</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Morelos</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0.000000</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Nayarit</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8,670,259</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8,018,175</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0.924791</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0.924791</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217,392</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201,042</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0.247736</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Nuevo León</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2,407,468,822</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2,892,718,487</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1.201560</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1.201560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4,641,448</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5,576,979</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6.872277</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Oaxaca</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102,725,360</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124,628,351</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1.213219</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1.213219</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270,955</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328,728</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0.405077</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Puebla</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0.000000</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Querétaro</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2,661,406,026</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2,917,404,815</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1.096189</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1.096189</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2,368,467</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2,596,288</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3.199297</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Quintana Roo</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0.000000</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San Luis Potosí</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128,546,673</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163,740,407</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1.273782</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1.273782</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1,109,188</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1,412,863</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1.741012</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Sinaloa</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2,012,227,390</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2,358,317,952</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1.171994</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1.171994</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3,026,943</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3,547,558</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4.371507</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Sonora</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0.000000</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Tabasco</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328,181,696</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354,407,128</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1.079911</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1.079911</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2,402,598</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2,594,593</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3.197208</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Tamaulipas</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511,208,203</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548,686,517</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1.073313</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1.073313</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2,455,088</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2,635,078</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3.247096</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Tlaxcala</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0.000000</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Veracruz</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834,751,918</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933,364,227</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1.118134</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1.118134</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5,300,196</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5,926,328</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7.302765</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Yucatán</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80,227,959</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105,054,075</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1.309445</w:t>
            </w:r>
          </w:p>
        </w:tc>
        <w:tc>
          <w:tcPr>
            <w:tcW w:w="88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1.309445</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1,080,219</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1,414,487</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1.743013</w:t>
            </w:r>
          </w:p>
        </w:tc>
      </w:tr>
      <w:tr w:rsidR="000938C8" w:rsidRPr="000938C8" w:rsidTr="000938C8">
        <w:trPr>
          <w:trHeight w:val="141"/>
        </w:trPr>
        <w:tc>
          <w:tcPr>
            <w:tcW w:w="129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Zacatecas</w:t>
            </w:r>
          </w:p>
        </w:tc>
        <w:tc>
          <w:tcPr>
            <w:tcW w:w="114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137,195,654</w:t>
            </w:r>
          </w:p>
        </w:tc>
        <w:tc>
          <w:tcPr>
            <w:tcW w:w="103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158,008,847</w:t>
            </w:r>
          </w:p>
        </w:tc>
        <w:tc>
          <w:tcPr>
            <w:tcW w:w="105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1.151704</w:t>
            </w:r>
          </w:p>
        </w:tc>
        <w:tc>
          <w:tcPr>
            <w:tcW w:w="88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1.151704</w:t>
            </w:r>
          </w:p>
        </w:tc>
        <w:tc>
          <w:tcPr>
            <w:tcW w:w="117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387,883</w:t>
            </w:r>
          </w:p>
        </w:tc>
        <w:tc>
          <w:tcPr>
            <w:tcW w:w="117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446,727</w:t>
            </w:r>
          </w:p>
        </w:tc>
        <w:tc>
          <w:tcPr>
            <w:tcW w:w="122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0.550482</w:t>
            </w:r>
          </w:p>
        </w:tc>
      </w:tr>
      <w:tr w:rsidR="000938C8" w:rsidRPr="000938C8" w:rsidTr="000938C8">
        <w:trPr>
          <w:trHeight w:val="141"/>
        </w:trPr>
        <w:tc>
          <w:tcPr>
            <w:tcW w:w="129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14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03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05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88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17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17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22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r>
      <w:tr w:rsidR="000938C8" w:rsidRPr="000938C8" w:rsidTr="000938C8">
        <w:trPr>
          <w:trHeight w:val="141"/>
        </w:trPr>
        <w:tc>
          <w:tcPr>
            <w:tcW w:w="129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Totales</w:t>
            </w:r>
          </w:p>
        </w:tc>
        <w:tc>
          <w:tcPr>
            <w:tcW w:w="11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44,760,427,213</w:t>
            </w:r>
          </w:p>
        </w:tc>
        <w:tc>
          <w:tcPr>
            <w:tcW w:w="10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50,620,451,684</w:t>
            </w:r>
          </w:p>
        </w:tc>
        <w:tc>
          <w:tcPr>
            <w:tcW w:w="105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1.130920</w:t>
            </w:r>
          </w:p>
        </w:tc>
        <w:tc>
          <w:tcPr>
            <w:tcW w:w="884" w:type="dxa"/>
            <w:tcMar>
              <w:top w:w="15" w:type="dxa"/>
              <w:left w:w="70" w:type="dxa"/>
              <w:bottom w:w="15" w:type="dxa"/>
              <w:right w:w="70" w:type="dxa"/>
            </w:tcMar>
            <w:hideMark/>
          </w:tcPr>
          <w:p w:rsidR="000938C8" w:rsidRPr="000938C8" w:rsidRDefault="000938C8" w:rsidP="000938C8">
            <w:pPr>
              <w:spacing w:after="0" w:line="141"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71,541,150</w:t>
            </w:r>
          </w:p>
        </w:tc>
        <w:tc>
          <w:tcPr>
            <w:tcW w:w="11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81,151,835</w:t>
            </w:r>
          </w:p>
        </w:tc>
        <w:tc>
          <w:tcPr>
            <w:tcW w:w="12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100.000000</w:t>
            </w:r>
          </w:p>
        </w:tc>
      </w:tr>
      <w:tr w:rsidR="000938C8" w:rsidRPr="000938C8" w:rsidTr="000938C8">
        <w:trPr>
          <w:trHeight w:val="141"/>
        </w:trPr>
        <w:tc>
          <w:tcPr>
            <w:tcW w:w="129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lastRenderedPageBreak/>
              <w:t> </w:t>
            </w:r>
          </w:p>
        </w:tc>
        <w:tc>
          <w:tcPr>
            <w:tcW w:w="114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03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05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88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17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17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c>
          <w:tcPr>
            <w:tcW w:w="122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 </w:t>
            </w:r>
          </w:p>
        </w:tc>
      </w:tr>
      <w:tr w:rsidR="000938C8" w:rsidRPr="000938C8" w:rsidTr="000938C8">
        <w:trPr>
          <w:trHeight w:val="141"/>
        </w:trPr>
        <w:tc>
          <w:tcPr>
            <w:tcW w:w="8980" w:type="dxa"/>
            <w:gridSpan w:val="8"/>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d/ INEGI. Resultados del Censo de Población y Vivienda 2020, publicado el 25 de enero de 2021 en la página de internet del INEGI (www.inegi.org.mx). </w:t>
            </w:r>
          </w:p>
        </w:tc>
      </w:tr>
      <w:tr w:rsidR="000938C8" w:rsidRPr="000938C8" w:rsidTr="000938C8">
        <w:trPr>
          <w:trHeight w:val="141"/>
        </w:trPr>
        <w:tc>
          <w:tcPr>
            <w:tcW w:w="8980" w:type="dxa"/>
            <w:gridSpan w:val="8"/>
            <w:tcMar>
              <w:top w:w="15" w:type="dxa"/>
              <w:left w:w="70" w:type="dxa"/>
              <w:bottom w:w="15" w:type="dxa"/>
              <w:right w:w="70" w:type="dxa"/>
            </w:tcMar>
            <w:hideMark/>
          </w:tcPr>
          <w:p w:rsidR="000938C8" w:rsidRPr="000938C8" w:rsidRDefault="000938C8" w:rsidP="000938C8">
            <w:pPr>
              <w:spacing w:after="0" w:line="240" w:lineRule="auto"/>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Agua y predial a pesos corrientes.</w:t>
            </w:r>
          </w:p>
        </w:tc>
      </w:tr>
      <w:tr w:rsidR="000938C8" w:rsidRPr="000938C8" w:rsidTr="000938C8">
        <w:trPr>
          <w:trHeight w:val="141"/>
        </w:trPr>
        <w:tc>
          <w:tcPr>
            <w:tcW w:w="8980" w:type="dxa"/>
            <w:gridSpan w:val="8"/>
            <w:tcMar>
              <w:top w:w="15" w:type="dxa"/>
              <w:left w:w="70" w:type="dxa"/>
              <w:bottom w:w="15" w:type="dxa"/>
              <w:right w:w="70" w:type="dxa"/>
            </w:tcMar>
            <w:hideMark/>
          </w:tcPr>
          <w:p w:rsidR="000938C8" w:rsidRPr="000938C8" w:rsidRDefault="000938C8" w:rsidP="000938C8">
            <w:pPr>
              <w:spacing w:after="0" w:line="240" w:lineRule="auto"/>
              <w:rPr>
                <w:rFonts w:ascii="Times New Roman" w:eastAsia="Times New Roman" w:hAnsi="Times New Roman" w:cs="Times New Roman"/>
                <w:color w:val="000000"/>
                <w:sz w:val="12"/>
                <w:szCs w:val="12"/>
                <w:lang w:eastAsia="es-MX"/>
              </w:rPr>
            </w:pPr>
            <w:r w:rsidRPr="000938C8">
              <w:rPr>
                <w:rFonts w:ascii="Arial" w:eastAsia="Times New Roman" w:hAnsi="Arial" w:cs="Arial"/>
                <w:color w:val="000000"/>
                <w:sz w:val="12"/>
                <w:szCs w:val="12"/>
                <w:lang w:eastAsia="es-MX"/>
              </w:rPr>
              <w:t>1/ Coeficientes preliminares.</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10.</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Distribución e integración del Fondo de Fomento Municipal de abril de 2024.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(Pesos)</w:t>
      </w:r>
    </w:p>
    <w:p w:rsidR="000938C8" w:rsidRPr="000938C8" w:rsidRDefault="000938C8" w:rsidP="000938C8">
      <w:pPr>
        <w:shd w:val="clear" w:color="auto" w:fill="FFFFFF"/>
        <w:spacing w:line="240" w:lineRule="auto"/>
        <w:jc w:val="both"/>
        <w:rPr>
          <w:rFonts w:ascii="Times New Roman" w:eastAsia="Times New Roman" w:hAnsi="Times New Roman" w:cs="Times New Roman"/>
          <w:color w:val="2F2F2F"/>
          <w:sz w:val="24"/>
          <w:szCs w:val="24"/>
          <w:lang w:eastAsia="es-MX"/>
        </w:rPr>
      </w:pPr>
      <w:r w:rsidRPr="000938C8">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1799"/>
        <w:gridCol w:w="1359"/>
        <w:gridCol w:w="1389"/>
        <w:gridCol w:w="1420"/>
        <w:gridCol w:w="1470"/>
        <w:gridCol w:w="1451"/>
      </w:tblGrid>
      <w:tr w:rsidR="000938C8" w:rsidRPr="000938C8" w:rsidTr="000938C8">
        <w:trPr>
          <w:trHeight w:val="179"/>
        </w:trPr>
        <w:tc>
          <w:tcPr>
            <w:tcW w:w="1825" w:type="dxa"/>
            <w:tcBorders>
              <w:top w:val="single" w:sz="6" w:space="0" w:color="000000"/>
            </w:tcBorders>
            <w:tcMar>
              <w:top w:w="15" w:type="dxa"/>
              <w:left w:w="70" w:type="dxa"/>
              <w:bottom w:w="15" w:type="dxa"/>
              <w:right w:w="70" w:type="dxa"/>
            </w:tcMar>
            <w:vAlign w:val="cente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5689" w:type="dxa"/>
            <w:gridSpan w:val="4"/>
            <w:tcBorders>
              <w:top w:val="single" w:sz="6" w:space="0" w:color="000000"/>
              <w:bottom w:val="single" w:sz="6" w:space="0" w:color="000000"/>
            </w:tcBorders>
            <w:tcMar>
              <w:top w:w="15" w:type="dxa"/>
              <w:left w:w="70" w:type="dxa"/>
              <w:bottom w:w="15" w:type="dxa"/>
              <w:right w:w="70" w:type="dxa"/>
            </w:tcMar>
            <w:vAlign w:val="cente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Fondo de Fomento Municipal</w:t>
            </w:r>
          </w:p>
        </w:tc>
        <w:tc>
          <w:tcPr>
            <w:tcW w:w="1466" w:type="dxa"/>
            <w:vMerge w:val="restart"/>
            <w:tcBorders>
              <w:top w:val="single" w:sz="6" w:space="0" w:color="000000"/>
            </w:tcBorders>
            <w:tcMar>
              <w:top w:w="15" w:type="dxa"/>
              <w:left w:w="70" w:type="dxa"/>
              <w:bottom w:w="15" w:type="dxa"/>
              <w:right w:w="70" w:type="dxa"/>
            </w:tcMar>
            <w:vAlign w:val="cente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w:t>
            </w:r>
          </w:p>
        </w:tc>
      </w:tr>
      <w:tr w:rsidR="000938C8" w:rsidRPr="000938C8" w:rsidTr="000938C8">
        <w:trPr>
          <w:trHeight w:val="164"/>
        </w:trPr>
        <w:tc>
          <w:tcPr>
            <w:tcW w:w="1825" w:type="dxa"/>
            <w:tcMar>
              <w:top w:w="15" w:type="dxa"/>
              <w:left w:w="70" w:type="dxa"/>
              <w:bottom w:w="15" w:type="dxa"/>
              <w:right w:w="70" w:type="dxa"/>
            </w:tcMar>
            <w:vAlign w:val="cente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70" w:type="dxa"/>
            <w:vMerge w:val="restart"/>
            <w:tcBorders>
              <w:top w:val="single" w:sz="6" w:space="0" w:color="000000"/>
            </w:tcBorders>
            <w:tcMar>
              <w:top w:w="15" w:type="dxa"/>
              <w:left w:w="70" w:type="dxa"/>
              <w:bottom w:w="15" w:type="dxa"/>
              <w:right w:w="70" w:type="dxa"/>
            </w:tcMar>
            <w:vAlign w:val="cente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Base 2013</w:t>
            </w:r>
          </w:p>
        </w:tc>
        <w:tc>
          <w:tcPr>
            <w:tcW w:w="4319" w:type="dxa"/>
            <w:gridSpan w:val="3"/>
            <w:tcBorders>
              <w:top w:val="single" w:sz="6" w:space="0" w:color="000000"/>
              <w:bottom w:val="single" w:sz="6" w:space="0" w:color="000000"/>
            </w:tcBorders>
            <w:tcMar>
              <w:top w:w="15" w:type="dxa"/>
              <w:left w:w="70" w:type="dxa"/>
              <w:bottom w:w="15" w:type="dxa"/>
              <w:right w:w="70" w:type="dxa"/>
            </w:tcMar>
            <w:vAlign w:val="cente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Crecimiento 2024</w:t>
            </w:r>
          </w:p>
        </w:tc>
        <w:tc>
          <w:tcPr>
            <w:tcW w:w="0" w:type="auto"/>
            <w:vMerge/>
            <w:tcBorders>
              <w:top w:val="single" w:sz="6" w:space="0" w:color="000000"/>
            </w:tcBorders>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4"/>
                <w:szCs w:val="14"/>
                <w:lang w:eastAsia="es-MX"/>
              </w:rPr>
            </w:pPr>
          </w:p>
        </w:tc>
      </w:tr>
      <w:tr w:rsidR="000938C8" w:rsidRPr="000938C8" w:rsidTr="000938C8">
        <w:trPr>
          <w:trHeight w:val="164"/>
        </w:trPr>
        <w:tc>
          <w:tcPr>
            <w:tcW w:w="1825" w:type="dxa"/>
            <w:tcBorders>
              <w:bottom w:val="single" w:sz="6" w:space="0" w:color="000000"/>
            </w:tcBorders>
            <w:tcMar>
              <w:top w:w="15" w:type="dxa"/>
              <w:left w:w="70" w:type="dxa"/>
              <w:bottom w:w="15" w:type="dxa"/>
              <w:right w:w="70" w:type="dxa"/>
            </w:tcMar>
            <w:vAlign w:val="cente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0" w:type="auto"/>
            <w:vMerge/>
            <w:tcBorders>
              <w:top w:val="single" w:sz="6" w:space="0" w:color="000000"/>
            </w:tcBorders>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4"/>
                <w:szCs w:val="14"/>
                <w:lang w:eastAsia="es-MX"/>
              </w:rPr>
            </w:pPr>
          </w:p>
        </w:tc>
        <w:tc>
          <w:tcPr>
            <w:tcW w:w="1401" w:type="dxa"/>
            <w:tcBorders>
              <w:bottom w:val="single" w:sz="6" w:space="0" w:color="000000"/>
            </w:tcBorders>
            <w:tcMar>
              <w:top w:w="15" w:type="dxa"/>
              <w:left w:w="70" w:type="dxa"/>
              <w:bottom w:w="15" w:type="dxa"/>
              <w:right w:w="70" w:type="dxa"/>
            </w:tcMar>
            <w:vAlign w:val="cente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70% primera parte</w:t>
            </w:r>
          </w:p>
        </w:tc>
        <w:tc>
          <w:tcPr>
            <w:tcW w:w="1433" w:type="dxa"/>
            <w:tcBorders>
              <w:bottom w:val="single" w:sz="6" w:space="0" w:color="000000"/>
            </w:tcBorders>
            <w:tcMar>
              <w:top w:w="15" w:type="dxa"/>
              <w:left w:w="70" w:type="dxa"/>
              <w:bottom w:w="15" w:type="dxa"/>
              <w:right w:w="70" w:type="dxa"/>
            </w:tcMar>
            <w:vAlign w:val="cente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 segunda parte</w:t>
            </w:r>
          </w:p>
        </w:tc>
        <w:tc>
          <w:tcPr>
            <w:tcW w:w="1485" w:type="dxa"/>
            <w:tcBorders>
              <w:bottom w:val="single" w:sz="6" w:space="0" w:color="000000"/>
            </w:tcBorders>
            <w:tcMar>
              <w:top w:w="15" w:type="dxa"/>
              <w:left w:w="70" w:type="dxa"/>
              <w:bottom w:w="15" w:type="dxa"/>
              <w:right w:w="70" w:type="dxa"/>
            </w:tcMar>
            <w:vAlign w:val="cente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Subtotal</w:t>
            </w:r>
          </w:p>
        </w:tc>
        <w:tc>
          <w:tcPr>
            <w:tcW w:w="0" w:type="auto"/>
            <w:vMerge/>
            <w:tcBorders>
              <w:top w:val="single" w:sz="6" w:space="0" w:color="000000"/>
            </w:tcBorders>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4"/>
                <w:szCs w:val="14"/>
                <w:lang w:eastAsia="es-MX"/>
              </w:rPr>
            </w:pPr>
          </w:p>
        </w:tc>
      </w:tr>
      <w:tr w:rsidR="000938C8" w:rsidRPr="000938C8" w:rsidTr="000938C8">
        <w:trPr>
          <w:trHeight w:val="164"/>
        </w:trPr>
        <w:tc>
          <w:tcPr>
            <w:tcW w:w="182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7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0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3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8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6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42,831,004</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17,042,896</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4,245,824</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21,288,721</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64,119,725</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29,439,346</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43,548,103</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43,548,103</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72,987,449</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13,281,123</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10,236,263</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10,236,263</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23,517,386</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19,893,110</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10,266,681</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7,968,883</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18,235,564</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38,128,673</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30,379,818</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36,156,664</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9,790,883</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45,947,548</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76,327,366</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23,005,209</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8,363,539</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8,363,539</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31,368,748</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39,872,920</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63,583,354</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11,715,968</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75,299,321</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115,172,242</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39,996,201</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45,356,836</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30,882,800</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76,239,637</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116,235,838</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220,083,536</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105,501,382</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80,713,723</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186,215,105</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406,298,641</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38,935,872</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21,314,815</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18,073,546</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39,388,361</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78,324,233</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64,119,654</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70,039,449</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54,480,438</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124,519,887</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188,639,541</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29,484,254</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41,561,045</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20,364,704</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61,925,749</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91,410,003</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86,188,656</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34,333,463</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34,333,463</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120,522,118</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73,415,556</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93,940,569</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60,683,635</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154,624,205</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228,039,760</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120,654,958</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200,069,760</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122,240,016</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322,309,776</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442,964,735</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90,139,479</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53,790,165</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663,745</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54,453,910</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144,593,389</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37,531,376</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21,908,244</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21,908,244</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59,439,620</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34,648,676</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14,820,497</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1,556,868</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16,377,365</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51,026,041</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41,166,217</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74,083,970</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43,188,069</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117,272,039</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158,438,257</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94,850,859</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49,447,883</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2,545,664</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51,993,547</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146,844,406</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94,872,995</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74,033,887</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74,033,887</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168,906,881</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44,883,561</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27,466,295</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20,105,630</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47,571,926</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92,455,487</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29,824,745</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23,086,241</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23,086,241</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52,910,986</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48,129,383</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32,560,836</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10,941,201</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43,502,036</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91,631,419</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29,945,765</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35,242,517</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27,472,257</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62,714,774</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92,660,539</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25,109,090</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36,267,507</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36,267,507</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61,376,597</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45,803,078</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28,225,277</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20,092,501</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48,317,778</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94,120,856</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49,509,217</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37,778,975</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20,406,021</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58,184,996</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107,694,213</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31,392,711</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17,282,600</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17,282,600</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48,675,310</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83,688,467</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90,354,775</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45,893,423</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136,248,199</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219,936,665</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59,235,595</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31,044,175</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10,953,774</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41,997,949</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101,233,544</w:t>
            </w:r>
          </w:p>
        </w:tc>
      </w:tr>
      <w:tr w:rsidR="000938C8" w:rsidRPr="000938C8" w:rsidTr="000938C8">
        <w:trPr>
          <w:trHeight w:val="164"/>
        </w:trPr>
        <w:tc>
          <w:tcPr>
            <w:tcW w:w="182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37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65,980,157</w:t>
            </w:r>
          </w:p>
        </w:tc>
        <w:tc>
          <w:tcPr>
            <w:tcW w:w="140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17,649,053</w:t>
            </w:r>
          </w:p>
        </w:tc>
        <w:tc>
          <w:tcPr>
            <w:tcW w:w="143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3,459,446</w:t>
            </w:r>
          </w:p>
        </w:tc>
        <w:tc>
          <w:tcPr>
            <w:tcW w:w="148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21,108,500</w:t>
            </w:r>
          </w:p>
        </w:tc>
        <w:tc>
          <w:tcPr>
            <w:tcW w:w="146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87,088,657</w:t>
            </w:r>
          </w:p>
        </w:tc>
      </w:tr>
      <w:tr w:rsidR="000938C8" w:rsidRPr="000938C8" w:rsidTr="000938C8">
        <w:trPr>
          <w:trHeight w:val="164"/>
        </w:trPr>
        <w:tc>
          <w:tcPr>
            <w:tcW w:w="182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7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0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3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8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6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82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37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1,778,292,588</w:t>
            </w:r>
          </w:p>
        </w:tc>
        <w:tc>
          <w:tcPr>
            <w:tcW w:w="14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1,466,357,718</w:t>
            </w:r>
          </w:p>
        </w:tc>
        <w:tc>
          <w:tcPr>
            <w:tcW w:w="143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628,439,022</w:t>
            </w:r>
          </w:p>
        </w:tc>
        <w:tc>
          <w:tcPr>
            <w:tcW w:w="14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2,094,796,740</w:t>
            </w:r>
          </w:p>
        </w:tc>
        <w:tc>
          <w:tcPr>
            <w:tcW w:w="146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3,873,089,328</w:t>
            </w:r>
          </w:p>
        </w:tc>
      </w:tr>
      <w:tr w:rsidR="000938C8" w:rsidRPr="000938C8" w:rsidTr="000938C8">
        <w:trPr>
          <w:trHeight w:val="179"/>
        </w:trPr>
        <w:tc>
          <w:tcPr>
            <w:tcW w:w="182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7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0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3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8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6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bl>
    <w:p w:rsidR="000938C8" w:rsidRPr="000938C8" w:rsidRDefault="000938C8" w:rsidP="000938C8">
      <w:pPr>
        <w:shd w:val="clear" w:color="auto" w:fill="FFFFFF"/>
        <w:spacing w:after="40" w:line="240" w:lineRule="auto"/>
        <w:ind w:firstLine="288"/>
        <w:jc w:val="both"/>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 </w:t>
      </w:r>
    </w:p>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11.</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Importes del impuesto especial sobre producción y servicios del ejercicio 2022.</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(Pesos)</w:t>
      </w:r>
    </w:p>
    <w:tbl>
      <w:tblPr>
        <w:tblW w:w="4950" w:type="pct"/>
        <w:tblCellMar>
          <w:top w:w="15" w:type="dxa"/>
          <w:left w:w="15" w:type="dxa"/>
          <w:bottom w:w="15" w:type="dxa"/>
          <w:right w:w="15" w:type="dxa"/>
        </w:tblCellMar>
        <w:tblLook w:val="04A0" w:firstRow="1" w:lastRow="0" w:firstColumn="1" w:lastColumn="0" w:noHBand="0" w:noVBand="1"/>
      </w:tblPr>
      <w:tblGrid>
        <w:gridCol w:w="1976"/>
        <w:gridCol w:w="1811"/>
        <w:gridCol w:w="1645"/>
        <w:gridCol w:w="1646"/>
        <w:gridCol w:w="1810"/>
      </w:tblGrid>
      <w:tr w:rsidR="000938C8" w:rsidRPr="000938C8" w:rsidTr="000938C8">
        <w:trPr>
          <w:trHeight w:val="179"/>
        </w:trPr>
        <w:tc>
          <w:tcPr>
            <w:tcW w:w="170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6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Bebidas</w:t>
            </w:r>
          </w:p>
        </w:tc>
        <w:tc>
          <w:tcPr>
            <w:tcW w:w="141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1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Tabacos</w:t>
            </w:r>
          </w:p>
        </w:tc>
        <w:tc>
          <w:tcPr>
            <w:tcW w:w="155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70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156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Alcohólicas</w:t>
            </w:r>
          </w:p>
        </w:tc>
        <w:tc>
          <w:tcPr>
            <w:tcW w:w="141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Cerveza</w:t>
            </w:r>
          </w:p>
        </w:tc>
        <w:tc>
          <w:tcPr>
            <w:tcW w:w="141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Labrados</w:t>
            </w:r>
          </w:p>
        </w:tc>
        <w:tc>
          <w:tcPr>
            <w:tcW w:w="155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w:t>
            </w:r>
          </w:p>
        </w:tc>
      </w:tr>
      <w:tr w:rsidR="000938C8" w:rsidRPr="000938C8" w:rsidTr="000938C8">
        <w:trPr>
          <w:trHeight w:val="164"/>
        </w:trPr>
        <w:tc>
          <w:tcPr>
            <w:tcW w:w="170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56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1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1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55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469,756,345</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3,270,265,808</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380,035,933</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4,120,058,087</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2,565,284,882</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3,234,208,199</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1,540,072,217</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7,339,565,299</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753,861,559</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755,578,195</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329,631,209</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1,839,070,963</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84,019,736</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310,173,817</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31,088,142</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425,281,694</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608,028,908</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2,577,591,526</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835,613,006</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4,021,233,440</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414,547,397</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454,078,498</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329,716,003</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1,198,341,898</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Chiapas</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219,611,078</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1,465,268,431</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163,988,478</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1,848,867,987</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606,116,257</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4,840,242,469</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1,301,687,028</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6,748,045,754</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13,934,904,201</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3,204,200,640</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3,528,344,886</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20,667,449,728</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177,257,395</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1,688,376,069</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327,744,056</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2,193,377,520</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2,706,297,080</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3,268,747,317</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1,443,173,446</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7,418,217,843</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448,145,358</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1,751,206,143</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274,036,062</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2,473,387,563</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1,322,647,458</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945,175,293</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495,618,682</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2,763,441,433</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8,173,952,881</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3,667,301,725</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2,916,549,742</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14,757,804,348</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5,066,705,008</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6,879,216,232</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5,948,844,909</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17,894,766,149</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1,654,205,864</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3,047,484,546</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1,200,956,718</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5,902,647,128</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239,840,895</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967,377,784</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323,557,240</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1,530,775,919</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222,401,714</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739,409,694</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226,268,051</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1,188,079,458</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3,328,088,000</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5,199,750,917</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2,553,147,326</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11,080,986,243</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283,551,513</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2,066,750,352</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238,933,719</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2,589,235,584</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1,385,445,519</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2,391,004,834</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1,007,804,144</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4,784,254,497</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954,945,620</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1,243,777,478</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941,103,240</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3,139,826,338</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1,985,240,697</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1,761,173,623</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325,443,216</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4,071,857,535</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472,514,742</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1,397,239,375</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646,992,170</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2,516,746,288</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526,344,621</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2,205,802,391</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704,293,658</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3,436,440,669</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409,837,734</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2,757,057,232</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893,299,482</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4,060,194,448</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350,224,879</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1,390,672,192</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507,689,539</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2,248,586,610</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478,020,913</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2,754,421,884</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798,477,240</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4,030,920,037</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62,230,617</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340,705,863</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202,161,706</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605,098,186</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1,386,730,441</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3,834,212,627</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806,273,459</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6,027,216,527</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522,401,627</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2,126,985,183</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619,837,095</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3,269,223,905</w:t>
            </w:r>
          </w:p>
        </w:tc>
      </w:tr>
      <w:tr w:rsidR="000938C8" w:rsidRPr="000938C8" w:rsidTr="000938C8">
        <w:trPr>
          <w:trHeight w:val="164"/>
        </w:trPr>
        <w:tc>
          <w:tcPr>
            <w:tcW w:w="170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56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198,380,848</w:t>
            </w:r>
          </w:p>
        </w:tc>
        <w:tc>
          <w:tcPr>
            <w:tcW w:w="141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1,277,689,135</w:t>
            </w:r>
          </w:p>
        </w:tc>
        <w:tc>
          <w:tcPr>
            <w:tcW w:w="141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222,497,655</w:t>
            </w:r>
          </w:p>
        </w:tc>
        <w:tc>
          <w:tcPr>
            <w:tcW w:w="155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1,698,567,638</w:t>
            </w:r>
          </w:p>
        </w:tc>
      </w:tr>
      <w:tr w:rsidR="000938C8" w:rsidRPr="000938C8" w:rsidTr="000938C8">
        <w:trPr>
          <w:trHeight w:val="164"/>
        </w:trPr>
        <w:tc>
          <w:tcPr>
            <w:tcW w:w="170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56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1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1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55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70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52,011,541,788</w:t>
            </w:r>
          </w:p>
        </w:tc>
        <w:tc>
          <w:tcPr>
            <w:tcW w:w="141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73,813,145,472</w:t>
            </w:r>
          </w:p>
        </w:tc>
        <w:tc>
          <w:tcPr>
            <w:tcW w:w="141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32,064,879,456</w:t>
            </w:r>
          </w:p>
        </w:tc>
        <w:tc>
          <w:tcPr>
            <w:tcW w:w="155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157,889,566,715</w:t>
            </w:r>
          </w:p>
        </w:tc>
      </w:tr>
      <w:tr w:rsidR="000938C8" w:rsidRPr="000938C8" w:rsidTr="000938C8">
        <w:trPr>
          <w:trHeight w:val="164"/>
        </w:trPr>
        <w:tc>
          <w:tcPr>
            <w:tcW w:w="170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56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1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1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55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493"/>
        </w:trPr>
        <w:tc>
          <w:tcPr>
            <w:tcW w:w="7655" w:type="dxa"/>
            <w:gridSpan w:val="5"/>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ind w:hanging="576"/>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Nota: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Los importes de estos conceptos no corresponden a las cifras que registra la Cuenta de la Hacienda Pública Federal de 2022, toda vez que las cifras de este cuadro se refieren al impuesto causado. El impuesto causado es utilizado como variable para determinar los coeficientes de participación de estos conceptos.</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12.</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Coeficientes de las participaciones específicas en el impuesto especial sobre producción y servicios de</w:t>
      </w:r>
      <w:r w:rsidRPr="000938C8">
        <w:rPr>
          <w:rFonts w:ascii="Arial" w:eastAsia="Times New Roman" w:hAnsi="Arial" w:cs="Arial"/>
          <w:color w:val="2F2F2F"/>
          <w:sz w:val="18"/>
          <w:szCs w:val="18"/>
          <w:lang w:eastAsia="es-MX"/>
        </w:rPr>
        <w:br/>
        <w:t>2023.</w:t>
      </w:r>
    </w:p>
    <w:tbl>
      <w:tblPr>
        <w:tblW w:w="4950" w:type="pct"/>
        <w:tblCellMar>
          <w:top w:w="15" w:type="dxa"/>
          <w:left w:w="15" w:type="dxa"/>
          <w:bottom w:w="15" w:type="dxa"/>
          <w:right w:w="15" w:type="dxa"/>
        </w:tblCellMar>
        <w:tblLook w:val="04A0" w:firstRow="1" w:lastRow="0" w:firstColumn="1" w:lastColumn="0" w:noHBand="0" w:noVBand="1"/>
      </w:tblPr>
      <w:tblGrid>
        <w:gridCol w:w="2945"/>
        <w:gridCol w:w="1980"/>
        <w:gridCol w:w="1980"/>
        <w:gridCol w:w="1983"/>
      </w:tblGrid>
      <w:tr w:rsidR="000938C8" w:rsidRPr="000938C8" w:rsidTr="000938C8">
        <w:trPr>
          <w:trHeight w:val="179"/>
        </w:trPr>
        <w:tc>
          <w:tcPr>
            <w:tcW w:w="216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5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Tabacos</w:t>
            </w:r>
          </w:p>
        </w:tc>
        <w:tc>
          <w:tcPr>
            <w:tcW w:w="145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5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Bebidas</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Labrados</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Cerveza</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Alcohólicas</w:t>
            </w:r>
          </w:p>
        </w:tc>
      </w:tr>
      <w:tr w:rsidR="000938C8" w:rsidRPr="000938C8" w:rsidTr="000938C8">
        <w:trPr>
          <w:trHeight w:val="164"/>
        </w:trPr>
        <w:tc>
          <w:tcPr>
            <w:tcW w:w="216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5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w:t>
            </w:r>
          </w:p>
        </w:tc>
        <w:tc>
          <w:tcPr>
            <w:tcW w:w="145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w:t>
            </w:r>
          </w:p>
        </w:tc>
        <w:tc>
          <w:tcPr>
            <w:tcW w:w="145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w:t>
            </w:r>
          </w:p>
        </w:tc>
      </w:tr>
      <w:tr w:rsidR="000938C8" w:rsidRPr="000938C8" w:rsidTr="000938C8">
        <w:trPr>
          <w:trHeight w:val="164"/>
        </w:trPr>
        <w:tc>
          <w:tcPr>
            <w:tcW w:w="216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5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5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5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1.185209</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4.430465</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0.903177</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4.802988</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4.381615</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4.932145</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1.028013</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1.023636</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1.449412</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0.096954</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0.420215</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0.161541</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2.606007</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3.492049</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1.169027</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1.028278</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0.615173</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0.797030</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0.511427</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1.985105</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0.422235</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4.059541</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6.557426</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1.165350</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11.003768</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4.340962</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26.791946</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1.022128</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2.287365</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0.340804</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4.500792</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4.428408</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5.203263</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0.854630</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2.372485</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0.861627</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1.545675</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1.280497</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2.542988</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9.095776</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4.968359</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15.715652</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18.552525</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9.319771</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9.741501</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3.745396</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4.128647</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3.180459</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1.009071</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1.310577</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0.461130</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0.705657</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1.001732</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0.427601</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7.962442</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7.044478</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6.398749</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0.745157</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2.799976</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0.545170</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3.143016</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3.239267</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2.663727</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2.934997</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1.685035</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1.836026</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1.014952</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2.385989</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3.816923</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2.017760</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1.892941</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0.908481</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2.196464</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2.988360</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1.011977</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Sonora</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2.785912</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3.735185</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0.787975</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1.583320</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1.884044</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0.673360</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2.490193</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3.731614</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0.919067</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0.630477</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0.461579</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0.119648</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2.514506</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5.194485</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2.666198</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1.933072</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2.881580</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1.004396</w:t>
            </w:r>
          </w:p>
        </w:tc>
      </w:tr>
      <w:tr w:rsidR="000938C8" w:rsidRPr="000938C8" w:rsidTr="000938C8">
        <w:trPr>
          <w:trHeight w:val="164"/>
        </w:trPr>
        <w:tc>
          <w:tcPr>
            <w:tcW w:w="216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45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0.693898</w:t>
            </w:r>
          </w:p>
        </w:tc>
        <w:tc>
          <w:tcPr>
            <w:tcW w:w="145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1.730978</w:t>
            </w:r>
          </w:p>
        </w:tc>
        <w:tc>
          <w:tcPr>
            <w:tcW w:w="145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0.381417</w:t>
            </w:r>
          </w:p>
        </w:tc>
      </w:tr>
      <w:tr w:rsidR="000938C8" w:rsidRPr="000938C8" w:rsidTr="000938C8">
        <w:trPr>
          <w:trHeight w:val="164"/>
        </w:trPr>
        <w:tc>
          <w:tcPr>
            <w:tcW w:w="216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5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5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5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216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c>
          <w:tcPr>
            <w:tcW w:w="14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c>
          <w:tcPr>
            <w:tcW w:w="145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r>
      <w:tr w:rsidR="000938C8" w:rsidRPr="000938C8" w:rsidTr="000938C8">
        <w:trPr>
          <w:trHeight w:val="164"/>
        </w:trPr>
        <w:tc>
          <w:tcPr>
            <w:tcW w:w="216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5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5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5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6522" w:type="dxa"/>
            <w:gridSpan w:val="4"/>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Coeficientes preliminares.</w:t>
            </w:r>
          </w:p>
        </w:tc>
      </w:tr>
    </w:tbl>
    <w:p w:rsidR="000938C8" w:rsidRPr="000938C8" w:rsidRDefault="000938C8" w:rsidP="000938C8">
      <w:pPr>
        <w:shd w:val="clear" w:color="auto" w:fill="FFFFFF"/>
        <w:spacing w:after="40" w:line="240" w:lineRule="auto"/>
        <w:ind w:firstLine="288"/>
        <w:jc w:val="both"/>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 </w:t>
      </w:r>
    </w:p>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13.</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Participaciones en el impuesto especial sobre producción y servicios de abril de 2024.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(Pesos)</w:t>
      </w:r>
    </w:p>
    <w:p w:rsidR="000938C8" w:rsidRPr="000938C8" w:rsidRDefault="000938C8" w:rsidP="000938C8">
      <w:pPr>
        <w:shd w:val="clear" w:color="auto" w:fill="FFFFFF"/>
        <w:spacing w:line="240" w:lineRule="auto"/>
        <w:jc w:val="both"/>
        <w:rPr>
          <w:rFonts w:ascii="Times New Roman" w:eastAsia="Times New Roman" w:hAnsi="Times New Roman" w:cs="Times New Roman"/>
          <w:color w:val="2F2F2F"/>
          <w:sz w:val="24"/>
          <w:szCs w:val="24"/>
          <w:lang w:eastAsia="es-MX"/>
        </w:rPr>
      </w:pPr>
      <w:r w:rsidRPr="000938C8">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2217"/>
        <w:gridCol w:w="1686"/>
        <w:gridCol w:w="1606"/>
        <w:gridCol w:w="1686"/>
        <w:gridCol w:w="1693"/>
      </w:tblGrid>
      <w:tr w:rsidR="000938C8" w:rsidRPr="000938C8" w:rsidTr="000938C8">
        <w:trPr>
          <w:trHeight w:val="179"/>
        </w:trPr>
        <w:tc>
          <w:tcPr>
            <w:tcW w:w="224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Tabacos</w:t>
            </w:r>
          </w:p>
        </w:tc>
        <w:tc>
          <w:tcPr>
            <w:tcW w:w="162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Bebidas</w:t>
            </w:r>
          </w:p>
        </w:tc>
        <w:tc>
          <w:tcPr>
            <w:tcW w:w="170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4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170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Labrados</w:t>
            </w:r>
          </w:p>
        </w:tc>
        <w:tc>
          <w:tcPr>
            <w:tcW w:w="162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Cerveza</w:t>
            </w:r>
          </w:p>
        </w:tc>
        <w:tc>
          <w:tcPr>
            <w:tcW w:w="170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Alcohólicas</w:t>
            </w:r>
          </w:p>
        </w:tc>
        <w:tc>
          <w:tcPr>
            <w:tcW w:w="170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w:t>
            </w:r>
          </w:p>
        </w:tc>
      </w:tr>
      <w:tr w:rsidR="000938C8" w:rsidRPr="000938C8" w:rsidTr="000938C8">
        <w:trPr>
          <w:trHeight w:val="164"/>
        </w:trPr>
        <w:tc>
          <w:tcPr>
            <w:tcW w:w="224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0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2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1,654,245</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33,748,159</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4,222,390</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39,624,794</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6,703,727</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33,376,055</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23,057,982</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63,137,764</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1,434,840</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7,797,340</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6,776,061</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16,008,241</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135,322</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3,200,900</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755,209</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4,091,432</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3,637,311</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26,599,969</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5,465,249</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35,702,528</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1,435,209</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4,685,953</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3,726,146</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9,847,309</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713,820</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15,121,129</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1,973,967</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17,808,916</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5,666,068</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49,949,846</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5,448,057</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61,063,971</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15,358,410</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33,066,386</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125,253,445</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173,678,240</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1,426,626</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17,423,533</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1,593,272</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20,443,431</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6,281,939</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33,732,489</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24,325,465</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64,339,894</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1,192,842</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18,071,920</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4,028,140</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23,292,903</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2,157,361</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9,753,925</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11,888,575</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23,799,861</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12,695,348</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37,845,450</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73,471,316</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124,012,114</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25,894,520</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70,991,442</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45,541,917</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142,427,879</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5,227,603</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31,449,124</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14,868,777</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51,545,503</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1,408,401</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9,983,048</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2,155,802</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13,547,251</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984,914</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7,630,486</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1,999,051</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10,614,451</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11,113,506</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53,659,865</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29,914,413</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94,687,784</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1,040,046</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21,328,242</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2,548,694</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24,916,982</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4,386,836</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24,674,450</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12,453,033</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41,514,319</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4,096,495</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12,835,409</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8,583,498</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25,515,403</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1,416,610</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18,174,782</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17,844,273</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37,435,665</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2,816,270</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14,419,090</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4,247,184</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21,482,543</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3,065,695</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22,763,217</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4,731,032</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30,559,944</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3,888,412</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28,452,001</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3,683,813</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36,024,227</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2,209,904</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14,351,319</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3,147,985</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19,709,208</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3,475,664</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28,424,805</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4,296,676</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36,197,145</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879,983</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3,515,982</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559,358</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4,955,323</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3,509,600</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39,567,921</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12,464,583</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55,542,103</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2,698,067</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21,949,847</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4,695,590</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29,343,505</w:t>
            </w:r>
          </w:p>
        </w:tc>
      </w:tr>
      <w:tr w:rsidR="000938C8" w:rsidRPr="000938C8" w:rsidTr="000938C8">
        <w:trPr>
          <w:trHeight w:val="164"/>
        </w:trPr>
        <w:tc>
          <w:tcPr>
            <w:tcW w:w="224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70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968,502</w:t>
            </w:r>
          </w:p>
        </w:tc>
        <w:tc>
          <w:tcPr>
            <w:tcW w:w="162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13,185,367</w:t>
            </w:r>
          </w:p>
        </w:tc>
        <w:tc>
          <w:tcPr>
            <w:tcW w:w="170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1,783,140</w:t>
            </w:r>
          </w:p>
        </w:tc>
        <w:tc>
          <w:tcPr>
            <w:tcW w:w="170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15,937,010</w:t>
            </w:r>
          </w:p>
        </w:tc>
      </w:tr>
      <w:tr w:rsidR="000938C8" w:rsidRPr="000938C8" w:rsidTr="000938C8">
        <w:trPr>
          <w:trHeight w:val="164"/>
        </w:trPr>
        <w:tc>
          <w:tcPr>
            <w:tcW w:w="224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0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2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0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0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224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139,574,096</w:t>
            </w:r>
          </w:p>
        </w:tc>
        <w:tc>
          <w:tcPr>
            <w:tcW w:w="162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761,729,451</w:t>
            </w:r>
          </w:p>
        </w:tc>
        <w:tc>
          <w:tcPr>
            <w:tcW w:w="170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467,504,094</w:t>
            </w:r>
          </w:p>
        </w:tc>
        <w:tc>
          <w:tcPr>
            <w:tcW w:w="170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1,368,807,641</w:t>
            </w:r>
          </w:p>
        </w:tc>
      </w:tr>
      <w:tr w:rsidR="000938C8" w:rsidRPr="000938C8" w:rsidTr="000938C8">
        <w:trPr>
          <w:trHeight w:val="179"/>
        </w:trPr>
        <w:tc>
          <w:tcPr>
            <w:tcW w:w="224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0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2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0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0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 </w:t>
      </w:r>
    </w:p>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14.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Determinación de las participaciones de gasolinas y diésel de marzo de 2024.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w:t>
      </w:r>
      <w:proofErr w:type="gramStart"/>
      <w:r w:rsidRPr="000938C8">
        <w:rPr>
          <w:rFonts w:ascii="Arial" w:eastAsia="Times New Roman" w:hAnsi="Arial" w:cs="Arial"/>
          <w:color w:val="2F2F2F"/>
          <w:sz w:val="18"/>
          <w:szCs w:val="18"/>
          <w:lang w:eastAsia="es-MX"/>
        </w:rPr>
        <w:t>pesos</w:t>
      </w:r>
      <w:proofErr w:type="gramEnd"/>
      <w:r w:rsidRPr="000938C8">
        <w:rPr>
          <w:rFonts w:ascii="Arial" w:eastAsia="Times New Roman" w:hAnsi="Arial" w:cs="Arial"/>
          <w:color w:val="2F2F2F"/>
          <w:sz w:val="18"/>
          <w:szCs w:val="18"/>
          <w:lang w:eastAsia="es-MX"/>
        </w:rPr>
        <w:t>)</w:t>
      </w:r>
    </w:p>
    <w:tbl>
      <w:tblPr>
        <w:tblW w:w="4950" w:type="pct"/>
        <w:tblCellMar>
          <w:top w:w="15" w:type="dxa"/>
          <w:left w:w="15" w:type="dxa"/>
          <w:bottom w:w="15" w:type="dxa"/>
          <w:right w:w="15" w:type="dxa"/>
        </w:tblCellMar>
        <w:tblLook w:val="04A0" w:firstRow="1" w:lastRow="0" w:firstColumn="1" w:lastColumn="0" w:noHBand="0" w:noVBand="1"/>
      </w:tblPr>
      <w:tblGrid>
        <w:gridCol w:w="3333"/>
        <w:gridCol w:w="2222"/>
        <w:gridCol w:w="3333"/>
      </w:tblGrid>
      <w:tr w:rsidR="000938C8" w:rsidRPr="000938C8" w:rsidTr="000938C8">
        <w:trPr>
          <w:trHeight w:val="344"/>
        </w:trPr>
        <w:tc>
          <w:tcPr>
            <w:tcW w:w="2552" w:type="dxa"/>
            <w:tcBorders>
              <w:top w:val="single" w:sz="6" w:space="0" w:color="000000"/>
              <w:bottom w:val="single" w:sz="6" w:space="0" w:color="000000"/>
            </w:tcBorders>
            <w:tcMar>
              <w:top w:w="15" w:type="dxa"/>
              <w:left w:w="70" w:type="dxa"/>
              <w:bottom w:w="15" w:type="dxa"/>
              <w:right w:w="70" w:type="dxa"/>
            </w:tcMar>
            <w:vAlign w:val="cente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1701" w:type="dxa"/>
            <w:tcBorders>
              <w:top w:val="single" w:sz="6" w:space="0" w:color="000000"/>
              <w:bottom w:val="single" w:sz="6" w:space="0" w:color="000000"/>
            </w:tcBorders>
            <w:tcMar>
              <w:top w:w="15" w:type="dxa"/>
              <w:left w:w="70" w:type="dxa"/>
              <w:bottom w:w="15" w:type="dxa"/>
              <w:right w:w="70" w:type="dxa"/>
            </w:tcMar>
            <w:vAlign w:val="cente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Recaudación de</w:t>
            </w:r>
            <w:r w:rsidRPr="000938C8">
              <w:rPr>
                <w:rFonts w:ascii="Times New Roman" w:eastAsia="Times New Roman" w:hAnsi="Times New Roman" w:cs="Times New Roman"/>
                <w:color w:val="000000"/>
                <w:sz w:val="14"/>
                <w:szCs w:val="14"/>
                <w:lang w:eastAsia="es-MX"/>
              </w:rPr>
              <w:br/>
            </w:r>
            <w:r w:rsidRPr="000938C8">
              <w:rPr>
                <w:rFonts w:ascii="Arial" w:eastAsia="Times New Roman" w:hAnsi="Arial" w:cs="Arial"/>
                <w:color w:val="000000"/>
                <w:sz w:val="14"/>
                <w:szCs w:val="14"/>
                <w:lang w:eastAsia="es-MX"/>
              </w:rPr>
              <w:t>gasolinas y diésel</w:t>
            </w:r>
          </w:p>
        </w:tc>
        <w:tc>
          <w:tcPr>
            <w:tcW w:w="2552" w:type="dxa"/>
            <w:tcBorders>
              <w:top w:val="single" w:sz="6" w:space="0" w:color="000000"/>
              <w:bottom w:val="single" w:sz="6" w:space="0" w:color="000000"/>
            </w:tcBorders>
            <w:tcMar>
              <w:top w:w="15" w:type="dxa"/>
              <w:left w:w="70" w:type="dxa"/>
              <w:bottom w:w="15" w:type="dxa"/>
              <w:right w:w="70" w:type="dxa"/>
            </w:tcMar>
            <w:vAlign w:val="cente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9/11 Participaciones de gasolinas y</w:t>
            </w:r>
            <w:r w:rsidRPr="000938C8">
              <w:rPr>
                <w:rFonts w:ascii="Times New Roman" w:eastAsia="Times New Roman" w:hAnsi="Times New Roman" w:cs="Times New Roman"/>
                <w:color w:val="000000"/>
                <w:sz w:val="14"/>
                <w:szCs w:val="14"/>
                <w:lang w:eastAsia="es-MX"/>
              </w:rPr>
              <w:br/>
            </w:r>
            <w:r w:rsidRPr="000938C8">
              <w:rPr>
                <w:rFonts w:ascii="Arial" w:eastAsia="Times New Roman" w:hAnsi="Arial" w:cs="Arial"/>
                <w:color w:val="000000"/>
                <w:sz w:val="14"/>
                <w:szCs w:val="14"/>
                <w:lang w:eastAsia="es-MX"/>
              </w:rPr>
              <w:t>diésel</w:t>
            </w:r>
          </w:p>
        </w:tc>
      </w:tr>
      <w:tr w:rsidR="000938C8" w:rsidRPr="000938C8" w:rsidTr="000938C8">
        <w:trPr>
          <w:trHeight w:val="164"/>
        </w:trPr>
        <w:tc>
          <w:tcPr>
            <w:tcW w:w="255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lastRenderedPageBreak/>
              <w:t> </w:t>
            </w:r>
          </w:p>
        </w:tc>
        <w:tc>
          <w:tcPr>
            <w:tcW w:w="170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55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14,494,954</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11,859,508</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126,257,361</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103,301,477</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39,481,477</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32,303,027</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17,239,586</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14,105,116</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40,550,334</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33,177,546</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23,833,790</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19,500,374</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66,746,996</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54,611,179</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72,531,632</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59,344,063</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99,207,003</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81,169,366</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20,096,697</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16,442,752</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73,394,529</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60,050,069</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43,259,564</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35,394,189</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42,839,249</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35,050,295</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114,857,193</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93,974,067</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187,555,891</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153,454,820</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81,719,337</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66,861,276</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31,796,923</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26,015,664</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21,138,268</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17,294,947</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119,205,752</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97,531,979</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55,959,500</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45,785,045</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73,086,833</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59,798,318</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37,000,494</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30,273,131</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55,397,843</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45,325,508</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30,141,829</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24,661,496</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55,150,689</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45,123,291</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72,205,970</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59,077,612</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47,422,449</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38,800,186</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86,187,766</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70,517,263</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19,454,330</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15,917,179</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135,444,444</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110,818,181</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61,349,208</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50,194,807</w:t>
            </w:r>
          </w:p>
        </w:tc>
      </w:tr>
      <w:tr w:rsidR="000938C8" w:rsidRPr="000938C8" w:rsidTr="000938C8">
        <w:trPr>
          <w:trHeight w:val="164"/>
        </w:trPr>
        <w:tc>
          <w:tcPr>
            <w:tcW w:w="255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70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27,185,487</w:t>
            </w:r>
          </w:p>
        </w:tc>
        <w:tc>
          <w:tcPr>
            <w:tcW w:w="255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22,242,671</w:t>
            </w:r>
          </w:p>
        </w:tc>
      </w:tr>
      <w:tr w:rsidR="000938C8" w:rsidRPr="000938C8" w:rsidTr="000938C8">
        <w:trPr>
          <w:trHeight w:val="164"/>
        </w:trPr>
        <w:tc>
          <w:tcPr>
            <w:tcW w:w="255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0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55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2552"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1,992,193,378</w:t>
            </w:r>
          </w:p>
        </w:tc>
        <w:tc>
          <w:tcPr>
            <w:tcW w:w="2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1,629,976,400</w:t>
            </w:r>
          </w:p>
        </w:tc>
      </w:tr>
      <w:tr w:rsidR="000938C8" w:rsidRPr="000938C8" w:rsidTr="000938C8">
        <w:trPr>
          <w:trHeight w:val="179"/>
        </w:trPr>
        <w:tc>
          <w:tcPr>
            <w:tcW w:w="255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0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55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bl>
    <w:p w:rsidR="000938C8" w:rsidRPr="000938C8" w:rsidRDefault="000938C8" w:rsidP="000938C8">
      <w:pPr>
        <w:shd w:val="clear" w:color="auto" w:fill="FFFFFF"/>
        <w:spacing w:after="40" w:line="240" w:lineRule="auto"/>
        <w:ind w:firstLine="288"/>
        <w:jc w:val="both"/>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 </w:t>
      </w:r>
    </w:p>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15.</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Cálculo del PIB per cápita estatal no minero</w:t>
      </w:r>
    </w:p>
    <w:tbl>
      <w:tblPr>
        <w:tblW w:w="4950" w:type="pct"/>
        <w:tblCellMar>
          <w:top w:w="15" w:type="dxa"/>
          <w:left w:w="15" w:type="dxa"/>
          <w:bottom w:w="15" w:type="dxa"/>
          <w:right w:w="15" w:type="dxa"/>
        </w:tblCellMar>
        <w:tblLook w:val="04A0" w:firstRow="1" w:lastRow="0" w:firstColumn="1" w:lastColumn="0" w:noHBand="0" w:noVBand="1"/>
      </w:tblPr>
      <w:tblGrid>
        <w:gridCol w:w="1776"/>
        <w:gridCol w:w="1745"/>
        <w:gridCol w:w="1536"/>
        <w:gridCol w:w="1239"/>
        <w:gridCol w:w="1233"/>
        <w:gridCol w:w="1359"/>
      </w:tblGrid>
      <w:tr w:rsidR="000938C8" w:rsidRPr="000938C8" w:rsidTr="000938C8">
        <w:trPr>
          <w:trHeight w:val="179"/>
        </w:trPr>
        <w:tc>
          <w:tcPr>
            <w:tcW w:w="179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6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5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PIB</w:t>
            </w:r>
          </w:p>
        </w:tc>
        <w:tc>
          <w:tcPr>
            <w:tcW w:w="124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PIB</w:t>
            </w:r>
          </w:p>
        </w:tc>
        <w:tc>
          <w:tcPr>
            <w:tcW w:w="124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8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PIB</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estatal</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estatal</w:t>
            </w:r>
          </w:p>
        </w:tc>
        <w:tc>
          <w:tcPr>
            <w:tcW w:w="1243"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Per cápita pc/</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estatal</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minero</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no minero</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Población e/</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PIB estatal</w:t>
            </w:r>
          </w:p>
        </w:tc>
      </w:tr>
      <w:tr w:rsidR="000938C8" w:rsidRPr="000938C8" w:rsidTr="000938C8">
        <w:trPr>
          <w:trHeight w:val="164"/>
        </w:trPr>
        <w:tc>
          <w:tcPr>
            <w:tcW w:w="179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6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2022</w:t>
            </w:r>
          </w:p>
        </w:tc>
        <w:tc>
          <w:tcPr>
            <w:tcW w:w="155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2022</w:t>
            </w:r>
          </w:p>
        </w:tc>
        <w:tc>
          <w:tcPr>
            <w:tcW w:w="124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2022</w:t>
            </w:r>
          </w:p>
        </w:tc>
        <w:tc>
          <w:tcPr>
            <w:tcW w:w="124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2022</w:t>
            </w:r>
          </w:p>
        </w:tc>
        <w:tc>
          <w:tcPr>
            <w:tcW w:w="138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no minero</w:t>
            </w:r>
          </w:p>
        </w:tc>
      </w:tr>
      <w:tr w:rsidR="000938C8" w:rsidRPr="000938C8" w:rsidTr="000938C8">
        <w:trPr>
          <w:trHeight w:val="164"/>
        </w:trPr>
        <w:tc>
          <w:tcPr>
            <w:tcW w:w="179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6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5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4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4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8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384,199,614</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12,391,563</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371,808,051</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1,473,007</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252,414</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1,146,704,230</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2,106,549</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1,144,597,681</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3,797,115</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301,439</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218,404,832</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6,369,542</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212,035,290</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836,796</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253,389</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489,477,862</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315,795,090</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173,682,772</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940,944</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184,584</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1,149,123,673</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31,529,257</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1,117,594,416</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3,279,520</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340,780</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183,104,102</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4,264,111</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178,839,991</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763,525</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234,229</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454,549,421</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9,785,877</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444,763,544</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5,679,349</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78,312</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1,125,154,076</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19,517,805</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1,105,636,271</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3,830,938</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288,607</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4,287,768,210</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307,837</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4,287,460,373</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9,310,964</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460,474</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374,586,462</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33,754,330</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340,832,132</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1,884,857</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180,827</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1,374,749,364</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2,972,103</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1,371,777,261</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6,303,555</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217,620</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381,922,345</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16,295,444</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365,626,901</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3,589,899</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101,849</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513,484,626</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6,810,875</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506,673,751</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3,186,741</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158,994</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2,212,640,428</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10,346,173</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2,202,294,255</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8,605,534</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255,916</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2,647,537,325</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5,583,185</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2,641,954,140</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17,376,320</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152,043</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810,009,658</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6,624,932</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803,384,726</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4,930,866</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162,930</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312,095,989</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532,971</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311,563,018</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1,985,066</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156,953</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205,404,047</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2,605,502</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202,798,545</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1,248,068</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162,490</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2,356,106,867</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16,945,781</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2,339,161,086</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6,009,420</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389,249</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503,593,314</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4,806,095</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498,787,219</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4,222,400</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118,129</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Puebla</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1,007,777,219</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7,884,980</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999,892,239</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6,668,557</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149,941</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717,898,041</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4,454,728</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713,443,313</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2,461,932</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289,790</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430,305,734</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3,125,888</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427,179,846</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1,936,873</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220,551</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694,389,681</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15,887,633</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678,502,048</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2,852,489</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237,863</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662,088,045</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4,334,470</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657,753,575</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3,068,972</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214,324</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1,019,812,220</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135,644,143</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884,168,077</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3,000,220</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294,701</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720,558,157</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280,349,550</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440,208,607</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2,467,247</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178,421</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896,648,157</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11,891,340</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884,756,817</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3,589,293</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246,499</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175,097,731</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2,544,467</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172,553,264</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1,402,979</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122,991</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1,251,659,524</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56,319,579</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1,195,339,945</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8,150,203</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146,664</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461,392,144</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4,982,892</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456,409,252</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2,368,695</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192,684</w:t>
            </w:r>
          </w:p>
        </w:tc>
      </w:tr>
      <w:tr w:rsidR="000938C8" w:rsidRPr="000938C8" w:rsidTr="000938C8">
        <w:trPr>
          <w:trHeight w:val="164"/>
        </w:trPr>
        <w:tc>
          <w:tcPr>
            <w:tcW w:w="179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76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284,588,975</w:t>
            </w:r>
          </w:p>
        </w:tc>
        <w:tc>
          <w:tcPr>
            <w:tcW w:w="155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27,256,038</w:t>
            </w:r>
          </w:p>
        </w:tc>
        <w:tc>
          <w:tcPr>
            <w:tcW w:w="124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257,332,937</w:t>
            </w:r>
          </w:p>
        </w:tc>
        <w:tc>
          <w:tcPr>
            <w:tcW w:w="124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1,635,256</w:t>
            </w:r>
          </w:p>
        </w:tc>
        <w:tc>
          <w:tcPr>
            <w:tcW w:w="138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157,366</w:t>
            </w:r>
          </w:p>
        </w:tc>
      </w:tr>
      <w:tr w:rsidR="000938C8" w:rsidRPr="000938C8" w:rsidTr="000938C8">
        <w:trPr>
          <w:trHeight w:val="164"/>
        </w:trPr>
        <w:tc>
          <w:tcPr>
            <w:tcW w:w="179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6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55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4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4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8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79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76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29,452,832,073</w:t>
            </w:r>
          </w:p>
        </w:tc>
        <w:tc>
          <w:tcPr>
            <w:tcW w:w="15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1,064,020,730</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28,388,811,343</w:t>
            </w:r>
          </w:p>
        </w:tc>
        <w:tc>
          <w:tcPr>
            <w:tcW w:w="12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128,857,600</w:t>
            </w:r>
          </w:p>
        </w:tc>
        <w:tc>
          <w:tcPr>
            <w:tcW w:w="138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220,312</w:t>
            </w:r>
          </w:p>
        </w:tc>
      </w:tr>
      <w:tr w:rsidR="000938C8" w:rsidRPr="000938C8" w:rsidTr="000938C8">
        <w:trPr>
          <w:trHeight w:val="164"/>
        </w:trPr>
        <w:tc>
          <w:tcPr>
            <w:tcW w:w="179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6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55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4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4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8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8980" w:type="dxa"/>
            <w:gridSpan w:val="6"/>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PIB a miles de pesos.</w:t>
            </w:r>
          </w:p>
        </w:tc>
      </w:tr>
      <w:tr w:rsidR="000938C8" w:rsidRPr="000938C8" w:rsidTr="000938C8">
        <w:trPr>
          <w:trHeight w:val="164"/>
        </w:trPr>
        <w:tc>
          <w:tcPr>
            <w:tcW w:w="8980" w:type="dxa"/>
            <w:gridSpan w:val="6"/>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Fuente: PIB INEGI, 07 de diciembre de 2023.</w:t>
            </w:r>
          </w:p>
        </w:tc>
      </w:tr>
      <w:tr w:rsidR="000938C8" w:rsidRPr="000938C8" w:rsidTr="000938C8">
        <w:trPr>
          <w:trHeight w:val="329"/>
        </w:trPr>
        <w:tc>
          <w:tcPr>
            <w:tcW w:w="8980" w:type="dxa"/>
            <w:gridSpan w:val="6"/>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proofErr w:type="spellStart"/>
            <w:r w:rsidRPr="000938C8">
              <w:rPr>
                <w:rFonts w:ascii="Arial" w:eastAsia="Times New Roman" w:hAnsi="Arial" w:cs="Arial"/>
                <w:color w:val="000000"/>
                <w:sz w:val="14"/>
                <w:szCs w:val="14"/>
                <w:lang w:eastAsia="es-MX"/>
              </w:rPr>
              <w:t>e</w:t>
            </w:r>
            <w:proofErr w:type="spellEnd"/>
            <w:r w:rsidRPr="000938C8">
              <w:rPr>
                <w:rFonts w:ascii="Arial" w:eastAsia="Times New Roman" w:hAnsi="Arial" w:cs="Arial"/>
                <w:color w:val="000000"/>
                <w:sz w:val="14"/>
                <w:szCs w:val="14"/>
                <w:lang w:eastAsia="es-MX"/>
              </w:rPr>
              <w:t>/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Encuesta Nacional de Ocupación y Empleo (Nueva Edición) del cuarto trimestre de 2022, publicada el 20 de febrero de 2023 en la página de Internet del INEGI (www.inegi.org.mx).</w:t>
            </w:r>
          </w:p>
        </w:tc>
      </w:tr>
      <w:tr w:rsidR="000938C8" w:rsidRPr="000938C8" w:rsidTr="000938C8">
        <w:trPr>
          <w:trHeight w:val="164"/>
        </w:trPr>
        <w:tc>
          <w:tcPr>
            <w:tcW w:w="8980" w:type="dxa"/>
            <w:gridSpan w:val="6"/>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pc/ Per cápita a pesos</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16.</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Las diez entidades con el menor PIB per cápita no minero</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(Pesos)</w:t>
      </w:r>
    </w:p>
    <w:p w:rsidR="000938C8" w:rsidRPr="000938C8" w:rsidRDefault="000938C8" w:rsidP="000938C8">
      <w:pPr>
        <w:shd w:val="clear" w:color="auto" w:fill="FFFFFF"/>
        <w:spacing w:line="240" w:lineRule="auto"/>
        <w:jc w:val="both"/>
        <w:rPr>
          <w:rFonts w:ascii="Times New Roman" w:eastAsia="Times New Roman" w:hAnsi="Times New Roman" w:cs="Times New Roman"/>
          <w:color w:val="2F2F2F"/>
          <w:sz w:val="24"/>
          <w:szCs w:val="24"/>
          <w:lang w:eastAsia="es-MX"/>
        </w:rPr>
      </w:pPr>
      <w:r w:rsidRPr="000938C8">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690"/>
        <w:gridCol w:w="3912"/>
        <w:gridCol w:w="4286"/>
      </w:tblGrid>
      <w:tr w:rsidR="000938C8" w:rsidRPr="000938C8" w:rsidTr="000938C8">
        <w:trPr>
          <w:trHeight w:val="179"/>
        </w:trPr>
        <w:tc>
          <w:tcPr>
            <w:tcW w:w="548"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No.</w:t>
            </w:r>
          </w:p>
        </w:tc>
        <w:tc>
          <w:tcPr>
            <w:tcW w:w="3110"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3407"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PIB pc/ no minero</w:t>
            </w:r>
          </w:p>
        </w:tc>
      </w:tr>
      <w:tr w:rsidR="000938C8" w:rsidRPr="000938C8" w:rsidTr="000938C8">
        <w:trPr>
          <w:trHeight w:val="164"/>
        </w:trPr>
        <w:tc>
          <w:tcPr>
            <w:tcW w:w="54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40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3407"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34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158,994</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34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157,366</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34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156,953</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34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152,043</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34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149,941</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34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146,664</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34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122,991</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34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118,129</w:t>
            </w:r>
          </w:p>
        </w:tc>
      </w:tr>
      <w:tr w:rsidR="000938C8" w:rsidRPr="000938C8" w:rsidTr="000938C8">
        <w:trPr>
          <w:trHeight w:val="164"/>
        </w:trPr>
        <w:tc>
          <w:tcPr>
            <w:tcW w:w="54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w:t>
            </w:r>
          </w:p>
        </w:tc>
        <w:tc>
          <w:tcPr>
            <w:tcW w:w="311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34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101,849</w:t>
            </w:r>
          </w:p>
        </w:tc>
      </w:tr>
      <w:tr w:rsidR="000938C8" w:rsidRPr="000938C8" w:rsidTr="000938C8">
        <w:trPr>
          <w:trHeight w:val="164"/>
        </w:trPr>
        <w:tc>
          <w:tcPr>
            <w:tcW w:w="54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w:t>
            </w:r>
          </w:p>
        </w:tc>
        <w:tc>
          <w:tcPr>
            <w:tcW w:w="311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340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78,312</w:t>
            </w:r>
          </w:p>
        </w:tc>
      </w:tr>
      <w:tr w:rsidR="000938C8" w:rsidRPr="000938C8" w:rsidTr="000938C8">
        <w:trPr>
          <w:trHeight w:val="164"/>
        </w:trPr>
        <w:tc>
          <w:tcPr>
            <w:tcW w:w="54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lastRenderedPageBreak/>
              <w:t> </w:t>
            </w:r>
          </w:p>
        </w:tc>
        <w:tc>
          <w:tcPr>
            <w:tcW w:w="6517" w:type="dxa"/>
            <w:gridSpan w:val="2"/>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rPr>
                <w:rFonts w:ascii="Times New Roman" w:eastAsia="Times New Roman" w:hAnsi="Times New Roman" w:cs="Times New Roman"/>
                <w:color w:val="000000"/>
                <w:sz w:val="14"/>
                <w:szCs w:val="14"/>
                <w:lang w:eastAsia="es-MX"/>
              </w:rPr>
            </w:pPr>
            <w:proofErr w:type="gramStart"/>
            <w:r w:rsidRPr="000938C8">
              <w:rPr>
                <w:rFonts w:ascii="Arial" w:eastAsia="Times New Roman" w:hAnsi="Arial" w:cs="Arial"/>
                <w:color w:val="000000"/>
                <w:sz w:val="14"/>
                <w:szCs w:val="14"/>
                <w:lang w:eastAsia="es-MX"/>
              </w:rPr>
              <w:t>pc</w:t>
            </w:r>
            <w:proofErr w:type="gramEnd"/>
            <w:r w:rsidRPr="000938C8">
              <w:rPr>
                <w:rFonts w:ascii="Arial" w:eastAsia="Times New Roman" w:hAnsi="Arial" w:cs="Arial"/>
                <w:color w:val="000000"/>
                <w:sz w:val="14"/>
                <w:szCs w:val="14"/>
                <w:lang w:eastAsia="es-MX"/>
              </w:rPr>
              <w:t>/ Per cápita.</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17.</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Cálculo del coeficiente de participación del Fondo de Compensación para 2024.</w:t>
      </w:r>
    </w:p>
    <w:tbl>
      <w:tblPr>
        <w:tblW w:w="4950" w:type="pct"/>
        <w:tblCellMar>
          <w:top w:w="15" w:type="dxa"/>
          <w:left w:w="15" w:type="dxa"/>
          <w:bottom w:w="15" w:type="dxa"/>
          <w:right w:w="15" w:type="dxa"/>
        </w:tblCellMar>
        <w:tblLook w:val="04A0" w:firstRow="1" w:lastRow="0" w:firstColumn="1" w:lastColumn="0" w:noHBand="0" w:noVBand="1"/>
      </w:tblPr>
      <w:tblGrid>
        <w:gridCol w:w="3143"/>
        <w:gridCol w:w="2847"/>
        <w:gridCol w:w="2898"/>
      </w:tblGrid>
      <w:tr w:rsidR="000938C8" w:rsidRPr="000938C8" w:rsidTr="000938C8">
        <w:trPr>
          <w:trHeight w:val="179"/>
        </w:trPr>
        <w:tc>
          <w:tcPr>
            <w:tcW w:w="230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08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Inverso</w:t>
            </w:r>
          </w:p>
        </w:tc>
        <w:tc>
          <w:tcPr>
            <w:tcW w:w="212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Coeficientes de</w:t>
            </w:r>
          </w:p>
        </w:tc>
      </w:tr>
      <w:tr w:rsidR="000938C8" w:rsidRPr="000938C8" w:rsidTr="000938C8">
        <w:trPr>
          <w:trHeight w:val="164"/>
        </w:trPr>
        <w:tc>
          <w:tcPr>
            <w:tcW w:w="230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208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PIB pc/ no minero</w:t>
            </w:r>
          </w:p>
        </w:tc>
        <w:tc>
          <w:tcPr>
            <w:tcW w:w="212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participación 1/</w:t>
            </w:r>
          </w:p>
        </w:tc>
      </w:tr>
      <w:tr w:rsidR="000938C8" w:rsidRPr="000938C8" w:rsidTr="000938C8">
        <w:trPr>
          <w:trHeight w:val="164"/>
        </w:trPr>
        <w:tc>
          <w:tcPr>
            <w:tcW w:w="230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08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208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0.000013</w:t>
            </w:r>
          </w:p>
        </w:tc>
        <w:tc>
          <w:tcPr>
            <w:tcW w:w="21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16.315757</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208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0.000010</w:t>
            </w:r>
          </w:p>
        </w:tc>
        <w:tc>
          <w:tcPr>
            <w:tcW w:w="21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12.545326</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208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0.000006</w:t>
            </w:r>
          </w:p>
        </w:tc>
        <w:tc>
          <w:tcPr>
            <w:tcW w:w="21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8.036302</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208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0.000007</w:t>
            </w:r>
          </w:p>
        </w:tc>
        <w:tc>
          <w:tcPr>
            <w:tcW w:w="21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8.403697</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208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0.000006</w:t>
            </w:r>
          </w:p>
        </w:tc>
        <w:tc>
          <w:tcPr>
            <w:tcW w:w="21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8.140797</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208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0.000008</w:t>
            </w:r>
          </w:p>
        </w:tc>
        <w:tc>
          <w:tcPr>
            <w:tcW w:w="21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10.816380</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208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0.000007</w:t>
            </w:r>
          </w:p>
        </w:tc>
        <w:tc>
          <w:tcPr>
            <w:tcW w:w="21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8.521510</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208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0.000008</w:t>
            </w:r>
          </w:p>
        </w:tc>
        <w:tc>
          <w:tcPr>
            <w:tcW w:w="21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10.388811</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208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0.000007</w:t>
            </w:r>
          </w:p>
        </w:tc>
        <w:tc>
          <w:tcPr>
            <w:tcW w:w="21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8.711940</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208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208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0.000006</w:t>
            </w:r>
          </w:p>
        </w:tc>
        <w:tc>
          <w:tcPr>
            <w:tcW w:w="21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8.119480</w:t>
            </w:r>
          </w:p>
        </w:tc>
      </w:tr>
      <w:tr w:rsidR="000938C8" w:rsidRPr="000938C8" w:rsidTr="000938C8">
        <w:trPr>
          <w:trHeight w:val="164"/>
        </w:trPr>
        <w:tc>
          <w:tcPr>
            <w:tcW w:w="230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08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2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30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08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12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2306"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208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0.000078</w:t>
            </w:r>
          </w:p>
        </w:tc>
        <w:tc>
          <w:tcPr>
            <w:tcW w:w="212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r>
      <w:tr w:rsidR="000938C8" w:rsidRPr="000938C8" w:rsidTr="000938C8">
        <w:trPr>
          <w:trHeight w:val="164"/>
        </w:trPr>
        <w:tc>
          <w:tcPr>
            <w:tcW w:w="230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08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12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6521" w:type="dxa"/>
            <w:gridSpan w:val="3"/>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 Coeficiente preliminar.</w:t>
            </w:r>
          </w:p>
        </w:tc>
      </w:tr>
      <w:tr w:rsidR="000938C8" w:rsidRPr="000938C8" w:rsidTr="000938C8">
        <w:trPr>
          <w:trHeight w:val="164"/>
        </w:trPr>
        <w:tc>
          <w:tcPr>
            <w:tcW w:w="6521" w:type="dxa"/>
            <w:gridSpan w:val="3"/>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proofErr w:type="gramStart"/>
            <w:r w:rsidRPr="000938C8">
              <w:rPr>
                <w:rFonts w:ascii="Arial" w:eastAsia="Times New Roman" w:hAnsi="Arial" w:cs="Arial"/>
                <w:color w:val="000000"/>
                <w:sz w:val="14"/>
                <w:szCs w:val="14"/>
                <w:lang w:eastAsia="es-MX"/>
              </w:rPr>
              <w:t>pc</w:t>
            </w:r>
            <w:proofErr w:type="gramEnd"/>
            <w:r w:rsidRPr="000938C8">
              <w:rPr>
                <w:rFonts w:ascii="Arial" w:eastAsia="Times New Roman" w:hAnsi="Arial" w:cs="Arial"/>
                <w:color w:val="000000"/>
                <w:sz w:val="14"/>
                <w:szCs w:val="14"/>
                <w:lang w:eastAsia="es-MX"/>
              </w:rPr>
              <w:t>/ Per cápita.</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18.</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Distribución del Fondo de Compensación de marzo de 2024.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(Pesos)</w:t>
      </w:r>
    </w:p>
    <w:tbl>
      <w:tblPr>
        <w:tblW w:w="4950" w:type="pct"/>
        <w:tblCellMar>
          <w:top w:w="15" w:type="dxa"/>
          <w:left w:w="15" w:type="dxa"/>
          <w:bottom w:w="15" w:type="dxa"/>
          <w:right w:w="15" w:type="dxa"/>
        </w:tblCellMar>
        <w:tblLook w:val="04A0" w:firstRow="1" w:lastRow="0" w:firstColumn="1" w:lastColumn="0" w:noHBand="0" w:noVBand="1"/>
      </w:tblPr>
      <w:tblGrid>
        <w:gridCol w:w="3109"/>
        <w:gridCol w:w="2841"/>
        <w:gridCol w:w="2938"/>
      </w:tblGrid>
      <w:tr w:rsidR="000938C8" w:rsidRPr="000938C8" w:rsidTr="000938C8">
        <w:trPr>
          <w:trHeight w:val="259"/>
        </w:trPr>
        <w:tc>
          <w:tcPr>
            <w:tcW w:w="2267" w:type="dxa"/>
            <w:tcBorders>
              <w:top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071" w:type="dxa"/>
            <w:tcBorders>
              <w:top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Coeficientes de</w:t>
            </w:r>
          </w:p>
        </w:tc>
        <w:tc>
          <w:tcPr>
            <w:tcW w:w="2142" w:type="dxa"/>
            <w:tcBorders>
              <w:top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207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participación 1/</w:t>
            </w:r>
          </w:p>
        </w:tc>
        <w:tc>
          <w:tcPr>
            <w:tcW w:w="214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w:t>
            </w:r>
          </w:p>
        </w:tc>
      </w:tr>
      <w:tr w:rsidR="000938C8" w:rsidRPr="000938C8" w:rsidTr="000938C8">
        <w:trPr>
          <w:trHeight w:val="244"/>
        </w:trPr>
        <w:tc>
          <w:tcPr>
            <w:tcW w:w="2267" w:type="dxa"/>
            <w:tcBorders>
              <w:top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071" w:type="dxa"/>
            <w:tcBorders>
              <w:top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Borders>
              <w:top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Coahuila</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16.315757</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59,147,207</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12.545326</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45,478,795</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8.036302</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29,132,867</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8.403697</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30,464,734</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8.140797</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29,511,679</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10.816380</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39,211,090</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8.521510</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30,891,823</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10.388811</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37,661,087</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8.711940</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31,582,162</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44"/>
        </w:trPr>
        <w:tc>
          <w:tcPr>
            <w:tcW w:w="226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207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8.119480</w:t>
            </w:r>
          </w:p>
        </w:tc>
        <w:tc>
          <w:tcPr>
            <w:tcW w:w="214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29,434,403</w:t>
            </w:r>
          </w:p>
        </w:tc>
      </w:tr>
      <w:tr w:rsidR="000938C8" w:rsidRPr="000938C8" w:rsidTr="000938C8">
        <w:trPr>
          <w:trHeight w:val="244"/>
        </w:trPr>
        <w:tc>
          <w:tcPr>
            <w:tcW w:w="2267" w:type="dxa"/>
            <w:tcBorders>
              <w:top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071" w:type="dxa"/>
            <w:tcBorders>
              <w:top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142" w:type="dxa"/>
            <w:tcBorders>
              <w:top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244"/>
        </w:trPr>
        <w:tc>
          <w:tcPr>
            <w:tcW w:w="2267" w:type="dxa"/>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2071"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c>
          <w:tcPr>
            <w:tcW w:w="2142" w:type="dxa"/>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362,515,848</w:t>
            </w:r>
          </w:p>
        </w:tc>
      </w:tr>
      <w:tr w:rsidR="000938C8" w:rsidRPr="000938C8" w:rsidTr="000938C8">
        <w:trPr>
          <w:trHeight w:val="244"/>
        </w:trPr>
        <w:tc>
          <w:tcPr>
            <w:tcW w:w="226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07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14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244"/>
        </w:trPr>
        <w:tc>
          <w:tcPr>
            <w:tcW w:w="6480" w:type="dxa"/>
            <w:gridSpan w:val="3"/>
            <w:tcBorders>
              <w:top w:val="single" w:sz="6" w:space="0" w:color="000000"/>
            </w:tcBorders>
            <w:tcMar>
              <w:top w:w="15" w:type="dxa"/>
              <w:left w:w="70" w:type="dxa"/>
              <w:bottom w:w="15" w:type="dxa"/>
              <w:right w:w="70" w:type="dxa"/>
            </w:tcMar>
            <w:hideMark/>
          </w:tcPr>
          <w:p w:rsidR="000938C8" w:rsidRPr="000938C8" w:rsidRDefault="000938C8" w:rsidP="000938C8">
            <w:pPr>
              <w:spacing w:after="40" w:line="240" w:lineRule="auto"/>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 Coeficientes preliminares.</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19.</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Cálculo del coeficiente de participación relativo a la Extracción de Petróleo y Gas para 2024.</w:t>
      </w:r>
    </w:p>
    <w:p w:rsidR="000938C8" w:rsidRPr="000938C8" w:rsidRDefault="000938C8" w:rsidP="000938C8">
      <w:pPr>
        <w:shd w:val="clear" w:color="auto" w:fill="FFFFFF"/>
        <w:spacing w:line="240" w:lineRule="auto"/>
        <w:jc w:val="both"/>
        <w:rPr>
          <w:rFonts w:ascii="Times New Roman" w:eastAsia="Times New Roman" w:hAnsi="Times New Roman" w:cs="Times New Roman"/>
          <w:color w:val="2F2F2F"/>
          <w:sz w:val="24"/>
          <w:szCs w:val="24"/>
          <w:lang w:eastAsia="es-MX"/>
        </w:rPr>
      </w:pPr>
      <w:r w:rsidRPr="000938C8">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3030"/>
        <w:gridCol w:w="2638"/>
        <w:gridCol w:w="3220"/>
      </w:tblGrid>
      <w:tr w:rsidR="000938C8" w:rsidRPr="000938C8" w:rsidTr="000938C8">
        <w:trPr>
          <w:trHeight w:val="179"/>
        </w:trPr>
        <w:tc>
          <w:tcPr>
            <w:tcW w:w="218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90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Extracción de</w:t>
            </w:r>
          </w:p>
        </w:tc>
        <w:tc>
          <w:tcPr>
            <w:tcW w:w="232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0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Petróleo y Gas</w:t>
            </w:r>
          </w:p>
        </w:tc>
        <w:tc>
          <w:tcPr>
            <w:tcW w:w="232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 de</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190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Producción Bruta 1/</w:t>
            </w:r>
          </w:p>
        </w:tc>
        <w:tc>
          <w:tcPr>
            <w:tcW w:w="232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participación p/</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0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(Millones de pesos)</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11"/>
        </w:trPr>
        <w:tc>
          <w:tcPr>
            <w:tcW w:w="218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90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w:t>
            </w:r>
          </w:p>
        </w:tc>
        <w:tc>
          <w:tcPr>
            <w:tcW w:w="232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w:t>
            </w:r>
            <w:r w:rsidRPr="000938C8">
              <w:rPr>
                <w:rFonts w:ascii="Symbol" w:eastAsia="Times New Roman" w:hAnsi="Symbol" w:cs="Arial"/>
                <w:color w:val="000000"/>
                <w:sz w:val="14"/>
                <w:szCs w:val="14"/>
                <w:lang w:eastAsia="es-MX"/>
              </w:rPr>
              <w:t></w:t>
            </w:r>
            <w:r w:rsidRPr="000938C8">
              <w:rPr>
                <w:rFonts w:ascii="Arial" w:eastAsia="Times New Roman" w:hAnsi="Arial" w:cs="Arial"/>
                <w:color w:val="000000"/>
                <w:sz w:val="14"/>
                <w:szCs w:val="14"/>
                <w:lang w:eastAsia="es-MX"/>
              </w:rPr>
              <w:t>1)100)</w:t>
            </w:r>
          </w:p>
        </w:tc>
      </w:tr>
      <w:tr w:rsidR="000938C8" w:rsidRPr="000938C8" w:rsidTr="000938C8">
        <w:trPr>
          <w:trHeight w:val="164"/>
        </w:trPr>
        <w:tc>
          <w:tcPr>
            <w:tcW w:w="218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0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521,778</w:t>
            </w:r>
          </w:p>
        </w:tc>
        <w:tc>
          <w:tcPr>
            <w:tcW w:w="2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57.847637</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20,419</w:t>
            </w:r>
          </w:p>
        </w:tc>
        <w:tc>
          <w:tcPr>
            <w:tcW w:w="2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2.263753</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Chihuahua</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267,888</w:t>
            </w:r>
          </w:p>
        </w:tc>
        <w:tc>
          <w:tcPr>
            <w:tcW w:w="2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29.699705</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35,215</w:t>
            </w:r>
          </w:p>
        </w:tc>
        <w:tc>
          <w:tcPr>
            <w:tcW w:w="2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3.904173</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56,687</w:t>
            </w:r>
          </w:p>
        </w:tc>
        <w:tc>
          <w:tcPr>
            <w:tcW w:w="2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6.284732</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9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90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32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8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90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32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218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9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901,988</w:t>
            </w:r>
          </w:p>
        </w:tc>
        <w:tc>
          <w:tcPr>
            <w:tcW w:w="2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r>
      <w:tr w:rsidR="000938C8" w:rsidRPr="000938C8" w:rsidTr="000938C8">
        <w:trPr>
          <w:trHeight w:val="164"/>
        </w:trPr>
        <w:tc>
          <w:tcPr>
            <w:tcW w:w="218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90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32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329"/>
        </w:trPr>
        <w:tc>
          <w:tcPr>
            <w:tcW w:w="6418" w:type="dxa"/>
            <w:gridSpan w:val="3"/>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Fuente: Rama 2111: Extracción de petróleo y gas. Censo Económico 2019 del INEGI, publicado el 16 de julio de 2020 en la página de Internet del INEGI (www.inegi.org.mx).</w:t>
            </w:r>
          </w:p>
        </w:tc>
      </w:tr>
      <w:tr w:rsidR="000938C8" w:rsidRPr="000938C8" w:rsidTr="000938C8">
        <w:trPr>
          <w:trHeight w:val="164"/>
        </w:trPr>
        <w:tc>
          <w:tcPr>
            <w:tcW w:w="6418" w:type="dxa"/>
            <w:gridSpan w:val="3"/>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Preliminar.</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20.</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Cálculo del coeficiente de participación relativo a la Producción de Gas Asociado y no Asociado para 2024.</w:t>
      </w:r>
    </w:p>
    <w:tbl>
      <w:tblPr>
        <w:tblW w:w="4950" w:type="pct"/>
        <w:tblCellMar>
          <w:top w:w="15" w:type="dxa"/>
          <w:left w:w="15" w:type="dxa"/>
          <w:bottom w:w="15" w:type="dxa"/>
          <w:right w:w="15" w:type="dxa"/>
        </w:tblCellMar>
        <w:tblLook w:val="04A0" w:firstRow="1" w:lastRow="0" w:firstColumn="1" w:lastColumn="0" w:noHBand="0" w:noVBand="1"/>
      </w:tblPr>
      <w:tblGrid>
        <w:gridCol w:w="3051"/>
        <w:gridCol w:w="3072"/>
        <w:gridCol w:w="2765"/>
      </w:tblGrid>
      <w:tr w:rsidR="000938C8" w:rsidRPr="000938C8" w:rsidTr="000938C8">
        <w:trPr>
          <w:trHeight w:val="179"/>
        </w:trPr>
        <w:tc>
          <w:tcPr>
            <w:tcW w:w="219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20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Producción</w:t>
            </w:r>
          </w:p>
        </w:tc>
        <w:tc>
          <w:tcPr>
            <w:tcW w:w="198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20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de Gas Asociado</w:t>
            </w:r>
          </w:p>
        </w:tc>
        <w:tc>
          <w:tcPr>
            <w:tcW w:w="198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 de</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220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 no Asociado 2023 1/</w:t>
            </w:r>
          </w:p>
        </w:tc>
        <w:tc>
          <w:tcPr>
            <w:tcW w:w="198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participación p/</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20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(Millones de pies cúbicos)</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11"/>
        </w:trPr>
        <w:tc>
          <w:tcPr>
            <w:tcW w:w="219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20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w:t>
            </w:r>
          </w:p>
        </w:tc>
        <w:tc>
          <w:tcPr>
            <w:tcW w:w="198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w:t>
            </w:r>
            <w:r w:rsidRPr="000938C8">
              <w:rPr>
                <w:rFonts w:ascii="Symbol" w:eastAsia="Times New Roman" w:hAnsi="Symbol" w:cs="Arial"/>
                <w:color w:val="000000"/>
                <w:sz w:val="14"/>
                <w:szCs w:val="14"/>
                <w:lang w:eastAsia="es-MX"/>
              </w:rPr>
              <w:t></w:t>
            </w:r>
            <w:r w:rsidRPr="000938C8">
              <w:rPr>
                <w:rFonts w:ascii="Arial" w:eastAsia="Times New Roman" w:hAnsi="Arial" w:cs="Arial"/>
                <w:color w:val="000000"/>
                <w:sz w:val="14"/>
                <w:szCs w:val="14"/>
                <w:lang w:eastAsia="es-MX"/>
              </w:rPr>
              <w:t>1)100)</w:t>
            </w:r>
          </w:p>
        </w:tc>
      </w:tr>
      <w:tr w:rsidR="000938C8" w:rsidRPr="000938C8" w:rsidTr="000938C8">
        <w:trPr>
          <w:trHeight w:val="164"/>
        </w:trPr>
        <w:tc>
          <w:tcPr>
            <w:tcW w:w="219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20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22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2,002</w:t>
            </w:r>
          </w:p>
        </w:tc>
        <w:tc>
          <w:tcPr>
            <w:tcW w:w="19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41.780289</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22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95</w:t>
            </w:r>
          </w:p>
        </w:tc>
        <w:tc>
          <w:tcPr>
            <w:tcW w:w="19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1.978147</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Morelos</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22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1,855</w:t>
            </w:r>
          </w:p>
        </w:tc>
        <w:tc>
          <w:tcPr>
            <w:tcW w:w="19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38.729620</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22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326</w:t>
            </w:r>
          </w:p>
        </w:tc>
        <w:tc>
          <w:tcPr>
            <w:tcW w:w="19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6.807957</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22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513</w:t>
            </w:r>
          </w:p>
        </w:tc>
        <w:tc>
          <w:tcPr>
            <w:tcW w:w="19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10.703987</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220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220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98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9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20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98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219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220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4,791</w:t>
            </w:r>
          </w:p>
        </w:tc>
        <w:tc>
          <w:tcPr>
            <w:tcW w:w="19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r>
      <w:tr w:rsidR="000938C8" w:rsidRPr="000938C8" w:rsidTr="000938C8">
        <w:trPr>
          <w:trHeight w:val="164"/>
        </w:trPr>
        <w:tc>
          <w:tcPr>
            <w:tcW w:w="219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20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98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329"/>
        </w:trPr>
        <w:tc>
          <w:tcPr>
            <w:tcW w:w="6380" w:type="dxa"/>
            <w:gridSpan w:val="3"/>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Producción de gas natural asociado y no asociado 2023, proporcionado por el Sistema de Información Energética. Secretaría de Energía.</w:t>
            </w:r>
          </w:p>
        </w:tc>
      </w:tr>
      <w:tr w:rsidR="000938C8" w:rsidRPr="000938C8" w:rsidTr="000938C8">
        <w:trPr>
          <w:trHeight w:val="164"/>
        </w:trPr>
        <w:tc>
          <w:tcPr>
            <w:tcW w:w="6380" w:type="dxa"/>
            <w:gridSpan w:val="3"/>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Preliminar.</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21.</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Distribución e integración del Fondo de Extracción de Hidrocarburos de abril de 2024.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(Pesos)</w:t>
      </w:r>
    </w:p>
    <w:tbl>
      <w:tblPr>
        <w:tblW w:w="4950" w:type="pct"/>
        <w:tblCellMar>
          <w:top w:w="15" w:type="dxa"/>
          <w:left w:w="15" w:type="dxa"/>
          <w:bottom w:w="15" w:type="dxa"/>
          <w:right w:w="15" w:type="dxa"/>
        </w:tblCellMar>
        <w:tblLook w:val="04A0" w:firstRow="1" w:lastRow="0" w:firstColumn="1" w:lastColumn="0" w:noHBand="0" w:noVBand="1"/>
      </w:tblPr>
      <w:tblGrid>
        <w:gridCol w:w="2432"/>
        <w:gridCol w:w="2513"/>
        <w:gridCol w:w="2187"/>
        <w:gridCol w:w="1756"/>
      </w:tblGrid>
      <w:tr w:rsidR="000938C8" w:rsidRPr="000938C8" w:rsidTr="000938C8">
        <w:trPr>
          <w:trHeight w:val="179"/>
        </w:trPr>
        <w:tc>
          <w:tcPr>
            <w:tcW w:w="245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54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Extracción de</w:t>
            </w:r>
          </w:p>
        </w:tc>
        <w:tc>
          <w:tcPr>
            <w:tcW w:w="221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Producción</w:t>
            </w:r>
          </w:p>
        </w:tc>
        <w:tc>
          <w:tcPr>
            <w:tcW w:w="177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Petróleo</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de Gas Asociado</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w:t>
            </w:r>
          </w:p>
        </w:tc>
      </w:tr>
      <w:tr w:rsidR="000938C8" w:rsidRPr="000938C8" w:rsidTr="000938C8">
        <w:trPr>
          <w:trHeight w:val="164"/>
        </w:trPr>
        <w:tc>
          <w:tcPr>
            <w:tcW w:w="245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54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Producción Bruta</w:t>
            </w:r>
          </w:p>
        </w:tc>
        <w:tc>
          <w:tcPr>
            <w:tcW w:w="221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 no Asociado</w:t>
            </w:r>
          </w:p>
        </w:tc>
        <w:tc>
          <w:tcPr>
            <w:tcW w:w="177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45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54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21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7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57,448,777</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41,492,214</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98,940,991</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2,248,144</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1,964,508</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4,212,652</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29,494,926</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38,462,579</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67,957,505</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3,877,254</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6,761,016</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10,638,270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6,241,399</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10,630,183</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16,871,582</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254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221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77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45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 </w:t>
            </w:r>
          </w:p>
        </w:tc>
        <w:tc>
          <w:tcPr>
            <w:tcW w:w="254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21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7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2455"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254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99,310,501</w:t>
            </w:r>
          </w:p>
        </w:tc>
        <w:tc>
          <w:tcPr>
            <w:tcW w:w="2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99,310,501</w:t>
            </w:r>
          </w:p>
        </w:tc>
        <w:tc>
          <w:tcPr>
            <w:tcW w:w="177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198,621,001</w:t>
            </w:r>
          </w:p>
        </w:tc>
      </w:tr>
      <w:tr w:rsidR="000938C8" w:rsidRPr="000938C8" w:rsidTr="000938C8">
        <w:trPr>
          <w:trHeight w:val="179"/>
        </w:trPr>
        <w:tc>
          <w:tcPr>
            <w:tcW w:w="245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54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21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7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22.</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Participaciones provisionales de abril de 2024.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(Pesos)</w:t>
      </w:r>
    </w:p>
    <w:p w:rsidR="000938C8" w:rsidRPr="000938C8" w:rsidRDefault="000938C8" w:rsidP="000938C8">
      <w:pPr>
        <w:shd w:val="clear" w:color="auto" w:fill="FFFFFF"/>
        <w:spacing w:line="240" w:lineRule="auto"/>
        <w:jc w:val="both"/>
        <w:rPr>
          <w:rFonts w:ascii="Times New Roman" w:eastAsia="Times New Roman" w:hAnsi="Times New Roman" w:cs="Times New Roman"/>
          <w:color w:val="2F2F2F"/>
          <w:sz w:val="24"/>
          <w:szCs w:val="24"/>
          <w:lang w:eastAsia="es-MX"/>
        </w:rPr>
      </w:pPr>
      <w:r w:rsidRPr="000938C8">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1313"/>
        <w:gridCol w:w="1312"/>
        <w:gridCol w:w="1131"/>
        <w:gridCol w:w="1131"/>
        <w:gridCol w:w="1219"/>
        <w:gridCol w:w="1311"/>
        <w:gridCol w:w="1471"/>
      </w:tblGrid>
      <w:tr w:rsidR="000938C8" w:rsidRPr="000938C8" w:rsidTr="000938C8">
        <w:trPr>
          <w:trHeight w:val="179"/>
        </w:trPr>
        <w:tc>
          <w:tcPr>
            <w:tcW w:w="132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2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Fondo</w:t>
            </w:r>
          </w:p>
        </w:tc>
        <w:tc>
          <w:tcPr>
            <w:tcW w:w="113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Fondo</w:t>
            </w:r>
          </w:p>
        </w:tc>
        <w:tc>
          <w:tcPr>
            <w:tcW w:w="113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Impuesto</w:t>
            </w:r>
          </w:p>
        </w:tc>
        <w:tc>
          <w:tcPr>
            <w:tcW w:w="123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Fondo</w:t>
            </w:r>
          </w:p>
        </w:tc>
        <w:tc>
          <w:tcPr>
            <w:tcW w:w="132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9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General</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de</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Especial sobre</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de Extracción</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Fondo</w:t>
            </w:r>
          </w:p>
        </w:tc>
        <w:tc>
          <w:tcPr>
            <w:tcW w:w="1494"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de</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Fomento</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Producción</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de</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de</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w:t>
            </w:r>
          </w:p>
        </w:tc>
      </w:tr>
      <w:tr w:rsidR="000938C8" w:rsidRPr="000938C8" w:rsidTr="000938C8">
        <w:trPr>
          <w:trHeight w:val="164"/>
        </w:trPr>
        <w:tc>
          <w:tcPr>
            <w:tcW w:w="132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2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Participaciones</w:t>
            </w:r>
          </w:p>
        </w:tc>
        <w:tc>
          <w:tcPr>
            <w:tcW w:w="113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Municipal</w:t>
            </w:r>
          </w:p>
        </w:tc>
        <w:tc>
          <w:tcPr>
            <w:tcW w:w="113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 Servicios</w:t>
            </w:r>
          </w:p>
        </w:tc>
        <w:tc>
          <w:tcPr>
            <w:tcW w:w="123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Hidrocarburos</w:t>
            </w:r>
          </w:p>
        </w:tc>
        <w:tc>
          <w:tcPr>
            <w:tcW w:w="132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Compensación 1/</w:t>
            </w:r>
          </w:p>
        </w:tc>
        <w:tc>
          <w:tcPr>
            <w:tcW w:w="149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32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2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3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3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3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2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9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817,391,594</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64,119,725</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39,624,794</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921,136,113</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2,298,950,496</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72,987,449</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63,137,764</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2,435,075,709</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506,771,108</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23,517,386</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16,008,241</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546,296,734</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574,462,872</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38,128,673</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4,091,432</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98,940,991</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715,623,969</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1,842,526,552</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76,327,366</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35,702,528</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1,954,556,446</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448,477,536</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31,368,748</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9,847,309</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489,693,593</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3,313,325,247</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115,172,242</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17,808,916</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4,212,652</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59,147,207</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3,509,666,264</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2,384,609,989</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116,235,838</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61,063,971</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2,561,909,798</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7,649,367,236</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406,298,641</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173,678,240</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8,229,344,118</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1,004,871,962</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78,324,233</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20,443,431</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1,103,639,626</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3,530,589,585</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188,639,541</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64,339,894</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3,783,569,019</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1,867,125,888</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91,410,003</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23,292,903</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45,478,795</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2,027,307,589</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1,708,965,351</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120,522,118</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23,799,861</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29,132,867</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1,882,420,197</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5,292,942,909</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228,039,760</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124,012,114</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5,644,994,784</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10,905,858,607</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442,964,735</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142,427,879</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30,464,734</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11,521,715,954</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2,686,396,083</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144,593,389</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51,545,503</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2,882,534,975</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1,080,767,588</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59,439,620</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13,547,251</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29,511,679</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1,183,266,137</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733,238,977</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51,026,041</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10,614,451</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794,879,469</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3,839,813,185</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158,438,257</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94,687,784</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4,092,939,226</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2,257,702,967</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146,844,406</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24,916,982</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39,211,090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2,468,675,445</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3,524,763,638</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168,906,881</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41,514,319</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30,891,823</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3,766,076,662</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1,423,830,112</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92,455,487</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25,515,403</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1,541,801,003</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1,074,435,213</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52,910,986</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37,435,665</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1,164,781,865</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1,549,980,006</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91,631,419</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21,482,543</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1,663,093,969</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1,798,159,435</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92,660,539</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30,559,944</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1,921,379,918</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1,783,763,258</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61,376,597</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36,024,227</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1,881,164,082</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1,975,620,334</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94,120,856</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19,709,208</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67,957,505</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2,157,407,904</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2,067,217,600</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107,694,213</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36,197,145</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10,638,270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2,221,747,228</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775,474,730</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48,675,310</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4,955,323</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37,661,087</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866,766,451</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4,652,248,959</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219,936,665</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55,542,103</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16,871,582</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31,582,162</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4,976,181,471</w:t>
            </w:r>
          </w:p>
        </w:tc>
      </w:tr>
      <w:tr w:rsidR="000938C8" w:rsidRPr="000938C8" w:rsidTr="000938C8">
        <w:trPr>
          <w:trHeight w:val="164"/>
        </w:trPr>
        <w:tc>
          <w:tcPr>
            <w:tcW w:w="132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1,332,470,473</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101,233,544</w:t>
            </w:r>
          </w:p>
        </w:tc>
        <w:tc>
          <w:tcPr>
            <w:tcW w:w="113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29,343,505</w:t>
            </w:r>
          </w:p>
        </w:tc>
        <w:tc>
          <w:tcPr>
            <w:tcW w:w="123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49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1,463,047,522</w:t>
            </w:r>
          </w:p>
        </w:tc>
      </w:tr>
      <w:tr w:rsidR="000938C8" w:rsidRPr="000938C8" w:rsidTr="000938C8">
        <w:trPr>
          <w:trHeight w:val="164"/>
        </w:trPr>
        <w:tc>
          <w:tcPr>
            <w:tcW w:w="132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32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907,666,800</w:t>
            </w:r>
          </w:p>
        </w:tc>
        <w:tc>
          <w:tcPr>
            <w:tcW w:w="113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87,088,657</w:t>
            </w:r>
          </w:p>
        </w:tc>
        <w:tc>
          <w:tcPr>
            <w:tcW w:w="113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15,937,010</w:t>
            </w:r>
          </w:p>
        </w:tc>
        <w:tc>
          <w:tcPr>
            <w:tcW w:w="123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32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29,434,403</w:t>
            </w:r>
          </w:p>
        </w:tc>
        <w:tc>
          <w:tcPr>
            <w:tcW w:w="149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1,040,126,870</w:t>
            </w:r>
          </w:p>
        </w:tc>
      </w:tr>
      <w:tr w:rsidR="000938C8" w:rsidRPr="000938C8" w:rsidTr="000938C8">
        <w:trPr>
          <w:trHeight w:val="164"/>
        </w:trPr>
        <w:tc>
          <w:tcPr>
            <w:tcW w:w="132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2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3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3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3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2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9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32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32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77,609,786,292</w:t>
            </w:r>
          </w:p>
        </w:tc>
        <w:tc>
          <w:tcPr>
            <w:tcW w:w="113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3,873,089,328</w:t>
            </w:r>
          </w:p>
        </w:tc>
        <w:tc>
          <w:tcPr>
            <w:tcW w:w="113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1,368,807,641</w:t>
            </w:r>
          </w:p>
        </w:tc>
        <w:tc>
          <w:tcPr>
            <w:tcW w:w="123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198,621,001</w:t>
            </w:r>
          </w:p>
        </w:tc>
        <w:tc>
          <w:tcPr>
            <w:tcW w:w="132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362,515,848</w:t>
            </w:r>
          </w:p>
        </w:tc>
        <w:tc>
          <w:tcPr>
            <w:tcW w:w="149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83,412,820,110</w:t>
            </w:r>
          </w:p>
        </w:tc>
      </w:tr>
      <w:tr w:rsidR="000938C8" w:rsidRPr="000938C8" w:rsidTr="000938C8">
        <w:trPr>
          <w:trHeight w:val="164"/>
        </w:trPr>
        <w:tc>
          <w:tcPr>
            <w:tcW w:w="132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2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3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3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3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2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9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8980" w:type="dxa"/>
            <w:gridSpan w:val="7"/>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 Corresponde al mes de marzo de 2024.</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23.</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Determinación de los coeficientes de las participaciones por el 0.136% de la recaudación federal</w:t>
      </w:r>
      <w:r w:rsidRPr="000938C8">
        <w:rPr>
          <w:rFonts w:ascii="Arial" w:eastAsia="Times New Roman" w:hAnsi="Arial" w:cs="Arial"/>
          <w:color w:val="2F2F2F"/>
          <w:sz w:val="18"/>
          <w:szCs w:val="18"/>
          <w:lang w:eastAsia="es-MX"/>
        </w:rPr>
        <w:br/>
        <w:t>participable para el ejercicio de 2023.</w:t>
      </w:r>
    </w:p>
    <w:tbl>
      <w:tblPr>
        <w:tblW w:w="4950" w:type="pct"/>
        <w:tblCellMar>
          <w:top w:w="15" w:type="dxa"/>
          <w:left w:w="15" w:type="dxa"/>
          <w:bottom w:w="15" w:type="dxa"/>
          <w:right w:w="15" w:type="dxa"/>
        </w:tblCellMar>
        <w:tblLook w:val="04A0" w:firstRow="1" w:lastRow="0" w:firstColumn="1" w:lastColumn="0" w:noHBand="0" w:noVBand="1"/>
      </w:tblPr>
      <w:tblGrid>
        <w:gridCol w:w="1912"/>
        <w:gridCol w:w="1589"/>
        <w:gridCol w:w="1593"/>
        <w:gridCol w:w="1486"/>
        <w:gridCol w:w="1024"/>
        <w:gridCol w:w="1284"/>
      </w:tblGrid>
      <w:tr w:rsidR="000938C8" w:rsidRPr="000938C8" w:rsidTr="000938C8">
        <w:trPr>
          <w:trHeight w:val="179"/>
        </w:trPr>
        <w:tc>
          <w:tcPr>
            <w:tcW w:w="192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1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3111" w:type="dxa"/>
            <w:gridSpan w:val="2"/>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u w:val="single"/>
                <w:lang w:eastAsia="es-MX"/>
              </w:rPr>
              <w:t>Recaudación</w:t>
            </w:r>
          </w:p>
        </w:tc>
        <w:tc>
          <w:tcPr>
            <w:tcW w:w="102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w:t>
            </w:r>
          </w:p>
        </w:tc>
        <w:tc>
          <w:tcPr>
            <w:tcW w:w="161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 y predial</w:t>
            </w:r>
          </w:p>
        </w:tc>
        <w:tc>
          <w:tcPr>
            <w:tcW w:w="150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 y predial</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de</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Entidades/municipios</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2022</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2022</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2021</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intermedio</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participación</w:t>
            </w:r>
          </w:p>
        </w:tc>
      </w:tr>
      <w:tr w:rsidR="000938C8" w:rsidRPr="000938C8" w:rsidTr="000938C8">
        <w:trPr>
          <w:trHeight w:val="211"/>
        </w:trPr>
        <w:tc>
          <w:tcPr>
            <w:tcW w:w="192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1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w:t>
            </w:r>
          </w:p>
        </w:tc>
        <w:tc>
          <w:tcPr>
            <w:tcW w:w="161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w:t>
            </w:r>
          </w:p>
        </w:tc>
        <w:tc>
          <w:tcPr>
            <w:tcW w:w="150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w:t>
            </w:r>
          </w:p>
        </w:tc>
        <w:tc>
          <w:tcPr>
            <w:tcW w:w="102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(4=(1x2)/3)</w:t>
            </w:r>
          </w:p>
        </w:tc>
        <w:tc>
          <w:tcPr>
            <w:tcW w:w="129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(5=(4/</w:t>
            </w:r>
            <w:r w:rsidRPr="000938C8">
              <w:rPr>
                <w:rFonts w:ascii="Symbol" w:eastAsia="Times New Roman" w:hAnsi="Symbol" w:cs="Arial"/>
                <w:color w:val="000000"/>
                <w:sz w:val="14"/>
                <w:szCs w:val="14"/>
                <w:lang w:eastAsia="es-MX"/>
              </w:rPr>
              <w:t></w:t>
            </w:r>
            <w:r w:rsidRPr="000938C8">
              <w:rPr>
                <w:rFonts w:ascii="Arial" w:eastAsia="Times New Roman" w:hAnsi="Arial" w:cs="Arial"/>
                <w:color w:val="000000"/>
                <w:sz w:val="14"/>
                <w:szCs w:val="14"/>
                <w:lang w:eastAsia="es-MX"/>
              </w:rPr>
              <w:t>4)100)</w:t>
            </w:r>
          </w:p>
        </w:tc>
      </w:tr>
      <w:tr w:rsidR="000938C8" w:rsidRPr="000938C8" w:rsidTr="000938C8">
        <w:trPr>
          <w:trHeight w:val="164"/>
        </w:trPr>
        <w:tc>
          <w:tcPr>
            <w:tcW w:w="192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Baja California</w:t>
            </w:r>
          </w:p>
        </w:tc>
        <w:tc>
          <w:tcPr>
            <w:tcW w:w="161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1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50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2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9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Ensenada, B.C.</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0.092409</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1,074,318,196</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886,888,471</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0.111939</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0.104760</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Mexicali, B.C.</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1.431092</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2,651,316,968</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2,282,762,590</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1.662144</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1.555546</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Tecate, B.C.</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0.597699</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467,186,183</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361,411,499</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0.772629</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0.723078</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Tijuana, B.C.</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2.055688</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5,068,663,779</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4,549,880,237</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2.290080</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2.143212</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lastRenderedPageBreak/>
              <w:t>Baja California Sur</w:t>
            </w:r>
          </w:p>
        </w:tc>
        <w:tc>
          <w:tcPr>
            <w:tcW w:w="161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2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La Paz, B.C.S.</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0.011428</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613,955,292</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548,877,677</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0.012783</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0.011963</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Campeche</w:t>
            </w:r>
          </w:p>
        </w:tc>
        <w:tc>
          <w:tcPr>
            <w:tcW w:w="161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2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Cd. del Carmen, Camp.</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0.278669</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204,796,028</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194,553,755</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0.293340</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0.274527</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Chiapas</w:t>
            </w:r>
          </w:p>
        </w:tc>
        <w:tc>
          <w:tcPr>
            <w:tcW w:w="161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2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Suchiate, Chis.</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0.142551</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3,909,349</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3,279,125</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0.169948</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0.159049</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Chihuahua</w:t>
            </w:r>
          </w:p>
        </w:tc>
        <w:tc>
          <w:tcPr>
            <w:tcW w:w="161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2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Ascensión, </w:t>
            </w:r>
            <w:proofErr w:type="spellStart"/>
            <w:r w:rsidRPr="000938C8">
              <w:rPr>
                <w:rFonts w:ascii="Arial" w:eastAsia="Times New Roman" w:hAnsi="Arial" w:cs="Arial"/>
                <w:color w:val="000000"/>
                <w:sz w:val="14"/>
                <w:szCs w:val="14"/>
                <w:lang w:eastAsia="es-MX"/>
              </w:rPr>
              <w:t>Chih</w:t>
            </w:r>
            <w:proofErr w:type="spellEnd"/>
            <w:r w:rsidRPr="000938C8">
              <w:rPr>
                <w:rFonts w:ascii="Arial" w:eastAsia="Times New Roman" w:hAnsi="Arial" w:cs="Arial"/>
                <w:color w:val="000000"/>
                <w:sz w:val="14"/>
                <w:szCs w:val="14"/>
                <w:lang w:eastAsia="es-MX"/>
              </w:rPr>
              <w:t>.</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0.024169</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33,092,491</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32,240,712</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0.024808</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0.023217</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Cd. Juárez, </w:t>
            </w:r>
            <w:proofErr w:type="spellStart"/>
            <w:r w:rsidRPr="000938C8">
              <w:rPr>
                <w:rFonts w:ascii="Arial" w:eastAsia="Times New Roman" w:hAnsi="Arial" w:cs="Arial"/>
                <w:color w:val="000000"/>
                <w:sz w:val="14"/>
                <w:szCs w:val="14"/>
                <w:lang w:eastAsia="es-MX"/>
              </w:rPr>
              <w:t>Chih</w:t>
            </w:r>
            <w:proofErr w:type="spellEnd"/>
            <w:r w:rsidRPr="000938C8">
              <w:rPr>
                <w:rFonts w:ascii="Arial" w:eastAsia="Times New Roman" w:hAnsi="Arial" w:cs="Arial"/>
                <w:color w:val="000000"/>
                <w:sz w:val="14"/>
                <w:szCs w:val="14"/>
                <w:lang w:eastAsia="es-MX"/>
              </w:rPr>
              <w:t>.</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4.333938</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3,887,357,240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3,239,082,758</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5.201338</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4.867764</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Ojinaga, </w:t>
            </w:r>
            <w:proofErr w:type="spellStart"/>
            <w:r w:rsidRPr="000938C8">
              <w:rPr>
                <w:rFonts w:ascii="Arial" w:eastAsia="Times New Roman" w:hAnsi="Arial" w:cs="Arial"/>
                <w:color w:val="000000"/>
                <w:sz w:val="14"/>
                <w:szCs w:val="14"/>
                <w:lang w:eastAsia="es-MX"/>
              </w:rPr>
              <w:t>Chih</w:t>
            </w:r>
            <w:proofErr w:type="spellEnd"/>
            <w:r w:rsidRPr="000938C8">
              <w:rPr>
                <w:rFonts w:ascii="Arial" w:eastAsia="Times New Roman" w:hAnsi="Arial" w:cs="Arial"/>
                <w:color w:val="000000"/>
                <w:sz w:val="14"/>
                <w:szCs w:val="14"/>
                <w:lang w:eastAsia="es-MX"/>
              </w:rPr>
              <w:t>.</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0.070560</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44,741,741</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41,067,763</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0.076872</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0.071942</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Coahuila</w:t>
            </w:r>
          </w:p>
        </w:tc>
        <w:tc>
          <w:tcPr>
            <w:tcW w:w="161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2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Cd. Acuña, </w:t>
            </w:r>
            <w:proofErr w:type="spellStart"/>
            <w:r w:rsidRPr="000938C8">
              <w:rPr>
                <w:rFonts w:ascii="Arial" w:eastAsia="Times New Roman" w:hAnsi="Arial" w:cs="Arial"/>
                <w:color w:val="000000"/>
                <w:sz w:val="14"/>
                <w:szCs w:val="14"/>
                <w:lang w:eastAsia="es-MX"/>
              </w:rPr>
              <w:t>Coah</w:t>
            </w:r>
            <w:proofErr w:type="spellEnd"/>
            <w:r w:rsidRPr="000938C8">
              <w:rPr>
                <w:rFonts w:ascii="Arial" w:eastAsia="Times New Roman" w:hAnsi="Arial" w:cs="Arial"/>
                <w:color w:val="000000"/>
                <w:sz w:val="14"/>
                <w:szCs w:val="14"/>
                <w:lang w:eastAsia="es-MX"/>
              </w:rPr>
              <w:t>.</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0.296310</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253,324,283</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241,656,562</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0.310617</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0.290696</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Piedras Negras, </w:t>
            </w:r>
            <w:proofErr w:type="spellStart"/>
            <w:r w:rsidRPr="000938C8">
              <w:rPr>
                <w:rFonts w:ascii="Arial" w:eastAsia="Times New Roman" w:hAnsi="Arial" w:cs="Arial"/>
                <w:color w:val="000000"/>
                <w:sz w:val="14"/>
                <w:szCs w:val="14"/>
                <w:lang w:eastAsia="es-MX"/>
              </w:rPr>
              <w:t>Coah</w:t>
            </w:r>
            <w:proofErr w:type="spellEnd"/>
            <w:r w:rsidRPr="000938C8">
              <w:rPr>
                <w:rFonts w:ascii="Arial" w:eastAsia="Times New Roman" w:hAnsi="Arial" w:cs="Arial"/>
                <w:color w:val="000000"/>
                <w:sz w:val="14"/>
                <w:szCs w:val="14"/>
                <w:lang w:eastAsia="es-MX"/>
              </w:rPr>
              <w:t>.</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2.555822</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270,850,540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251,896,947</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2.748131</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2.571887</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Colima</w:t>
            </w:r>
          </w:p>
        </w:tc>
        <w:tc>
          <w:tcPr>
            <w:tcW w:w="161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2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Manzanillo, Col.</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3.087207</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576,604,503</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501,589,986</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3.548910</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3.321310</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Guerrero</w:t>
            </w:r>
          </w:p>
        </w:tc>
        <w:tc>
          <w:tcPr>
            <w:tcW w:w="161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2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Acapulco, Gro.</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0.072167</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1,155,462,160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1,027,920,414</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0.081121</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0.075919</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Michoacán</w:t>
            </w:r>
          </w:p>
        </w:tc>
        <w:tc>
          <w:tcPr>
            <w:tcW w:w="161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2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Lázaro Cárdenas, </w:t>
            </w:r>
            <w:proofErr w:type="spellStart"/>
            <w:r w:rsidRPr="000938C8">
              <w:rPr>
                <w:rFonts w:ascii="Arial" w:eastAsia="Times New Roman" w:hAnsi="Arial" w:cs="Arial"/>
                <w:color w:val="000000"/>
                <w:sz w:val="14"/>
                <w:szCs w:val="14"/>
                <w:lang w:eastAsia="es-MX"/>
              </w:rPr>
              <w:t>Mich</w:t>
            </w:r>
            <w:proofErr w:type="spellEnd"/>
            <w:r w:rsidRPr="000938C8">
              <w:rPr>
                <w:rFonts w:ascii="Arial" w:eastAsia="Times New Roman" w:hAnsi="Arial" w:cs="Arial"/>
                <w:color w:val="000000"/>
                <w:sz w:val="14"/>
                <w:szCs w:val="14"/>
                <w:lang w:eastAsia="es-MX"/>
              </w:rPr>
              <w:t>.</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5.223597</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215,103,711</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216,243,146</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5.196073</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4.862836</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Nuevo León</w:t>
            </w:r>
          </w:p>
        </w:tc>
        <w:tc>
          <w:tcPr>
            <w:tcW w:w="161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2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Anáhuac, N.L.</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1.431211</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17,798,152</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14,365,864</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1.773156</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1.659439</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Oaxaca</w:t>
            </w:r>
          </w:p>
        </w:tc>
        <w:tc>
          <w:tcPr>
            <w:tcW w:w="161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2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Salina Cruz, </w:t>
            </w:r>
            <w:proofErr w:type="spellStart"/>
            <w:r w:rsidRPr="000938C8">
              <w:rPr>
                <w:rFonts w:ascii="Arial" w:eastAsia="Times New Roman" w:hAnsi="Arial" w:cs="Arial"/>
                <w:color w:val="000000"/>
                <w:sz w:val="14"/>
                <w:szCs w:val="14"/>
                <w:lang w:eastAsia="es-MX"/>
              </w:rPr>
              <w:t>Oax</w:t>
            </w:r>
            <w:proofErr w:type="spellEnd"/>
            <w:r w:rsidRPr="000938C8">
              <w:rPr>
                <w:rFonts w:ascii="Arial" w:eastAsia="Times New Roman" w:hAnsi="Arial" w:cs="Arial"/>
                <w:color w:val="000000"/>
                <w:sz w:val="14"/>
                <w:szCs w:val="14"/>
                <w:lang w:eastAsia="es-MX"/>
              </w:rPr>
              <w:t>.</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0.085593</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32,049,814</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29,136,782</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0.094151</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0.088113</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Quintana Roo</w:t>
            </w:r>
          </w:p>
        </w:tc>
        <w:tc>
          <w:tcPr>
            <w:tcW w:w="161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2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Benito Juárez, Q.R.</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0.144250</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2,567,065,746</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2,047,382,235</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0.180865</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0.169266</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 P. Blanco, Q.R.</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0.382077</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285,502,843</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260,042,292</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0.419486</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0.392583</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Sinaloa</w:t>
            </w:r>
          </w:p>
        </w:tc>
        <w:tc>
          <w:tcPr>
            <w:tcW w:w="161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2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Mazatlán, Sin.</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0.237856</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1,138,451,282</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1,029,350,148</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0.263066</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0.246195</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Sonora</w:t>
            </w:r>
          </w:p>
        </w:tc>
        <w:tc>
          <w:tcPr>
            <w:tcW w:w="161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2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 Prieta, Son.</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0.152350</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128,541,873</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109,089,906</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0.179516</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0.168003</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Guaymas, Son.</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0.020691</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258,280,200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229,885,757</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0.023247</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0.021756</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Naco, Son.</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0.080198</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1,396,154</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5,734,735</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0.019525</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0.018273</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Nogales, Son.</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4.451390</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431,912,356</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404,377,645</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4.754493</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4.449576</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P.E. Calles (</w:t>
            </w:r>
            <w:proofErr w:type="spellStart"/>
            <w:r w:rsidRPr="000938C8">
              <w:rPr>
                <w:rFonts w:ascii="Arial" w:eastAsia="Times New Roman" w:hAnsi="Arial" w:cs="Arial"/>
                <w:color w:val="000000"/>
                <w:sz w:val="14"/>
                <w:szCs w:val="14"/>
                <w:lang w:eastAsia="es-MX"/>
              </w:rPr>
              <w:t>Sonoyta</w:t>
            </w:r>
            <w:proofErr w:type="spellEnd"/>
            <w:r w:rsidRPr="000938C8">
              <w:rPr>
                <w:rFonts w:ascii="Arial" w:eastAsia="Times New Roman" w:hAnsi="Arial" w:cs="Arial"/>
                <w:color w:val="000000"/>
                <w:sz w:val="14"/>
                <w:szCs w:val="14"/>
                <w:lang w:eastAsia="es-MX"/>
              </w:rPr>
              <w:t>), Son.</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0.021957</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14,918,802</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13,378,296</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0.024485</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0.022915</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R.C., Son.</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0.063793</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191,268,336</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164,946,043</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0.073974</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0.069230</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Tamaulipas</w:t>
            </w:r>
          </w:p>
        </w:tc>
        <w:tc>
          <w:tcPr>
            <w:tcW w:w="161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2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Altamira,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9.668834</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371,793,078</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374,366,385</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9.602373</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8.986550</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Cd. Camargo,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0.075537</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19,465,149</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17,641,136</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0.083347</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0.078002</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Cd. M. Alemán,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0.234211</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24,064,656</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23,049,118</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0.244531</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0.228848</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Cd. Madero,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1.297000</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307,802,572</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296,933,160</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1.344478</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1.258253</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Matamoros,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4.376562</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554,807,679</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550,240,530</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4.412889</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4.129880</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Nuevo Laredo,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47.014966</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634,829,458</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596,964,088</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49.997120</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46.790687</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Reynosa,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2.593241</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851,805,354</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780,493,076</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2.830181</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2.648675</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Río Bravo,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0.087082</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119,133,149</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115,133,768</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0.090107</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0.084328</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Tampico,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1.457469</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505,179,671</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501,891,898</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1.467016</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1.372933</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Veracruz</w:t>
            </w:r>
          </w:p>
        </w:tc>
        <w:tc>
          <w:tcPr>
            <w:tcW w:w="161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2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Coatzacoalcos, Ver.</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0.183807</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289,930,341</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274,728,185</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0.193978</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0.181537</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Tuxpan, Ver.</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0.745517</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111,806,651</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110,292,649</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0.755751</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0.707283</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 Ver.</w:t>
            </w:r>
          </w:p>
        </w:tc>
        <w:tc>
          <w:tcPr>
            <w:tcW w:w="161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4.304318</w:t>
            </w:r>
          </w:p>
        </w:tc>
        <w:tc>
          <w:tcPr>
            <w:tcW w:w="16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843,024,773</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751,131,376</w:t>
            </w:r>
          </w:p>
        </w:tc>
        <w:tc>
          <w:tcPr>
            <w:tcW w:w="10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4.830909</w:t>
            </w:r>
          </w:p>
        </w:tc>
        <w:tc>
          <w:tcPr>
            <w:tcW w:w="129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4.521091</w:t>
            </w:r>
          </w:p>
        </w:tc>
      </w:tr>
      <w:tr w:rsidR="000938C8" w:rsidRPr="000938C8" w:rsidTr="000938C8">
        <w:trPr>
          <w:trHeight w:val="164"/>
        </w:trPr>
        <w:tc>
          <w:tcPr>
            <w:tcW w:w="192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Yucatán</w:t>
            </w:r>
          </w:p>
        </w:tc>
        <w:tc>
          <w:tcPr>
            <w:tcW w:w="1616"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1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29"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95"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92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Progreso, </w:t>
            </w:r>
            <w:proofErr w:type="spellStart"/>
            <w:r w:rsidRPr="000938C8">
              <w:rPr>
                <w:rFonts w:ascii="Arial" w:eastAsia="Times New Roman" w:hAnsi="Arial" w:cs="Arial"/>
                <w:color w:val="000000"/>
                <w:sz w:val="14"/>
                <w:szCs w:val="14"/>
                <w:lang w:eastAsia="es-MX"/>
              </w:rPr>
              <w:t>Yuc</w:t>
            </w:r>
            <w:proofErr w:type="spellEnd"/>
            <w:r w:rsidRPr="000938C8">
              <w:rPr>
                <w:rFonts w:ascii="Arial" w:eastAsia="Times New Roman" w:hAnsi="Arial" w:cs="Arial"/>
                <w:color w:val="000000"/>
                <w:sz w:val="14"/>
                <w:szCs w:val="14"/>
                <w:lang w:eastAsia="es-MX"/>
              </w:rPr>
              <w:t>.</w:t>
            </w:r>
          </w:p>
        </w:tc>
        <w:tc>
          <w:tcPr>
            <w:tcW w:w="161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0.616779</w:t>
            </w:r>
          </w:p>
        </w:tc>
        <w:tc>
          <w:tcPr>
            <w:tcW w:w="161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66,204,135</w:t>
            </w:r>
          </w:p>
        </w:tc>
        <w:tc>
          <w:tcPr>
            <w:tcW w:w="150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58,893,322</w:t>
            </w:r>
          </w:p>
        </w:tc>
        <w:tc>
          <w:tcPr>
            <w:tcW w:w="102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0.693344</w:t>
            </w:r>
          </w:p>
        </w:tc>
        <w:tc>
          <w:tcPr>
            <w:tcW w:w="129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0.648879</w:t>
            </w:r>
          </w:p>
        </w:tc>
      </w:tr>
      <w:tr w:rsidR="000938C8" w:rsidRPr="000938C8" w:rsidTr="000938C8">
        <w:trPr>
          <w:trHeight w:val="164"/>
        </w:trPr>
        <w:tc>
          <w:tcPr>
            <w:tcW w:w="1929"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Total</w:t>
            </w:r>
          </w:p>
        </w:tc>
        <w:tc>
          <w:tcPr>
            <w:tcW w:w="1616"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c>
          <w:tcPr>
            <w:tcW w:w="1611"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26,287,714,689</w:t>
            </w:r>
          </w:p>
        </w:tc>
        <w:tc>
          <w:tcPr>
            <w:tcW w:w="1500"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23,138,800,033</w:t>
            </w:r>
          </w:p>
        </w:tc>
        <w:tc>
          <w:tcPr>
            <w:tcW w:w="1029"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106.852718</w:t>
            </w:r>
          </w:p>
        </w:tc>
        <w:tc>
          <w:tcPr>
            <w:tcW w:w="1295"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r>
      <w:tr w:rsidR="000938C8" w:rsidRPr="000938C8" w:rsidTr="000938C8">
        <w:trPr>
          <w:trHeight w:val="164"/>
        </w:trPr>
        <w:tc>
          <w:tcPr>
            <w:tcW w:w="8980" w:type="dxa"/>
            <w:gridSpan w:val="6"/>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Coeficientes preliminares.</w:t>
            </w:r>
          </w:p>
        </w:tc>
      </w:tr>
      <w:tr w:rsidR="000938C8" w:rsidRPr="000938C8" w:rsidTr="000938C8">
        <w:trPr>
          <w:trHeight w:val="164"/>
        </w:trPr>
        <w:tc>
          <w:tcPr>
            <w:tcW w:w="8980" w:type="dxa"/>
            <w:gridSpan w:val="6"/>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 y predial a pesos corrientes.</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24.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Participaciones provisionales por el 0.136% de la recaudación federal participable de abril de 2024.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(Pesos)</w:t>
      </w:r>
    </w:p>
    <w:p w:rsidR="000938C8" w:rsidRPr="000938C8" w:rsidRDefault="000938C8" w:rsidP="000938C8">
      <w:pPr>
        <w:shd w:val="clear" w:color="auto" w:fill="FFFFFF"/>
        <w:spacing w:line="240" w:lineRule="auto"/>
        <w:jc w:val="both"/>
        <w:rPr>
          <w:rFonts w:ascii="Times New Roman" w:eastAsia="Times New Roman" w:hAnsi="Times New Roman" w:cs="Times New Roman"/>
          <w:color w:val="2F2F2F"/>
          <w:sz w:val="24"/>
          <w:szCs w:val="24"/>
          <w:lang w:eastAsia="es-MX"/>
        </w:rPr>
      </w:pPr>
      <w:r w:rsidRPr="000938C8">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2791"/>
        <w:gridCol w:w="1920"/>
        <w:gridCol w:w="2093"/>
        <w:gridCol w:w="2084"/>
      </w:tblGrid>
      <w:tr w:rsidR="000938C8" w:rsidRPr="000938C8" w:rsidTr="000938C8">
        <w:trPr>
          <w:trHeight w:val="480"/>
        </w:trPr>
        <w:tc>
          <w:tcPr>
            <w:tcW w:w="2268" w:type="dxa"/>
            <w:tcBorders>
              <w:top w:val="single" w:sz="6" w:space="0" w:color="000000"/>
              <w:bottom w:val="single" w:sz="6" w:space="0" w:color="000000"/>
            </w:tcBorders>
            <w:tcMar>
              <w:top w:w="15" w:type="dxa"/>
              <w:left w:w="70" w:type="dxa"/>
              <w:bottom w:w="15" w:type="dxa"/>
              <w:right w:w="70" w:type="dxa"/>
            </w:tcMar>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Entidades/municipios</w:t>
            </w:r>
          </w:p>
        </w:tc>
        <w:tc>
          <w:tcPr>
            <w:tcW w:w="1560" w:type="dxa"/>
            <w:tcBorders>
              <w:top w:val="single" w:sz="6" w:space="0" w:color="000000"/>
              <w:bottom w:val="single" w:sz="6" w:space="0" w:color="000000"/>
            </w:tcBorders>
            <w:tcMar>
              <w:top w:w="15" w:type="dxa"/>
              <w:left w:w="70" w:type="dxa"/>
              <w:bottom w:w="15" w:type="dxa"/>
              <w:right w:w="70" w:type="dxa"/>
            </w:tcMar>
            <w:vAlign w:val="cente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w:t>
            </w:r>
          </w:p>
        </w:tc>
        <w:tc>
          <w:tcPr>
            <w:tcW w:w="1701" w:type="dxa"/>
            <w:tcBorders>
              <w:top w:val="single" w:sz="6" w:space="0" w:color="000000"/>
              <w:bottom w:val="single" w:sz="6" w:space="0" w:color="000000"/>
            </w:tcBorders>
            <w:tcMar>
              <w:top w:w="15" w:type="dxa"/>
              <w:left w:w="70" w:type="dxa"/>
              <w:bottom w:w="15" w:type="dxa"/>
              <w:right w:w="70" w:type="dxa"/>
            </w:tcMar>
            <w:vAlign w:val="cente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Participación</w:t>
            </w:r>
          </w:p>
        </w:tc>
        <w:tc>
          <w:tcPr>
            <w:tcW w:w="1693" w:type="dxa"/>
            <w:tcBorders>
              <w:top w:val="single" w:sz="6" w:space="0" w:color="000000"/>
              <w:bottom w:val="single" w:sz="6" w:space="0" w:color="000000"/>
            </w:tcBorders>
            <w:tcMar>
              <w:top w:w="15" w:type="dxa"/>
              <w:left w:w="70" w:type="dxa"/>
              <w:bottom w:w="15" w:type="dxa"/>
              <w:right w:w="70" w:type="dxa"/>
            </w:tcMar>
            <w:vAlign w:val="cente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Participación por entidad</w:t>
            </w:r>
          </w:p>
        </w:tc>
      </w:tr>
      <w:tr w:rsidR="000938C8" w:rsidRPr="000938C8" w:rsidTr="000938C8">
        <w:trPr>
          <w:trHeight w:val="164"/>
        </w:trPr>
        <w:tc>
          <w:tcPr>
            <w:tcW w:w="226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Baja California</w:t>
            </w:r>
          </w:p>
        </w:tc>
        <w:tc>
          <w:tcPr>
            <w:tcW w:w="156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23,843,400</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Ensenada, B.C.</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0.104760</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551,811</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Mexicali, B.C.</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1.555546</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8,193,687</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Tecate, B.C.</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0.723078</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3,808,743</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Tijuana, B.C.</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2.143212</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11,289,158</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Baja California Sur</w:t>
            </w:r>
          </w:p>
        </w:tc>
        <w:tc>
          <w:tcPr>
            <w:tcW w:w="156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63,014</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La Paz, B.C.S.</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0.011963</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63,014</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Campeche</w:t>
            </w:r>
          </w:p>
        </w:tc>
        <w:tc>
          <w:tcPr>
            <w:tcW w:w="156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1,446,044</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Cd. del Carmen, Camp.</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0.274527</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1,446,044</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Chiapas</w:t>
            </w:r>
          </w:p>
        </w:tc>
        <w:tc>
          <w:tcPr>
            <w:tcW w:w="156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837,774</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Suchiate, Chis.</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0.159049</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837,774</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Chihuahua</w:t>
            </w:r>
          </w:p>
        </w:tc>
        <w:tc>
          <w:tcPr>
            <w:tcW w:w="156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26,141,708</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Ascensión, </w:t>
            </w:r>
            <w:proofErr w:type="spellStart"/>
            <w:r w:rsidRPr="000938C8">
              <w:rPr>
                <w:rFonts w:ascii="Arial" w:eastAsia="Times New Roman" w:hAnsi="Arial" w:cs="Arial"/>
                <w:color w:val="000000"/>
                <w:sz w:val="14"/>
                <w:szCs w:val="14"/>
                <w:lang w:eastAsia="es-MX"/>
              </w:rPr>
              <w:t>Chih</w:t>
            </w:r>
            <w:proofErr w:type="spellEnd"/>
            <w:r w:rsidRPr="000938C8">
              <w:rPr>
                <w:rFonts w:ascii="Arial" w:eastAsia="Times New Roman" w:hAnsi="Arial" w:cs="Arial"/>
                <w:color w:val="000000"/>
                <w:sz w:val="14"/>
                <w:szCs w:val="14"/>
                <w:lang w:eastAsia="es-MX"/>
              </w:rPr>
              <w: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0.023217</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122,292</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Cd. Juárez, </w:t>
            </w:r>
            <w:proofErr w:type="spellStart"/>
            <w:r w:rsidRPr="000938C8">
              <w:rPr>
                <w:rFonts w:ascii="Arial" w:eastAsia="Times New Roman" w:hAnsi="Arial" w:cs="Arial"/>
                <w:color w:val="000000"/>
                <w:sz w:val="14"/>
                <w:szCs w:val="14"/>
                <w:lang w:eastAsia="es-MX"/>
              </w:rPr>
              <w:t>Chih</w:t>
            </w:r>
            <w:proofErr w:type="spellEnd"/>
            <w:r w:rsidRPr="000938C8">
              <w:rPr>
                <w:rFonts w:ascii="Arial" w:eastAsia="Times New Roman" w:hAnsi="Arial" w:cs="Arial"/>
                <w:color w:val="000000"/>
                <w:sz w:val="14"/>
                <w:szCs w:val="14"/>
                <w:lang w:eastAsia="es-MX"/>
              </w:rPr>
              <w: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4.867764</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25,640,468</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Ojinaga, </w:t>
            </w:r>
            <w:proofErr w:type="spellStart"/>
            <w:r w:rsidRPr="000938C8">
              <w:rPr>
                <w:rFonts w:ascii="Arial" w:eastAsia="Times New Roman" w:hAnsi="Arial" w:cs="Arial"/>
                <w:color w:val="000000"/>
                <w:sz w:val="14"/>
                <w:szCs w:val="14"/>
                <w:lang w:eastAsia="es-MX"/>
              </w:rPr>
              <w:t>Chih</w:t>
            </w:r>
            <w:proofErr w:type="spellEnd"/>
            <w:r w:rsidRPr="000938C8">
              <w:rPr>
                <w:rFonts w:ascii="Arial" w:eastAsia="Times New Roman" w:hAnsi="Arial" w:cs="Arial"/>
                <w:color w:val="000000"/>
                <w:sz w:val="14"/>
                <w:szCs w:val="14"/>
                <w:lang w:eastAsia="es-MX"/>
              </w:rPr>
              <w: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0.071942</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378,948</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Coahuila</w:t>
            </w:r>
          </w:p>
        </w:tc>
        <w:tc>
          <w:tcPr>
            <w:tcW w:w="156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15,078,375</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Cd. Acuña, </w:t>
            </w:r>
            <w:proofErr w:type="spellStart"/>
            <w:r w:rsidRPr="000938C8">
              <w:rPr>
                <w:rFonts w:ascii="Arial" w:eastAsia="Times New Roman" w:hAnsi="Arial" w:cs="Arial"/>
                <w:color w:val="000000"/>
                <w:sz w:val="14"/>
                <w:szCs w:val="14"/>
                <w:lang w:eastAsia="es-MX"/>
              </w:rPr>
              <w:t>Coah</w:t>
            </w:r>
            <w:proofErr w:type="spellEnd"/>
            <w:r w:rsidRPr="000938C8">
              <w:rPr>
                <w:rFonts w:ascii="Arial" w:eastAsia="Times New Roman" w:hAnsi="Arial" w:cs="Arial"/>
                <w:color w:val="000000"/>
                <w:sz w:val="14"/>
                <w:szCs w:val="14"/>
                <w:lang w:eastAsia="es-MX"/>
              </w:rPr>
              <w: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0.290696</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1,531,213</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Piedras Negras, </w:t>
            </w:r>
            <w:proofErr w:type="spellStart"/>
            <w:r w:rsidRPr="000938C8">
              <w:rPr>
                <w:rFonts w:ascii="Arial" w:eastAsia="Times New Roman" w:hAnsi="Arial" w:cs="Arial"/>
                <w:color w:val="000000"/>
                <w:sz w:val="14"/>
                <w:szCs w:val="14"/>
                <w:lang w:eastAsia="es-MX"/>
              </w:rPr>
              <w:t>Coah</w:t>
            </w:r>
            <w:proofErr w:type="spellEnd"/>
            <w:r w:rsidRPr="000938C8">
              <w:rPr>
                <w:rFonts w:ascii="Arial" w:eastAsia="Times New Roman" w:hAnsi="Arial" w:cs="Arial"/>
                <w:color w:val="000000"/>
                <w:sz w:val="14"/>
                <w:szCs w:val="14"/>
                <w:lang w:eastAsia="es-MX"/>
              </w:rPr>
              <w: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2.571887</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13,547,162</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Colima</w:t>
            </w:r>
          </w:p>
        </w:tc>
        <w:tc>
          <w:tcPr>
            <w:tcW w:w="156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17,494,673</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Manzanillo, Col.</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3.321310</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17,494,673</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Guerrero</w:t>
            </w:r>
          </w:p>
        </w:tc>
        <w:tc>
          <w:tcPr>
            <w:tcW w:w="156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399,895</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Acapulco, Gro.</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0.075919</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399,895</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Michoacán</w:t>
            </w:r>
          </w:p>
        </w:tc>
        <w:tc>
          <w:tcPr>
            <w:tcW w:w="156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25,614,511</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Lázaro Cárdenas, </w:t>
            </w:r>
            <w:proofErr w:type="spellStart"/>
            <w:r w:rsidRPr="000938C8">
              <w:rPr>
                <w:rFonts w:ascii="Arial" w:eastAsia="Times New Roman" w:hAnsi="Arial" w:cs="Arial"/>
                <w:color w:val="000000"/>
                <w:sz w:val="14"/>
                <w:szCs w:val="14"/>
                <w:lang w:eastAsia="es-MX"/>
              </w:rPr>
              <w:t>Mich</w:t>
            </w:r>
            <w:proofErr w:type="spellEnd"/>
            <w:r w:rsidRPr="000938C8">
              <w:rPr>
                <w:rFonts w:ascii="Arial" w:eastAsia="Times New Roman" w:hAnsi="Arial" w:cs="Arial"/>
                <w:color w:val="000000"/>
                <w:sz w:val="14"/>
                <w:szCs w:val="14"/>
                <w:lang w:eastAsia="es-MX"/>
              </w:rPr>
              <w: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4.862836</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25,614,511</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Nuevo León</w:t>
            </w:r>
          </w:p>
        </w:tc>
        <w:tc>
          <w:tcPr>
            <w:tcW w:w="156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8,740,933</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Anáhuac, N.L.</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1.659439</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8,740,933</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Oaxaca</w:t>
            </w:r>
          </w:p>
        </w:tc>
        <w:tc>
          <w:tcPr>
            <w:tcW w:w="156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464,125</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Salina Cruz, </w:t>
            </w:r>
            <w:proofErr w:type="spellStart"/>
            <w:r w:rsidRPr="000938C8">
              <w:rPr>
                <w:rFonts w:ascii="Arial" w:eastAsia="Times New Roman" w:hAnsi="Arial" w:cs="Arial"/>
                <w:color w:val="000000"/>
                <w:sz w:val="14"/>
                <w:szCs w:val="14"/>
                <w:lang w:eastAsia="es-MX"/>
              </w:rPr>
              <w:t>Oax</w:t>
            </w:r>
            <w:proofErr w:type="spellEnd"/>
            <w:r w:rsidRPr="000938C8">
              <w:rPr>
                <w:rFonts w:ascii="Arial" w:eastAsia="Times New Roman" w:hAnsi="Arial" w:cs="Arial"/>
                <w:color w:val="000000"/>
                <w:sz w:val="14"/>
                <w:szCs w:val="14"/>
                <w:lang w:eastAsia="es-MX"/>
              </w:rPr>
              <w: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0.088113</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464,125</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Quintana Roo</w:t>
            </w:r>
          </w:p>
        </w:tc>
        <w:tc>
          <w:tcPr>
            <w:tcW w:w="156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2,959,484</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Benito Juárez, Q.R.</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0.169266</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891,589</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 P. Blanco, Q.R.</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0.392583</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2,067,894</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Sinaloa</w:t>
            </w:r>
          </w:p>
        </w:tc>
        <w:tc>
          <w:tcPr>
            <w:tcW w:w="156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1,296,809</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Mazatlán, Sin.</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0.246195</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1,296,809</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Sonora</w:t>
            </w:r>
          </w:p>
        </w:tc>
        <w:tc>
          <w:tcPr>
            <w:tcW w:w="156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25,018,847</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 Prieta, Son.</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0.168003</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884,938</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Guaymas, Son.</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0.021756</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114,597</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Naco, Son.</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0.018273</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96,249</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Nogales, Son.</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4.449576</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23,437,702</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P.E. Calles (</w:t>
            </w:r>
            <w:proofErr w:type="spellStart"/>
            <w:r w:rsidRPr="000938C8">
              <w:rPr>
                <w:rFonts w:ascii="Arial" w:eastAsia="Times New Roman" w:hAnsi="Arial" w:cs="Arial"/>
                <w:color w:val="000000"/>
                <w:sz w:val="14"/>
                <w:szCs w:val="14"/>
                <w:lang w:eastAsia="es-MX"/>
              </w:rPr>
              <w:t>Sonoyta</w:t>
            </w:r>
            <w:proofErr w:type="spellEnd"/>
            <w:r w:rsidRPr="000938C8">
              <w:rPr>
                <w:rFonts w:ascii="Arial" w:eastAsia="Times New Roman" w:hAnsi="Arial" w:cs="Arial"/>
                <w:color w:val="000000"/>
                <w:sz w:val="14"/>
                <w:szCs w:val="14"/>
                <w:lang w:eastAsia="es-MX"/>
              </w:rPr>
              <w:t>), Son.</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0.022915</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120,701</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R.C., Son.</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0.069230</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364,660</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Tamaulipas</w:t>
            </w:r>
          </w:p>
        </w:tc>
        <w:tc>
          <w:tcPr>
            <w:tcW w:w="156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345,426,477</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Altamira,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8.986550</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47,335,765</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Cd. Camargo,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0.078002</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410,869</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Cd. M. Alemán,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0.228848</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1,205,435</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Cd. Madero,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1.258253</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6,627,724</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Matamoros,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4.129880</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21,753,736</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Nuevo Laredo,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46.790687</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246,465,332</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Reynosa,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2.648675</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13,951,635</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Río Bravo,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0.084328</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444,191</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Tampico,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1.372933</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7,231,790</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Veracruz</w:t>
            </w:r>
          </w:p>
        </w:tc>
        <w:tc>
          <w:tcPr>
            <w:tcW w:w="156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28,496,174</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Coatzacoalcos, Ver.</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0.181537</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956,230</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Tuxpan, Ver.</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0.707283</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3,725,542</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 Ver.</w:t>
            </w:r>
          </w:p>
        </w:tc>
        <w:tc>
          <w:tcPr>
            <w:tcW w:w="15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4.521091</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23,814,402</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Yucatán</w:t>
            </w:r>
          </w:p>
        </w:tc>
        <w:tc>
          <w:tcPr>
            <w:tcW w:w="156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01"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9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3,417,904</w:t>
            </w:r>
          </w:p>
        </w:tc>
      </w:tr>
      <w:tr w:rsidR="000938C8" w:rsidRPr="000938C8" w:rsidTr="000938C8">
        <w:trPr>
          <w:trHeight w:val="164"/>
        </w:trPr>
        <w:tc>
          <w:tcPr>
            <w:tcW w:w="226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Progreso, </w:t>
            </w:r>
            <w:proofErr w:type="spellStart"/>
            <w:r w:rsidRPr="000938C8">
              <w:rPr>
                <w:rFonts w:ascii="Arial" w:eastAsia="Times New Roman" w:hAnsi="Arial" w:cs="Arial"/>
                <w:color w:val="000000"/>
                <w:sz w:val="14"/>
                <w:szCs w:val="14"/>
                <w:lang w:eastAsia="es-MX"/>
              </w:rPr>
              <w:t>Yuc</w:t>
            </w:r>
            <w:proofErr w:type="spellEnd"/>
            <w:r w:rsidRPr="000938C8">
              <w:rPr>
                <w:rFonts w:ascii="Arial" w:eastAsia="Times New Roman" w:hAnsi="Arial" w:cs="Arial"/>
                <w:color w:val="000000"/>
                <w:sz w:val="14"/>
                <w:szCs w:val="14"/>
                <w:lang w:eastAsia="es-MX"/>
              </w:rPr>
              <w:t>.</w:t>
            </w:r>
          </w:p>
        </w:tc>
        <w:tc>
          <w:tcPr>
            <w:tcW w:w="156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0.648879</w:t>
            </w:r>
          </w:p>
        </w:tc>
        <w:tc>
          <w:tcPr>
            <w:tcW w:w="170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3,417,904</w:t>
            </w:r>
          </w:p>
        </w:tc>
        <w:tc>
          <w:tcPr>
            <w:tcW w:w="169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268"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Total</w:t>
            </w:r>
          </w:p>
        </w:tc>
        <w:tc>
          <w:tcPr>
            <w:tcW w:w="1560"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c>
          <w:tcPr>
            <w:tcW w:w="1701"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526,740,149</w:t>
            </w:r>
          </w:p>
        </w:tc>
        <w:tc>
          <w:tcPr>
            <w:tcW w:w="1693"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b/>
                <w:bCs/>
                <w:color w:val="000000"/>
                <w:sz w:val="14"/>
                <w:szCs w:val="14"/>
                <w:lang w:eastAsia="es-MX"/>
              </w:rPr>
              <w:t>526,740,149</w:t>
            </w:r>
          </w:p>
        </w:tc>
      </w:tr>
      <w:tr w:rsidR="000938C8" w:rsidRPr="000938C8" w:rsidTr="000938C8">
        <w:trPr>
          <w:trHeight w:val="164"/>
        </w:trPr>
        <w:tc>
          <w:tcPr>
            <w:tcW w:w="3828" w:type="dxa"/>
            <w:gridSpan w:val="2"/>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Recaudación Federal Participable (RFP)</w:t>
            </w:r>
          </w:p>
        </w:tc>
        <w:tc>
          <w:tcPr>
            <w:tcW w:w="170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387,308,932,760</w:t>
            </w:r>
          </w:p>
        </w:tc>
        <w:tc>
          <w:tcPr>
            <w:tcW w:w="169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3828" w:type="dxa"/>
            <w:gridSpan w:val="2"/>
            <w:tcMar>
              <w:top w:w="15" w:type="dxa"/>
              <w:left w:w="70" w:type="dxa"/>
              <w:bottom w:w="15" w:type="dxa"/>
              <w:right w:w="70" w:type="dxa"/>
            </w:tcMar>
            <w:hideMark/>
          </w:tcPr>
          <w:p w:rsidR="000938C8" w:rsidRPr="000938C8" w:rsidRDefault="000938C8" w:rsidP="000938C8">
            <w:pPr>
              <w:spacing w:after="0" w:line="240" w:lineRule="auto"/>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0.136% de la RFP</w:t>
            </w:r>
          </w:p>
        </w:tc>
        <w:tc>
          <w:tcPr>
            <w:tcW w:w="170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526,740,149</w:t>
            </w:r>
          </w:p>
        </w:tc>
        <w:tc>
          <w:tcPr>
            <w:tcW w:w="169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25.</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Cálculo y distribución de las participaciones a municipios por los que se exportan hidrocarburos de abril de</w:t>
      </w:r>
      <w:r w:rsidRPr="000938C8">
        <w:rPr>
          <w:rFonts w:ascii="Arial" w:eastAsia="Times New Roman" w:hAnsi="Arial" w:cs="Arial"/>
          <w:color w:val="2F2F2F"/>
          <w:sz w:val="18"/>
          <w:szCs w:val="18"/>
          <w:lang w:eastAsia="es-MX"/>
        </w:rPr>
        <w:br/>
        <w:t>2024.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(Pesos)</w:t>
      </w:r>
    </w:p>
    <w:tbl>
      <w:tblPr>
        <w:tblW w:w="4950" w:type="pct"/>
        <w:tblCellMar>
          <w:top w:w="15" w:type="dxa"/>
          <w:left w:w="15" w:type="dxa"/>
          <w:bottom w:w="15" w:type="dxa"/>
          <w:right w:w="15" w:type="dxa"/>
        </w:tblCellMar>
        <w:tblLook w:val="04A0" w:firstRow="1" w:lastRow="0" w:firstColumn="1" w:lastColumn="0" w:noHBand="0" w:noVBand="1"/>
      </w:tblPr>
      <w:tblGrid>
        <w:gridCol w:w="2119"/>
        <w:gridCol w:w="1464"/>
        <w:gridCol w:w="1592"/>
        <w:gridCol w:w="1988"/>
        <w:gridCol w:w="1725"/>
      </w:tblGrid>
      <w:tr w:rsidR="000938C8" w:rsidRPr="000938C8" w:rsidTr="000938C8">
        <w:trPr>
          <w:trHeight w:val="179"/>
        </w:trPr>
        <w:tc>
          <w:tcPr>
            <w:tcW w:w="214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7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0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010" w:type="dxa"/>
            <w:vMerge w:val="restart"/>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Participaciones a municipios</w:t>
            </w:r>
            <w:r w:rsidRPr="000938C8">
              <w:rPr>
                <w:rFonts w:ascii="Times New Roman" w:eastAsia="Times New Roman" w:hAnsi="Times New Roman" w:cs="Times New Roman"/>
                <w:color w:val="000000"/>
                <w:sz w:val="14"/>
                <w:szCs w:val="14"/>
                <w:lang w:eastAsia="es-MX"/>
              </w:rPr>
              <w:br/>
            </w:r>
            <w:r w:rsidRPr="000938C8">
              <w:rPr>
                <w:rFonts w:ascii="Arial" w:eastAsia="Times New Roman" w:hAnsi="Arial" w:cs="Arial"/>
                <w:color w:val="000000"/>
                <w:sz w:val="14"/>
                <w:szCs w:val="14"/>
                <w:lang w:eastAsia="es-MX"/>
              </w:rPr>
              <w:t>por los que se exportan</w:t>
            </w:r>
            <w:r w:rsidRPr="000938C8">
              <w:rPr>
                <w:rFonts w:ascii="Times New Roman" w:eastAsia="Times New Roman" w:hAnsi="Times New Roman" w:cs="Times New Roman"/>
                <w:color w:val="000000"/>
                <w:sz w:val="14"/>
                <w:szCs w:val="14"/>
                <w:lang w:eastAsia="es-MX"/>
              </w:rPr>
              <w:br/>
            </w:r>
            <w:r w:rsidRPr="000938C8">
              <w:rPr>
                <w:rFonts w:ascii="Arial" w:eastAsia="Times New Roman" w:hAnsi="Arial" w:cs="Arial"/>
                <w:color w:val="000000"/>
                <w:sz w:val="14"/>
                <w:szCs w:val="14"/>
                <w:lang w:eastAsia="es-MX"/>
              </w:rPr>
              <w:t>hidrocarburos</w:t>
            </w:r>
          </w:p>
        </w:tc>
        <w:tc>
          <w:tcPr>
            <w:tcW w:w="174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44"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7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Importe del</w:t>
            </w:r>
          </w:p>
        </w:tc>
        <w:tc>
          <w:tcPr>
            <w:tcW w:w="160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Coeficientes</w:t>
            </w:r>
          </w:p>
        </w:tc>
        <w:tc>
          <w:tcPr>
            <w:tcW w:w="0" w:type="auto"/>
            <w:vMerge/>
            <w:tcBorders>
              <w:top w:val="single" w:sz="6" w:space="0" w:color="000000"/>
            </w:tcBorders>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4"/>
                <w:szCs w:val="14"/>
                <w:lang w:eastAsia="es-MX"/>
              </w:rPr>
            </w:pPr>
          </w:p>
        </w:tc>
        <w:tc>
          <w:tcPr>
            <w:tcW w:w="1744"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2144"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Municipios</w:t>
            </w:r>
          </w:p>
        </w:tc>
        <w:tc>
          <w:tcPr>
            <w:tcW w:w="147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Crudo</w:t>
            </w:r>
          </w:p>
        </w:tc>
        <w:tc>
          <w:tcPr>
            <w:tcW w:w="160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de</w:t>
            </w:r>
          </w:p>
        </w:tc>
        <w:tc>
          <w:tcPr>
            <w:tcW w:w="0" w:type="auto"/>
            <w:vMerge/>
            <w:tcBorders>
              <w:top w:val="single" w:sz="6" w:space="0" w:color="000000"/>
            </w:tcBorders>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4"/>
                <w:szCs w:val="14"/>
                <w:lang w:eastAsia="es-MX"/>
              </w:rPr>
            </w:pPr>
          </w:p>
        </w:tc>
        <w:tc>
          <w:tcPr>
            <w:tcW w:w="1744"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Participación</w:t>
            </w:r>
          </w:p>
        </w:tc>
      </w:tr>
      <w:tr w:rsidR="000938C8" w:rsidRPr="000938C8" w:rsidTr="000938C8">
        <w:trPr>
          <w:trHeight w:val="164"/>
        </w:trPr>
        <w:tc>
          <w:tcPr>
            <w:tcW w:w="2144"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7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Exportado (a)</w:t>
            </w:r>
          </w:p>
        </w:tc>
        <w:tc>
          <w:tcPr>
            <w:tcW w:w="160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Distribución</w:t>
            </w:r>
          </w:p>
        </w:tc>
        <w:tc>
          <w:tcPr>
            <w:tcW w:w="0" w:type="auto"/>
            <w:vMerge/>
            <w:tcBorders>
              <w:top w:val="single" w:sz="6" w:space="0" w:color="000000"/>
            </w:tcBorders>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4"/>
                <w:szCs w:val="14"/>
                <w:lang w:eastAsia="es-MX"/>
              </w:rPr>
            </w:pPr>
          </w:p>
        </w:tc>
        <w:tc>
          <w:tcPr>
            <w:tcW w:w="1744"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11"/>
        </w:trPr>
        <w:tc>
          <w:tcPr>
            <w:tcW w:w="214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7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w:t>
            </w:r>
          </w:p>
        </w:tc>
        <w:tc>
          <w:tcPr>
            <w:tcW w:w="160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w:t>
            </w:r>
            <w:r w:rsidRPr="000938C8">
              <w:rPr>
                <w:rFonts w:ascii="Symbol" w:eastAsia="Times New Roman" w:hAnsi="Symbol" w:cs="Arial"/>
                <w:color w:val="000000"/>
                <w:sz w:val="14"/>
                <w:szCs w:val="14"/>
                <w:lang w:eastAsia="es-MX"/>
              </w:rPr>
              <w:t></w:t>
            </w:r>
            <w:r w:rsidRPr="000938C8">
              <w:rPr>
                <w:rFonts w:ascii="Arial" w:eastAsia="Times New Roman" w:hAnsi="Arial" w:cs="Arial"/>
                <w:color w:val="000000"/>
                <w:sz w:val="14"/>
                <w:szCs w:val="14"/>
                <w:lang w:eastAsia="es-MX"/>
              </w:rPr>
              <w:t>1)</w:t>
            </w:r>
          </w:p>
        </w:tc>
        <w:tc>
          <w:tcPr>
            <w:tcW w:w="201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w:t>
            </w:r>
          </w:p>
        </w:tc>
        <w:tc>
          <w:tcPr>
            <w:tcW w:w="174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 x 3)</w:t>
            </w:r>
          </w:p>
        </w:tc>
      </w:tr>
      <w:tr w:rsidR="000938C8" w:rsidRPr="000938C8" w:rsidTr="000938C8">
        <w:trPr>
          <w:trHeight w:val="164"/>
        </w:trPr>
        <w:tc>
          <w:tcPr>
            <w:tcW w:w="214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7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0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01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4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214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 Camp.</w:t>
            </w:r>
          </w:p>
        </w:tc>
        <w:tc>
          <w:tcPr>
            <w:tcW w:w="14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148,896,546</w:t>
            </w:r>
          </w:p>
        </w:tc>
        <w:tc>
          <w:tcPr>
            <w:tcW w:w="16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9.045784%</w:t>
            </w:r>
          </w:p>
        </w:tc>
        <w:tc>
          <w:tcPr>
            <w:tcW w:w="201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1,053,228</w:t>
            </w:r>
          </w:p>
        </w:tc>
      </w:tr>
      <w:tr w:rsidR="000938C8" w:rsidRPr="000938C8" w:rsidTr="000938C8">
        <w:trPr>
          <w:trHeight w:val="164"/>
        </w:trPr>
        <w:tc>
          <w:tcPr>
            <w:tcW w:w="214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Cd. del Carmen, Camp.</w:t>
            </w:r>
          </w:p>
        </w:tc>
        <w:tc>
          <w:tcPr>
            <w:tcW w:w="14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595,586,185</w:t>
            </w:r>
          </w:p>
        </w:tc>
        <w:tc>
          <w:tcPr>
            <w:tcW w:w="16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36.183138%</w:t>
            </w:r>
          </w:p>
        </w:tc>
        <w:tc>
          <w:tcPr>
            <w:tcW w:w="201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4,212,911</w:t>
            </w:r>
          </w:p>
        </w:tc>
      </w:tr>
      <w:tr w:rsidR="000938C8" w:rsidRPr="000938C8" w:rsidTr="000938C8">
        <w:trPr>
          <w:trHeight w:val="164"/>
        </w:trPr>
        <w:tc>
          <w:tcPr>
            <w:tcW w:w="214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Cd. Madero,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4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41,156,417</w:t>
            </w:r>
          </w:p>
        </w:tc>
        <w:tc>
          <w:tcPr>
            <w:tcW w:w="16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2.500341%</w:t>
            </w:r>
          </w:p>
        </w:tc>
        <w:tc>
          <w:tcPr>
            <w:tcW w:w="201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291,122</w:t>
            </w:r>
          </w:p>
        </w:tc>
      </w:tr>
      <w:tr w:rsidR="000938C8" w:rsidRPr="000938C8" w:rsidTr="000938C8">
        <w:trPr>
          <w:trHeight w:val="164"/>
        </w:trPr>
        <w:tc>
          <w:tcPr>
            <w:tcW w:w="214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Coatzacoalcos, Ver.</w:t>
            </w:r>
          </w:p>
        </w:tc>
        <w:tc>
          <w:tcPr>
            <w:tcW w:w="14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294,307,714</w:t>
            </w:r>
          </w:p>
        </w:tc>
        <w:tc>
          <w:tcPr>
            <w:tcW w:w="16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17.879825%</w:t>
            </w:r>
          </w:p>
        </w:tc>
        <w:tc>
          <w:tcPr>
            <w:tcW w:w="201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2,081,802</w:t>
            </w:r>
          </w:p>
        </w:tc>
      </w:tr>
      <w:tr w:rsidR="000938C8" w:rsidRPr="000938C8" w:rsidTr="000938C8">
        <w:trPr>
          <w:trHeight w:val="164"/>
        </w:trPr>
        <w:tc>
          <w:tcPr>
            <w:tcW w:w="214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Paraíso, </w:t>
            </w:r>
            <w:proofErr w:type="spellStart"/>
            <w:r w:rsidRPr="000938C8">
              <w:rPr>
                <w:rFonts w:ascii="Arial" w:eastAsia="Times New Roman" w:hAnsi="Arial" w:cs="Arial"/>
                <w:color w:val="000000"/>
                <w:sz w:val="14"/>
                <w:szCs w:val="14"/>
                <w:lang w:eastAsia="es-MX"/>
              </w:rPr>
              <w:t>Tab</w:t>
            </w:r>
            <w:proofErr w:type="spellEnd"/>
            <w:r w:rsidRPr="000938C8">
              <w:rPr>
                <w:rFonts w:ascii="Arial" w:eastAsia="Times New Roman" w:hAnsi="Arial" w:cs="Arial"/>
                <w:color w:val="000000"/>
                <w:sz w:val="14"/>
                <w:szCs w:val="14"/>
                <w:lang w:eastAsia="es-MX"/>
              </w:rPr>
              <w:t>.</w:t>
            </w:r>
          </w:p>
        </w:tc>
        <w:tc>
          <w:tcPr>
            <w:tcW w:w="14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489,020,041</w:t>
            </w:r>
          </w:p>
        </w:tc>
        <w:tc>
          <w:tcPr>
            <w:tcW w:w="16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29.709016%</w:t>
            </w:r>
          </w:p>
        </w:tc>
        <w:tc>
          <w:tcPr>
            <w:tcW w:w="201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3,459,110</w:t>
            </w:r>
          </w:p>
        </w:tc>
      </w:tr>
      <w:tr w:rsidR="000938C8" w:rsidRPr="000938C8" w:rsidTr="000938C8">
        <w:trPr>
          <w:trHeight w:val="164"/>
        </w:trPr>
        <w:tc>
          <w:tcPr>
            <w:tcW w:w="214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Piedras Negras, </w:t>
            </w:r>
            <w:proofErr w:type="spellStart"/>
            <w:r w:rsidRPr="000938C8">
              <w:rPr>
                <w:rFonts w:ascii="Arial" w:eastAsia="Times New Roman" w:hAnsi="Arial" w:cs="Arial"/>
                <w:color w:val="000000"/>
                <w:sz w:val="14"/>
                <w:szCs w:val="14"/>
                <w:lang w:eastAsia="es-MX"/>
              </w:rPr>
              <w:t>Coah</w:t>
            </w:r>
            <w:proofErr w:type="spellEnd"/>
            <w:r w:rsidRPr="000938C8">
              <w:rPr>
                <w:rFonts w:ascii="Arial" w:eastAsia="Times New Roman" w:hAnsi="Arial" w:cs="Arial"/>
                <w:color w:val="000000"/>
                <w:sz w:val="14"/>
                <w:szCs w:val="14"/>
                <w:lang w:eastAsia="es-MX"/>
              </w:rPr>
              <w:t>.</w:t>
            </w:r>
          </w:p>
        </w:tc>
        <w:tc>
          <w:tcPr>
            <w:tcW w:w="14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31,449</w:t>
            </w:r>
          </w:p>
        </w:tc>
        <w:tc>
          <w:tcPr>
            <w:tcW w:w="16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0.001911%</w:t>
            </w:r>
          </w:p>
        </w:tc>
        <w:tc>
          <w:tcPr>
            <w:tcW w:w="201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222</w:t>
            </w:r>
          </w:p>
        </w:tc>
      </w:tr>
      <w:tr w:rsidR="000938C8" w:rsidRPr="000938C8" w:rsidTr="000938C8">
        <w:trPr>
          <w:trHeight w:val="164"/>
        </w:trPr>
        <w:tc>
          <w:tcPr>
            <w:tcW w:w="214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Reynosa, </w:t>
            </w:r>
            <w:proofErr w:type="spellStart"/>
            <w:r w:rsidRPr="000938C8">
              <w:rPr>
                <w:rFonts w:ascii="Arial" w:eastAsia="Times New Roman" w:hAnsi="Arial" w:cs="Arial"/>
                <w:color w:val="000000"/>
                <w:sz w:val="14"/>
                <w:szCs w:val="14"/>
                <w:lang w:eastAsia="es-MX"/>
              </w:rPr>
              <w:t>Tamps</w:t>
            </w:r>
            <w:proofErr w:type="spellEnd"/>
            <w:r w:rsidRPr="000938C8">
              <w:rPr>
                <w:rFonts w:ascii="Arial" w:eastAsia="Times New Roman" w:hAnsi="Arial" w:cs="Arial"/>
                <w:color w:val="000000"/>
                <w:sz w:val="14"/>
                <w:szCs w:val="14"/>
                <w:lang w:eastAsia="es-MX"/>
              </w:rPr>
              <w:t>.</w:t>
            </w:r>
          </w:p>
        </w:tc>
        <w:tc>
          <w:tcPr>
            <w:tcW w:w="14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6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c>
          <w:tcPr>
            <w:tcW w:w="2010"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r>
      <w:tr w:rsidR="000938C8" w:rsidRPr="000938C8" w:rsidTr="000938C8">
        <w:trPr>
          <w:trHeight w:val="164"/>
        </w:trPr>
        <w:tc>
          <w:tcPr>
            <w:tcW w:w="214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xml:space="preserve">Salina Cruz, </w:t>
            </w:r>
            <w:proofErr w:type="spellStart"/>
            <w:r w:rsidRPr="000938C8">
              <w:rPr>
                <w:rFonts w:ascii="Arial" w:eastAsia="Times New Roman" w:hAnsi="Arial" w:cs="Arial"/>
                <w:color w:val="000000"/>
                <w:sz w:val="14"/>
                <w:szCs w:val="14"/>
                <w:lang w:eastAsia="es-MX"/>
              </w:rPr>
              <w:t>Oax</w:t>
            </w:r>
            <w:proofErr w:type="spellEnd"/>
            <w:r w:rsidRPr="000938C8">
              <w:rPr>
                <w:rFonts w:ascii="Arial" w:eastAsia="Times New Roman" w:hAnsi="Arial" w:cs="Arial"/>
                <w:color w:val="000000"/>
                <w:sz w:val="14"/>
                <w:szCs w:val="14"/>
                <w:lang w:eastAsia="es-MX"/>
              </w:rPr>
              <w:t>.</w:t>
            </w:r>
          </w:p>
        </w:tc>
        <w:tc>
          <w:tcPr>
            <w:tcW w:w="147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77,034,097</w:t>
            </w:r>
          </w:p>
        </w:tc>
        <w:tc>
          <w:tcPr>
            <w:tcW w:w="160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4.679987%</w:t>
            </w:r>
          </w:p>
        </w:tc>
        <w:tc>
          <w:tcPr>
            <w:tcW w:w="201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4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544,905</w:t>
            </w:r>
          </w:p>
        </w:tc>
      </w:tr>
      <w:tr w:rsidR="000938C8" w:rsidRPr="000938C8" w:rsidTr="000938C8">
        <w:trPr>
          <w:trHeight w:val="164"/>
        </w:trPr>
        <w:tc>
          <w:tcPr>
            <w:tcW w:w="214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7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0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01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4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214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w:t>
            </w:r>
          </w:p>
        </w:tc>
        <w:tc>
          <w:tcPr>
            <w:tcW w:w="147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1,646,032,450</w:t>
            </w:r>
          </w:p>
        </w:tc>
        <w:tc>
          <w:tcPr>
            <w:tcW w:w="160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c>
          <w:tcPr>
            <w:tcW w:w="201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11,643,300</w:t>
            </w:r>
          </w:p>
        </w:tc>
        <w:tc>
          <w:tcPr>
            <w:tcW w:w="17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11,643,300</w:t>
            </w:r>
          </w:p>
        </w:tc>
      </w:tr>
      <w:tr w:rsidR="000938C8" w:rsidRPr="000938C8" w:rsidTr="000938C8">
        <w:trPr>
          <w:trHeight w:val="164"/>
        </w:trPr>
        <w:tc>
          <w:tcPr>
            <w:tcW w:w="214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7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0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01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4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8980" w:type="dxa"/>
            <w:gridSpan w:val="5"/>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 Dólares</w:t>
            </w:r>
          </w:p>
        </w:tc>
      </w:tr>
      <w:tr w:rsidR="000938C8" w:rsidRPr="000938C8" w:rsidTr="000938C8">
        <w:trPr>
          <w:trHeight w:val="164"/>
        </w:trPr>
        <w:tc>
          <w:tcPr>
            <w:tcW w:w="8980" w:type="dxa"/>
            <w:gridSpan w:val="5"/>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Cálculo efectuado el 10 de abril de 2024.</w:t>
            </w:r>
          </w:p>
        </w:tc>
      </w:tr>
    </w:tbl>
    <w:p w:rsidR="000938C8" w:rsidRPr="000938C8" w:rsidRDefault="000938C8" w:rsidP="000938C8">
      <w:pPr>
        <w:shd w:val="clear" w:color="auto" w:fill="FFFFFF"/>
        <w:spacing w:after="101" w:line="240" w:lineRule="auto"/>
        <w:ind w:firstLine="288"/>
        <w:jc w:val="both"/>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 </w:t>
      </w:r>
    </w:p>
    <w:p w:rsidR="000938C8" w:rsidRPr="000938C8" w:rsidRDefault="000938C8" w:rsidP="000938C8">
      <w:pPr>
        <w:shd w:val="clear" w:color="auto" w:fill="FFFFFF"/>
        <w:spacing w:after="101" w:line="240" w:lineRule="auto"/>
        <w:ind w:firstLine="288"/>
        <w:jc w:val="both"/>
        <w:rPr>
          <w:rFonts w:ascii="Arial" w:eastAsia="Times New Roman" w:hAnsi="Arial" w:cs="Arial"/>
          <w:color w:val="2F2F2F"/>
          <w:sz w:val="18"/>
          <w:szCs w:val="18"/>
          <w:lang w:eastAsia="es-MX"/>
        </w:rPr>
      </w:pPr>
      <w:r w:rsidRPr="000938C8">
        <w:rPr>
          <w:rFonts w:ascii="Arial" w:eastAsia="Times New Roman" w:hAnsi="Arial" w:cs="Arial"/>
          <w:b/>
          <w:bCs/>
          <w:color w:val="2F2F2F"/>
          <w:sz w:val="18"/>
          <w:szCs w:val="18"/>
          <w:lang w:eastAsia="es-MX"/>
        </w:rPr>
        <w:t>Segundo.-</w:t>
      </w:r>
      <w:r w:rsidRPr="000938C8">
        <w:rPr>
          <w:rFonts w:ascii="Arial" w:eastAsia="Times New Roman" w:hAnsi="Arial" w:cs="Arial"/>
          <w:color w:val="2F2F2F"/>
          <w:sz w:val="18"/>
          <w:szCs w:val="18"/>
          <w:lang w:eastAsia="es-MX"/>
        </w:rPr>
        <w:t> En cumplimiento de la obligación contenida en el artículo 26 de la Ley del Servicio de Administración Tributaria, en relación con el artículo 4o. de la Ley de Coordinación Fiscal, en los cuadros que a continuación se relacionan se da a conocer la integración y distribución del Fondo de Fiscalización y Recaudación por el primer trimestre de 2024.</w:t>
      </w:r>
    </w:p>
    <w:p w:rsidR="000938C8" w:rsidRPr="000938C8" w:rsidRDefault="000938C8" w:rsidP="000938C8">
      <w:pPr>
        <w:shd w:val="clear" w:color="auto" w:fill="FFFFFF"/>
        <w:spacing w:after="101"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26. Integración del Fondo de Fiscalización y Recaudación por el primer trimestre de 2024.</w:t>
      </w:r>
    </w:p>
    <w:p w:rsidR="000938C8" w:rsidRPr="000938C8" w:rsidRDefault="000938C8" w:rsidP="000938C8">
      <w:pPr>
        <w:shd w:val="clear" w:color="auto" w:fill="FFFFFF"/>
        <w:spacing w:after="101"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27. Cálculo de los coeficientes de participación de la primera parte del crecimiento del Fondo de Fiscalización y Recaudación para 2024.</w:t>
      </w:r>
    </w:p>
    <w:p w:rsidR="000938C8" w:rsidRPr="000938C8" w:rsidRDefault="000938C8" w:rsidP="000938C8">
      <w:pPr>
        <w:shd w:val="clear" w:color="auto" w:fill="FFFFFF"/>
        <w:spacing w:after="101"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28. Cálculo de los coeficientes de participación de la segunda parte del crecimiento del Fondo de Fiscalización y Recaudación para 2024.</w:t>
      </w:r>
    </w:p>
    <w:p w:rsidR="000938C8" w:rsidRPr="000938C8" w:rsidRDefault="000938C8" w:rsidP="000938C8">
      <w:pPr>
        <w:shd w:val="clear" w:color="auto" w:fill="FFFFFF"/>
        <w:spacing w:after="101"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29. Cálculo de los coeficientes de participación de la tercera parte del crecimiento del Fondo de Fiscalización y Recaudación para 2024.</w:t>
      </w:r>
    </w:p>
    <w:p w:rsidR="000938C8" w:rsidRPr="000938C8" w:rsidRDefault="000938C8" w:rsidP="000938C8">
      <w:pPr>
        <w:shd w:val="clear" w:color="auto" w:fill="FFFFFF"/>
        <w:spacing w:after="101"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30. Cálculo de los coeficientes de participación de la cuarta parte del crecimiento del Fondo de Fiscalización y Recaudación para 2024.</w:t>
      </w:r>
    </w:p>
    <w:p w:rsidR="000938C8" w:rsidRPr="000938C8" w:rsidRDefault="000938C8" w:rsidP="000938C8">
      <w:pPr>
        <w:shd w:val="clear" w:color="auto" w:fill="FFFFFF"/>
        <w:spacing w:after="101"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31. Distribución e integración del Fondo de Fiscalización y Recaudación por el primer trimestre de 2024.</w:t>
      </w:r>
    </w:p>
    <w:p w:rsidR="000938C8" w:rsidRPr="000938C8" w:rsidRDefault="000938C8" w:rsidP="000938C8">
      <w:pPr>
        <w:shd w:val="clear" w:color="auto" w:fill="FFFFFF"/>
        <w:spacing w:after="101" w:line="240" w:lineRule="auto"/>
        <w:ind w:hanging="432"/>
        <w:jc w:val="both"/>
        <w:rPr>
          <w:rFonts w:ascii="Arial" w:eastAsia="Times New Roman" w:hAnsi="Arial" w:cs="Arial"/>
          <w:color w:val="2F2F2F"/>
          <w:sz w:val="18"/>
          <w:szCs w:val="18"/>
          <w:lang w:eastAsia="es-MX"/>
        </w:rPr>
      </w:pPr>
      <w:r w:rsidRPr="000938C8">
        <w:rPr>
          <w:rFonts w:ascii="Symbol" w:eastAsia="Times New Roman" w:hAnsi="Symbol" w:cs="Arial"/>
          <w:color w:val="2F2F2F"/>
          <w:sz w:val="20"/>
          <w:szCs w:val="20"/>
          <w:lang w:eastAsia="es-MX"/>
        </w:rPr>
        <w:t></w:t>
      </w:r>
      <w:r w:rsidRPr="000938C8">
        <w:rPr>
          <w:rFonts w:ascii="Arial" w:eastAsia="Times New Roman" w:hAnsi="Arial" w:cs="Arial"/>
          <w:color w:val="2F2F2F"/>
          <w:sz w:val="20"/>
          <w:szCs w:val="20"/>
          <w:lang w:eastAsia="es-MX"/>
        </w:rPr>
        <w:t>   </w:t>
      </w:r>
      <w:r w:rsidRPr="000938C8">
        <w:rPr>
          <w:rFonts w:ascii="Arial" w:eastAsia="Times New Roman" w:hAnsi="Arial" w:cs="Arial"/>
          <w:color w:val="2F2F2F"/>
          <w:sz w:val="18"/>
          <w:szCs w:val="18"/>
          <w:lang w:eastAsia="es-MX"/>
        </w:rPr>
        <w:t>Cuadro 32. Diferencias del Fondo de Fiscalización y Recaudación por el primer trimestre de 2024.</w:t>
      </w:r>
    </w:p>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26.</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Integración del Fondo de Fiscalización y Recaudación por el primer trimestre de 2024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(Pesos)</w:t>
      </w:r>
    </w:p>
    <w:tbl>
      <w:tblPr>
        <w:tblW w:w="4950" w:type="pct"/>
        <w:tblCellMar>
          <w:top w:w="15" w:type="dxa"/>
          <w:left w:w="15" w:type="dxa"/>
          <w:bottom w:w="15" w:type="dxa"/>
          <w:right w:w="15" w:type="dxa"/>
        </w:tblCellMar>
        <w:tblLook w:val="04A0" w:firstRow="1" w:lastRow="0" w:firstColumn="1" w:lastColumn="0" w:noHBand="0" w:noVBand="1"/>
      </w:tblPr>
      <w:tblGrid>
        <w:gridCol w:w="7210"/>
        <w:gridCol w:w="1678"/>
      </w:tblGrid>
      <w:tr w:rsidR="000938C8" w:rsidRPr="000938C8" w:rsidTr="000938C8">
        <w:trPr>
          <w:trHeight w:val="179"/>
        </w:trPr>
        <w:tc>
          <w:tcPr>
            <w:tcW w:w="7297"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Conceptos</w:t>
            </w:r>
          </w:p>
        </w:tc>
        <w:tc>
          <w:tcPr>
            <w:tcW w:w="1683" w:type="dxa"/>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Cantidad</w:t>
            </w:r>
          </w:p>
        </w:tc>
      </w:tr>
      <w:tr w:rsidR="000938C8" w:rsidRPr="000938C8" w:rsidTr="000938C8">
        <w:trPr>
          <w:trHeight w:val="164"/>
        </w:trPr>
        <w:tc>
          <w:tcPr>
            <w:tcW w:w="729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8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Recaudación federal participable</w:t>
            </w:r>
          </w:p>
        </w:tc>
        <w:tc>
          <w:tcPr>
            <w:tcW w:w="168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Recaudación federal participable por enero-marzo de 2024</w:t>
            </w:r>
          </w:p>
        </w:tc>
        <w:tc>
          <w:tcPr>
            <w:tcW w:w="16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1,120,354,232,922</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1.1) Recaudación federal participable de enero de 2024</w:t>
            </w:r>
          </w:p>
        </w:tc>
        <w:tc>
          <w:tcPr>
            <w:tcW w:w="16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416,255,560,503</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1.2) Recaudación federal participable de febrero de 2024</w:t>
            </w:r>
          </w:p>
        </w:tc>
        <w:tc>
          <w:tcPr>
            <w:tcW w:w="16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316,789,739,659</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1.3) Recaudación federal participable de marzo de 2024</w:t>
            </w:r>
          </w:p>
        </w:tc>
        <w:tc>
          <w:tcPr>
            <w:tcW w:w="16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387,308,932,760</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164" w:lineRule="atLeast"/>
              <w:ind w:hanging="288"/>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8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Recaudación federal participable por enero-marzo de 2013</w:t>
            </w:r>
          </w:p>
        </w:tc>
        <w:tc>
          <w:tcPr>
            <w:tcW w:w="16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533,487,776,250</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2.1) Recaudación federal participable de enero de 2013</w:t>
            </w:r>
          </w:p>
        </w:tc>
        <w:tc>
          <w:tcPr>
            <w:tcW w:w="16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177,829,258,750</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2.2) Recaudación federal participable de febrero de 2013</w:t>
            </w:r>
          </w:p>
        </w:tc>
        <w:tc>
          <w:tcPr>
            <w:tcW w:w="16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177,829,258,750</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2.3) Recaudación federal participable de marzo de 2013</w:t>
            </w:r>
          </w:p>
        </w:tc>
        <w:tc>
          <w:tcPr>
            <w:tcW w:w="16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177,829,258,750</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164" w:lineRule="atLeast"/>
              <w:ind w:hanging="288"/>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8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Crecimiento de la recaudación federal participable del primer trimestre de 2024 (1-2)</w:t>
            </w:r>
          </w:p>
        </w:tc>
        <w:tc>
          <w:tcPr>
            <w:tcW w:w="16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586,866,456,672</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164" w:lineRule="atLeast"/>
              <w:ind w:hanging="288"/>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8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Fondo de Fiscalización 2013</w:t>
            </w:r>
          </w:p>
        </w:tc>
        <w:tc>
          <w:tcPr>
            <w:tcW w:w="16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6,668,597,203</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164" w:lineRule="atLeast"/>
              <w:ind w:hanging="288"/>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8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Fondo de Fiscalización y Recaudación de 2024</w:t>
            </w:r>
          </w:p>
        </w:tc>
        <w:tc>
          <w:tcPr>
            <w:tcW w:w="16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14,004,427,912</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164" w:lineRule="atLeast"/>
              <w:ind w:hanging="288"/>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8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Fondo de Fiscalización y Recaudación crecimiento 2024 (5-4)</w:t>
            </w:r>
          </w:p>
        </w:tc>
        <w:tc>
          <w:tcPr>
            <w:tcW w:w="16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7,335,830,708</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6.1) Primera parte 30% del crecimiento de 2024 (3 x 30%)</w:t>
            </w:r>
          </w:p>
        </w:tc>
        <w:tc>
          <w:tcPr>
            <w:tcW w:w="16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2,200,749,213</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6.2) Segunda parte 10% del crecimiento de 2024 (3 x 10%)</w:t>
            </w:r>
          </w:p>
        </w:tc>
        <w:tc>
          <w:tcPr>
            <w:tcW w:w="16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733,583,071</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6.3) Tercera parte 30% del crecimiento de 2024 (3 x 30%)</w:t>
            </w:r>
          </w:p>
        </w:tc>
        <w:tc>
          <w:tcPr>
            <w:tcW w:w="16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2,200,749,213</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6.4) Cuarta parte 30% del crecimiento de 2024 (3 x 30%)</w:t>
            </w:r>
          </w:p>
        </w:tc>
        <w:tc>
          <w:tcPr>
            <w:tcW w:w="16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2,200,749,213</w:t>
            </w:r>
          </w:p>
        </w:tc>
      </w:tr>
      <w:tr w:rsidR="000938C8" w:rsidRPr="000938C8" w:rsidTr="000938C8">
        <w:trPr>
          <w:trHeight w:val="164"/>
        </w:trPr>
        <w:tc>
          <w:tcPr>
            <w:tcW w:w="7297" w:type="dxa"/>
            <w:tcMar>
              <w:top w:w="15" w:type="dxa"/>
              <w:left w:w="70" w:type="dxa"/>
              <w:bottom w:w="15" w:type="dxa"/>
              <w:right w:w="70" w:type="dxa"/>
            </w:tcMar>
            <w:hideMark/>
          </w:tcPr>
          <w:p w:rsidR="000938C8" w:rsidRPr="000938C8" w:rsidRDefault="000938C8" w:rsidP="000938C8">
            <w:pPr>
              <w:spacing w:after="0" w:line="164" w:lineRule="atLeast"/>
              <w:ind w:hanging="288"/>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83" w:type="dxa"/>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79"/>
        </w:trPr>
        <w:tc>
          <w:tcPr>
            <w:tcW w:w="729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Total Fondo de Fiscalización y Recaudación de 2024 (4+6)</w:t>
            </w:r>
          </w:p>
        </w:tc>
        <w:tc>
          <w:tcPr>
            <w:tcW w:w="168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14,004,427,912</w:t>
            </w:r>
          </w:p>
        </w:tc>
      </w:tr>
    </w:tbl>
    <w:p w:rsidR="000938C8" w:rsidRPr="000938C8" w:rsidRDefault="000938C8" w:rsidP="000938C8">
      <w:pPr>
        <w:shd w:val="clear" w:color="auto" w:fill="FFFFFF"/>
        <w:spacing w:after="40" w:line="240" w:lineRule="auto"/>
        <w:ind w:firstLine="288"/>
        <w:jc w:val="both"/>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 </w:t>
      </w:r>
    </w:p>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27.</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Cálculo de los coeficientes de participación de la primera parte del crecimiento del Fondo de Fiscalización</w:t>
      </w:r>
      <w:r w:rsidRPr="000938C8">
        <w:rPr>
          <w:rFonts w:ascii="Arial" w:eastAsia="Times New Roman" w:hAnsi="Arial" w:cs="Arial"/>
          <w:color w:val="2F2F2F"/>
          <w:sz w:val="18"/>
          <w:szCs w:val="18"/>
          <w:lang w:eastAsia="es-MX"/>
        </w:rPr>
        <w:br/>
        <w:t>y Recaudación para 2024.</w:t>
      </w:r>
    </w:p>
    <w:p w:rsidR="000938C8" w:rsidRPr="000938C8" w:rsidRDefault="000938C8" w:rsidP="000938C8">
      <w:pPr>
        <w:shd w:val="clear" w:color="auto" w:fill="FFFFFF"/>
        <w:spacing w:line="240" w:lineRule="auto"/>
        <w:jc w:val="both"/>
        <w:rPr>
          <w:rFonts w:ascii="Times New Roman" w:eastAsia="Times New Roman" w:hAnsi="Times New Roman" w:cs="Times New Roman"/>
          <w:color w:val="2F2F2F"/>
          <w:sz w:val="24"/>
          <w:szCs w:val="24"/>
          <w:lang w:eastAsia="es-MX"/>
        </w:rPr>
      </w:pPr>
      <w:r w:rsidRPr="000938C8">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1494"/>
        <w:gridCol w:w="1160"/>
        <w:gridCol w:w="1713"/>
        <w:gridCol w:w="1035"/>
        <w:gridCol w:w="1152"/>
        <w:gridCol w:w="1146"/>
        <w:gridCol w:w="1188"/>
      </w:tblGrid>
      <w:tr w:rsidR="000938C8" w:rsidRPr="000938C8" w:rsidTr="000938C8">
        <w:trPr>
          <w:trHeight w:val="179"/>
        </w:trPr>
        <w:tc>
          <w:tcPr>
            <w:tcW w:w="151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6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4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Cifras</w:t>
            </w:r>
          </w:p>
        </w:tc>
        <w:tc>
          <w:tcPr>
            <w:tcW w:w="104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6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6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Resultado CV</w:t>
            </w:r>
          </w:p>
        </w:tc>
        <w:tc>
          <w:tcPr>
            <w:tcW w:w="119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PIB</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Virtuales 2022 (CV)</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CV como %</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Población e/</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como % PIB</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Coeficientes de</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2022</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(Pesos)</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del PIB</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2023</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por población</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participación 1/</w:t>
            </w:r>
          </w:p>
        </w:tc>
      </w:tr>
      <w:tr w:rsidR="000938C8" w:rsidRPr="000938C8" w:rsidTr="000938C8">
        <w:trPr>
          <w:trHeight w:val="211"/>
        </w:trPr>
        <w:tc>
          <w:tcPr>
            <w:tcW w:w="151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6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w:t>
            </w:r>
          </w:p>
        </w:tc>
        <w:tc>
          <w:tcPr>
            <w:tcW w:w="174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w:t>
            </w:r>
          </w:p>
        </w:tc>
        <w:tc>
          <w:tcPr>
            <w:tcW w:w="104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(3=2/1)</w:t>
            </w:r>
          </w:p>
        </w:tc>
        <w:tc>
          <w:tcPr>
            <w:tcW w:w="116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w:t>
            </w:r>
          </w:p>
        </w:tc>
        <w:tc>
          <w:tcPr>
            <w:tcW w:w="116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(5=3*4)</w:t>
            </w:r>
          </w:p>
        </w:tc>
        <w:tc>
          <w:tcPr>
            <w:tcW w:w="119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w:t>
            </w:r>
            <w:r w:rsidRPr="000938C8">
              <w:rPr>
                <w:rFonts w:ascii="Symbol" w:eastAsia="Times New Roman" w:hAnsi="Symbol" w:cs="Arial"/>
                <w:color w:val="000000"/>
                <w:sz w:val="14"/>
                <w:szCs w:val="14"/>
                <w:lang w:eastAsia="es-MX"/>
              </w:rPr>
              <w:t></w:t>
            </w:r>
            <w:r w:rsidRPr="000938C8">
              <w:rPr>
                <w:rFonts w:ascii="Arial" w:eastAsia="Times New Roman" w:hAnsi="Arial" w:cs="Arial"/>
                <w:color w:val="000000"/>
                <w:sz w:val="14"/>
                <w:szCs w:val="14"/>
                <w:lang w:eastAsia="es-MX"/>
              </w:rPr>
              <w:t>5)100)</w:t>
            </w:r>
          </w:p>
        </w:tc>
      </w:tr>
      <w:tr w:rsidR="000938C8" w:rsidRPr="000938C8" w:rsidTr="000938C8">
        <w:trPr>
          <w:trHeight w:val="164"/>
        </w:trPr>
        <w:tc>
          <w:tcPr>
            <w:tcW w:w="151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6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4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4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6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6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9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384,199,614</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55,740,192</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0.0145081</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1,491,953</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21,645</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1.567942%</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1,146,704,230</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139,454,055</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0.0121613</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3,791,901</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46,114</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3.340412%</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218,404,832</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21,083,211</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0.0096533</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856,930</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8,272</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0.599216%</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489,477,862</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37,138</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0.0000076</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947,023</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0.000520%</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1,149,123,673</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50,860,399</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0.0044260</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3,326,462</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14,723</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1.066495%</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183,104,102</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10,406,592</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0.0056834</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742,251</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4,219</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0.305580%</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454,549,421</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15,643,531</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0.0034415</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5,760,940</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19,827</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1.436185%</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1,125,154,076</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76,780,867</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0.0068240</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3,868,446</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26,398</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1.912234%</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4,287,768,210</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17,715,799</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0.0004132</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9,314,678</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3,849</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0.278779%</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374,586,462</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21,928,946</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0.0058542</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1,895,662</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11,098</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0.803878%</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1,374,749,364</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209,071,197</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0.0152080</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6,306,505</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95,909</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6.947408%</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381,922,345</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28,839,816</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0.0075512</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3,609,154</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27,254</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1.974178%</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513,484,626</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12,666,753</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0.0024668</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3,227,014</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7,960</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0.576636%</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2,212,640,428</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87,738,755</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0.0039653</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8,670,396</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34,381</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2.490479%</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2,647,537,325</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761,275,389</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0.0287541</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17,617,089</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506,563</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36.694183%</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810,009,658</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37,426,794</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0.0046205</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4,955,484</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22,897</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1.658601%</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312,095,989</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3,191,631</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0.0010226</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1,975,714</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2,020</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0.146356%</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205,404,047</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4,776,247</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0.0023253</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1,275,680</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2,966</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0.214874%</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2,356,106,867</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15,576,093</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0.0006611</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6,092,924</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4,028</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0.291778%</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503,593,314</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57,169,673</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0.0113523</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4,281,711</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48,607</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3.521004%</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1,007,777,219</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170,261,621</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0.0168948</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6,565,074</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110,915</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8.034433%</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Querétaro</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717,898,041</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370,416,529</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0.0515974</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2,512,390</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129,633</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9.390269%</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430,305,734</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90,563,245</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0.0210463</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1,933,662</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40,696</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2.947941%</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694,389,681</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28,921,142</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0.0041650</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2,869,733</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11,952</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0.865799%</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662,088,045</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181,543,881</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0.0274199</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3,088,878</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84,697</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6.135218%</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1,019,812,220</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19,691,101</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0.0019309</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3,002,935</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5,798</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0.420009%</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720,558,157</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9,122,943</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0.0012661</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2,500,639</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3,166</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0.229340%</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896,648,157</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15,941,501</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0.0017779</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3,577,892</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6,361</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0.460784%</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175,097,731</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37,521,669</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0.0214290</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1,419,883</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30,427</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2.204030%</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1,251,659,524</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6,370,233</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0.0005089</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8,126,037</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4,136</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0.299579%</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461,392,144</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78,655,425</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0.0170474</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2,376,342</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40,510</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2.934478%</w:t>
            </w:r>
          </w:p>
        </w:tc>
      </w:tr>
      <w:tr w:rsidR="000938C8" w:rsidRPr="000938C8" w:rsidTr="000938C8">
        <w:trPr>
          <w:trHeight w:val="164"/>
        </w:trPr>
        <w:tc>
          <w:tcPr>
            <w:tcW w:w="151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16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284,588,975</w:t>
            </w:r>
          </w:p>
        </w:tc>
        <w:tc>
          <w:tcPr>
            <w:tcW w:w="174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6,005,261</w:t>
            </w:r>
          </w:p>
        </w:tc>
        <w:tc>
          <w:tcPr>
            <w:tcW w:w="104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0.0021102</w:t>
            </w:r>
          </w:p>
        </w:tc>
        <w:tc>
          <w:tcPr>
            <w:tcW w:w="116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1,644,586</w:t>
            </w:r>
          </w:p>
        </w:tc>
        <w:tc>
          <w:tcPr>
            <w:tcW w:w="116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3,470</w:t>
            </w:r>
          </w:p>
        </w:tc>
        <w:tc>
          <w:tcPr>
            <w:tcW w:w="119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0.251382%</w:t>
            </w:r>
          </w:p>
        </w:tc>
      </w:tr>
      <w:tr w:rsidR="000938C8" w:rsidRPr="000938C8" w:rsidTr="000938C8">
        <w:trPr>
          <w:trHeight w:val="164"/>
        </w:trPr>
        <w:tc>
          <w:tcPr>
            <w:tcW w:w="151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6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4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4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6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6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96"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51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29,452,832,073</w:t>
            </w:r>
          </w:p>
        </w:tc>
        <w:tc>
          <w:tcPr>
            <w:tcW w:w="174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2,642,397,629</w:t>
            </w:r>
          </w:p>
        </w:tc>
        <w:tc>
          <w:tcPr>
            <w:tcW w:w="104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0.3080936</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129,625,968</w:t>
            </w:r>
          </w:p>
        </w:tc>
        <w:tc>
          <w:tcPr>
            <w:tcW w:w="116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1,380,501</w:t>
            </w:r>
          </w:p>
        </w:tc>
        <w:tc>
          <w:tcPr>
            <w:tcW w:w="1196"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r>
      <w:tr w:rsidR="000938C8" w:rsidRPr="000938C8" w:rsidTr="000938C8">
        <w:trPr>
          <w:trHeight w:val="164"/>
        </w:trPr>
        <w:tc>
          <w:tcPr>
            <w:tcW w:w="151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6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4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4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6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6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96"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8980" w:type="dxa"/>
            <w:gridSpan w:val="7"/>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Fuente: PIB INEGI, 07 de diciembre de 2023.</w:t>
            </w:r>
          </w:p>
        </w:tc>
      </w:tr>
      <w:tr w:rsidR="000938C8" w:rsidRPr="000938C8" w:rsidTr="000938C8">
        <w:trPr>
          <w:trHeight w:val="164"/>
        </w:trPr>
        <w:tc>
          <w:tcPr>
            <w:tcW w:w="8980" w:type="dxa"/>
            <w:gridSpan w:val="7"/>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PIB. A miles de pesos corrientes.</w:t>
            </w:r>
          </w:p>
        </w:tc>
      </w:tr>
      <w:tr w:rsidR="000938C8" w:rsidRPr="000938C8" w:rsidTr="000938C8">
        <w:trPr>
          <w:trHeight w:val="329"/>
        </w:trPr>
        <w:tc>
          <w:tcPr>
            <w:tcW w:w="8980" w:type="dxa"/>
            <w:gridSpan w:val="7"/>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proofErr w:type="spellStart"/>
            <w:r w:rsidRPr="000938C8">
              <w:rPr>
                <w:rFonts w:ascii="Arial" w:eastAsia="Times New Roman" w:hAnsi="Arial" w:cs="Arial"/>
                <w:color w:val="000000"/>
                <w:sz w:val="14"/>
                <w:szCs w:val="14"/>
                <w:lang w:eastAsia="es-MX"/>
              </w:rPr>
              <w:t>e</w:t>
            </w:r>
            <w:proofErr w:type="spellEnd"/>
            <w:r w:rsidRPr="000938C8">
              <w:rPr>
                <w:rFonts w:ascii="Arial" w:eastAsia="Times New Roman" w:hAnsi="Arial" w:cs="Arial"/>
                <w:color w:val="000000"/>
                <w:sz w:val="14"/>
                <w:szCs w:val="14"/>
                <w:lang w:eastAsia="es-MX"/>
              </w:rPr>
              <w:t>/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Encuesta Nacional de Ocupación y Empleo del cuarto trimestre de 2023, publicada el 26 de febrero de 2024 en la página de Internet del INEGI (www.inegi.org.mx).</w:t>
            </w:r>
          </w:p>
        </w:tc>
      </w:tr>
      <w:tr w:rsidR="000938C8" w:rsidRPr="000938C8" w:rsidTr="000938C8">
        <w:trPr>
          <w:trHeight w:val="164"/>
        </w:trPr>
        <w:tc>
          <w:tcPr>
            <w:tcW w:w="8980" w:type="dxa"/>
            <w:gridSpan w:val="7"/>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 Coeficientes preliminares.</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28.</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Cálculo de los coeficientes de participación de la segunda parte del crecimiento del Fondo de Fiscalización</w:t>
      </w:r>
      <w:r w:rsidRPr="000938C8">
        <w:rPr>
          <w:rFonts w:ascii="Arial" w:eastAsia="Times New Roman" w:hAnsi="Arial" w:cs="Arial"/>
          <w:color w:val="2F2F2F"/>
          <w:sz w:val="18"/>
          <w:szCs w:val="18"/>
          <w:lang w:eastAsia="es-MX"/>
        </w:rPr>
        <w:br/>
        <w:t>y Recaudación para 2024.</w:t>
      </w:r>
    </w:p>
    <w:tbl>
      <w:tblPr>
        <w:tblW w:w="4950" w:type="pct"/>
        <w:tblCellMar>
          <w:top w:w="15" w:type="dxa"/>
          <w:left w:w="15" w:type="dxa"/>
          <w:bottom w:w="15" w:type="dxa"/>
          <w:right w:w="15" w:type="dxa"/>
        </w:tblCellMar>
        <w:tblLook w:val="04A0" w:firstRow="1" w:lastRow="0" w:firstColumn="1" w:lastColumn="0" w:noHBand="0" w:noVBand="1"/>
      </w:tblPr>
      <w:tblGrid>
        <w:gridCol w:w="1724"/>
        <w:gridCol w:w="2015"/>
        <w:gridCol w:w="1051"/>
        <w:gridCol w:w="1336"/>
        <w:gridCol w:w="1275"/>
        <w:gridCol w:w="1487"/>
      </w:tblGrid>
      <w:tr w:rsidR="000938C8" w:rsidRPr="000938C8" w:rsidTr="000938C8">
        <w:trPr>
          <w:trHeight w:val="179"/>
        </w:trPr>
        <w:tc>
          <w:tcPr>
            <w:tcW w:w="174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04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Valor de la mercancía</w:t>
            </w:r>
          </w:p>
        </w:tc>
        <w:tc>
          <w:tcPr>
            <w:tcW w:w="106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4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8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Resultado VM</w:t>
            </w:r>
          </w:p>
        </w:tc>
        <w:tc>
          <w:tcPr>
            <w:tcW w:w="150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11"/>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Embargada o</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VM/</w:t>
            </w:r>
            <w:r w:rsidRPr="000938C8">
              <w:rPr>
                <w:rFonts w:ascii="Symbol" w:eastAsia="Times New Roman" w:hAnsi="Symbol" w:cs="Arial"/>
                <w:color w:val="000000"/>
                <w:sz w:val="14"/>
                <w:szCs w:val="14"/>
                <w:lang w:eastAsia="es-MX"/>
              </w:rPr>
              <w:t></w:t>
            </w:r>
            <w:r w:rsidRPr="000938C8">
              <w:rPr>
                <w:rFonts w:ascii="Arial" w:eastAsia="Times New Roman" w:hAnsi="Arial" w:cs="Arial"/>
                <w:color w:val="000000"/>
                <w:sz w:val="14"/>
                <w:szCs w:val="14"/>
                <w:lang w:eastAsia="es-MX"/>
              </w:rPr>
              <w:t>VM</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Población e/</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por</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Coeficientes de</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Asegurada 2022 (VM)</w:t>
            </w:r>
          </w:p>
        </w:tc>
        <w:tc>
          <w:tcPr>
            <w:tcW w:w="1060"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2023</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población</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participación 1/</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(Pesos)</w:t>
            </w:r>
          </w:p>
        </w:tc>
        <w:tc>
          <w:tcPr>
            <w:tcW w:w="1060"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47"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88"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11"/>
        </w:trPr>
        <w:tc>
          <w:tcPr>
            <w:tcW w:w="174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04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w:t>
            </w:r>
          </w:p>
        </w:tc>
        <w:tc>
          <w:tcPr>
            <w:tcW w:w="106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w:t>
            </w:r>
            <w:r w:rsidRPr="000938C8">
              <w:rPr>
                <w:rFonts w:ascii="Symbol" w:eastAsia="Times New Roman" w:hAnsi="Symbol" w:cs="Arial"/>
                <w:color w:val="000000"/>
                <w:sz w:val="14"/>
                <w:szCs w:val="14"/>
                <w:lang w:eastAsia="es-MX"/>
              </w:rPr>
              <w:t></w:t>
            </w:r>
            <w:r w:rsidRPr="000938C8">
              <w:rPr>
                <w:rFonts w:ascii="Arial" w:eastAsia="Times New Roman" w:hAnsi="Arial" w:cs="Arial"/>
                <w:color w:val="000000"/>
                <w:sz w:val="14"/>
                <w:szCs w:val="14"/>
                <w:lang w:eastAsia="es-MX"/>
              </w:rPr>
              <w:t>1)</w:t>
            </w:r>
          </w:p>
        </w:tc>
        <w:tc>
          <w:tcPr>
            <w:tcW w:w="134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w:t>
            </w:r>
          </w:p>
        </w:tc>
        <w:tc>
          <w:tcPr>
            <w:tcW w:w="128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(4=2*3)</w:t>
            </w:r>
          </w:p>
        </w:tc>
        <w:tc>
          <w:tcPr>
            <w:tcW w:w="150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(5=(4/</w:t>
            </w:r>
            <w:r w:rsidRPr="000938C8">
              <w:rPr>
                <w:rFonts w:ascii="Symbol" w:eastAsia="Times New Roman" w:hAnsi="Symbol" w:cs="Arial"/>
                <w:color w:val="000000"/>
                <w:sz w:val="14"/>
                <w:szCs w:val="14"/>
                <w:lang w:eastAsia="es-MX"/>
              </w:rPr>
              <w:t></w:t>
            </w:r>
            <w:r w:rsidRPr="000938C8">
              <w:rPr>
                <w:rFonts w:ascii="Arial" w:eastAsia="Times New Roman" w:hAnsi="Arial" w:cs="Arial"/>
                <w:color w:val="000000"/>
                <w:sz w:val="14"/>
                <w:szCs w:val="14"/>
                <w:lang w:eastAsia="es-MX"/>
              </w:rPr>
              <w:t>4)100)</w:t>
            </w:r>
          </w:p>
        </w:tc>
      </w:tr>
      <w:tr w:rsidR="000938C8" w:rsidRPr="000938C8" w:rsidTr="000938C8">
        <w:trPr>
          <w:trHeight w:val="164"/>
        </w:trPr>
        <w:tc>
          <w:tcPr>
            <w:tcW w:w="174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04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6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4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8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50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2,199,824</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0.009353</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1,491,953</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13,954</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0.219376%</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18,188,087</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0.077331</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3,791,901</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293,231</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4.609892%</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3,285,370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0.013969</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856,930</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11,970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0.188181%</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947,023</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24,714</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0.000105</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3,326,462</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0.005495%</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742,251</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318,520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0.001354</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5,760,940</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7,802</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0.122653%</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9,977,536</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0.042422</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3,868,446</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164,107</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2.579922%</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17,847,823</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0.075884</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9,314,678</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706,837</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11.112194%</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1,895,662</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5,841,447</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0.024836</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6,306,505</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156,630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2.462385%</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3,609,154</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3,227,014</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3,196,610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0.013591</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8,670,396</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117,841</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1.852573%</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21,653,279</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0.092064</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17,617,089</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1,621,900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25.497906%</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1,702,746</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0.007240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4,955,484</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35,876</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0.564005%</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1,975,714</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1,275,680</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41,119,665</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0.174830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6,092,924</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1,065,225</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16.746422%</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4,281,711</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47,444,838</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0.201723</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6,565,074</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1,324,325</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20.819740%</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2,512,390</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1,933,662</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305,240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0.001298</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2,869,733</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3,724</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0.058550%</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19,610,937</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0.083380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3,088,878</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257,552</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4.048982%</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28,605,450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0.121623</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3,002,935</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365,225</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5.741712%</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2,500,639</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13,706,544</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0.058277</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3,577,892</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208,507</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3.277947%</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1,419,883</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169,500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0.000721</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8,126,037</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5,856</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0.092065%</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2,376,342</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r>
      <w:tr w:rsidR="000938C8" w:rsidRPr="000938C8" w:rsidTr="000938C8">
        <w:trPr>
          <w:trHeight w:val="164"/>
        </w:trPr>
        <w:tc>
          <w:tcPr>
            <w:tcW w:w="174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204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6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c>
          <w:tcPr>
            <w:tcW w:w="134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1,644,586</w:t>
            </w:r>
          </w:p>
        </w:tc>
        <w:tc>
          <w:tcPr>
            <w:tcW w:w="128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50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0.000000%</w:t>
            </w:r>
          </w:p>
        </w:tc>
      </w:tr>
      <w:tr w:rsidR="000938C8" w:rsidRPr="000938C8" w:rsidTr="000938C8">
        <w:trPr>
          <w:trHeight w:val="164"/>
        </w:trPr>
        <w:tc>
          <w:tcPr>
            <w:tcW w:w="174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04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6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47"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8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50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741"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204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235,198,131</w:t>
            </w:r>
          </w:p>
        </w:tc>
        <w:tc>
          <w:tcPr>
            <w:tcW w:w="10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w:t>
            </w:r>
          </w:p>
        </w:tc>
        <w:tc>
          <w:tcPr>
            <w:tcW w:w="1347"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129,625,968</w:t>
            </w:r>
          </w:p>
        </w:tc>
        <w:tc>
          <w:tcPr>
            <w:tcW w:w="128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6,360,913</w:t>
            </w:r>
          </w:p>
        </w:tc>
        <w:tc>
          <w:tcPr>
            <w:tcW w:w="150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r>
      <w:tr w:rsidR="000938C8" w:rsidRPr="000938C8" w:rsidTr="000938C8">
        <w:trPr>
          <w:trHeight w:val="164"/>
        </w:trPr>
        <w:tc>
          <w:tcPr>
            <w:tcW w:w="174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204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6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47"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8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50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8980" w:type="dxa"/>
            <w:gridSpan w:val="6"/>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1/ Coeficientes preliminares.</w:t>
            </w:r>
          </w:p>
        </w:tc>
      </w:tr>
      <w:tr w:rsidR="000938C8" w:rsidRPr="000938C8" w:rsidTr="000938C8">
        <w:trPr>
          <w:trHeight w:val="329"/>
        </w:trPr>
        <w:tc>
          <w:tcPr>
            <w:tcW w:w="8980" w:type="dxa"/>
            <w:gridSpan w:val="6"/>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proofErr w:type="spellStart"/>
            <w:r w:rsidRPr="000938C8">
              <w:rPr>
                <w:rFonts w:ascii="Arial" w:eastAsia="Times New Roman" w:hAnsi="Arial" w:cs="Arial"/>
                <w:color w:val="000000"/>
                <w:sz w:val="14"/>
                <w:szCs w:val="14"/>
                <w:lang w:eastAsia="es-MX"/>
              </w:rPr>
              <w:t>e</w:t>
            </w:r>
            <w:proofErr w:type="spellEnd"/>
            <w:r w:rsidRPr="000938C8">
              <w:rPr>
                <w:rFonts w:ascii="Arial" w:eastAsia="Times New Roman" w:hAnsi="Arial" w:cs="Arial"/>
                <w:color w:val="000000"/>
                <w:sz w:val="14"/>
                <w:szCs w:val="14"/>
                <w:lang w:eastAsia="es-MX"/>
              </w:rPr>
              <w:t>/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Encuesta Nacional de Ocupación y Empleo del cuarto trimestre de 2023, publicada el 26 de febrero de 2024 en la página de Internet del INEGI (www.inegi.org.mx).</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29.</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Cálculo de los coeficientes de participación de la tercera parte del crecimiento del Fondo de Fiscalización</w:t>
      </w:r>
      <w:r w:rsidRPr="000938C8">
        <w:rPr>
          <w:rFonts w:ascii="Arial" w:eastAsia="Times New Roman" w:hAnsi="Arial" w:cs="Arial"/>
          <w:color w:val="2F2F2F"/>
          <w:sz w:val="18"/>
          <w:szCs w:val="18"/>
          <w:lang w:eastAsia="es-MX"/>
        </w:rPr>
        <w:br/>
        <w:t>y Recaudación para 2024.</w:t>
      </w:r>
    </w:p>
    <w:tbl>
      <w:tblPr>
        <w:tblW w:w="4950" w:type="pct"/>
        <w:tblCellMar>
          <w:top w:w="15" w:type="dxa"/>
          <w:left w:w="15" w:type="dxa"/>
          <w:bottom w:w="15" w:type="dxa"/>
          <w:right w:w="15" w:type="dxa"/>
        </w:tblCellMar>
        <w:tblLook w:val="04A0" w:firstRow="1" w:lastRow="0" w:firstColumn="1" w:lastColumn="0" w:noHBand="0" w:noVBand="1"/>
      </w:tblPr>
      <w:tblGrid>
        <w:gridCol w:w="1432"/>
        <w:gridCol w:w="1322"/>
        <w:gridCol w:w="1210"/>
        <w:gridCol w:w="960"/>
        <w:gridCol w:w="1195"/>
        <w:gridCol w:w="1311"/>
        <w:gridCol w:w="1458"/>
      </w:tblGrid>
      <w:tr w:rsidR="000938C8" w:rsidRPr="000938C8" w:rsidTr="000938C8">
        <w:trPr>
          <w:trHeight w:val="179"/>
        </w:trPr>
        <w:tc>
          <w:tcPr>
            <w:tcW w:w="145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2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1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96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0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3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Resultado</w:t>
            </w:r>
          </w:p>
        </w:tc>
        <w:tc>
          <w:tcPr>
            <w:tcW w:w="148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Variación</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Población e/</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variación R</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Coeficientes de</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2021</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2022</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2022/2021</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2023</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por población</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participación 1/</w:t>
            </w:r>
          </w:p>
        </w:tc>
      </w:tr>
      <w:tr w:rsidR="000938C8" w:rsidRPr="000938C8" w:rsidTr="000938C8">
        <w:trPr>
          <w:trHeight w:val="211"/>
        </w:trPr>
        <w:tc>
          <w:tcPr>
            <w:tcW w:w="145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2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w:t>
            </w:r>
          </w:p>
        </w:tc>
        <w:tc>
          <w:tcPr>
            <w:tcW w:w="121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w:t>
            </w:r>
          </w:p>
        </w:tc>
        <w:tc>
          <w:tcPr>
            <w:tcW w:w="96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(3=2/1)</w:t>
            </w:r>
          </w:p>
        </w:tc>
        <w:tc>
          <w:tcPr>
            <w:tcW w:w="120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w:t>
            </w:r>
          </w:p>
        </w:tc>
        <w:tc>
          <w:tcPr>
            <w:tcW w:w="133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(5=3*4)</w:t>
            </w:r>
          </w:p>
        </w:tc>
        <w:tc>
          <w:tcPr>
            <w:tcW w:w="148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 (5/</w:t>
            </w:r>
            <w:r w:rsidRPr="000938C8">
              <w:rPr>
                <w:rFonts w:ascii="Symbol" w:eastAsia="Times New Roman" w:hAnsi="Symbol" w:cs="Arial"/>
                <w:color w:val="000000"/>
                <w:sz w:val="14"/>
                <w:szCs w:val="14"/>
                <w:lang w:eastAsia="es-MX"/>
              </w:rPr>
              <w:t></w:t>
            </w:r>
            <w:r w:rsidRPr="000938C8">
              <w:rPr>
                <w:rFonts w:ascii="Arial" w:eastAsia="Times New Roman" w:hAnsi="Arial" w:cs="Arial"/>
                <w:color w:val="000000"/>
                <w:sz w:val="14"/>
                <w:szCs w:val="14"/>
                <w:lang w:eastAsia="es-MX"/>
              </w:rPr>
              <w:t>5)100)</w:t>
            </w:r>
          </w:p>
        </w:tc>
      </w:tr>
      <w:tr w:rsidR="000938C8" w:rsidRPr="000938C8" w:rsidTr="000938C8">
        <w:trPr>
          <w:trHeight w:val="164"/>
        </w:trPr>
        <w:tc>
          <w:tcPr>
            <w:tcW w:w="145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2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1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96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0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3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48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3,903,262,623</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4,112,628,863</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1.053639</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1,491,953</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1,571,980</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1.017291%</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17,123,654,463</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20,654,708,640</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1.206209</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3,791,901</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4,573,826</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2.959905%</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3,709,457,021</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4,753,408,638</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1.281430</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856,930</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1,098,096</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0.710621%</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2,473,914,952</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3,009,919,392</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1.216662</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947,023</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1,152,207</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0.745639%</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8,643,773,285</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10,498,696,778</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1.214596</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3,326,462</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4,040,309</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2.614645%</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2,132,151,684</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2,357,169,483</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1.105536</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742,251</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820,585</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0.531033%</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3,866,679,853</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4,502,053,231</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1.164320</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5,760,940</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6,707,578</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4.340741%</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17,022,548,956</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23,014,712,989</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1.352013</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3,868,446</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5,230,191</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3.384665%</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61,209,413,900</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69,788,738,533</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1.140163</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9,314,678</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10,620,256</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6.872790%</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3,175,057,136</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3,580,237,449</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1.127614</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1,895,662</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2,137,574</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1.383309%</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14,448,590,339</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17,382,606,404</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1.203066</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6,306,505</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7,587,141</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4.909941%</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3,153,500,060</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3,783,065,147</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1.199640</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3,609,154</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4,329,686</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2.801912%</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4,168,903,326</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4,538,963,543</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1.088767</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3,227,014</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3,513,466</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2.273704%</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21,946,768,439</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25,708,382,808</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1.171397</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8,670,396</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10,156,477</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6.572661%</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34,699,301,060</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39,093,298,408</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1.126631</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17,617,089</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19,847,954</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12.844401%</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6,240,746,825</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8,775,869,654</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1.406221</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4,955,484</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6,968,506</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4.509598%</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3,387,493,841</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3,826,680,908</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1.129650</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1,975,714</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2,231,864</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1.444328%</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2,044,329,763</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2,910,483,931</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1.423686</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1,275,680</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1,816,168</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1.175315%</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26,261,267,282</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33,764,085,095</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1.285699</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6,092,924</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7,833,666</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5.069477%</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3,336,827,767</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3,786,213,595</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1.134675</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4,281,711</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4,858,349</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3.144031%</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7,859,307,504</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9,255,804,212</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1.177687</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6,565,074</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7,731,602</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5.003428%</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9,595,549,847</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13,043,853,491</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1.359365</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2,512,390</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3,415,255</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2.210147%</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9,969,540,413</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12,240,710,889</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1.227811</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1,933,662</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2,374,171</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1.536421%</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4,860,244,437</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5,762,671,900</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1.185675</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2,869,733</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3,402,572</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2.201940%</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10,082,390,823</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11,369,213,575</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1.127631</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3,088,878</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3,483,114</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2.254062%</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9,430,687,046</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11,232,040,757</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1.191010</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3,002,935</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3,576,525</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2.314512%</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3,093,769,243</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3,500,039,145</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1.131319</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2,500,639</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2,829,020</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1.830771%</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10,196,210,981</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11,414,867,424</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1.119521</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3,577,892</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4,005,524</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2.592134%</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1,382,758,768</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1,618,878,242</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1.170760</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1,419,883</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1,662,342</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1.075768%</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9,959,177,482</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12,348,456,571</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1.239907</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8,126,037</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10,075,532</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6.520278%</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4,769,278,068</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6,581,118,443</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1.379898</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2,376,342</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3,279,110</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2.122043%</w:t>
            </w:r>
          </w:p>
        </w:tc>
      </w:tr>
      <w:tr w:rsidR="000938C8" w:rsidRPr="000938C8" w:rsidTr="000938C8">
        <w:trPr>
          <w:trHeight w:val="164"/>
        </w:trPr>
        <w:tc>
          <w:tcPr>
            <w:tcW w:w="145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32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4,176,111,907</w:t>
            </w:r>
          </w:p>
        </w:tc>
        <w:tc>
          <w:tcPr>
            <w:tcW w:w="121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4,051,381,291</w:t>
            </w:r>
          </w:p>
        </w:tc>
        <w:tc>
          <w:tcPr>
            <w:tcW w:w="96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0.970132</w:t>
            </w:r>
          </w:p>
        </w:tc>
        <w:tc>
          <w:tcPr>
            <w:tcW w:w="120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1,644,586</w:t>
            </w:r>
          </w:p>
        </w:tc>
        <w:tc>
          <w:tcPr>
            <w:tcW w:w="133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1,595,466</w:t>
            </w:r>
          </w:p>
        </w:tc>
        <w:tc>
          <w:tcPr>
            <w:tcW w:w="148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1.032490%</w:t>
            </w:r>
          </w:p>
        </w:tc>
      </w:tr>
      <w:tr w:rsidR="000938C8" w:rsidRPr="000938C8" w:rsidTr="000938C8">
        <w:trPr>
          <w:trHeight w:val="164"/>
        </w:trPr>
        <w:tc>
          <w:tcPr>
            <w:tcW w:w="145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2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1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96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0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31"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8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450"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32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328,322,669,097</w:t>
            </w:r>
          </w:p>
        </w:tc>
        <w:tc>
          <w:tcPr>
            <w:tcW w:w="121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392,260,959,429</w:t>
            </w:r>
          </w:p>
        </w:tc>
        <w:tc>
          <w:tcPr>
            <w:tcW w:w="96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1.194742</w:t>
            </w:r>
          </w:p>
        </w:tc>
        <w:tc>
          <w:tcPr>
            <w:tcW w:w="120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129,625,968</w:t>
            </w:r>
          </w:p>
        </w:tc>
        <w:tc>
          <w:tcPr>
            <w:tcW w:w="1331"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154,526,110</w:t>
            </w:r>
          </w:p>
        </w:tc>
        <w:tc>
          <w:tcPr>
            <w:tcW w:w="14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r>
      <w:tr w:rsidR="000938C8" w:rsidRPr="000938C8" w:rsidTr="000938C8">
        <w:trPr>
          <w:trHeight w:val="164"/>
        </w:trPr>
        <w:tc>
          <w:tcPr>
            <w:tcW w:w="145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2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1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96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0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31"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48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8980" w:type="dxa"/>
            <w:gridSpan w:val="7"/>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 = Recaudación de impuestos y derechos locales de la entidad.</w:t>
            </w:r>
          </w:p>
        </w:tc>
      </w:tr>
      <w:tr w:rsidR="000938C8" w:rsidRPr="000938C8" w:rsidTr="000938C8">
        <w:trPr>
          <w:trHeight w:val="164"/>
        </w:trPr>
        <w:tc>
          <w:tcPr>
            <w:tcW w:w="8980" w:type="dxa"/>
            <w:gridSpan w:val="7"/>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Fuente: R Cuentas Públicas de las entidades.</w:t>
            </w:r>
          </w:p>
        </w:tc>
      </w:tr>
      <w:tr w:rsidR="000938C8" w:rsidRPr="000938C8" w:rsidTr="000938C8">
        <w:trPr>
          <w:trHeight w:val="329"/>
        </w:trPr>
        <w:tc>
          <w:tcPr>
            <w:tcW w:w="8980" w:type="dxa"/>
            <w:gridSpan w:val="7"/>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proofErr w:type="spellStart"/>
            <w:r w:rsidRPr="000938C8">
              <w:rPr>
                <w:rFonts w:ascii="Arial" w:eastAsia="Times New Roman" w:hAnsi="Arial" w:cs="Arial"/>
                <w:color w:val="000000"/>
                <w:sz w:val="14"/>
                <w:szCs w:val="14"/>
                <w:lang w:eastAsia="es-MX"/>
              </w:rPr>
              <w:t>e</w:t>
            </w:r>
            <w:proofErr w:type="spellEnd"/>
            <w:r w:rsidRPr="000938C8">
              <w:rPr>
                <w:rFonts w:ascii="Arial" w:eastAsia="Times New Roman" w:hAnsi="Arial" w:cs="Arial"/>
                <w:color w:val="000000"/>
                <w:sz w:val="14"/>
                <w:szCs w:val="14"/>
                <w:lang w:eastAsia="es-MX"/>
              </w:rPr>
              <w:t>/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Encuesta Nacional de Ocupación y Empleo del cuarto trimestre de 2023, publicada el 26 de febrero de 2024 en la página de Internet del INEGI (www.inegi.org.mx).</w:t>
            </w:r>
          </w:p>
        </w:tc>
      </w:tr>
      <w:tr w:rsidR="000938C8" w:rsidRPr="000938C8" w:rsidTr="000938C8">
        <w:trPr>
          <w:trHeight w:val="164"/>
        </w:trPr>
        <w:tc>
          <w:tcPr>
            <w:tcW w:w="8980" w:type="dxa"/>
            <w:gridSpan w:val="7"/>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 Coeficientes preliminares.</w:t>
            </w:r>
          </w:p>
        </w:tc>
      </w:tr>
    </w:tbl>
    <w:p w:rsidR="000938C8" w:rsidRPr="000938C8" w:rsidRDefault="000938C8" w:rsidP="000938C8">
      <w:pPr>
        <w:shd w:val="clear" w:color="auto" w:fill="FFFFFF"/>
        <w:spacing w:after="40" w:line="240" w:lineRule="auto"/>
        <w:ind w:firstLine="288"/>
        <w:jc w:val="both"/>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 </w:t>
      </w:r>
    </w:p>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30.</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Cálculo de los coeficientes de participación de la cuarta parte del crecimiento del Fondo de Fiscalización y</w:t>
      </w:r>
      <w:r w:rsidRPr="000938C8">
        <w:rPr>
          <w:rFonts w:ascii="Arial" w:eastAsia="Times New Roman" w:hAnsi="Arial" w:cs="Arial"/>
          <w:color w:val="2F2F2F"/>
          <w:sz w:val="18"/>
          <w:szCs w:val="18"/>
          <w:lang w:eastAsia="es-MX"/>
        </w:rPr>
        <w:br/>
        <w:t>Recaudación para 2024.</w:t>
      </w:r>
    </w:p>
    <w:p w:rsidR="000938C8" w:rsidRPr="000938C8" w:rsidRDefault="000938C8" w:rsidP="000938C8">
      <w:pPr>
        <w:shd w:val="clear" w:color="auto" w:fill="FFFFFF"/>
        <w:spacing w:line="240" w:lineRule="auto"/>
        <w:jc w:val="both"/>
        <w:rPr>
          <w:rFonts w:ascii="Times New Roman" w:eastAsia="Times New Roman" w:hAnsi="Times New Roman" w:cs="Times New Roman"/>
          <w:color w:val="2F2F2F"/>
          <w:sz w:val="24"/>
          <w:szCs w:val="24"/>
          <w:lang w:eastAsia="es-MX"/>
        </w:rPr>
      </w:pPr>
      <w:r w:rsidRPr="000938C8">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1440"/>
        <w:gridCol w:w="1345"/>
        <w:gridCol w:w="1350"/>
        <w:gridCol w:w="999"/>
        <w:gridCol w:w="1224"/>
        <w:gridCol w:w="1220"/>
        <w:gridCol w:w="1310"/>
      </w:tblGrid>
      <w:tr w:rsidR="000938C8" w:rsidRPr="000938C8" w:rsidTr="000938C8">
        <w:trPr>
          <w:trHeight w:val="179"/>
        </w:trPr>
        <w:tc>
          <w:tcPr>
            <w:tcW w:w="145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5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5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ILD</w:t>
            </w:r>
          </w:p>
        </w:tc>
        <w:tc>
          <w:tcPr>
            <w:tcW w:w="101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R/ILD</w:t>
            </w:r>
          </w:p>
        </w:tc>
        <w:tc>
          <w:tcPr>
            <w:tcW w:w="123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3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Resultado</w:t>
            </w:r>
          </w:p>
        </w:tc>
        <w:tc>
          <w:tcPr>
            <w:tcW w:w="132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de</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de</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Población e/</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variación IE</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Coeficientes de</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2022</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2022</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2022</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2023</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por población</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participación 1/</w:t>
            </w:r>
          </w:p>
        </w:tc>
      </w:tr>
      <w:tr w:rsidR="000938C8" w:rsidRPr="000938C8" w:rsidTr="000938C8">
        <w:trPr>
          <w:trHeight w:val="211"/>
        </w:trPr>
        <w:tc>
          <w:tcPr>
            <w:tcW w:w="145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5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w:t>
            </w:r>
          </w:p>
        </w:tc>
        <w:tc>
          <w:tcPr>
            <w:tcW w:w="135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w:t>
            </w:r>
          </w:p>
        </w:tc>
        <w:tc>
          <w:tcPr>
            <w:tcW w:w="101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(3=1/2)</w:t>
            </w:r>
          </w:p>
        </w:tc>
        <w:tc>
          <w:tcPr>
            <w:tcW w:w="123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w:t>
            </w:r>
          </w:p>
        </w:tc>
        <w:tc>
          <w:tcPr>
            <w:tcW w:w="123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(5=3*4)</w:t>
            </w:r>
          </w:p>
        </w:tc>
        <w:tc>
          <w:tcPr>
            <w:tcW w:w="132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 (5/</w:t>
            </w:r>
            <w:r w:rsidRPr="000938C8">
              <w:rPr>
                <w:rFonts w:ascii="Symbol" w:eastAsia="Times New Roman" w:hAnsi="Symbol" w:cs="Arial"/>
                <w:color w:val="000000"/>
                <w:sz w:val="14"/>
                <w:szCs w:val="14"/>
                <w:lang w:eastAsia="es-MX"/>
              </w:rPr>
              <w:t></w:t>
            </w:r>
            <w:r w:rsidRPr="000938C8">
              <w:rPr>
                <w:rFonts w:ascii="Arial" w:eastAsia="Times New Roman" w:hAnsi="Arial" w:cs="Arial"/>
                <w:color w:val="000000"/>
                <w:sz w:val="14"/>
                <w:szCs w:val="14"/>
                <w:lang w:eastAsia="es-MX"/>
              </w:rPr>
              <w:t>5)100)</w:t>
            </w:r>
          </w:p>
        </w:tc>
      </w:tr>
      <w:tr w:rsidR="000938C8" w:rsidRPr="000938C8" w:rsidTr="000938C8">
        <w:trPr>
          <w:trHeight w:val="164"/>
        </w:trPr>
        <w:tc>
          <w:tcPr>
            <w:tcW w:w="145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 </w:t>
            </w:r>
          </w:p>
        </w:tc>
        <w:tc>
          <w:tcPr>
            <w:tcW w:w="135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5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1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3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23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32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4,112,628,863</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16,056,932,211</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0.256128</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1,491,953</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382,131</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1.184138%</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20,654,708,640</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54,401,388,744</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0.379672</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3,791,901</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1,439,680</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4.461248%</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4,753,408,638</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12,666,550,332</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0.375273</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856,930</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321,582</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0.996512%</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3,009,919,392</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11,859,000,050</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0.253809</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947,023</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240,363</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0.744831%</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10,498,696,778</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35,002,214,910</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0.299944</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3,326,462</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997,752</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3.091810%</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2,357,169,483</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9,625,236,851</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0.244895</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742,251</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181,773</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0.563275%</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4,502,053,231</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49,062,521,677</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0.091762</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5,760,940</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528,633</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1.638115%</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23,014,712,989</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55,675,229,855</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0.413374</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3,868,446</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1,599,116</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4.955305%</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69,788,738,533</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173,699,270,329</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0.401779</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9,314,678</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3,742,443</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11.596996%</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3,580,237,449</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16,921,170,226</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0.211583</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1,895,662</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401,090</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1.242890%</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17,382,606,404</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66,888,489,373</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0.259874</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6,306,505</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1,638,899</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5.078583%</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3,783,065,147</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28,414,532,474</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0.133138</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3,609,154</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480,517</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1.489015%</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4,538,963,543</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25,457,868,985</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0.178293</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3,227,014</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575,354</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1.782895%</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25,708,382,808</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96,300,548,878</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0.266960</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8,670,396</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2,314,648</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7.172577%</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39,093,298,408</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180,594,606,876</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0.216470</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17,617,089</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3,813,570</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11.817402%</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8,775,869,654</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43,862,579,293</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0.200076</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4,955,484</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991,476</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3.072362%</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3,826,680,908</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18,008,670,349</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0.212491</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1,975,714</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419,822</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1.300933%</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2,910,483,931</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13,149,319,482</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0.221341</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1,275,680</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282,360</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0.874972%</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33,764,085,095</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88,448,987,383</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0.381735</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6,092,924</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2,325,883</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7.207393%</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3,786,213,595</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35,315,428,982</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0.107211</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4,281,711</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459,048</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1.422487%</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9,255,804,212</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55,338,425,393</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0.167258</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6,565,074</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1,098,062</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3.402650%</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13,043,853,491</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33,068,045,174</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0.394455</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2,512,390</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991,025</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3.070964%</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12,240,710,889</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26,443,966,229</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0.462892</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1,933,662</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895,077</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2.773645%</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5,762,671,900</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27,874,597,793</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0.206736</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2,869,733</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593,276</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1.838430%</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11,369,213,575</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36,964,794,827</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0.307569</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3,088,878</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950,042</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2.943969%</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11,232,040,757</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39,992,110,620</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0.280856</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3,002,935</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843,394</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2.613488%</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3,500,039,145</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31,651,880,161</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0.110579</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2,500,639</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276,519</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0.856870%</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11,414,867,424</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43,403,421,225</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0.262995</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3,577,892</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940,966</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2.915845%</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1,618,878,242</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11,279,447,391</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0.143525</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1,419,883</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203,788</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0.631494%</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12,348,456,571</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72,947,166,705</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0.169279</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8,126,037</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1,375,571</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4.262588%</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6,581,118,443</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25,573,042,816</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0.257346</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2,376,342</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611,542</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1.895032%</w:t>
            </w:r>
          </w:p>
        </w:tc>
      </w:tr>
      <w:tr w:rsidR="000938C8" w:rsidRPr="000938C8" w:rsidTr="000938C8">
        <w:trPr>
          <w:trHeight w:val="164"/>
        </w:trPr>
        <w:tc>
          <w:tcPr>
            <w:tcW w:w="145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35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4,051,381,291</w:t>
            </w:r>
          </w:p>
        </w:tc>
        <w:tc>
          <w:tcPr>
            <w:tcW w:w="135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18,747,794,737</w:t>
            </w:r>
          </w:p>
        </w:tc>
        <w:tc>
          <w:tcPr>
            <w:tcW w:w="101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0.216099</w:t>
            </w:r>
          </w:p>
        </w:tc>
        <w:tc>
          <w:tcPr>
            <w:tcW w:w="123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1,644,586</w:t>
            </w:r>
          </w:p>
        </w:tc>
        <w:tc>
          <w:tcPr>
            <w:tcW w:w="123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355,394</w:t>
            </w:r>
          </w:p>
        </w:tc>
        <w:tc>
          <w:tcPr>
            <w:tcW w:w="132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1.101285%</w:t>
            </w:r>
          </w:p>
        </w:tc>
      </w:tr>
      <w:tr w:rsidR="000938C8" w:rsidRPr="000938C8" w:rsidTr="000938C8">
        <w:trPr>
          <w:trHeight w:val="164"/>
        </w:trPr>
        <w:tc>
          <w:tcPr>
            <w:tcW w:w="145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5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5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1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3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3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2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45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35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392,260,959,429</w:t>
            </w:r>
          </w:p>
        </w:tc>
        <w:tc>
          <w:tcPr>
            <w:tcW w:w="135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1,454,695,240,331</w:t>
            </w:r>
          </w:p>
        </w:tc>
        <w:tc>
          <w:tcPr>
            <w:tcW w:w="101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0.269652</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129,625,968</w:t>
            </w:r>
          </w:p>
        </w:tc>
        <w:tc>
          <w:tcPr>
            <w:tcW w:w="1239"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32,270,797</w:t>
            </w:r>
          </w:p>
        </w:tc>
        <w:tc>
          <w:tcPr>
            <w:tcW w:w="132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100.000000%</w:t>
            </w:r>
          </w:p>
        </w:tc>
      </w:tr>
      <w:tr w:rsidR="000938C8" w:rsidRPr="000938C8" w:rsidTr="000938C8">
        <w:trPr>
          <w:trHeight w:val="164"/>
        </w:trPr>
        <w:tc>
          <w:tcPr>
            <w:tcW w:w="145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5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5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1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3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23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32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8980" w:type="dxa"/>
            <w:gridSpan w:val="7"/>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R = Recaudación de impuestos y derechos locales de la entidad.</w:t>
            </w:r>
          </w:p>
        </w:tc>
      </w:tr>
      <w:tr w:rsidR="000938C8" w:rsidRPr="000938C8" w:rsidTr="000938C8">
        <w:trPr>
          <w:trHeight w:val="164"/>
        </w:trPr>
        <w:tc>
          <w:tcPr>
            <w:tcW w:w="8980" w:type="dxa"/>
            <w:gridSpan w:val="7"/>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Fuente: R Cuentas Públicas de las entidades.</w:t>
            </w:r>
          </w:p>
        </w:tc>
      </w:tr>
      <w:tr w:rsidR="000938C8" w:rsidRPr="000938C8" w:rsidTr="000938C8">
        <w:trPr>
          <w:trHeight w:val="164"/>
        </w:trPr>
        <w:tc>
          <w:tcPr>
            <w:tcW w:w="8980" w:type="dxa"/>
            <w:gridSpan w:val="7"/>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ILD = Recaudación de impuestos y derechos que se recauden en la entidad, más el Ramo 28.</w:t>
            </w:r>
          </w:p>
        </w:tc>
      </w:tr>
      <w:tr w:rsidR="000938C8" w:rsidRPr="000938C8" w:rsidTr="000938C8">
        <w:trPr>
          <w:trHeight w:val="329"/>
        </w:trPr>
        <w:tc>
          <w:tcPr>
            <w:tcW w:w="8980" w:type="dxa"/>
            <w:gridSpan w:val="7"/>
            <w:tcMar>
              <w:top w:w="15" w:type="dxa"/>
              <w:left w:w="70" w:type="dxa"/>
              <w:bottom w:w="15" w:type="dxa"/>
              <w:right w:w="70" w:type="dxa"/>
            </w:tcMar>
            <w:hideMark/>
          </w:tcPr>
          <w:p w:rsidR="000938C8" w:rsidRPr="000938C8" w:rsidRDefault="000938C8" w:rsidP="000938C8">
            <w:pPr>
              <w:spacing w:after="0" w:line="240" w:lineRule="auto"/>
              <w:ind w:hanging="288"/>
              <w:jc w:val="both"/>
              <w:rPr>
                <w:rFonts w:ascii="Times New Roman" w:eastAsia="Times New Roman" w:hAnsi="Times New Roman" w:cs="Times New Roman"/>
                <w:color w:val="000000"/>
                <w:sz w:val="14"/>
                <w:szCs w:val="14"/>
                <w:lang w:eastAsia="es-MX"/>
              </w:rPr>
            </w:pPr>
            <w:proofErr w:type="spellStart"/>
            <w:r w:rsidRPr="000938C8">
              <w:rPr>
                <w:rFonts w:ascii="Arial" w:eastAsia="Times New Roman" w:hAnsi="Arial" w:cs="Arial"/>
                <w:color w:val="000000"/>
                <w:sz w:val="14"/>
                <w:szCs w:val="14"/>
                <w:lang w:eastAsia="es-MX"/>
              </w:rPr>
              <w:t>e</w:t>
            </w:r>
            <w:proofErr w:type="spellEnd"/>
            <w:r w:rsidRPr="000938C8">
              <w:rPr>
                <w:rFonts w:ascii="Arial" w:eastAsia="Times New Roman" w:hAnsi="Arial" w:cs="Arial"/>
                <w:color w:val="000000"/>
                <w:sz w:val="14"/>
                <w:szCs w:val="14"/>
                <w:lang w:eastAsia="es-MX"/>
              </w:rPr>
              <w:t>/ </w:t>
            </w:r>
            <w:r w:rsidRPr="000938C8">
              <w:rPr>
                <w:rFonts w:ascii="Arial" w:eastAsia="Times New Roman" w:hAnsi="Arial" w:cs="Arial"/>
                <w:color w:val="000000"/>
                <w:sz w:val="20"/>
                <w:szCs w:val="20"/>
                <w:lang w:eastAsia="es-MX"/>
              </w:rPr>
              <w:t>  </w:t>
            </w:r>
            <w:r w:rsidRPr="000938C8">
              <w:rPr>
                <w:rFonts w:ascii="Arial" w:eastAsia="Times New Roman" w:hAnsi="Arial" w:cs="Arial"/>
                <w:color w:val="000000"/>
                <w:sz w:val="14"/>
                <w:szCs w:val="14"/>
                <w:lang w:eastAsia="es-MX"/>
              </w:rPr>
              <w:t>Encuesta Nacional de Ocupación y Empleo del cuarto trimestre de 2023, publicada el 26 de febrero de 2024 en la página de Internet del INEGI (www.inegi.org.mx).</w:t>
            </w:r>
          </w:p>
        </w:tc>
      </w:tr>
      <w:tr w:rsidR="000938C8" w:rsidRPr="000938C8" w:rsidTr="000938C8">
        <w:trPr>
          <w:trHeight w:val="164"/>
        </w:trPr>
        <w:tc>
          <w:tcPr>
            <w:tcW w:w="8980" w:type="dxa"/>
            <w:gridSpan w:val="7"/>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 Coeficientes preliminares.</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31.</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Distribución e integración del Fondo de Fiscalización y Recaudación por el primer trimestre de 2024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(Pesos)</w:t>
      </w:r>
    </w:p>
    <w:tbl>
      <w:tblPr>
        <w:tblW w:w="4950" w:type="pct"/>
        <w:tblCellMar>
          <w:top w:w="15" w:type="dxa"/>
          <w:left w:w="15" w:type="dxa"/>
          <w:bottom w:w="15" w:type="dxa"/>
          <w:right w:w="15" w:type="dxa"/>
        </w:tblCellMar>
        <w:tblLook w:val="04A0" w:firstRow="1" w:lastRow="0" w:firstColumn="1" w:lastColumn="0" w:noHBand="0" w:noVBand="1"/>
      </w:tblPr>
      <w:tblGrid>
        <w:gridCol w:w="1360"/>
        <w:gridCol w:w="1076"/>
        <w:gridCol w:w="1077"/>
        <w:gridCol w:w="965"/>
        <w:gridCol w:w="1077"/>
        <w:gridCol w:w="1077"/>
        <w:gridCol w:w="1102"/>
        <w:gridCol w:w="1154"/>
      </w:tblGrid>
      <w:tr w:rsidR="000938C8" w:rsidRPr="000938C8" w:rsidTr="000938C8">
        <w:trPr>
          <w:trHeight w:val="179"/>
        </w:trPr>
        <w:tc>
          <w:tcPr>
            <w:tcW w:w="140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83" w:type="dxa"/>
            <w:vMerge w:val="restart"/>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Fondo de</w:t>
            </w:r>
            <w:r w:rsidRPr="000938C8">
              <w:rPr>
                <w:rFonts w:ascii="Times New Roman" w:eastAsia="Times New Roman" w:hAnsi="Times New Roman" w:cs="Times New Roman"/>
                <w:color w:val="000000"/>
                <w:sz w:val="14"/>
                <w:szCs w:val="14"/>
                <w:lang w:eastAsia="es-MX"/>
              </w:rPr>
              <w:br/>
            </w:r>
            <w:r w:rsidRPr="000938C8">
              <w:rPr>
                <w:rFonts w:ascii="Arial" w:eastAsia="Times New Roman" w:hAnsi="Arial" w:cs="Arial"/>
                <w:color w:val="000000"/>
                <w:sz w:val="14"/>
                <w:szCs w:val="14"/>
                <w:lang w:eastAsia="es-MX"/>
              </w:rPr>
              <w:t>Fiscalización</w:t>
            </w:r>
            <w:r w:rsidRPr="000938C8">
              <w:rPr>
                <w:rFonts w:ascii="Times New Roman" w:eastAsia="Times New Roman" w:hAnsi="Times New Roman" w:cs="Times New Roman"/>
                <w:color w:val="000000"/>
                <w:sz w:val="14"/>
                <w:szCs w:val="14"/>
                <w:lang w:eastAsia="es-MX"/>
              </w:rPr>
              <w:br/>
            </w:r>
            <w:r w:rsidRPr="000938C8">
              <w:rPr>
                <w:rFonts w:ascii="Arial" w:eastAsia="Times New Roman" w:hAnsi="Arial" w:cs="Arial"/>
                <w:color w:val="000000"/>
                <w:sz w:val="14"/>
                <w:szCs w:val="14"/>
                <w:lang w:eastAsia="es-MX"/>
              </w:rPr>
              <w:t>2013</w:t>
            </w:r>
          </w:p>
        </w:tc>
        <w:tc>
          <w:tcPr>
            <w:tcW w:w="5333" w:type="dxa"/>
            <w:gridSpan w:val="5"/>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Crecimiento del Fondo de Fiscalización y Recaudación de 2024</w:t>
            </w:r>
          </w:p>
        </w:tc>
        <w:tc>
          <w:tcPr>
            <w:tcW w:w="116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0" w:type="auto"/>
            <w:vMerge/>
            <w:tcBorders>
              <w:top w:val="single" w:sz="6" w:space="0" w:color="000000"/>
            </w:tcBorders>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4"/>
                <w:szCs w:val="14"/>
                <w:lang w:eastAsia="es-MX"/>
              </w:rPr>
            </w:pPr>
          </w:p>
        </w:tc>
        <w:tc>
          <w:tcPr>
            <w:tcW w:w="108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Primera</w:t>
            </w:r>
          </w:p>
        </w:tc>
        <w:tc>
          <w:tcPr>
            <w:tcW w:w="97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Segunda</w:t>
            </w:r>
          </w:p>
        </w:tc>
        <w:tc>
          <w:tcPr>
            <w:tcW w:w="108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Tercera</w:t>
            </w:r>
          </w:p>
        </w:tc>
        <w:tc>
          <w:tcPr>
            <w:tcW w:w="108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Cuarta</w:t>
            </w:r>
          </w:p>
        </w:tc>
        <w:tc>
          <w:tcPr>
            <w:tcW w:w="111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Subtotal</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0" w:type="auto"/>
            <w:vMerge/>
            <w:tcBorders>
              <w:top w:val="single" w:sz="6" w:space="0" w:color="000000"/>
            </w:tcBorders>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4"/>
                <w:szCs w:val="14"/>
                <w:lang w:eastAsia="es-MX"/>
              </w:rPr>
            </w:pPr>
          </w:p>
        </w:tc>
        <w:tc>
          <w:tcPr>
            <w:tcW w:w="108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Parte</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Parte</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Parte</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Parte</w:t>
            </w:r>
          </w:p>
        </w:tc>
        <w:tc>
          <w:tcPr>
            <w:tcW w:w="1112"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60"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0" w:type="auto"/>
            <w:vMerge/>
            <w:tcBorders>
              <w:top w:val="single" w:sz="6" w:space="0" w:color="000000"/>
            </w:tcBorders>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4"/>
                <w:szCs w:val="14"/>
                <w:lang w:eastAsia="es-MX"/>
              </w:rPr>
            </w:pPr>
          </w:p>
        </w:tc>
        <w:tc>
          <w:tcPr>
            <w:tcW w:w="108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C1</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C2</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C3</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C4</w:t>
            </w:r>
          </w:p>
        </w:tc>
        <w:tc>
          <w:tcPr>
            <w:tcW w:w="1112"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60" w:type="dxa"/>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211"/>
        </w:trPr>
        <w:tc>
          <w:tcPr>
            <w:tcW w:w="140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8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w:t>
            </w:r>
          </w:p>
        </w:tc>
        <w:tc>
          <w:tcPr>
            <w:tcW w:w="108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w:t>
            </w:r>
          </w:p>
        </w:tc>
        <w:tc>
          <w:tcPr>
            <w:tcW w:w="97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w:t>
            </w:r>
          </w:p>
        </w:tc>
        <w:tc>
          <w:tcPr>
            <w:tcW w:w="108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w:t>
            </w:r>
          </w:p>
        </w:tc>
        <w:tc>
          <w:tcPr>
            <w:tcW w:w="108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w:t>
            </w:r>
          </w:p>
        </w:tc>
        <w:tc>
          <w:tcPr>
            <w:tcW w:w="111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 = </w:t>
            </w:r>
            <w:r w:rsidRPr="000938C8">
              <w:rPr>
                <w:rFonts w:ascii="Symbol" w:eastAsia="Times New Roman" w:hAnsi="Symbol" w:cs="Arial"/>
                <w:color w:val="000000"/>
                <w:sz w:val="14"/>
                <w:szCs w:val="14"/>
                <w:lang w:eastAsia="es-MX"/>
              </w:rPr>
              <w:t></w:t>
            </w:r>
            <w:r w:rsidRPr="000938C8">
              <w:rPr>
                <w:rFonts w:ascii="Arial" w:eastAsia="Times New Roman" w:hAnsi="Arial" w:cs="Arial"/>
                <w:color w:val="000000"/>
                <w:sz w:val="14"/>
                <w:szCs w:val="14"/>
                <w:lang w:eastAsia="es-MX"/>
              </w:rPr>
              <w:t> (2) a (5)</w:t>
            </w:r>
          </w:p>
        </w:tc>
        <w:tc>
          <w:tcPr>
            <w:tcW w:w="116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 =1+6)</w:t>
            </w:r>
          </w:p>
        </w:tc>
      </w:tr>
      <w:tr w:rsidR="000938C8" w:rsidRPr="000938C8" w:rsidTr="000938C8">
        <w:trPr>
          <w:trHeight w:val="164"/>
        </w:trPr>
        <w:tc>
          <w:tcPr>
            <w:tcW w:w="140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8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8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97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8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08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1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6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57,578,548</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34,506,476</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1,609,308</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22,388,014</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26,059,913</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84,563,710</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142,142,258</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163,998,411</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73,514,101</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33,817,385</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65,140,080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98,180,886</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270,652,452</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434,650,863</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33,532,473</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13,187,236</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1,380,466</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15,638,995</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21,930,726</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52,137,423</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85,669,896</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45,171,169</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11,455</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16,409,650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16,391,858</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32,812,962</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77,984,131</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125,222,674</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23,470,886</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40,311</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57,541,778</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68,042,976</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149,095,951</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274,318,625</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34,574,885</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6,725,045</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11,686,708</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12,396,271</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30,808,023</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65,382,908</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224,211,125</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31,606,831</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899,759</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95,528,827</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36,050,806</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164,086,224</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388,297,348</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165,499,708</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42,083,464</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18,925,869</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74,487,979</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109,053,837</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244,551,150</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410,050,858</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624,436,419</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6,135,235</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81,517,174</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151,252,881</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255,220,802</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494,126,093</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1,118,562,512</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75,003,213</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17,691,331</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30,443,170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27,352,889</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75,487,391</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150,490,604</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303,101,720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152,895,024</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18,063,638</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108,055,492</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111,766,879</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390,781,032</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693,882,752</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Guerrero</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119,768,707</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43,446,696</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61,663,060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32,769,483</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137,879,239</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257,647,946</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100,008,795</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12,690,322</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50,038,514</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39,237,052</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101,965,887</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201,974,682</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373,708,255</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54,809,203</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13,590,162</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144,647,786</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157,850,440</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370,897,592</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744,605,847</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785,004,159</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807,546,937</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187,048,325</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282,673,059</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260,071,376</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1,537,339,696</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2,322,343,855</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155,599,519</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36,501,645</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4,137,442</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99,244,937</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67,614,983</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207,499,007</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363,098,526</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71,798,794</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3,220,939</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31,786,045</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28,630,277</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63,637,261</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135,436,055</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50,699,792</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4,728,827</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25,865,727</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19,255,932</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49,850,486</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100,550,278</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225,894,333</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6,421,304</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122,848,919</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111,566,485</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158,616,642</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399,453,349</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625,347,682</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149,607,449</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77,488,460</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69,192,234</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31,305,370</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177,986,064</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327,593,513</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245,014,629</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176,817,718</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152,730,087</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110,112,896</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74,883,797</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514,544,498</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759,559,127</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97,474,308</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206,656,264</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48,639,800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67,584,221</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322,880,286</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420,354,593</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65,431,574</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64,876,787</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33,812,770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61,040,977</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159,730,534</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225,162,108</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160,536,510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19,054,063</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429,516</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48,459,168</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40,459,233</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108,401,980</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268,938,490</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265,953,813</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135,020,761</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29,702,645</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49,606,243</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64,789,369</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279,119,017</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545,072,831</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753,069,685</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9,243,355</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42,120,229</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50,936,600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57,516,327</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159,816,512</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912,886,197</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437,583,081</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5,047,204</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40,290,686</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18,857,550</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64,195,440</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501,778,520</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137,260,829</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10,140,709</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24,046,462</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57,046,364</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64,170,438</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155,403,973</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292,664,802</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52,463,056</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48,505,180</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23,674,947</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13,897,599</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86,077,726</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138,540,782</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305,002,063</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6,592,981</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675,374</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143,494,972</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93,808,872</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244,572,200</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549,574,262</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206,150,604</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64,580,493</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46,700,840</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41,704,903</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152,986,236</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359,136,840</w:t>
            </w:r>
          </w:p>
        </w:tc>
      </w:tr>
      <w:tr w:rsidR="000938C8" w:rsidRPr="000938C8" w:rsidTr="000938C8">
        <w:trPr>
          <w:trHeight w:val="164"/>
        </w:trPr>
        <w:tc>
          <w:tcPr>
            <w:tcW w:w="140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08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58,236,904</w:t>
            </w:r>
          </w:p>
        </w:tc>
        <w:tc>
          <w:tcPr>
            <w:tcW w:w="108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5,532,282</w:t>
            </w:r>
          </w:p>
        </w:tc>
        <w:tc>
          <w:tcPr>
            <w:tcW w:w="97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0</w:t>
            </w:r>
          </w:p>
        </w:tc>
        <w:tc>
          <w:tcPr>
            <w:tcW w:w="108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22,722,508</w:t>
            </w:r>
          </w:p>
        </w:tc>
        <w:tc>
          <w:tcPr>
            <w:tcW w:w="108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24,236,527</w:t>
            </w:r>
          </w:p>
        </w:tc>
        <w:tc>
          <w:tcPr>
            <w:tcW w:w="111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52,491,317</w:t>
            </w:r>
          </w:p>
        </w:tc>
        <w:tc>
          <w:tcPr>
            <w:tcW w:w="116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110,728,221</w:t>
            </w:r>
          </w:p>
        </w:tc>
      </w:tr>
      <w:tr w:rsidR="000938C8" w:rsidRPr="000938C8" w:rsidTr="000938C8">
        <w:trPr>
          <w:trHeight w:val="164"/>
        </w:trPr>
        <w:tc>
          <w:tcPr>
            <w:tcW w:w="140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8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8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97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8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83"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1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60"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404"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Totales</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6,668,597,203</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2,200,749,213</w:t>
            </w:r>
          </w:p>
        </w:tc>
        <w:tc>
          <w:tcPr>
            <w:tcW w:w="97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733,583,071</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2,200,749,213</w:t>
            </w:r>
          </w:p>
        </w:tc>
        <w:tc>
          <w:tcPr>
            <w:tcW w:w="1083"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2,200,749,213</w:t>
            </w:r>
          </w:p>
        </w:tc>
        <w:tc>
          <w:tcPr>
            <w:tcW w:w="111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7,335,830,708</w:t>
            </w:r>
          </w:p>
        </w:tc>
        <w:tc>
          <w:tcPr>
            <w:tcW w:w="1160"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14,004,427,912</w:t>
            </w:r>
          </w:p>
        </w:tc>
      </w:tr>
      <w:tr w:rsidR="000938C8" w:rsidRPr="000938C8" w:rsidTr="000938C8">
        <w:trPr>
          <w:trHeight w:val="179"/>
        </w:trPr>
        <w:tc>
          <w:tcPr>
            <w:tcW w:w="140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8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8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97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8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083"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1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60"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bl>
    <w:p w:rsidR="000938C8" w:rsidRPr="000938C8" w:rsidRDefault="000938C8" w:rsidP="000938C8">
      <w:pPr>
        <w:shd w:val="clear" w:color="auto" w:fill="FFFFFF"/>
        <w:spacing w:after="101" w:line="240" w:lineRule="auto"/>
        <w:ind w:firstLine="288"/>
        <w:jc w:val="right"/>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Cuadro 32.</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Diferencias del Fondo de Fiscalización y Recaudación por el primer trimestre de 2024</w:t>
      </w:r>
    </w:p>
    <w:p w:rsidR="000938C8" w:rsidRPr="000938C8" w:rsidRDefault="000938C8" w:rsidP="000938C8">
      <w:pPr>
        <w:shd w:val="clear" w:color="auto" w:fill="FFFFFF"/>
        <w:spacing w:after="101" w:line="240" w:lineRule="auto"/>
        <w:ind w:firstLine="288"/>
        <w:jc w:val="center"/>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(Pesos)</w:t>
      </w:r>
    </w:p>
    <w:tbl>
      <w:tblPr>
        <w:tblW w:w="4950" w:type="pct"/>
        <w:tblCellMar>
          <w:top w:w="15" w:type="dxa"/>
          <w:left w:w="15" w:type="dxa"/>
          <w:bottom w:w="15" w:type="dxa"/>
          <w:right w:w="15" w:type="dxa"/>
        </w:tblCellMar>
        <w:tblLook w:val="04A0" w:firstRow="1" w:lastRow="0" w:firstColumn="1" w:lastColumn="0" w:noHBand="0" w:noVBand="1"/>
      </w:tblPr>
      <w:tblGrid>
        <w:gridCol w:w="1949"/>
        <w:gridCol w:w="1966"/>
        <w:gridCol w:w="1827"/>
        <w:gridCol w:w="1844"/>
        <w:gridCol w:w="1302"/>
      </w:tblGrid>
      <w:tr w:rsidR="000938C8" w:rsidRPr="000938C8" w:rsidTr="000938C8">
        <w:trPr>
          <w:trHeight w:val="179"/>
        </w:trPr>
        <w:tc>
          <w:tcPr>
            <w:tcW w:w="176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85" w:type="dxa"/>
            <w:vMerge w:val="restart"/>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Anticipo del primer</w:t>
            </w:r>
            <w:r w:rsidRPr="000938C8">
              <w:rPr>
                <w:rFonts w:ascii="Times New Roman" w:eastAsia="Times New Roman" w:hAnsi="Times New Roman" w:cs="Times New Roman"/>
                <w:color w:val="000000"/>
                <w:sz w:val="14"/>
                <w:szCs w:val="14"/>
                <w:lang w:eastAsia="es-MX"/>
              </w:rPr>
              <w:br/>
            </w:r>
            <w:r w:rsidRPr="000938C8">
              <w:rPr>
                <w:rFonts w:ascii="Arial" w:eastAsia="Times New Roman" w:hAnsi="Arial" w:cs="Arial"/>
                <w:color w:val="000000"/>
                <w:sz w:val="14"/>
                <w:szCs w:val="14"/>
                <w:lang w:eastAsia="es-MX"/>
              </w:rPr>
              <w:t>trimestre</w:t>
            </w:r>
          </w:p>
        </w:tc>
        <w:tc>
          <w:tcPr>
            <w:tcW w:w="1658" w:type="dxa"/>
            <w:vMerge w:val="restart"/>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FOFIR del primer</w:t>
            </w:r>
            <w:r w:rsidRPr="000938C8">
              <w:rPr>
                <w:rFonts w:ascii="Times New Roman" w:eastAsia="Times New Roman" w:hAnsi="Times New Roman" w:cs="Times New Roman"/>
                <w:color w:val="000000"/>
                <w:sz w:val="14"/>
                <w:szCs w:val="14"/>
                <w:lang w:eastAsia="es-MX"/>
              </w:rPr>
              <w:br/>
            </w:r>
            <w:r w:rsidRPr="000938C8">
              <w:rPr>
                <w:rFonts w:ascii="Arial" w:eastAsia="Times New Roman" w:hAnsi="Arial" w:cs="Arial"/>
                <w:color w:val="000000"/>
                <w:sz w:val="14"/>
                <w:szCs w:val="14"/>
                <w:lang w:eastAsia="es-MX"/>
              </w:rPr>
              <w:t>trimestre</w:t>
            </w:r>
          </w:p>
        </w:tc>
        <w:tc>
          <w:tcPr>
            <w:tcW w:w="2856" w:type="dxa"/>
            <w:gridSpan w:val="2"/>
            <w:tcBorders>
              <w:top w:val="single" w:sz="6" w:space="0" w:color="000000"/>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Diferencias</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Entidades</w:t>
            </w:r>
          </w:p>
        </w:tc>
        <w:tc>
          <w:tcPr>
            <w:tcW w:w="0" w:type="auto"/>
            <w:vMerge/>
            <w:tcBorders>
              <w:top w:val="single" w:sz="6" w:space="0" w:color="000000"/>
            </w:tcBorders>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tcBorders>
            <w:vAlign w:val="center"/>
            <w:hideMark/>
          </w:tcPr>
          <w:p w:rsidR="000938C8" w:rsidRPr="000938C8" w:rsidRDefault="000938C8" w:rsidP="000938C8">
            <w:pPr>
              <w:spacing w:after="0" w:line="240" w:lineRule="auto"/>
              <w:rPr>
                <w:rFonts w:ascii="Times New Roman" w:eastAsia="Times New Roman" w:hAnsi="Times New Roman" w:cs="Times New Roman"/>
                <w:color w:val="000000"/>
                <w:sz w:val="14"/>
                <w:szCs w:val="14"/>
                <w:lang w:eastAsia="es-MX"/>
              </w:rPr>
            </w:pPr>
          </w:p>
        </w:tc>
        <w:tc>
          <w:tcPr>
            <w:tcW w:w="167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Absoluta</w:t>
            </w:r>
          </w:p>
        </w:tc>
        <w:tc>
          <w:tcPr>
            <w:tcW w:w="118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center"/>
              <w:rPr>
                <w:rFonts w:ascii="Times New Roman" w:eastAsia="Times New Roman" w:hAnsi="Times New Roman" w:cs="Times New Roman"/>
                <w:color w:val="000000"/>
                <w:sz w:val="14"/>
                <w:szCs w:val="14"/>
                <w:lang w:eastAsia="es-MX"/>
              </w:rPr>
            </w:pPr>
            <w:proofErr w:type="spellStart"/>
            <w:r w:rsidRPr="000938C8">
              <w:rPr>
                <w:rFonts w:ascii="Arial" w:eastAsia="Times New Roman" w:hAnsi="Arial" w:cs="Arial"/>
                <w:color w:val="000000"/>
                <w:sz w:val="14"/>
                <w:szCs w:val="14"/>
                <w:lang w:eastAsia="es-MX"/>
              </w:rPr>
              <w:t>Rel</w:t>
            </w:r>
            <w:proofErr w:type="spellEnd"/>
            <w:r w:rsidRPr="000938C8">
              <w:rPr>
                <w:rFonts w:ascii="Arial" w:eastAsia="Times New Roman" w:hAnsi="Arial" w:cs="Arial"/>
                <w:color w:val="000000"/>
                <w:sz w:val="14"/>
                <w:szCs w:val="14"/>
                <w:lang w:eastAsia="es-MX"/>
              </w:rPr>
              <w:t>%</w:t>
            </w:r>
          </w:p>
        </w:tc>
      </w:tr>
      <w:tr w:rsidR="000938C8" w:rsidRPr="000938C8" w:rsidTr="000938C8">
        <w:trPr>
          <w:trHeight w:val="164"/>
        </w:trPr>
        <w:tc>
          <w:tcPr>
            <w:tcW w:w="176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8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5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7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8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center"/>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76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both"/>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78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5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67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c>
          <w:tcPr>
            <w:tcW w:w="118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164" w:lineRule="atLeast"/>
              <w:jc w:val="right"/>
              <w:rPr>
                <w:rFonts w:ascii="Times New Roman" w:eastAsia="Times New Roman" w:hAnsi="Times New Roman" w:cs="Times New Roman"/>
                <w:color w:val="000000"/>
                <w:sz w:val="18"/>
                <w:szCs w:val="18"/>
                <w:lang w:eastAsia="es-MX"/>
              </w:rPr>
            </w:pPr>
            <w:r w:rsidRPr="000938C8">
              <w:rPr>
                <w:rFonts w:ascii="Times New Roman" w:eastAsia="Times New Roman" w:hAnsi="Times New Roman" w:cs="Times New Roman"/>
                <w:color w:val="000000"/>
                <w:sz w:val="18"/>
                <w:szCs w:val="18"/>
                <w:lang w:eastAsia="es-MX"/>
              </w:rPr>
              <w:t> </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Aguascalientes</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57,578,547</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142,142,258</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84,563,711</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146.9%</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163,998,411</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434,650,863</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270,652,452</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165.0%</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Baja California Sur</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33,532,473</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85,669,896</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52,137,423</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155.5%</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Campeche</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45,171,168</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77,984,131</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32,812,963</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72.6%</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Coahuila</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125,222,673</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274,318,625</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149,095,952</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119.1%</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Colima</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34,574,886</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65,382,908</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30,808,022</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89.1%</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Chiapas</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224,211,126</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388,297,348</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164,086,222</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73.2%</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Chihuahua</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165,499,707</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410,050,858</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244,551,151</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147.8%</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Ciudad de México</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624,436,419</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1,118,562,512</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494,126,093</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79.1%</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Durango</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75,003,213</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150,490,604</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75,487,391</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100.6%</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Guanajuato</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303,101,721</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693,882,752</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390,781,031</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128.9%</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Guerrero</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119,768,706</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257,647,946</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137,879,240</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115.1%</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Hidalgo</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100,008,795</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201,974,682</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101,965,887</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102.0%</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Jalisco</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373,708,254</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744,605,847</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370,897,593</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99.2%</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México</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785,004,159</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2,322,343,855</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1,537,339,696</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195.8%</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Michoacán</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155,599,518</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363,098,526</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207,499,008</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133.4%</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Morelos</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71,798,793</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135,436,055</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63,637,262</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88.6%</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Nayarit</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50,699,793</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100,550,278</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49,850,485</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98.3%</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Nuevo León</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225,894,333</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625,347,682</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399,453,349</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176.8%</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Oaxaca</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149,607,450</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327,593,513</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177,986,063</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119.0%</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Puebla</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245,014,629</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759,559,127</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514,544,498</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210.0%</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Querétaro</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97,474,308</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420,354,593</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322,880,285</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331.2%</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Quintana Roo</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65,431,575</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225,162,108</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159,730,533</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244.1%</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San Luis Potosí</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160,536,510</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268,938,490</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108,401,980</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67.5%</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Sinaloa</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265,953,813</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545,072,831</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279,119,018</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105.0%</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Sonora</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753,069,684</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912,886,197</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159,816,513</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21.2%</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Tabasco</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437,583,081</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501,778,520</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64,195,439</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14.7%</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Tamaulipas</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137,260,830</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292,664,802</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155,403,972</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113.2%</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Tlaxcala</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52,463,055</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138,540,782</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86,077,727</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164.1%</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Veracruz</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305,002,062</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549,574,262</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244,572,200</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80.2%</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Yucatán</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206,150,604</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359,136,840</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152,986,236</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74.2%</w:t>
            </w:r>
          </w:p>
        </w:tc>
      </w:tr>
      <w:tr w:rsidR="000938C8" w:rsidRPr="000938C8" w:rsidTr="000938C8">
        <w:trPr>
          <w:trHeight w:val="164"/>
        </w:trPr>
        <w:tc>
          <w:tcPr>
            <w:tcW w:w="176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Zacatecas</w:t>
            </w:r>
          </w:p>
        </w:tc>
        <w:tc>
          <w:tcPr>
            <w:tcW w:w="178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58,236,903</w:t>
            </w:r>
          </w:p>
        </w:tc>
        <w:tc>
          <w:tcPr>
            <w:tcW w:w="165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110,728,221</w:t>
            </w:r>
          </w:p>
        </w:tc>
        <w:tc>
          <w:tcPr>
            <w:tcW w:w="167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52,491,318</w:t>
            </w:r>
          </w:p>
        </w:tc>
        <w:tc>
          <w:tcPr>
            <w:tcW w:w="118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90.1%</w:t>
            </w:r>
          </w:p>
        </w:tc>
      </w:tr>
      <w:tr w:rsidR="000938C8" w:rsidRPr="000938C8" w:rsidTr="000938C8">
        <w:trPr>
          <w:trHeight w:val="164"/>
        </w:trPr>
        <w:tc>
          <w:tcPr>
            <w:tcW w:w="1769"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85"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58"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74"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82" w:type="dxa"/>
            <w:tcBorders>
              <w:top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r w:rsidR="000938C8" w:rsidRPr="000938C8" w:rsidTr="000938C8">
        <w:trPr>
          <w:trHeight w:val="164"/>
        </w:trPr>
        <w:tc>
          <w:tcPr>
            <w:tcW w:w="1769" w:type="dxa"/>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lastRenderedPageBreak/>
              <w:t>Totales</w:t>
            </w:r>
          </w:p>
        </w:tc>
        <w:tc>
          <w:tcPr>
            <w:tcW w:w="1785"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6,668,597,199</w:t>
            </w:r>
          </w:p>
        </w:tc>
        <w:tc>
          <w:tcPr>
            <w:tcW w:w="1658"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14,004,427,912</w:t>
            </w:r>
          </w:p>
        </w:tc>
        <w:tc>
          <w:tcPr>
            <w:tcW w:w="1674"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7,335,830,713</w:t>
            </w:r>
          </w:p>
        </w:tc>
        <w:tc>
          <w:tcPr>
            <w:tcW w:w="1182" w:type="dxa"/>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110.0%</w:t>
            </w:r>
          </w:p>
        </w:tc>
      </w:tr>
      <w:tr w:rsidR="000938C8" w:rsidRPr="000938C8" w:rsidTr="000938C8">
        <w:trPr>
          <w:trHeight w:val="179"/>
        </w:trPr>
        <w:tc>
          <w:tcPr>
            <w:tcW w:w="1769"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both"/>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785"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58"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674"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c>
          <w:tcPr>
            <w:tcW w:w="1182" w:type="dxa"/>
            <w:tcBorders>
              <w:bottom w:val="single" w:sz="6" w:space="0" w:color="000000"/>
            </w:tcBorders>
            <w:tcMar>
              <w:top w:w="15" w:type="dxa"/>
              <w:left w:w="70" w:type="dxa"/>
              <w:bottom w:w="15" w:type="dxa"/>
              <w:right w:w="70" w:type="dxa"/>
            </w:tcMar>
            <w:hideMark/>
          </w:tcPr>
          <w:p w:rsidR="000938C8" w:rsidRPr="000938C8" w:rsidRDefault="000938C8" w:rsidP="000938C8">
            <w:pPr>
              <w:spacing w:after="0" w:line="240" w:lineRule="auto"/>
              <w:jc w:val="right"/>
              <w:rPr>
                <w:rFonts w:ascii="Times New Roman" w:eastAsia="Times New Roman" w:hAnsi="Times New Roman" w:cs="Times New Roman"/>
                <w:color w:val="000000"/>
                <w:sz w:val="14"/>
                <w:szCs w:val="14"/>
                <w:lang w:eastAsia="es-MX"/>
              </w:rPr>
            </w:pPr>
            <w:r w:rsidRPr="000938C8">
              <w:rPr>
                <w:rFonts w:ascii="Arial" w:eastAsia="Times New Roman" w:hAnsi="Arial" w:cs="Arial"/>
                <w:color w:val="000000"/>
                <w:sz w:val="14"/>
                <w:szCs w:val="14"/>
                <w:lang w:eastAsia="es-MX"/>
              </w:rPr>
              <w:t> </w:t>
            </w:r>
          </w:p>
        </w:tc>
      </w:tr>
    </w:tbl>
    <w:p w:rsidR="000938C8" w:rsidRPr="000938C8" w:rsidRDefault="000938C8" w:rsidP="000938C8">
      <w:pPr>
        <w:shd w:val="clear" w:color="auto" w:fill="FFFFFF"/>
        <w:spacing w:after="101" w:line="240" w:lineRule="auto"/>
        <w:ind w:firstLine="288"/>
        <w:jc w:val="both"/>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 </w:t>
      </w:r>
    </w:p>
    <w:p w:rsidR="000938C8" w:rsidRPr="000938C8" w:rsidRDefault="000938C8" w:rsidP="000938C8">
      <w:pPr>
        <w:shd w:val="clear" w:color="auto" w:fill="FFFFFF"/>
        <w:spacing w:after="101" w:line="240" w:lineRule="auto"/>
        <w:ind w:firstLine="288"/>
        <w:jc w:val="both"/>
        <w:rPr>
          <w:rFonts w:ascii="Arial" w:eastAsia="Times New Roman" w:hAnsi="Arial" w:cs="Arial"/>
          <w:color w:val="2F2F2F"/>
          <w:sz w:val="18"/>
          <w:szCs w:val="18"/>
          <w:lang w:eastAsia="es-MX"/>
        </w:rPr>
      </w:pPr>
      <w:r w:rsidRPr="000938C8">
        <w:rPr>
          <w:rFonts w:ascii="Arial" w:eastAsia="Times New Roman" w:hAnsi="Arial" w:cs="Arial"/>
          <w:b/>
          <w:bCs/>
          <w:color w:val="2F2F2F"/>
          <w:sz w:val="18"/>
          <w:szCs w:val="18"/>
          <w:lang w:eastAsia="es-MX"/>
        </w:rPr>
        <w:t>Tercero.-</w:t>
      </w:r>
      <w:r w:rsidRPr="000938C8">
        <w:rPr>
          <w:rFonts w:ascii="Arial" w:eastAsia="Times New Roman" w:hAnsi="Arial" w:cs="Arial"/>
          <w:color w:val="2F2F2F"/>
          <w:sz w:val="18"/>
          <w:szCs w:val="18"/>
          <w:lang w:eastAsia="es-MX"/>
        </w:rPr>
        <w:t> Las participaciones de los fondos y otros conceptos participables, señalados en los numerales primero y segundo de este Acuerdo, así como los montos que finalmente reciba cada entidad federativa, pueden verse modificados por la variación de los ingresos efectivamente captados, por el cambio de los coeficientes y, en su caso, por las diferencias derivadas de los ajustes a los pagos provisionales y de los ajustes correspondientes a los ejercicios fiscales de 2023 y de 2024.</w:t>
      </w:r>
    </w:p>
    <w:p w:rsidR="000938C8" w:rsidRPr="000938C8" w:rsidRDefault="000938C8" w:rsidP="000938C8">
      <w:pPr>
        <w:shd w:val="clear" w:color="auto" w:fill="FFFFFF"/>
        <w:spacing w:after="101" w:line="240" w:lineRule="auto"/>
        <w:ind w:firstLine="288"/>
        <w:jc w:val="both"/>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Atentamente.</w:t>
      </w:r>
    </w:p>
    <w:p w:rsidR="000938C8" w:rsidRPr="000938C8" w:rsidRDefault="000938C8" w:rsidP="000938C8">
      <w:pPr>
        <w:shd w:val="clear" w:color="auto" w:fill="FFFFFF"/>
        <w:spacing w:after="101" w:line="240" w:lineRule="auto"/>
        <w:ind w:firstLine="288"/>
        <w:jc w:val="both"/>
        <w:rPr>
          <w:rFonts w:ascii="Arial" w:eastAsia="Times New Roman" w:hAnsi="Arial" w:cs="Arial"/>
          <w:color w:val="2F2F2F"/>
          <w:sz w:val="18"/>
          <w:szCs w:val="18"/>
          <w:lang w:eastAsia="es-MX"/>
        </w:rPr>
      </w:pPr>
      <w:r w:rsidRPr="000938C8">
        <w:rPr>
          <w:rFonts w:ascii="Arial" w:eastAsia="Times New Roman" w:hAnsi="Arial" w:cs="Arial"/>
          <w:color w:val="2F2F2F"/>
          <w:sz w:val="18"/>
          <w:szCs w:val="18"/>
          <w:lang w:eastAsia="es-MX"/>
        </w:rPr>
        <w:t>Ciudad de México, a 8 de mayo de 2024.- El Titular de la Unidad de Coordinación con Entidades Federativas, en suplencia por ausencia del titular de la Secretaría de Hacienda y Crédito Público, de las personas titulares de la Subsecretaría de Hacienda y Crédito Público, de Egresos; de la Procuraduría Fiscal de la Federación; de la Subprocuraduría Fiscal Federal de Amparos; de la Subprocuraduría Fiscal Federal de Legislación y Consulta; de la Subprocuraduría Fiscal Federal de Asuntos Financieros y de la Subprocuraduría Fiscal Federal de Investigaciones, con fundamento en el párrafo primero del artículo 50 del Reglamento Interior de la Secretaría de Hacienda y Crédito Público, </w:t>
      </w:r>
      <w:r w:rsidRPr="000938C8">
        <w:rPr>
          <w:rFonts w:ascii="Arial" w:eastAsia="Times New Roman" w:hAnsi="Arial" w:cs="Arial"/>
          <w:b/>
          <w:bCs/>
          <w:color w:val="2F2F2F"/>
          <w:sz w:val="18"/>
          <w:szCs w:val="18"/>
          <w:lang w:eastAsia="es-MX"/>
        </w:rPr>
        <w:t>Fernando Renoir Baca Rivera</w:t>
      </w:r>
      <w:r w:rsidRPr="000938C8">
        <w:rPr>
          <w:rFonts w:ascii="Arial" w:eastAsia="Times New Roman" w:hAnsi="Arial" w:cs="Arial"/>
          <w:color w:val="2F2F2F"/>
          <w:sz w:val="18"/>
          <w:szCs w:val="18"/>
          <w:lang w:eastAsia="es-MX"/>
        </w:rPr>
        <w:t>.- Rúbrica.</w:t>
      </w:r>
    </w:p>
    <w:p w:rsidR="000938C8" w:rsidRDefault="000938C8" w:rsidP="000938C8">
      <w:pPr>
        <w:jc w:val="both"/>
      </w:pPr>
    </w:p>
    <w:sectPr w:rsidR="000938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C8"/>
    <w:rsid w:val="000938C8"/>
    <w:rsid w:val="00427F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8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636254510level1">
    <w:name w:val="liststyle_636254510_level_1"/>
    <w:basedOn w:val="Fuentedeprrafopredeter"/>
    <w:rsid w:val="000938C8"/>
  </w:style>
  <w:style w:type="character" w:customStyle="1" w:styleId="liststyle72095636level1">
    <w:name w:val="liststyle_72095636_level_1"/>
    <w:basedOn w:val="Fuentedeprrafopredeter"/>
    <w:rsid w:val="00093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8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636254510level1">
    <w:name w:val="liststyle_636254510_level_1"/>
    <w:basedOn w:val="Fuentedeprrafopredeter"/>
    <w:rsid w:val="000938C8"/>
  </w:style>
  <w:style w:type="character" w:customStyle="1" w:styleId="liststyle72095636level1">
    <w:name w:val="liststyle_72095636_level_1"/>
    <w:basedOn w:val="Fuentedeprrafopredeter"/>
    <w:rsid w:val="00093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19801">
      <w:bodyDiv w:val="1"/>
      <w:marLeft w:val="0"/>
      <w:marRight w:val="0"/>
      <w:marTop w:val="0"/>
      <w:marBottom w:val="0"/>
      <w:divBdr>
        <w:top w:val="none" w:sz="0" w:space="0" w:color="auto"/>
        <w:left w:val="none" w:sz="0" w:space="0" w:color="auto"/>
        <w:bottom w:val="none" w:sz="0" w:space="0" w:color="auto"/>
        <w:right w:val="none" w:sz="0" w:space="0" w:color="auto"/>
      </w:divBdr>
      <w:divsChild>
        <w:div w:id="1059012552">
          <w:marLeft w:val="0"/>
          <w:marRight w:val="0"/>
          <w:marTop w:val="101"/>
          <w:marBottom w:val="101"/>
          <w:divBdr>
            <w:top w:val="none" w:sz="0" w:space="0" w:color="auto"/>
            <w:left w:val="none" w:sz="0" w:space="0" w:color="auto"/>
            <w:bottom w:val="none" w:sz="0" w:space="0" w:color="auto"/>
            <w:right w:val="none" w:sz="0" w:space="0" w:color="auto"/>
          </w:divBdr>
        </w:div>
        <w:div w:id="1952392044">
          <w:marLeft w:val="0"/>
          <w:marRight w:val="0"/>
          <w:marTop w:val="0"/>
          <w:marBottom w:val="101"/>
          <w:divBdr>
            <w:top w:val="none" w:sz="0" w:space="0" w:color="auto"/>
            <w:left w:val="none" w:sz="0" w:space="0" w:color="auto"/>
            <w:bottom w:val="none" w:sz="0" w:space="0" w:color="auto"/>
            <w:right w:val="none" w:sz="0" w:space="0" w:color="auto"/>
          </w:divBdr>
        </w:div>
        <w:div w:id="1824545384">
          <w:marLeft w:val="0"/>
          <w:marRight w:val="0"/>
          <w:marTop w:val="0"/>
          <w:marBottom w:val="101"/>
          <w:divBdr>
            <w:top w:val="none" w:sz="0" w:space="0" w:color="auto"/>
            <w:left w:val="none" w:sz="0" w:space="0" w:color="auto"/>
            <w:bottom w:val="none" w:sz="0" w:space="0" w:color="auto"/>
            <w:right w:val="none" w:sz="0" w:space="0" w:color="auto"/>
          </w:divBdr>
        </w:div>
        <w:div w:id="1914512807">
          <w:marLeft w:val="0"/>
          <w:marRight w:val="0"/>
          <w:marTop w:val="101"/>
          <w:marBottom w:val="101"/>
          <w:divBdr>
            <w:top w:val="none" w:sz="0" w:space="0" w:color="auto"/>
            <w:left w:val="none" w:sz="0" w:space="0" w:color="auto"/>
            <w:bottom w:val="none" w:sz="0" w:space="0" w:color="auto"/>
            <w:right w:val="none" w:sz="0" w:space="0" w:color="auto"/>
          </w:divBdr>
        </w:div>
        <w:div w:id="170486527">
          <w:marLeft w:val="720"/>
          <w:marRight w:val="0"/>
          <w:marTop w:val="0"/>
          <w:marBottom w:val="101"/>
          <w:divBdr>
            <w:top w:val="none" w:sz="0" w:space="0" w:color="auto"/>
            <w:left w:val="none" w:sz="0" w:space="0" w:color="auto"/>
            <w:bottom w:val="none" w:sz="0" w:space="0" w:color="auto"/>
            <w:right w:val="none" w:sz="0" w:space="0" w:color="auto"/>
          </w:divBdr>
        </w:div>
        <w:div w:id="1314798293">
          <w:marLeft w:val="720"/>
          <w:marRight w:val="0"/>
          <w:marTop w:val="0"/>
          <w:marBottom w:val="101"/>
          <w:divBdr>
            <w:top w:val="none" w:sz="0" w:space="0" w:color="auto"/>
            <w:left w:val="none" w:sz="0" w:space="0" w:color="auto"/>
            <w:bottom w:val="none" w:sz="0" w:space="0" w:color="auto"/>
            <w:right w:val="none" w:sz="0" w:space="0" w:color="auto"/>
          </w:divBdr>
        </w:div>
        <w:div w:id="310602251">
          <w:marLeft w:val="720"/>
          <w:marRight w:val="0"/>
          <w:marTop w:val="0"/>
          <w:marBottom w:val="101"/>
          <w:divBdr>
            <w:top w:val="none" w:sz="0" w:space="0" w:color="auto"/>
            <w:left w:val="none" w:sz="0" w:space="0" w:color="auto"/>
            <w:bottom w:val="none" w:sz="0" w:space="0" w:color="auto"/>
            <w:right w:val="none" w:sz="0" w:space="0" w:color="auto"/>
          </w:divBdr>
        </w:div>
        <w:div w:id="1625429393">
          <w:marLeft w:val="720"/>
          <w:marRight w:val="0"/>
          <w:marTop w:val="0"/>
          <w:marBottom w:val="101"/>
          <w:divBdr>
            <w:top w:val="none" w:sz="0" w:space="0" w:color="auto"/>
            <w:left w:val="none" w:sz="0" w:space="0" w:color="auto"/>
            <w:bottom w:val="none" w:sz="0" w:space="0" w:color="auto"/>
            <w:right w:val="none" w:sz="0" w:space="0" w:color="auto"/>
          </w:divBdr>
        </w:div>
        <w:div w:id="1584874682">
          <w:marLeft w:val="0"/>
          <w:marRight w:val="0"/>
          <w:marTop w:val="101"/>
          <w:marBottom w:val="40"/>
          <w:divBdr>
            <w:top w:val="none" w:sz="0" w:space="0" w:color="auto"/>
            <w:left w:val="none" w:sz="0" w:space="0" w:color="auto"/>
            <w:bottom w:val="none" w:sz="0" w:space="0" w:color="auto"/>
            <w:right w:val="none" w:sz="0" w:space="0" w:color="auto"/>
          </w:divBdr>
        </w:div>
        <w:div w:id="817650471">
          <w:marLeft w:val="0"/>
          <w:marRight w:val="0"/>
          <w:marTop w:val="0"/>
          <w:marBottom w:val="40"/>
          <w:divBdr>
            <w:top w:val="none" w:sz="0" w:space="0" w:color="auto"/>
            <w:left w:val="none" w:sz="0" w:space="0" w:color="auto"/>
            <w:bottom w:val="none" w:sz="0" w:space="0" w:color="auto"/>
            <w:right w:val="none" w:sz="0" w:space="0" w:color="auto"/>
          </w:divBdr>
        </w:div>
        <w:div w:id="271134002">
          <w:marLeft w:val="720"/>
          <w:marRight w:val="0"/>
          <w:marTop w:val="0"/>
          <w:marBottom w:val="40"/>
          <w:divBdr>
            <w:top w:val="none" w:sz="0" w:space="0" w:color="auto"/>
            <w:left w:val="none" w:sz="0" w:space="0" w:color="auto"/>
            <w:bottom w:val="none" w:sz="0" w:space="0" w:color="auto"/>
            <w:right w:val="none" w:sz="0" w:space="0" w:color="auto"/>
          </w:divBdr>
        </w:div>
        <w:div w:id="1977025041">
          <w:marLeft w:val="720"/>
          <w:marRight w:val="0"/>
          <w:marTop w:val="0"/>
          <w:marBottom w:val="40"/>
          <w:divBdr>
            <w:top w:val="none" w:sz="0" w:space="0" w:color="auto"/>
            <w:left w:val="none" w:sz="0" w:space="0" w:color="auto"/>
            <w:bottom w:val="none" w:sz="0" w:space="0" w:color="auto"/>
            <w:right w:val="none" w:sz="0" w:space="0" w:color="auto"/>
          </w:divBdr>
        </w:div>
        <w:div w:id="1276399833">
          <w:marLeft w:val="720"/>
          <w:marRight w:val="0"/>
          <w:marTop w:val="0"/>
          <w:marBottom w:val="40"/>
          <w:divBdr>
            <w:top w:val="none" w:sz="0" w:space="0" w:color="auto"/>
            <w:left w:val="none" w:sz="0" w:space="0" w:color="auto"/>
            <w:bottom w:val="none" w:sz="0" w:space="0" w:color="auto"/>
            <w:right w:val="none" w:sz="0" w:space="0" w:color="auto"/>
          </w:divBdr>
        </w:div>
        <w:div w:id="937062794">
          <w:marLeft w:val="720"/>
          <w:marRight w:val="0"/>
          <w:marTop w:val="0"/>
          <w:marBottom w:val="40"/>
          <w:divBdr>
            <w:top w:val="none" w:sz="0" w:space="0" w:color="auto"/>
            <w:left w:val="none" w:sz="0" w:space="0" w:color="auto"/>
            <w:bottom w:val="none" w:sz="0" w:space="0" w:color="auto"/>
            <w:right w:val="none" w:sz="0" w:space="0" w:color="auto"/>
          </w:divBdr>
        </w:div>
        <w:div w:id="1468233525">
          <w:marLeft w:val="720"/>
          <w:marRight w:val="0"/>
          <w:marTop w:val="0"/>
          <w:marBottom w:val="40"/>
          <w:divBdr>
            <w:top w:val="none" w:sz="0" w:space="0" w:color="auto"/>
            <w:left w:val="none" w:sz="0" w:space="0" w:color="auto"/>
            <w:bottom w:val="none" w:sz="0" w:space="0" w:color="auto"/>
            <w:right w:val="none" w:sz="0" w:space="0" w:color="auto"/>
          </w:divBdr>
        </w:div>
        <w:div w:id="1665546535">
          <w:marLeft w:val="720"/>
          <w:marRight w:val="0"/>
          <w:marTop w:val="0"/>
          <w:marBottom w:val="40"/>
          <w:divBdr>
            <w:top w:val="none" w:sz="0" w:space="0" w:color="auto"/>
            <w:left w:val="none" w:sz="0" w:space="0" w:color="auto"/>
            <w:bottom w:val="none" w:sz="0" w:space="0" w:color="auto"/>
            <w:right w:val="none" w:sz="0" w:space="0" w:color="auto"/>
          </w:divBdr>
        </w:div>
        <w:div w:id="505562486">
          <w:marLeft w:val="720"/>
          <w:marRight w:val="0"/>
          <w:marTop w:val="0"/>
          <w:marBottom w:val="40"/>
          <w:divBdr>
            <w:top w:val="none" w:sz="0" w:space="0" w:color="auto"/>
            <w:left w:val="none" w:sz="0" w:space="0" w:color="auto"/>
            <w:bottom w:val="none" w:sz="0" w:space="0" w:color="auto"/>
            <w:right w:val="none" w:sz="0" w:space="0" w:color="auto"/>
          </w:divBdr>
        </w:div>
        <w:div w:id="1380861262">
          <w:marLeft w:val="720"/>
          <w:marRight w:val="0"/>
          <w:marTop w:val="0"/>
          <w:marBottom w:val="40"/>
          <w:divBdr>
            <w:top w:val="none" w:sz="0" w:space="0" w:color="auto"/>
            <w:left w:val="none" w:sz="0" w:space="0" w:color="auto"/>
            <w:bottom w:val="none" w:sz="0" w:space="0" w:color="auto"/>
            <w:right w:val="none" w:sz="0" w:space="0" w:color="auto"/>
          </w:divBdr>
        </w:div>
        <w:div w:id="1325815779">
          <w:marLeft w:val="720"/>
          <w:marRight w:val="0"/>
          <w:marTop w:val="0"/>
          <w:marBottom w:val="40"/>
          <w:divBdr>
            <w:top w:val="none" w:sz="0" w:space="0" w:color="auto"/>
            <w:left w:val="none" w:sz="0" w:space="0" w:color="auto"/>
            <w:bottom w:val="none" w:sz="0" w:space="0" w:color="auto"/>
            <w:right w:val="none" w:sz="0" w:space="0" w:color="auto"/>
          </w:divBdr>
        </w:div>
        <w:div w:id="829567646">
          <w:marLeft w:val="720"/>
          <w:marRight w:val="0"/>
          <w:marTop w:val="0"/>
          <w:marBottom w:val="40"/>
          <w:divBdr>
            <w:top w:val="none" w:sz="0" w:space="0" w:color="auto"/>
            <w:left w:val="none" w:sz="0" w:space="0" w:color="auto"/>
            <w:bottom w:val="none" w:sz="0" w:space="0" w:color="auto"/>
            <w:right w:val="none" w:sz="0" w:space="0" w:color="auto"/>
          </w:divBdr>
        </w:div>
        <w:div w:id="1828473390">
          <w:marLeft w:val="720"/>
          <w:marRight w:val="0"/>
          <w:marTop w:val="0"/>
          <w:marBottom w:val="40"/>
          <w:divBdr>
            <w:top w:val="none" w:sz="0" w:space="0" w:color="auto"/>
            <w:left w:val="none" w:sz="0" w:space="0" w:color="auto"/>
            <w:bottom w:val="none" w:sz="0" w:space="0" w:color="auto"/>
            <w:right w:val="none" w:sz="0" w:space="0" w:color="auto"/>
          </w:divBdr>
        </w:div>
        <w:div w:id="1488595230">
          <w:marLeft w:val="720"/>
          <w:marRight w:val="0"/>
          <w:marTop w:val="0"/>
          <w:marBottom w:val="40"/>
          <w:divBdr>
            <w:top w:val="none" w:sz="0" w:space="0" w:color="auto"/>
            <w:left w:val="none" w:sz="0" w:space="0" w:color="auto"/>
            <w:bottom w:val="none" w:sz="0" w:space="0" w:color="auto"/>
            <w:right w:val="none" w:sz="0" w:space="0" w:color="auto"/>
          </w:divBdr>
        </w:div>
        <w:div w:id="1896970091">
          <w:marLeft w:val="720"/>
          <w:marRight w:val="0"/>
          <w:marTop w:val="0"/>
          <w:marBottom w:val="40"/>
          <w:divBdr>
            <w:top w:val="none" w:sz="0" w:space="0" w:color="auto"/>
            <w:left w:val="none" w:sz="0" w:space="0" w:color="auto"/>
            <w:bottom w:val="none" w:sz="0" w:space="0" w:color="auto"/>
            <w:right w:val="none" w:sz="0" w:space="0" w:color="auto"/>
          </w:divBdr>
        </w:div>
        <w:div w:id="2092651861">
          <w:marLeft w:val="720"/>
          <w:marRight w:val="0"/>
          <w:marTop w:val="0"/>
          <w:marBottom w:val="40"/>
          <w:divBdr>
            <w:top w:val="none" w:sz="0" w:space="0" w:color="auto"/>
            <w:left w:val="none" w:sz="0" w:space="0" w:color="auto"/>
            <w:bottom w:val="none" w:sz="0" w:space="0" w:color="auto"/>
            <w:right w:val="none" w:sz="0" w:space="0" w:color="auto"/>
          </w:divBdr>
        </w:div>
        <w:div w:id="1101536091">
          <w:marLeft w:val="720"/>
          <w:marRight w:val="0"/>
          <w:marTop w:val="0"/>
          <w:marBottom w:val="40"/>
          <w:divBdr>
            <w:top w:val="none" w:sz="0" w:space="0" w:color="auto"/>
            <w:left w:val="none" w:sz="0" w:space="0" w:color="auto"/>
            <w:bottom w:val="none" w:sz="0" w:space="0" w:color="auto"/>
            <w:right w:val="none" w:sz="0" w:space="0" w:color="auto"/>
          </w:divBdr>
        </w:div>
        <w:div w:id="89661485">
          <w:marLeft w:val="720"/>
          <w:marRight w:val="0"/>
          <w:marTop w:val="0"/>
          <w:marBottom w:val="40"/>
          <w:divBdr>
            <w:top w:val="none" w:sz="0" w:space="0" w:color="auto"/>
            <w:left w:val="none" w:sz="0" w:space="0" w:color="auto"/>
            <w:bottom w:val="none" w:sz="0" w:space="0" w:color="auto"/>
            <w:right w:val="none" w:sz="0" w:space="0" w:color="auto"/>
          </w:divBdr>
        </w:div>
        <w:div w:id="2007435059">
          <w:marLeft w:val="720"/>
          <w:marRight w:val="0"/>
          <w:marTop w:val="0"/>
          <w:marBottom w:val="40"/>
          <w:divBdr>
            <w:top w:val="none" w:sz="0" w:space="0" w:color="auto"/>
            <w:left w:val="none" w:sz="0" w:space="0" w:color="auto"/>
            <w:bottom w:val="none" w:sz="0" w:space="0" w:color="auto"/>
            <w:right w:val="none" w:sz="0" w:space="0" w:color="auto"/>
          </w:divBdr>
        </w:div>
        <w:div w:id="750270612">
          <w:marLeft w:val="720"/>
          <w:marRight w:val="0"/>
          <w:marTop w:val="0"/>
          <w:marBottom w:val="40"/>
          <w:divBdr>
            <w:top w:val="none" w:sz="0" w:space="0" w:color="auto"/>
            <w:left w:val="none" w:sz="0" w:space="0" w:color="auto"/>
            <w:bottom w:val="none" w:sz="0" w:space="0" w:color="auto"/>
            <w:right w:val="none" w:sz="0" w:space="0" w:color="auto"/>
          </w:divBdr>
        </w:div>
        <w:div w:id="525098997">
          <w:marLeft w:val="720"/>
          <w:marRight w:val="0"/>
          <w:marTop w:val="0"/>
          <w:marBottom w:val="40"/>
          <w:divBdr>
            <w:top w:val="none" w:sz="0" w:space="0" w:color="auto"/>
            <w:left w:val="none" w:sz="0" w:space="0" w:color="auto"/>
            <w:bottom w:val="none" w:sz="0" w:space="0" w:color="auto"/>
            <w:right w:val="none" w:sz="0" w:space="0" w:color="auto"/>
          </w:divBdr>
        </w:div>
        <w:div w:id="1370297437">
          <w:marLeft w:val="720"/>
          <w:marRight w:val="0"/>
          <w:marTop w:val="0"/>
          <w:marBottom w:val="40"/>
          <w:divBdr>
            <w:top w:val="none" w:sz="0" w:space="0" w:color="auto"/>
            <w:left w:val="none" w:sz="0" w:space="0" w:color="auto"/>
            <w:bottom w:val="none" w:sz="0" w:space="0" w:color="auto"/>
            <w:right w:val="none" w:sz="0" w:space="0" w:color="auto"/>
          </w:divBdr>
        </w:div>
        <w:div w:id="796991459">
          <w:marLeft w:val="720"/>
          <w:marRight w:val="0"/>
          <w:marTop w:val="0"/>
          <w:marBottom w:val="40"/>
          <w:divBdr>
            <w:top w:val="none" w:sz="0" w:space="0" w:color="auto"/>
            <w:left w:val="none" w:sz="0" w:space="0" w:color="auto"/>
            <w:bottom w:val="none" w:sz="0" w:space="0" w:color="auto"/>
            <w:right w:val="none" w:sz="0" w:space="0" w:color="auto"/>
          </w:divBdr>
        </w:div>
        <w:div w:id="1181555171">
          <w:marLeft w:val="720"/>
          <w:marRight w:val="0"/>
          <w:marTop w:val="0"/>
          <w:marBottom w:val="40"/>
          <w:divBdr>
            <w:top w:val="none" w:sz="0" w:space="0" w:color="auto"/>
            <w:left w:val="none" w:sz="0" w:space="0" w:color="auto"/>
            <w:bottom w:val="none" w:sz="0" w:space="0" w:color="auto"/>
            <w:right w:val="none" w:sz="0" w:space="0" w:color="auto"/>
          </w:divBdr>
        </w:div>
        <w:div w:id="932514809">
          <w:marLeft w:val="720"/>
          <w:marRight w:val="0"/>
          <w:marTop w:val="0"/>
          <w:marBottom w:val="40"/>
          <w:divBdr>
            <w:top w:val="none" w:sz="0" w:space="0" w:color="auto"/>
            <w:left w:val="none" w:sz="0" w:space="0" w:color="auto"/>
            <w:bottom w:val="none" w:sz="0" w:space="0" w:color="auto"/>
            <w:right w:val="none" w:sz="0" w:space="0" w:color="auto"/>
          </w:divBdr>
        </w:div>
        <w:div w:id="1424062558">
          <w:marLeft w:val="720"/>
          <w:marRight w:val="0"/>
          <w:marTop w:val="0"/>
          <w:marBottom w:val="40"/>
          <w:divBdr>
            <w:top w:val="none" w:sz="0" w:space="0" w:color="auto"/>
            <w:left w:val="none" w:sz="0" w:space="0" w:color="auto"/>
            <w:bottom w:val="none" w:sz="0" w:space="0" w:color="auto"/>
            <w:right w:val="none" w:sz="0" w:space="0" w:color="auto"/>
          </w:divBdr>
        </w:div>
        <w:div w:id="1831822354">
          <w:marLeft w:val="720"/>
          <w:marRight w:val="0"/>
          <w:marTop w:val="0"/>
          <w:marBottom w:val="40"/>
          <w:divBdr>
            <w:top w:val="none" w:sz="0" w:space="0" w:color="auto"/>
            <w:left w:val="none" w:sz="0" w:space="0" w:color="auto"/>
            <w:bottom w:val="none" w:sz="0" w:space="0" w:color="auto"/>
            <w:right w:val="none" w:sz="0" w:space="0" w:color="auto"/>
          </w:divBdr>
        </w:div>
        <w:div w:id="455489099">
          <w:marLeft w:val="0"/>
          <w:marRight w:val="0"/>
          <w:marTop w:val="0"/>
          <w:marBottom w:val="101"/>
          <w:divBdr>
            <w:top w:val="none" w:sz="0" w:space="0" w:color="auto"/>
            <w:left w:val="none" w:sz="0" w:space="0" w:color="auto"/>
            <w:bottom w:val="none" w:sz="0" w:space="0" w:color="auto"/>
            <w:right w:val="none" w:sz="0" w:space="0" w:color="auto"/>
          </w:divBdr>
        </w:div>
        <w:div w:id="55788390">
          <w:marLeft w:val="0"/>
          <w:marRight w:val="0"/>
          <w:marTop w:val="0"/>
          <w:marBottom w:val="101"/>
          <w:divBdr>
            <w:top w:val="none" w:sz="0" w:space="0" w:color="auto"/>
            <w:left w:val="none" w:sz="0" w:space="0" w:color="auto"/>
            <w:bottom w:val="none" w:sz="0" w:space="0" w:color="auto"/>
            <w:right w:val="none" w:sz="0" w:space="0" w:color="auto"/>
          </w:divBdr>
        </w:div>
        <w:div w:id="1265042143">
          <w:marLeft w:val="0"/>
          <w:marRight w:val="0"/>
          <w:marTop w:val="0"/>
          <w:marBottom w:val="200"/>
          <w:divBdr>
            <w:top w:val="none" w:sz="0" w:space="0" w:color="auto"/>
            <w:left w:val="none" w:sz="0" w:space="0" w:color="auto"/>
            <w:bottom w:val="none" w:sz="0" w:space="0" w:color="auto"/>
            <w:right w:val="none" w:sz="0" w:space="0" w:color="auto"/>
          </w:divBdr>
        </w:div>
        <w:div w:id="764418406">
          <w:marLeft w:val="288"/>
          <w:marRight w:val="0"/>
          <w:marTop w:val="0"/>
          <w:marBottom w:val="0"/>
          <w:divBdr>
            <w:top w:val="none" w:sz="0" w:space="0" w:color="auto"/>
            <w:left w:val="none" w:sz="0" w:space="0" w:color="auto"/>
            <w:bottom w:val="none" w:sz="0" w:space="0" w:color="auto"/>
            <w:right w:val="none" w:sz="0" w:space="0" w:color="auto"/>
          </w:divBdr>
        </w:div>
        <w:div w:id="1571843834">
          <w:marLeft w:val="288"/>
          <w:marRight w:val="0"/>
          <w:marTop w:val="0"/>
          <w:marBottom w:val="0"/>
          <w:divBdr>
            <w:top w:val="none" w:sz="0" w:space="0" w:color="auto"/>
            <w:left w:val="none" w:sz="0" w:space="0" w:color="auto"/>
            <w:bottom w:val="none" w:sz="0" w:space="0" w:color="auto"/>
            <w:right w:val="none" w:sz="0" w:space="0" w:color="auto"/>
          </w:divBdr>
        </w:div>
        <w:div w:id="93401298">
          <w:marLeft w:val="288"/>
          <w:marRight w:val="0"/>
          <w:marTop w:val="0"/>
          <w:marBottom w:val="0"/>
          <w:divBdr>
            <w:top w:val="none" w:sz="0" w:space="0" w:color="auto"/>
            <w:left w:val="none" w:sz="0" w:space="0" w:color="auto"/>
            <w:bottom w:val="none" w:sz="0" w:space="0" w:color="auto"/>
            <w:right w:val="none" w:sz="0" w:space="0" w:color="auto"/>
          </w:divBdr>
        </w:div>
        <w:div w:id="2040162855">
          <w:marLeft w:val="288"/>
          <w:marRight w:val="0"/>
          <w:marTop w:val="0"/>
          <w:marBottom w:val="0"/>
          <w:divBdr>
            <w:top w:val="none" w:sz="0" w:space="0" w:color="auto"/>
            <w:left w:val="none" w:sz="0" w:space="0" w:color="auto"/>
            <w:bottom w:val="none" w:sz="0" w:space="0" w:color="auto"/>
            <w:right w:val="none" w:sz="0" w:space="0" w:color="auto"/>
          </w:divBdr>
        </w:div>
        <w:div w:id="293876989">
          <w:marLeft w:val="288"/>
          <w:marRight w:val="0"/>
          <w:marTop w:val="0"/>
          <w:marBottom w:val="0"/>
          <w:divBdr>
            <w:top w:val="none" w:sz="0" w:space="0" w:color="auto"/>
            <w:left w:val="none" w:sz="0" w:space="0" w:color="auto"/>
            <w:bottom w:val="none" w:sz="0" w:space="0" w:color="auto"/>
            <w:right w:val="none" w:sz="0" w:space="0" w:color="auto"/>
          </w:divBdr>
        </w:div>
        <w:div w:id="1657218493">
          <w:marLeft w:val="288"/>
          <w:marRight w:val="0"/>
          <w:marTop w:val="0"/>
          <w:marBottom w:val="0"/>
          <w:divBdr>
            <w:top w:val="none" w:sz="0" w:space="0" w:color="auto"/>
            <w:left w:val="none" w:sz="0" w:space="0" w:color="auto"/>
            <w:bottom w:val="none" w:sz="0" w:space="0" w:color="auto"/>
            <w:right w:val="none" w:sz="0" w:space="0" w:color="auto"/>
          </w:divBdr>
        </w:div>
        <w:div w:id="1747191110">
          <w:marLeft w:val="288"/>
          <w:marRight w:val="0"/>
          <w:marTop w:val="0"/>
          <w:marBottom w:val="0"/>
          <w:divBdr>
            <w:top w:val="none" w:sz="0" w:space="0" w:color="auto"/>
            <w:left w:val="none" w:sz="0" w:space="0" w:color="auto"/>
            <w:bottom w:val="none" w:sz="0" w:space="0" w:color="auto"/>
            <w:right w:val="none" w:sz="0" w:space="0" w:color="auto"/>
          </w:divBdr>
        </w:div>
        <w:div w:id="1646854836">
          <w:marLeft w:val="288"/>
          <w:marRight w:val="0"/>
          <w:marTop w:val="0"/>
          <w:marBottom w:val="0"/>
          <w:divBdr>
            <w:top w:val="none" w:sz="0" w:space="0" w:color="auto"/>
            <w:left w:val="none" w:sz="0" w:space="0" w:color="auto"/>
            <w:bottom w:val="none" w:sz="0" w:space="0" w:color="auto"/>
            <w:right w:val="none" w:sz="0" w:space="0" w:color="auto"/>
          </w:divBdr>
        </w:div>
        <w:div w:id="1022784499">
          <w:marLeft w:val="288"/>
          <w:marRight w:val="0"/>
          <w:marTop w:val="0"/>
          <w:marBottom w:val="0"/>
          <w:divBdr>
            <w:top w:val="none" w:sz="0" w:space="0" w:color="auto"/>
            <w:left w:val="none" w:sz="0" w:space="0" w:color="auto"/>
            <w:bottom w:val="none" w:sz="0" w:space="0" w:color="auto"/>
            <w:right w:val="none" w:sz="0" w:space="0" w:color="auto"/>
          </w:divBdr>
        </w:div>
        <w:div w:id="1475828746">
          <w:marLeft w:val="270"/>
          <w:marRight w:val="0"/>
          <w:marTop w:val="0"/>
          <w:marBottom w:val="0"/>
          <w:divBdr>
            <w:top w:val="none" w:sz="0" w:space="0" w:color="auto"/>
            <w:left w:val="none" w:sz="0" w:space="0" w:color="auto"/>
            <w:bottom w:val="none" w:sz="0" w:space="0" w:color="auto"/>
            <w:right w:val="none" w:sz="0" w:space="0" w:color="auto"/>
          </w:divBdr>
        </w:div>
        <w:div w:id="566768588">
          <w:marLeft w:val="270"/>
          <w:marRight w:val="0"/>
          <w:marTop w:val="0"/>
          <w:marBottom w:val="0"/>
          <w:divBdr>
            <w:top w:val="none" w:sz="0" w:space="0" w:color="auto"/>
            <w:left w:val="none" w:sz="0" w:space="0" w:color="auto"/>
            <w:bottom w:val="none" w:sz="0" w:space="0" w:color="auto"/>
            <w:right w:val="none" w:sz="0" w:space="0" w:color="auto"/>
          </w:divBdr>
        </w:div>
        <w:div w:id="829760781">
          <w:marLeft w:val="288"/>
          <w:marRight w:val="0"/>
          <w:marTop w:val="0"/>
          <w:marBottom w:val="0"/>
          <w:divBdr>
            <w:top w:val="none" w:sz="0" w:space="0" w:color="auto"/>
            <w:left w:val="none" w:sz="0" w:space="0" w:color="auto"/>
            <w:bottom w:val="none" w:sz="0" w:space="0" w:color="auto"/>
            <w:right w:val="none" w:sz="0" w:space="0" w:color="auto"/>
          </w:divBdr>
        </w:div>
        <w:div w:id="1814567579">
          <w:marLeft w:val="288"/>
          <w:marRight w:val="0"/>
          <w:marTop w:val="0"/>
          <w:marBottom w:val="0"/>
          <w:divBdr>
            <w:top w:val="none" w:sz="0" w:space="0" w:color="auto"/>
            <w:left w:val="none" w:sz="0" w:space="0" w:color="auto"/>
            <w:bottom w:val="none" w:sz="0" w:space="0" w:color="auto"/>
            <w:right w:val="none" w:sz="0" w:space="0" w:color="auto"/>
          </w:divBdr>
        </w:div>
        <w:div w:id="699235011">
          <w:marLeft w:val="288"/>
          <w:marRight w:val="0"/>
          <w:marTop w:val="0"/>
          <w:marBottom w:val="0"/>
          <w:divBdr>
            <w:top w:val="none" w:sz="0" w:space="0" w:color="auto"/>
            <w:left w:val="none" w:sz="0" w:space="0" w:color="auto"/>
            <w:bottom w:val="none" w:sz="0" w:space="0" w:color="auto"/>
            <w:right w:val="none" w:sz="0" w:space="0" w:color="auto"/>
          </w:divBdr>
        </w:div>
        <w:div w:id="685596646">
          <w:marLeft w:val="288"/>
          <w:marRight w:val="0"/>
          <w:marTop w:val="0"/>
          <w:marBottom w:val="0"/>
          <w:divBdr>
            <w:top w:val="none" w:sz="0" w:space="0" w:color="auto"/>
            <w:left w:val="none" w:sz="0" w:space="0" w:color="auto"/>
            <w:bottom w:val="none" w:sz="0" w:space="0" w:color="auto"/>
            <w:right w:val="none" w:sz="0" w:space="0" w:color="auto"/>
          </w:divBdr>
        </w:div>
        <w:div w:id="205259306">
          <w:marLeft w:val="288"/>
          <w:marRight w:val="0"/>
          <w:marTop w:val="0"/>
          <w:marBottom w:val="0"/>
          <w:divBdr>
            <w:top w:val="none" w:sz="0" w:space="0" w:color="auto"/>
            <w:left w:val="none" w:sz="0" w:space="0" w:color="auto"/>
            <w:bottom w:val="none" w:sz="0" w:space="0" w:color="auto"/>
            <w:right w:val="none" w:sz="0" w:space="0" w:color="auto"/>
          </w:divBdr>
        </w:div>
        <w:div w:id="1831366526">
          <w:marLeft w:val="0"/>
          <w:marRight w:val="0"/>
          <w:marTop w:val="0"/>
          <w:marBottom w:val="101"/>
          <w:divBdr>
            <w:top w:val="none" w:sz="0" w:space="0" w:color="auto"/>
            <w:left w:val="none" w:sz="0" w:space="0" w:color="auto"/>
            <w:bottom w:val="none" w:sz="0" w:space="0" w:color="auto"/>
            <w:right w:val="none" w:sz="0" w:space="0" w:color="auto"/>
          </w:divBdr>
        </w:div>
        <w:div w:id="1864631151">
          <w:marLeft w:val="0"/>
          <w:marRight w:val="0"/>
          <w:marTop w:val="0"/>
          <w:marBottom w:val="101"/>
          <w:divBdr>
            <w:top w:val="none" w:sz="0" w:space="0" w:color="auto"/>
            <w:left w:val="none" w:sz="0" w:space="0" w:color="auto"/>
            <w:bottom w:val="none" w:sz="0" w:space="0" w:color="auto"/>
            <w:right w:val="none" w:sz="0" w:space="0" w:color="auto"/>
          </w:divBdr>
        </w:div>
        <w:div w:id="859201023">
          <w:marLeft w:val="0"/>
          <w:marRight w:val="0"/>
          <w:marTop w:val="0"/>
          <w:marBottom w:val="101"/>
          <w:divBdr>
            <w:top w:val="none" w:sz="0" w:space="0" w:color="auto"/>
            <w:left w:val="none" w:sz="0" w:space="0" w:color="auto"/>
            <w:bottom w:val="none" w:sz="0" w:space="0" w:color="auto"/>
            <w:right w:val="none" w:sz="0" w:space="0" w:color="auto"/>
          </w:divBdr>
        </w:div>
        <w:div w:id="884415948">
          <w:marLeft w:val="288"/>
          <w:marRight w:val="0"/>
          <w:marTop w:val="0"/>
          <w:marBottom w:val="0"/>
          <w:divBdr>
            <w:top w:val="none" w:sz="0" w:space="0" w:color="auto"/>
            <w:left w:val="none" w:sz="0" w:space="0" w:color="auto"/>
            <w:bottom w:val="none" w:sz="0" w:space="0" w:color="auto"/>
            <w:right w:val="none" w:sz="0" w:space="0" w:color="auto"/>
          </w:divBdr>
        </w:div>
        <w:div w:id="776414261">
          <w:marLeft w:val="288"/>
          <w:marRight w:val="0"/>
          <w:marTop w:val="0"/>
          <w:marBottom w:val="0"/>
          <w:divBdr>
            <w:top w:val="none" w:sz="0" w:space="0" w:color="auto"/>
            <w:left w:val="none" w:sz="0" w:space="0" w:color="auto"/>
            <w:bottom w:val="none" w:sz="0" w:space="0" w:color="auto"/>
            <w:right w:val="none" w:sz="0" w:space="0" w:color="auto"/>
          </w:divBdr>
        </w:div>
        <w:div w:id="568004353">
          <w:marLeft w:val="288"/>
          <w:marRight w:val="0"/>
          <w:marTop w:val="0"/>
          <w:marBottom w:val="0"/>
          <w:divBdr>
            <w:top w:val="none" w:sz="0" w:space="0" w:color="auto"/>
            <w:left w:val="none" w:sz="0" w:space="0" w:color="auto"/>
            <w:bottom w:val="none" w:sz="0" w:space="0" w:color="auto"/>
            <w:right w:val="none" w:sz="0" w:space="0" w:color="auto"/>
          </w:divBdr>
        </w:div>
        <w:div w:id="853804805">
          <w:marLeft w:val="288"/>
          <w:marRight w:val="0"/>
          <w:marTop w:val="0"/>
          <w:marBottom w:val="0"/>
          <w:divBdr>
            <w:top w:val="none" w:sz="0" w:space="0" w:color="auto"/>
            <w:left w:val="none" w:sz="0" w:space="0" w:color="auto"/>
            <w:bottom w:val="none" w:sz="0" w:space="0" w:color="auto"/>
            <w:right w:val="none" w:sz="0" w:space="0" w:color="auto"/>
          </w:divBdr>
        </w:div>
        <w:div w:id="1522353115">
          <w:marLeft w:val="288"/>
          <w:marRight w:val="0"/>
          <w:marTop w:val="0"/>
          <w:marBottom w:val="0"/>
          <w:divBdr>
            <w:top w:val="none" w:sz="0" w:space="0" w:color="auto"/>
            <w:left w:val="none" w:sz="0" w:space="0" w:color="auto"/>
            <w:bottom w:val="none" w:sz="0" w:space="0" w:color="auto"/>
            <w:right w:val="none" w:sz="0" w:space="0" w:color="auto"/>
          </w:divBdr>
        </w:div>
        <w:div w:id="1196891424">
          <w:marLeft w:val="288"/>
          <w:marRight w:val="0"/>
          <w:marTop w:val="0"/>
          <w:marBottom w:val="0"/>
          <w:divBdr>
            <w:top w:val="none" w:sz="0" w:space="0" w:color="auto"/>
            <w:left w:val="none" w:sz="0" w:space="0" w:color="auto"/>
            <w:bottom w:val="none" w:sz="0" w:space="0" w:color="auto"/>
            <w:right w:val="none" w:sz="0" w:space="0" w:color="auto"/>
          </w:divBdr>
        </w:div>
        <w:div w:id="1707295284">
          <w:marLeft w:val="288"/>
          <w:marRight w:val="0"/>
          <w:marTop w:val="0"/>
          <w:marBottom w:val="0"/>
          <w:divBdr>
            <w:top w:val="none" w:sz="0" w:space="0" w:color="auto"/>
            <w:left w:val="none" w:sz="0" w:space="0" w:color="auto"/>
            <w:bottom w:val="none" w:sz="0" w:space="0" w:color="auto"/>
            <w:right w:val="none" w:sz="0" w:space="0" w:color="auto"/>
          </w:divBdr>
        </w:div>
        <w:div w:id="1403984630">
          <w:marLeft w:val="288"/>
          <w:marRight w:val="0"/>
          <w:marTop w:val="0"/>
          <w:marBottom w:val="0"/>
          <w:divBdr>
            <w:top w:val="none" w:sz="0" w:space="0" w:color="auto"/>
            <w:left w:val="none" w:sz="0" w:space="0" w:color="auto"/>
            <w:bottom w:val="none" w:sz="0" w:space="0" w:color="auto"/>
            <w:right w:val="none" w:sz="0" w:space="0" w:color="auto"/>
          </w:divBdr>
        </w:div>
        <w:div w:id="1384020928">
          <w:marLeft w:val="288"/>
          <w:marRight w:val="0"/>
          <w:marTop w:val="0"/>
          <w:marBottom w:val="0"/>
          <w:divBdr>
            <w:top w:val="none" w:sz="0" w:space="0" w:color="auto"/>
            <w:left w:val="none" w:sz="0" w:space="0" w:color="auto"/>
            <w:bottom w:val="none" w:sz="0" w:space="0" w:color="auto"/>
            <w:right w:val="none" w:sz="0" w:space="0" w:color="auto"/>
          </w:divBdr>
        </w:div>
        <w:div w:id="717440611">
          <w:marLeft w:val="288"/>
          <w:marRight w:val="0"/>
          <w:marTop w:val="0"/>
          <w:marBottom w:val="0"/>
          <w:divBdr>
            <w:top w:val="none" w:sz="0" w:space="0" w:color="auto"/>
            <w:left w:val="none" w:sz="0" w:space="0" w:color="auto"/>
            <w:bottom w:val="none" w:sz="0" w:space="0" w:color="auto"/>
            <w:right w:val="none" w:sz="0" w:space="0" w:color="auto"/>
          </w:divBdr>
        </w:div>
        <w:div w:id="1665891555">
          <w:marLeft w:val="288"/>
          <w:marRight w:val="0"/>
          <w:marTop w:val="0"/>
          <w:marBottom w:val="0"/>
          <w:divBdr>
            <w:top w:val="none" w:sz="0" w:space="0" w:color="auto"/>
            <w:left w:val="none" w:sz="0" w:space="0" w:color="auto"/>
            <w:bottom w:val="none" w:sz="0" w:space="0" w:color="auto"/>
            <w:right w:val="none" w:sz="0" w:space="0" w:color="auto"/>
          </w:divBdr>
        </w:div>
        <w:div w:id="872810323">
          <w:marLeft w:val="288"/>
          <w:marRight w:val="0"/>
          <w:marTop w:val="0"/>
          <w:marBottom w:val="0"/>
          <w:divBdr>
            <w:top w:val="none" w:sz="0" w:space="0" w:color="auto"/>
            <w:left w:val="none" w:sz="0" w:space="0" w:color="auto"/>
            <w:bottom w:val="none" w:sz="0" w:space="0" w:color="auto"/>
            <w:right w:val="none" w:sz="0" w:space="0" w:color="auto"/>
          </w:divBdr>
        </w:div>
        <w:div w:id="2028369197">
          <w:marLeft w:val="288"/>
          <w:marRight w:val="0"/>
          <w:marTop w:val="0"/>
          <w:marBottom w:val="0"/>
          <w:divBdr>
            <w:top w:val="none" w:sz="0" w:space="0" w:color="auto"/>
            <w:left w:val="none" w:sz="0" w:space="0" w:color="auto"/>
            <w:bottom w:val="none" w:sz="0" w:space="0" w:color="auto"/>
            <w:right w:val="none" w:sz="0" w:space="0" w:color="auto"/>
          </w:divBdr>
        </w:div>
        <w:div w:id="2031251934">
          <w:marLeft w:val="288"/>
          <w:marRight w:val="0"/>
          <w:marTop w:val="0"/>
          <w:marBottom w:val="0"/>
          <w:divBdr>
            <w:top w:val="none" w:sz="0" w:space="0" w:color="auto"/>
            <w:left w:val="none" w:sz="0" w:space="0" w:color="auto"/>
            <w:bottom w:val="none" w:sz="0" w:space="0" w:color="auto"/>
            <w:right w:val="none" w:sz="0" w:space="0" w:color="auto"/>
          </w:divBdr>
        </w:div>
        <w:div w:id="140082131">
          <w:marLeft w:val="288"/>
          <w:marRight w:val="0"/>
          <w:marTop w:val="0"/>
          <w:marBottom w:val="0"/>
          <w:divBdr>
            <w:top w:val="none" w:sz="0" w:space="0" w:color="auto"/>
            <w:left w:val="none" w:sz="0" w:space="0" w:color="auto"/>
            <w:bottom w:val="none" w:sz="0" w:space="0" w:color="auto"/>
            <w:right w:val="none" w:sz="0" w:space="0" w:color="auto"/>
          </w:divBdr>
        </w:div>
        <w:div w:id="1897353094">
          <w:marLeft w:val="288"/>
          <w:marRight w:val="0"/>
          <w:marTop w:val="0"/>
          <w:marBottom w:val="0"/>
          <w:divBdr>
            <w:top w:val="none" w:sz="0" w:space="0" w:color="auto"/>
            <w:left w:val="none" w:sz="0" w:space="0" w:color="auto"/>
            <w:bottom w:val="none" w:sz="0" w:space="0" w:color="auto"/>
            <w:right w:val="none" w:sz="0" w:space="0" w:color="auto"/>
          </w:divBdr>
        </w:div>
        <w:div w:id="1904834373">
          <w:marLeft w:val="288"/>
          <w:marRight w:val="0"/>
          <w:marTop w:val="0"/>
          <w:marBottom w:val="0"/>
          <w:divBdr>
            <w:top w:val="none" w:sz="0" w:space="0" w:color="auto"/>
            <w:left w:val="none" w:sz="0" w:space="0" w:color="auto"/>
            <w:bottom w:val="none" w:sz="0" w:space="0" w:color="auto"/>
            <w:right w:val="none" w:sz="0" w:space="0" w:color="auto"/>
          </w:divBdr>
        </w:div>
        <w:div w:id="998923023">
          <w:marLeft w:val="288"/>
          <w:marRight w:val="0"/>
          <w:marTop w:val="0"/>
          <w:marBottom w:val="0"/>
          <w:divBdr>
            <w:top w:val="none" w:sz="0" w:space="0" w:color="auto"/>
            <w:left w:val="none" w:sz="0" w:space="0" w:color="auto"/>
            <w:bottom w:val="none" w:sz="0" w:space="0" w:color="auto"/>
            <w:right w:val="none" w:sz="0" w:space="0" w:color="auto"/>
          </w:divBdr>
        </w:div>
        <w:div w:id="53312208">
          <w:marLeft w:val="288"/>
          <w:marRight w:val="0"/>
          <w:marTop w:val="0"/>
          <w:marBottom w:val="0"/>
          <w:divBdr>
            <w:top w:val="none" w:sz="0" w:space="0" w:color="auto"/>
            <w:left w:val="none" w:sz="0" w:space="0" w:color="auto"/>
            <w:bottom w:val="none" w:sz="0" w:space="0" w:color="auto"/>
            <w:right w:val="none" w:sz="0" w:space="0" w:color="auto"/>
          </w:divBdr>
        </w:div>
        <w:div w:id="607351737">
          <w:marLeft w:val="288"/>
          <w:marRight w:val="0"/>
          <w:marTop w:val="0"/>
          <w:marBottom w:val="0"/>
          <w:divBdr>
            <w:top w:val="none" w:sz="0" w:space="0" w:color="auto"/>
            <w:left w:val="none" w:sz="0" w:space="0" w:color="auto"/>
            <w:bottom w:val="none" w:sz="0" w:space="0" w:color="auto"/>
            <w:right w:val="none" w:sz="0" w:space="0" w:color="auto"/>
          </w:divBdr>
        </w:div>
        <w:div w:id="991248778">
          <w:marLeft w:val="288"/>
          <w:marRight w:val="0"/>
          <w:marTop w:val="0"/>
          <w:marBottom w:val="0"/>
          <w:divBdr>
            <w:top w:val="none" w:sz="0" w:space="0" w:color="auto"/>
            <w:left w:val="none" w:sz="0" w:space="0" w:color="auto"/>
            <w:bottom w:val="none" w:sz="0" w:space="0" w:color="auto"/>
            <w:right w:val="none" w:sz="0" w:space="0" w:color="auto"/>
          </w:divBdr>
        </w:div>
        <w:div w:id="1875918144">
          <w:marLeft w:val="288"/>
          <w:marRight w:val="0"/>
          <w:marTop w:val="0"/>
          <w:marBottom w:val="0"/>
          <w:divBdr>
            <w:top w:val="none" w:sz="0" w:space="0" w:color="auto"/>
            <w:left w:val="none" w:sz="0" w:space="0" w:color="auto"/>
            <w:bottom w:val="none" w:sz="0" w:space="0" w:color="auto"/>
            <w:right w:val="none" w:sz="0" w:space="0" w:color="auto"/>
          </w:divBdr>
        </w:div>
        <w:div w:id="1567835806">
          <w:marLeft w:val="288"/>
          <w:marRight w:val="0"/>
          <w:marTop w:val="0"/>
          <w:marBottom w:val="0"/>
          <w:divBdr>
            <w:top w:val="none" w:sz="0" w:space="0" w:color="auto"/>
            <w:left w:val="none" w:sz="0" w:space="0" w:color="auto"/>
            <w:bottom w:val="none" w:sz="0" w:space="0" w:color="auto"/>
            <w:right w:val="none" w:sz="0" w:space="0" w:color="auto"/>
          </w:divBdr>
        </w:div>
        <w:div w:id="797839137">
          <w:marLeft w:val="288"/>
          <w:marRight w:val="0"/>
          <w:marTop w:val="0"/>
          <w:marBottom w:val="0"/>
          <w:divBdr>
            <w:top w:val="none" w:sz="0" w:space="0" w:color="auto"/>
            <w:left w:val="none" w:sz="0" w:space="0" w:color="auto"/>
            <w:bottom w:val="none" w:sz="0" w:space="0" w:color="auto"/>
            <w:right w:val="none" w:sz="0" w:space="0" w:color="auto"/>
          </w:divBdr>
        </w:div>
        <w:div w:id="2050032731">
          <w:marLeft w:val="288"/>
          <w:marRight w:val="0"/>
          <w:marTop w:val="0"/>
          <w:marBottom w:val="0"/>
          <w:divBdr>
            <w:top w:val="none" w:sz="0" w:space="0" w:color="auto"/>
            <w:left w:val="none" w:sz="0" w:space="0" w:color="auto"/>
            <w:bottom w:val="none" w:sz="0" w:space="0" w:color="auto"/>
            <w:right w:val="none" w:sz="0" w:space="0" w:color="auto"/>
          </w:divBdr>
        </w:div>
        <w:div w:id="403572028">
          <w:marLeft w:val="288"/>
          <w:marRight w:val="0"/>
          <w:marTop w:val="0"/>
          <w:marBottom w:val="0"/>
          <w:divBdr>
            <w:top w:val="none" w:sz="0" w:space="0" w:color="auto"/>
            <w:left w:val="none" w:sz="0" w:space="0" w:color="auto"/>
            <w:bottom w:val="none" w:sz="0" w:space="0" w:color="auto"/>
            <w:right w:val="none" w:sz="0" w:space="0" w:color="auto"/>
          </w:divBdr>
        </w:div>
        <w:div w:id="1371956707">
          <w:marLeft w:val="288"/>
          <w:marRight w:val="0"/>
          <w:marTop w:val="0"/>
          <w:marBottom w:val="0"/>
          <w:divBdr>
            <w:top w:val="none" w:sz="0" w:space="0" w:color="auto"/>
            <w:left w:val="none" w:sz="0" w:space="0" w:color="auto"/>
            <w:bottom w:val="none" w:sz="0" w:space="0" w:color="auto"/>
            <w:right w:val="none" w:sz="0" w:space="0" w:color="auto"/>
          </w:divBdr>
        </w:div>
        <w:div w:id="1303582946">
          <w:marLeft w:val="288"/>
          <w:marRight w:val="0"/>
          <w:marTop w:val="0"/>
          <w:marBottom w:val="0"/>
          <w:divBdr>
            <w:top w:val="none" w:sz="0" w:space="0" w:color="auto"/>
            <w:left w:val="none" w:sz="0" w:space="0" w:color="auto"/>
            <w:bottom w:val="none" w:sz="0" w:space="0" w:color="auto"/>
            <w:right w:val="none" w:sz="0" w:space="0" w:color="auto"/>
          </w:divBdr>
        </w:div>
        <w:div w:id="705375721">
          <w:marLeft w:val="288"/>
          <w:marRight w:val="0"/>
          <w:marTop w:val="0"/>
          <w:marBottom w:val="0"/>
          <w:divBdr>
            <w:top w:val="none" w:sz="0" w:space="0" w:color="auto"/>
            <w:left w:val="none" w:sz="0" w:space="0" w:color="auto"/>
            <w:bottom w:val="none" w:sz="0" w:space="0" w:color="auto"/>
            <w:right w:val="none" w:sz="0" w:space="0" w:color="auto"/>
          </w:divBdr>
        </w:div>
        <w:div w:id="1425149028">
          <w:marLeft w:val="288"/>
          <w:marRight w:val="0"/>
          <w:marTop w:val="0"/>
          <w:marBottom w:val="0"/>
          <w:divBdr>
            <w:top w:val="none" w:sz="0" w:space="0" w:color="auto"/>
            <w:left w:val="none" w:sz="0" w:space="0" w:color="auto"/>
            <w:bottom w:val="none" w:sz="0" w:space="0" w:color="auto"/>
            <w:right w:val="none" w:sz="0" w:space="0" w:color="auto"/>
          </w:divBdr>
        </w:div>
        <w:div w:id="1506742376">
          <w:marLeft w:val="288"/>
          <w:marRight w:val="0"/>
          <w:marTop w:val="0"/>
          <w:marBottom w:val="0"/>
          <w:divBdr>
            <w:top w:val="none" w:sz="0" w:space="0" w:color="auto"/>
            <w:left w:val="none" w:sz="0" w:space="0" w:color="auto"/>
            <w:bottom w:val="none" w:sz="0" w:space="0" w:color="auto"/>
            <w:right w:val="none" w:sz="0" w:space="0" w:color="auto"/>
          </w:divBdr>
        </w:div>
        <w:div w:id="18089223">
          <w:marLeft w:val="288"/>
          <w:marRight w:val="0"/>
          <w:marTop w:val="0"/>
          <w:marBottom w:val="0"/>
          <w:divBdr>
            <w:top w:val="none" w:sz="0" w:space="0" w:color="auto"/>
            <w:left w:val="none" w:sz="0" w:space="0" w:color="auto"/>
            <w:bottom w:val="none" w:sz="0" w:space="0" w:color="auto"/>
            <w:right w:val="none" w:sz="0" w:space="0" w:color="auto"/>
          </w:divBdr>
        </w:div>
        <w:div w:id="1545870596">
          <w:marLeft w:val="288"/>
          <w:marRight w:val="0"/>
          <w:marTop w:val="0"/>
          <w:marBottom w:val="0"/>
          <w:divBdr>
            <w:top w:val="none" w:sz="0" w:space="0" w:color="auto"/>
            <w:left w:val="none" w:sz="0" w:space="0" w:color="auto"/>
            <w:bottom w:val="none" w:sz="0" w:space="0" w:color="auto"/>
            <w:right w:val="none" w:sz="0" w:space="0" w:color="auto"/>
          </w:divBdr>
        </w:div>
        <w:div w:id="618873534">
          <w:marLeft w:val="288"/>
          <w:marRight w:val="0"/>
          <w:marTop w:val="0"/>
          <w:marBottom w:val="0"/>
          <w:divBdr>
            <w:top w:val="none" w:sz="0" w:space="0" w:color="auto"/>
            <w:left w:val="none" w:sz="0" w:space="0" w:color="auto"/>
            <w:bottom w:val="none" w:sz="0" w:space="0" w:color="auto"/>
            <w:right w:val="none" w:sz="0" w:space="0" w:color="auto"/>
          </w:divBdr>
        </w:div>
        <w:div w:id="171990305">
          <w:marLeft w:val="288"/>
          <w:marRight w:val="0"/>
          <w:marTop w:val="0"/>
          <w:marBottom w:val="0"/>
          <w:divBdr>
            <w:top w:val="none" w:sz="0" w:space="0" w:color="auto"/>
            <w:left w:val="none" w:sz="0" w:space="0" w:color="auto"/>
            <w:bottom w:val="none" w:sz="0" w:space="0" w:color="auto"/>
            <w:right w:val="none" w:sz="0" w:space="0" w:color="auto"/>
          </w:divBdr>
        </w:div>
        <w:div w:id="1742750955">
          <w:marLeft w:val="288"/>
          <w:marRight w:val="0"/>
          <w:marTop w:val="0"/>
          <w:marBottom w:val="0"/>
          <w:divBdr>
            <w:top w:val="none" w:sz="0" w:space="0" w:color="auto"/>
            <w:left w:val="none" w:sz="0" w:space="0" w:color="auto"/>
            <w:bottom w:val="none" w:sz="0" w:space="0" w:color="auto"/>
            <w:right w:val="none" w:sz="0" w:space="0" w:color="auto"/>
          </w:divBdr>
        </w:div>
        <w:div w:id="57215067">
          <w:marLeft w:val="288"/>
          <w:marRight w:val="0"/>
          <w:marTop w:val="0"/>
          <w:marBottom w:val="0"/>
          <w:divBdr>
            <w:top w:val="none" w:sz="0" w:space="0" w:color="auto"/>
            <w:left w:val="none" w:sz="0" w:space="0" w:color="auto"/>
            <w:bottom w:val="none" w:sz="0" w:space="0" w:color="auto"/>
            <w:right w:val="none" w:sz="0" w:space="0" w:color="auto"/>
          </w:divBdr>
        </w:div>
        <w:div w:id="110560110">
          <w:marLeft w:val="288"/>
          <w:marRight w:val="0"/>
          <w:marTop w:val="0"/>
          <w:marBottom w:val="0"/>
          <w:divBdr>
            <w:top w:val="none" w:sz="0" w:space="0" w:color="auto"/>
            <w:left w:val="none" w:sz="0" w:space="0" w:color="auto"/>
            <w:bottom w:val="none" w:sz="0" w:space="0" w:color="auto"/>
            <w:right w:val="none" w:sz="0" w:space="0" w:color="auto"/>
          </w:divBdr>
        </w:div>
        <w:div w:id="302660462">
          <w:marLeft w:val="288"/>
          <w:marRight w:val="0"/>
          <w:marTop w:val="0"/>
          <w:marBottom w:val="0"/>
          <w:divBdr>
            <w:top w:val="none" w:sz="0" w:space="0" w:color="auto"/>
            <w:left w:val="none" w:sz="0" w:space="0" w:color="auto"/>
            <w:bottom w:val="none" w:sz="0" w:space="0" w:color="auto"/>
            <w:right w:val="none" w:sz="0" w:space="0" w:color="auto"/>
          </w:divBdr>
        </w:div>
        <w:div w:id="63528745">
          <w:marLeft w:val="288"/>
          <w:marRight w:val="0"/>
          <w:marTop w:val="0"/>
          <w:marBottom w:val="0"/>
          <w:divBdr>
            <w:top w:val="none" w:sz="0" w:space="0" w:color="auto"/>
            <w:left w:val="none" w:sz="0" w:space="0" w:color="auto"/>
            <w:bottom w:val="none" w:sz="0" w:space="0" w:color="auto"/>
            <w:right w:val="none" w:sz="0" w:space="0" w:color="auto"/>
          </w:divBdr>
        </w:div>
        <w:div w:id="1152941668">
          <w:marLeft w:val="288"/>
          <w:marRight w:val="0"/>
          <w:marTop w:val="0"/>
          <w:marBottom w:val="0"/>
          <w:divBdr>
            <w:top w:val="none" w:sz="0" w:space="0" w:color="auto"/>
            <w:left w:val="none" w:sz="0" w:space="0" w:color="auto"/>
            <w:bottom w:val="none" w:sz="0" w:space="0" w:color="auto"/>
            <w:right w:val="none" w:sz="0" w:space="0" w:color="auto"/>
          </w:divBdr>
        </w:div>
        <w:div w:id="2035618733">
          <w:marLeft w:val="288"/>
          <w:marRight w:val="0"/>
          <w:marTop w:val="0"/>
          <w:marBottom w:val="0"/>
          <w:divBdr>
            <w:top w:val="none" w:sz="0" w:space="0" w:color="auto"/>
            <w:left w:val="none" w:sz="0" w:space="0" w:color="auto"/>
            <w:bottom w:val="none" w:sz="0" w:space="0" w:color="auto"/>
            <w:right w:val="none" w:sz="0" w:space="0" w:color="auto"/>
          </w:divBdr>
        </w:div>
        <w:div w:id="1833330823">
          <w:marLeft w:val="288"/>
          <w:marRight w:val="0"/>
          <w:marTop w:val="0"/>
          <w:marBottom w:val="0"/>
          <w:divBdr>
            <w:top w:val="none" w:sz="0" w:space="0" w:color="auto"/>
            <w:left w:val="none" w:sz="0" w:space="0" w:color="auto"/>
            <w:bottom w:val="none" w:sz="0" w:space="0" w:color="auto"/>
            <w:right w:val="none" w:sz="0" w:space="0" w:color="auto"/>
          </w:divBdr>
        </w:div>
        <w:div w:id="440759491">
          <w:marLeft w:val="288"/>
          <w:marRight w:val="0"/>
          <w:marTop w:val="0"/>
          <w:marBottom w:val="0"/>
          <w:divBdr>
            <w:top w:val="none" w:sz="0" w:space="0" w:color="auto"/>
            <w:left w:val="none" w:sz="0" w:space="0" w:color="auto"/>
            <w:bottom w:val="none" w:sz="0" w:space="0" w:color="auto"/>
            <w:right w:val="none" w:sz="0" w:space="0" w:color="auto"/>
          </w:divBdr>
        </w:div>
        <w:div w:id="2084402302">
          <w:marLeft w:val="288"/>
          <w:marRight w:val="0"/>
          <w:marTop w:val="0"/>
          <w:marBottom w:val="0"/>
          <w:divBdr>
            <w:top w:val="none" w:sz="0" w:space="0" w:color="auto"/>
            <w:left w:val="none" w:sz="0" w:space="0" w:color="auto"/>
            <w:bottom w:val="none" w:sz="0" w:space="0" w:color="auto"/>
            <w:right w:val="none" w:sz="0" w:space="0" w:color="auto"/>
          </w:divBdr>
        </w:div>
        <w:div w:id="533351754">
          <w:marLeft w:val="288"/>
          <w:marRight w:val="0"/>
          <w:marTop w:val="0"/>
          <w:marBottom w:val="0"/>
          <w:divBdr>
            <w:top w:val="none" w:sz="0" w:space="0" w:color="auto"/>
            <w:left w:val="none" w:sz="0" w:space="0" w:color="auto"/>
            <w:bottom w:val="none" w:sz="0" w:space="0" w:color="auto"/>
            <w:right w:val="none" w:sz="0" w:space="0" w:color="auto"/>
          </w:divBdr>
        </w:div>
        <w:div w:id="957639080">
          <w:marLeft w:val="288"/>
          <w:marRight w:val="0"/>
          <w:marTop w:val="0"/>
          <w:marBottom w:val="0"/>
          <w:divBdr>
            <w:top w:val="none" w:sz="0" w:space="0" w:color="auto"/>
            <w:left w:val="none" w:sz="0" w:space="0" w:color="auto"/>
            <w:bottom w:val="none" w:sz="0" w:space="0" w:color="auto"/>
            <w:right w:val="none" w:sz="0" w:space="0" w:color="auto"/>
          </w:divBdr>
        </w:div>
        <w:div w:id="1252469992">
          <w:marLeft w:val="0"/>
          <w:marRight w:val="0"/>
          <w:marTop w:val="0"/>
          <w:marBottom w:val="101"/>
          <w:divBdr>
            <w:top w:val="none" w:sz="0" w:space="0" w:color="auto"/>
            <w:left w:val="none" w:sz="0" w:space="0" w:color="auto"/>
            <w:bottom w:val="none" w:sz="0" w:space="0" w:color="auto"/>
            <w:right w:val="none" w:sz="0" w:space="0" w:color="auto"/>
          </w:divBdr>
        </w:div>
        <w:div w:id="1165363465">
          <w:marLeft w:val="0"/>
          <w:marRight w:val="0"/>
          <w:marTop w:val="0"/>
          <w:marBottom w:val="101"/>
          <w:divBdr>
            <w:top w:val="none" w:sz="0" w:space="0" w:color="auto"/>
            <w:left w:val="none" w:sz="0" w:space="0" w:color="auto"/>
            <w:bottom w:val="none" w:sz="0" w:space="0" w:color="auto"/>
            <w:right w:val="none" w:sz="0" w:space="0" w:color="auto"/>
          </w:divBdr>
        </w:div>
        <w:div w:id="646858726">
          <w:marLeft w:val="288"/>
          <w:marRight w:val="0"/>
          <w:marTop w:val="0"/>
          <w:marBottom w:val="0"/>
          <w:divBdr>
            <w:top w:val="none" w:sz="0" w:space="0" w:color="auto"/>
            <w:left w:val="none" w:sz="0" w:space="0" w:color="auto"/>
            <w:bottom w:val="none" w:sz="0" w:space="0" w:color="auto"/>
            <w:right w:val="none" w:sz="0" w:space="0" w:color="auto"/>
          </w:divBdr>
        </w:div>
        <w:div w:id="1699696230">
          <w:marLeft w:val="0"/>
          <w:marRight w:val="0"/>
          <w:marTop w:val="0"/>
          <w:marBottom w:val="101"/>
          <w:divBdr>
            <w:top w:val="none" w:sz="0" w:space="0" w:color="auto"/>
            <w:left w:val="none" w:sz="0" w:space="0" w:color="auto"/>
            <w:bottom w:val="none" w:sz="0" w:space="0" w:color="auto"/>
            <w:right w:val="none" w:sz="0" w:space="0" w:color="auto"/>
          </w:divBdr>
        </w:div>
        <w:div w:id="1297486013">
          <w:marLeft w:val="0"/>
          <w:marRight w:val="0"/>
          <w:marTop w:val="0"/>
          <w:marBottom w:val="101"/>
          <w:divBdr>
            <w:top w:val="none" w:sz="0" w:space="0" w:color="auto"/>
            <w:left w:val="none" w:sz="0" w:space="0" w:color="auto"/>
            <w:bottom w:val="none" w:sz="0" w:space="0" w:color="auto"/>
            <w:right w:val="none" w:sz="0" w:space="0" w:color="auto"/>
          </w:divBdr>
        </w:div>
        <w:div w:id="1046953582">
          <w:marLeft w:val="0"/>
          <w:marRight w:val="0"/>
          <w:marTop w:val="0"/>
          <w:marBottom w:val="200"/>
          <w:divBdr>
            <w:top w:val="none" w:sz="0" w:space="0" w:color="auto"/>
            <w:left w:val="none" w:sz="0" w:space="0" w:color="auto"/>
            <w:bottom w:val="none" w:sz="0" w:space="0" w:color="auto"/>
            <w:right w:val="none" w:sz="0" w:space="0" w:color="auto"/>
          </w:divBdr>
        </w:div>
        <w:div w:id="1816020337">
          <w:marLeft w:val="0"/>
          <w:marRight w:val="0"/>
          <w:marTop w:val="0"/>
          <w:marBottom w:val="101"/>
          <w:divBdr>
            <w:top w:val="none" w:sz="0" w:space="0" w:color="auto"/>
            <w:left w:val="none" w:sz="0" w:space="0" w:color="auto"/>
            <w:bottom w:val="none" w:sz="0" w:space="0" w:color="auto"/>
            <w:right w:val="none" w:sz="0" w:space="0" w:color="auto"/>
          </w:divBdr>
        </w:div>
        <w:div w:id="753090784">
          <w:marLeft w:val="0"/>
          <w:marRight w:val="0"/>
          <w:marTop w:val="0"/>
          <w:marBottom w:val="101"/>
          <w:divBdr>
            <w:top w:val="none" w:sz="0" w:space="0" w:color="auto"/>
            <w:left w:val="none" w:sz="0" w:space="0" w:color="auto"/>
            <w:bottom w:val="none" w:sz="0" w:space="0" w:color="auto"/>
            <w:right w:val="none" w:sz="0" w:space="0" w:color="auto"/>
          </w:divBdr>
        </w:div>
        <w:div w:id="1964070268">
          <w:marLeft w:val="288"/>
          <w:marRight w:val="0"/>
          <w:marTop w:val="0"/>
          <w:marBottom w:val="0"/>
          <w:divBdr>
            <w:top w:val="none" w:sz="0" w:space="0" w:color="auto"/>
            <w:left w:val="none" w:sz="0" w:space="0" w:color="auto"/>
            <w:bottom w:val="none" w:sz="0" w:space="0" w:color="auto"/>
            <w:right w:val="none" w:sz="0" w:space="0" w:color="auto"/>
          </w:divBdr>
        </w:div>
        <w:div w:id="1758868861">
          <w:marLeft w:val="0"/>
          <w:marRight w:val="1552"/>
          <w:marTop w:val="0"/>
          <w:marBottom w:val="101"/>
          <w:divBdr>
            <w:top w:val="none" w:sz="0" w:space="0" w:color="auto"/>
            <w:left w:val="none" w:sz="0" w:space="0" w:color="auto"/>
            <w:bottom w:val="none" w:sz="0" w:space="0" w:color="auto"/>
            <w:right w:val="none" w:sz="0" w:space="0" w:color="auto"/>
          </w:divBdr>
        </w:div>
        <w:div w:id="271058592">
          <w:marLeft w:val="0"/>
          <w:marRight w:val="0"/>
          <w:marTop w:val="0"/>
          <w:marBottom w:val="101"/>
          <w:divBdr>
            <w:top w:val="none" w:sz="0" w:space="0" w:color="auto"/>
            <w:left w:val="none" w:sz="0" w:space="0" w:color="auto"/>
            <w:bottom w:val="none" w:sz="0" w:space="0" w:color="auto"/>
            <w:right w:val="none" w:sz="0" w:space="0" w:color="auto"/>
          </w:divBdr>
        </w:div>
        <w:div w:id="671683009">
          <w:marLeft w:val="0"/>
          <w:marRight w:val="0"/>
          <w:marTop w:val="0"/>
          <w:marBottom w:val="101"/>
          <w:divBdr>
            <w:top w:val="none" w:sz="0" w:space="0" w:color="auto"/>
            <w:left w:val="none" w:sz="0" w:space="0" w:color="auto"/>
            <w:bottom w:val="none" w:sz="0" w:space="0" w:color="auto"/>
            <w:right w:val="none" w:sz="0" w:space="0" w:color="auto"/>
          </w:divBdr>
        </w:div>
        <w:div w:id="1892423223">
          <w:marLeft w:val="0"/>
          <w:marRight w:val="0"/>
          <w:marTop w:val="0"/>
          <w:marBottom w:val="101"/>
          <w:divBdr>
            <w:top w:val="none" w:sz="0" w:space="0" w:color="auto"/>
            <w:left w:val="none" w:sz="0" w:space="0" w:color="auto"/>
            <w:bottom w:val="none" w:sz="0" w:space="0" w:color="auto"/>
            <w:right w:val="none" w:sz="0" w:space="0" w:color="auto"/>
          </w:divBdr>
        </w:div>
        <w:div w:id="1533151934">
          <w:marLeft w:val="0"/>
          <w:marRight w:val="0"/>
          <w:marTop w:val="0"/>
          <w:marBottom w:val="101"/>
          <w:divBdr>
            <w:top w:val="none" w:sz="0" w:space="0" w:color="auto"/>
            <w:left w:val="none" w:sz="0" w:space="0" w:color="auto"/>
            <w:bottom w:val="none" w:sz="0" w:space="0" w:color="auto"/>
            <w:right w:val="none" w:sz="0" w:space="0" w:color="auto"/>
          </w:divBdr>
        </w:div>
        <w:div w:id="839931005">
          <w:marLeft w:val="0"/>
          <w:marRight w:val="0"/>
          <w:marTop w:val="0"/>
          <w:marBottom w:val="101"/>
          <w:divBdr>
            <w:top w:val="none" w:sz="0" w:space="0" w:color="auto"/>
            <w:left w:val="none" w:sz="0" w:space="0" w:color="auto"/>
            <w:bottom w:val="none" w:sz="0" w:space="0" w:color="auto"/>
            <w:right w:val="none" w:sz="0" w:space="0" w:color="auto"/>
          </w:divBdr>
        </w:div>
        <w:div w:id="1734697051">
          <w:marLeft w:val="0"/>
          <w:marRight w:val="0"/>
          <w:marTop w:val="0"/>
          <w:marBottom w:val="200"/>
          <w:divBdr>
            <w:top w:val="none" w:sz="0" w:space="0" w:color="auto"/>
            <w:left w:val="none" w:sz="0" w:space="0" w:color="auto"/>
            <w:bottom w:val="none" w:sz="0" w:space="0" w:color="auto"/>
            <w:right w:val="none" w:sz="0" w:space="0" w:color="auto"/>
          </w:divBdr>
        </w:div>
        <w:div w:id="1312518618">
          <w:marLeft w:val="0"/>
          <w:marRight w:val="0"/>
          <w:marTop w:val="0"/>
          <w:marBottom w:val="101"/>
          <w:divBdr>
            <w:top w:val="none" w:sz="0" w:space="0" w:color="auto"/>
            <w:left w:val="none" w:sz="0" w:space="0" w:color="auto"/>
            <w:bottom w:val="none" w:sz="0" w:space="0" w:color="auto"/>
            <w:right w:val="none" w:sz="0" w:space="0" w:color="auto"/>
          </w:divBdr>
        </w:div>
        <w:div w:id="1563322968">
          <w:marLeft w:val="0"/>
          <w:marRight w:val="0"/>
          <w:marTop w:val="0"/>
          <w:marBottom w:val="101"/>
          <w:divBdr>
            <w:top w:val="none" w:sz="0" w:space="0" w:color="auto"/>
            <w:left w:val="none" w:sz="0" w:space="0" w:color="auto"/>
            <w:bottom w:val="none" w:sz="0" w:space="0" w:color="auto"/>
            <w:right w:val="none" w:sz="0" w:space="0" w:color="auto"/>
          </w:divBdr>
        </w:div>
        <w:div w:id="2019386819">
          <w:marLeft w:val="0"/>
          <w:marRight w:val="0"/>
          <w:marTop w:val="0"/>
          <w:marBottom w:val="101"/>
          <w:divBdr>
            <w:top w:val="none" w:sz="0" w:space="0" w:color="auto"/>
            <w:left w:val="none" w:sz="0" w:space="0" w:color="auto"/>
            <w:bottom w:val="none" w:sz="0" w:space="0" w:color="auto"/>
            <w:right w:val="none" w:sz="0" w:space="0" w:color="auto"/>
          </w:divBdr>
        </w:div>
        <w:div w:id="131562247">
          <w:marLeft w:val="0"/>
          <w:marRight w:val="0"/>
          <w:marTop w:val="0"/>
          <w:marBottom w:val="101"/>
          <w:divBdr>
            <w:top w:val="none" w:sz="0" w:space="0" w:color="auto"/>
            <w:left w:val="none" w:sz="0" w:space="0" w:color="auto"/>
            <w:bottom w:val="none" w:sz="0" w:space="0" w:color="auto"/>
            <w:right w:val="none" w:sz="0" w:space="0" w:color="auto"/>
          </w:divBdr>
        </w:div>
        <w:div w:id="1635402271">
          <w:marLeft w:val="0"/>
          <w:marRight w:val="0"/>
          <w:marTop w:val="0"/>
          <w:marBottom w:val="101"/>
          <w:divBdr>
            <w:top w:val="none" w:sz="0" w:space="0" w:color="auto"/>
            <w:left w:val="none" w:sz="0" w:space="0" w:color="auto"/>
            <w:bottom w:val="none" w:sz="0" w:space="0" w:color="auto"/>
            <w:right w:val="none" w:sz="0" w:space="0" w:color="auto"/>
          </w:divBdr>
        </w:div>
        <w:div w:id="688071856">
          <w:marLeft w:val="0"/>
          <w:marRight w:val="0"/>
          <w:marTop w:val="0"/>
          <w:marBottom w:val="101"/>
          <w:divBdr>
            <w:top w:val="none" w:sz="0" w:space="0" w:color="auto"/>
            <w:left w:val="none" w:sz="0" w:space="0" w:color="auto"/>
            <w:bottom w:val="none" w:sz="0" w:space="0" w:color="auto"/>
            <w:right w:val="none" w:sz="0" w:space="0" w:color="auto"/>
          </w:divBdr>
        </w:div>
        <w:div w:id="214122678">
          <w:marLeft w:val="0"/>
          <w:marRight w:val="0"/>
          <w:marTop w:val="0"/>
          <w:marBottom w:val="101"/>
          <w:divBdr>
            <w:top w:val="none" w:sz="0" w:space="0" w:color="auto"/>
            <w:left w:val="none" w:sz="0" w:space="0" w:color="auto"/>
            <w:bottom w:val="none" w:sz="0" w:space="0" w:color="auto"/>
            <w:right w:val="none" w:sz="0" w:space="0" w:color="auto"/>
          </w:divBdr>
        </w:div>
        <w:div w:id="265886903">
          <w:marLeft w:val="0"/>
          <w:marRight w:val="0"/>
          <w:marTop w:val="0"/>
          <w:marBottom w:val="200"/>
          <w:divBdr>
            <w:top w:val="none" w:sz="0" w:space="0" w:color="auto"/>
            <w:left w:val="none" w:sz="0" w:space="0" w:color="auto"/>
            <w:bottom w:val="none" w:sz="0" w:space="0" w:color="auto"/>
            <w:right w:val="none" w:sz="0" w:space="0" w:color="auto"/>
          </w:divBdr>
        </w:div>
        <w:div w:id="86388661">
          <w:marLeft w:val="0"/>
          <w:marRight w:val="0"/>
          <w:marTop w:val="40"/>
          <w:marBottom w:val="40"/>
          <w:divBdr>
            <w:top w:val="none" w:sz="0" w:space="0" w:color="auto"/>
            <w:left w:val="none" w:sz="0" w:space="0" w:color="auto"/>
            <w:bottom w:val="none" w:sz="0" w:space="0" w:color="auto"/>
            <w:right w:val="none" w:sz="0" w:space="0" w:color="auto"/>
          </w:divBdr>
        </w:div>
        <w:div w:id="1122654844">
          <w:marLeft w:val="0"/>
          <w:marRight w:val="562"/>
          <w:marTop w:val="0"/>
          <w:marBottom w:val="101"/>
          <w:divBdr>
            <w:top w:val="none" w:sz="0" w:space="0" w:color="auto"/>
            <w:left w:val="none" w:sz="0" w:space="0" w:color="auto"/>
            <w:bottom w:val="none" w:sz="0" w:space="0" w:color="auto"/>
            <w:right w:val="none" w:sz="0" w:space="0" w:color="auto"/>
          </w:divBdr>
        </w:div>
        <w:div w:id="1495603220">
          <w:marLeft w:val="0"/>
          <w:marRight w:val="0"/>
          <w:marTop w:val="0"/>
          <w:marBottom w:val="101"/>
          <w:divBdr>
            <w:top w:val="none" w:sz="0" w:space="0" w:color="auto"/>
            <w:left w:val="none" w:sz="0" w:space="0" w:color="auto"/>
            <w:bottom w:val="none" w:sz="0" w:space="0" w:color="auto"/>
            <w:right w:val="none" w:sz="0" w:space="0" w:color="auto"/>
          </w:divBdr>
        </w:div>
        <w:div w:id="1016154209">
          <w:marLeft w:val="0"/>
          <w:marRight w:val="0"/>
          <w:marTop w:val="0"/>
          <w:marBottom w:val="101"/>
          <w:divBdr>
            <w:top w:val="none" w:sz="0" w:space="0" w:color="auto"/>
            <w:left w:val="none" w:sz="0" w:space="0" w:color="auto"/>
            <w:bottom w:val="none" w:sz="0" w:space="0" w:color="auto"/>
            <w:right w:val="none" w:sz="0" w:space="0" w:color="auto"/>
          </w:divBdr>
        </w:div>
        <w:div w:id="1338339256">
          <w:marLeft w:val="576"/>
          <w:marRight w:val="0"/>
          <w:marTop w:val="0"/>
          <w:marBottom w:val="0"/>
          <w:divBdr>
            <w:top w:val="none" w:sz="0" w:space="0" w:color="auto"/>
            <w:left w:val="none" w:sz="0" w:space="0" w:color="auto"/>
            <w:bottom w:val="none" w:sz="0" w:space="0" w:color="auto"/>
            <w:right w:val="none" w:sz="0" w:space="0" w:color="auto"/>
          </w:divBdr>
        </w:div>
        <w:div w:id="1299989532">
          <w:marLeft w:val="0"/>
          <w:marRight w:val="1192"/>
          <w:marTop w:val="0"/>
          <w:marBottom w:val="101"/>
          <w:divBdr>
            <w:top w:val="none" w:sz="0" w:space="0" w:color="auto"/>
            <w:left w:val="none" w:sz="0" w:space="0" w:color="auto"/>
            <w:bottom w:val="none" w:sz="0" w:space="0" w:color="auto"/>
            <w:right w:val="none" w:sz="0" w:space="0" w:color="auto"/>
          </w:divBdr>
        </w:div>
        <w:div w:id="282930155">
          <w:marLeft w:val="0"/>
          <w:marRight w:val="0"/>
          <w:marTop w:val="0"/>
          <w:marBottom w:val="101"/>
          <w:divBdr>
            <w:top w:val="none" w:sz="0" w:space="0" w:color="auto"/>
            <w:left w:val="none" w:sz="0" w:space="0" w:color="auto"/>
            <w:bottom w:val="none" w:sz="0" w:space="0" w:color="auto"/>
            <w:right w:val="none" w:sz="0" w:space="0" w:color="auto"/>
          </w:divBdr>
        </w:div>
        <w:div w:id="893927047">
          <w:marLeft w:val="0"/>
          <w:marRight w:val="0"/>
          <w:marTop w:val="40"/>
          <w:marBottom w:val="40"/>
          <w:divBdr>
            <w:top w:val="none" w:sz="0" w:space="0" w:color="auto"/>
            <w:left w:val="none" w:sz="0" w:space="0" w:color="auto"/>
            <w:bottom w:val="none" w:sz="0" w:space="0" w:color="auto"/>
            <w:right w:val="none" w:sz="0" w:space="0" w:color="auto"/>
          </w:divBdr>
        </w:div>
        <w:div w:id="1648590642">
          <w:marLeft w:val="0"/>
          <w:marRight w:val="0"/>
          <w:marTop w:val="0"/>
          <w:marBottom w:val="101"/>
          <w:divBdr>
            <w:top w:val="none" w:sz="0" w:space="0" w:color="auto"/>
            <w:left w:val="none" w:sz="0" w:space="0" w:color="auto"/>
            <w:bottom w:val="none" w:sz="0" w:space="0" w:color="auto"/>
            <w:right w:val="none" w:sz="0" w:space="0" w:color="auto"/>
          </w:divBdr>
        </w:div>
        <w:div w:id="1586567637">
          <w:marLeft w:val="0"/>
          <w:marRight w:val="0"/>
          <w:marTop w:val="0"/>
          <w:marBottom w:val="101"/>
          <w:divBdr>
            <w:top w:val="none" w:sz="0" w:space="0" w:color="auto"/>
            <w:left w:val="none" w:sz="0" w:space="0" w:color="auto"/>
            <w:bottom w:val="none" w:sz="0" w:space="0" w:color="auto"/>
            <w:right w:val="none" w:sz="0" w:space="0" w:color="auto"/>
          </w:divBdr>
        </w:div>
        <w:div w:id="528301389">
          <w:marLeft w:val="0"/>
          <w:marRight w:val="0"/>
          <w:marTop w:val="0"/>
          <w:marBottom w:val="101"/>
          <w:divBdr>
            <w:top w:val="none" w:sz="0" w:space="0" w:color="auto"/>
            <w:left w:val="none" w:sz="0" w:space="0" w:color="auto"/>
            <w:bottom w:val="none" w:sz="0" w:space="0" w:color="auto"/>
            <w:right w:val="none" w:sz="0" w:space="0" w:color="auto"/>
          </w:divBdr>
        </w:div>
        <w:div w:id="1351640422">
          <w:marLeft w:val="0"/>
          <w:marRight w:val="0"/>
          <w:marTop w:val="0"/>
          <w:marBottom w:val="200"/>
          <w:divBdr>
            <w:top w:val="none" w:sz="0" w:space="0" w:color="auto"/>
            <w:left w:val="none" w:sz="0" w:space="0" w:color="auto"/>
            <w:bottom w:val="none" w:sz="0" w:space="0" w:color="auto"/>
            <w:right w:val="none" w:sz="0" w:space="0" w:color="auto"/>
          </w:divBdr>
        </w:div>
        <w:div w:id="1333608117">
          <w:marLeft w:val="0"/>
          <w:marRight w:val="0"/>
          <w:marTop w:val="0"/>
          <w:marBottom w:val="101"/>
          <w:divBdr>
            <w:top w:val="none" w:sz="0" w:space="0" w:color="auto"/>
            <w:left w:val="none" w:sz="0" w:space="0" w:color="auto"/>
            <w:bottom w:val="none" w:sz="0" w:space="0" w:color="auto"/>
            <w:right w:val="none" w:sz="0" w:space="0" w:color="auto"/>
          </w:divBdr>
        </w:div>
        <w:div w:id="1393000082">
          <w:marLeft w:val="0"/>
          <w:marRight w:val="1012"/>
          <w:marTop w:val="0"/>
          <w:marBottom w:val="101"/>
          <w:divBdr>
            <w:top w:val="none" w:sz="0" w:space="0" w:color="auto"/>
            <w:left w:val="none" w:sz="0" w:space="0" w:color="auto"/>
            <w:bottom w:val="none" w:sz="0" w:space="0" w:color="auto"/>
            <w:right w:val="none" w:sz="0" w:space="0" w:color="auto"/>
          </w:divBdr>
        </w:div>
        <w:div w:id="1630814513">
          <w:marLeft w:val="0"/>
          <w:marRight w:val="0"/>
          <w:marTop w:val="0"/>
          <w:marBottom w:val="101"/>
          <w:divBdr>
            <w:top w:val="none" w:sz="0" w:space="0" w:color="auto"/>
            <w:left w:val="none" w:sz="0" w:space="0" w:color="auto"/>
            <w:bottom w:val="none" w:sz="0" w:space="0" w:color="auto"/>
            <w:right w:val="none" w:sz="0" w:space="0" w:color="auto"/>
          </w:divBdr>
        </w:div>
        <w:div w:id="2139370898">
          <w:marLeft w:val="0"/>
          <w:marRight w:val="0"/>
          <w:marTop w:val="0"/>
          <w:marBottom w:val="101"/>
          <w:divBdr>
            <w:top w:val="none" w:sz="0" w:space="0" w:color="auto"/>
            <w:left w:val="none" w:sz="0" w:space="0" w:color="auto"/>
            <w:bottom w:val="none" w:sz="0" w:space="0" w:color="auto"/>
            <w:right w:val="none" w:sz="0" w:space="0" w:color="auto"/>
          </w:divBdr>
        </w:div>
        <w:div w:id="968121094">
          <w:marLeft w:val="0"/>
          <w:marRight w:val="0"/>
          <w:marTop w:val="40"/>
          <w:marBottom w:val="40"/>
          <w:divBdr>
            <w:top w:val="none" w:sz="0" w:space="0" w:color="auto"/>
            <w:left w:val="none" w:sz="0" w:space="0" w:color="auto"/>
            <w:bottom w:val="none" w:sz="0" w:space="0" w:color="auto"/>
            <w:right w:val="none" w:sz="0" w:space="0" w:color="auto"/>
          </w:divBdr>
        </w:div>
        <w:div w:id="303434720">
          <w:marLeft w:val="0"/>
          <w:marRight w:val="0"/>
          <w:marTop w:val="0"/>
          <w:marBottom w:val="101"/>
          <w:divBdr>
            <w:top w:val="none" w:sz="0" w:space="0" w:color="auto"/>
            <w:left w:val="none" w:sz="0" w:space="0" w:color="auto"/>
            <w:bottom w:val="none" w:sz="0" w:space="0" w:color="auto"/>
            <w:right w:val="none" w:sz="0" w:space="0" w:color="auto"/>
          </w:divBdr>
        </w:div>
        <w:div w:id="444009978">
          <w:marLeft w:val="0"/>
          <w:marRight w:val="0"/>
          <w:marTop w:val="0"/>
          <w:marBottom w:val="101"/>
          <w:divBdr>
            <w:top w:val="none" w:sz="0" w:space="0" w:color="auto"/>
            <w:left w:val="none" w:sz="0" w:space="0" w:color="auto"/>
            <w:bottom w:val="none" w:sz="0" w:space="0" w:color="auto"/>
            <w:right w:val="none" w:sz="0" w:space="0" w:color="auto"/>
          </w:divBdr>
        </w:div>
        <w:div w:id="1042897931">
          <w:marLeft w:val="288"/>
          <w:marRight w:val="0"/>
          <w:marTop w:val="0"/>
          <w:marBottom w:val="0"/>
          <w:divBdr>
            <w:top w:val="none" w:sz="0" w:space="0" w:color="auto"/>
            <w:left w:val="none" w:sz="0" w:space="0" w:color="auto"/>
            <w:bottom w:val="none" w:sz="0" w:space="0" w:color="auto"/>
            <w:right w:val="none" w:sz="0" w:space="0" w:color="auto"/>
          </w:divBdr>
        </w:div>
        <w:div w:id="871846760">
          <w:marLeft w:val="0"/>
          <w:marRight w:val="922"/>
          <w:marTop w:val="0"/>
          <w:marBottom w:val="101"/>
          <w:divBdr>
            <w:top w:val="none" w:sz="0" w:space="0" w:color="auto"/>
            <w:left w:val="none" w:sz="0" w:space="0" w:color="auto"/>
            <w:bottom w:val="none" w:sz="0" w:space="0" w:color="auto"/>
            <w:right w:val="none" w:sz="0" w:space="0" w:color="auto"/>
          </w:divBdr>
        </w:div>
        <w:div w:id="1370253075">
          <w:marLeft w:val="0"/>
          <w:marRight w:val="0"/>
          <w:marTop w:val="0"/>
          <w:marBottom w:val="101"/>
          <w:divBdr>
            <w:top w:val="none" w:sz="0" w:space="0" w:color="auto"/>
            <w:left w:val="none" w:sz="0" w:space="0" w:color="auto"/>
            <w:bottom w:val="none" w:sz="0" w:space="0" w:color="auto"/>
            <w:right w:val="none" w:sz="0" w:space="0" w:color="auto"/>
          </w:divBdr>
        </w:div>
        <w:div w:id="1530874124">
          <w:marLeft w:val="0"/>
          <w:marRight w:val="0"/>
          <w:marTop w:val="0"/>
          <w:marBottom w:val="101"/>
          <w:divBdr>
            <w:top w:val="none" w:sz="0" w:space="0" w:color="auto"/>
            <w:left w:val="none" w:sz="0" w:space="0" w:color="auto"/>
            <w:bottom w:val="none" w:sz="0" w:space="0" w:color="auto"/>
            <w:right w:val="none" w:sz="0" w:space="0" w:color="auto"/>
          </w:divBdr>
        </w:div>
        <w:div w:id="1663002504">
          <w:marLeft w:val="0"/>
          <w:marRight w:val="0"/>
          <w:marTop w:val="0"/>
          <w:marBottom w:val="200"/>
          <w:divBdr>
            <w:top w:val="none" w:sz="0" w:space="0" w:color="auto"/>
            <w:left w:val="none" w:sz="0" w:space="0" w:color="auto"/>
            <w:bottom w:val="none" w:sz="0" w:space="0" w:color="auto"/>
            <w:right w:val="none" w:sz="0" w:space="0" w:color="auto"/>
          </w:divBdr>
        </w:div>
        <w:div w:id="2024358618">
          <w:marLeft w:val="0"/>
          <w:marRight w:val="1192"/>
          <w:marTop w:val="0"/>
          <w:marBottom w:val="101"/>
          <w:divBdr>
            <w:top w:val="none" w:sz="0" w:space="0" w:color="auto"/>
            <w:left w:val="none" w:sz="0" w:space="0" w:color="auto"/>
            <w:bottom w:val="none" w:sz="0" w:space="0" w:color="auto"/>
            <w:right w:val="none" w:sz="0" w:space="0" w:color="auto"/>
          </w:divBdr>
        </w:div>
        <w:div w:id="1175732935">
          <w:marLeft w:val="0"/>
          <w:marRight w:val="0"/>
          <w:marTop w:val="0"/>
          <w:marBottom w:val="101"/>
          <w:divBdr>
            <w:top w:val="none" w:sz="0" w:space="0" w:color="auto"/>
            <w:left w:val="none" w:sz="0" w:space="0" w:color="auto"/>
            <w:bottom w:val="none" w:sz="0" w:space="0" w:color="auto"/>
            <w:right w:val="none" w:sz="0" w:space="0" w:color="auto"/>
          </w:divBdr>
        </w:div>
        <w:div w:id="295184816">
          <w:marLeft w:val="0"/>
          <w:marRight w:val="1282"/>
          <w:marTop w:val="0"/>
          <w:marBottom w:val="101"/>
          <w:divBdr>
            <w:top w:val="none" w:sz="0" w:space="0" w:color="auto"/>
            <w:left w:val="none" w:sz="0" w:space="0" w:color="auto"/>
            <w:bottom w:val="none" w:sz="0" w:space="0" w:color="auto"/>
            <w:right w:val="none" w:sz="0" w:space="0" w:color="auto"/>
          </w:divBdr>
        </w:div>
        <w:div w:id="1440878665">
          <w:marLeft w:val="0"/>
          <w:marRight w:val="0"/>
          <w:marTop w:val="0"/>
          <w:marBottom w:val="101"/>
          <w:divBdr>
            <w:top w:val="none" w:sz="0" w:space="0" w:color="auto"/>
            <w:left w:val="none" w:sz="0" w:space="0" w:color="auto"/>
            <w:bottom w:val="none" w:sz="0" w:space="0" w:color="auto"/>
            <w:right w:val="none" w:sz="0" w:space="0" w:color="auto"/>
          </w:divBdr>
        </w:div>
        <w:div w:id="1022901536">
          <w:marLeft w:val="0"/>
          <w:marRight w:val="0"/>
          <w:marTop w:val="0"/>
          <w:marBottom w:val="101"/>
          <w:divBdr>
            <w:top w:val="none" w:sz="0" w:space="0" w:color="auto"/>
            <w:left w:val="none" w:sz="0" w:space="0" w:color="auto"/>
            <w:bottom w:val="none" w:sz="0" w:space="0" w:color="auto"/>
            <w:right w:val="none" w:sz="0" w:space="0" w:color="auto"/>
          </w:divBdr>
        </w:div>
        <w:div w:id="74060706">
          <w:marLeft w:val="0"/>
          <w:marRight w:val="0"/>
          <w:marTop w:val="40"/>
          <w:marBottom w:val="40"/>
          <w:divBdr>
            <w:top w:val="none" w:sz="0" w:space="0" w:color="auto"/>
            <w:left w:val="none" w:sz="0" w:space="0" w:color="auto"/>
            <w:bottom w:val="none" w:sz="0" w:space="0" w:color="auto"/>
            <w:right w:val="none" w:sz="0" w:space="0" w:color="auto"/>
          </w:divBdr>
        </w:div>
        <w:div w:id="900871084">
          <w:marLeft w:val="0"/>
          <w:marRight w:val="0"/>
          <w:marTop w:val="40"/>
          <w:marBottom w:val="40"/>
          <w:divBdr>
            <w:top w:val="none" w:sz="0" w:space="0" w:color="auto"/>
            <w:left w:val="none" w:sz="0" w:space="0" w:color="auto"/>
            <w:bottom w:val="none" w:sz="0" w:space="0" w:color="auto"/>
            <w:right w:val="none" w:sz="0" w:space="0" w:color="auto"/>
          </w:divBdr>
        </w:div>
        <w:div w:id="1447577152">
          <w:marLeft w:val="0"/>
          <w:marRight w:val="0"/>
          <w:marTop w:val="40"/>
          <w:marBottom w:val="40"/>
          <w:divBdr>
            <w:top w:val="none" w:sz="0" w:space="0" w:color="auto"/>
            <w:left w:val="none" w:sz="0" w:space="0" w:color="auto"/>
            <w:bottom w:val="none" w:sz="0" w:space="0" w:color="auto"/>
            <w:right w:val="none" w:sz="0" w:space="0" w:color="auto"/>
          </w:divBdr>
        </w:div>
        <w:div w:id="855537309">
          <w:marLeft w:val="0"/>
          <w:marRight w:val="0"/>
          <w:marTop w:val="40"/>
          <w:marBottom w:val="40"/>
          <w:divBdr>
            <w:top w:val="none" w:sz="0" w:space="0" w:color="auto"/>
            <w:left w:val="none" w:sz="0" w:space="0" w:color="auto"/>
            <w:bottom w:val="none" w:sz="0" w:space="0" w:color="auto"/>
            <w:right w:val="none" w:sz="0" w:space="0" w:color="auto"/>
          </w:divBdr>
        </w:div>
        <w:div w:id="550076129">
          <w:marLeft w:val="0"/>
          <w:marRight w:val="0"/>
          <w:marTop w:val="40"/>
          <w:marBottom w:val="40"/>
          <w:divBdr>
            <w:top w:val="none" w:sz="0" w:space="0" w:color="auto"/>
            <w:left w:val="none" w:sz="0" w:space="0" w:color="auto"/>
            <w:bottom w:val="none" w:sz="0" w:space="0" w:color="auto"/>
            <w:right w:val="none" w:sz="0" w:space="0" w:color="auto"/>
          </w:divBdr>
        </w:div>
        <w:div w:id="431978088">
          <w:marLeft w:val="0"/>
          <w:marRight w:val="0"/>
          <w:marTop w:val="40"/>
          <w:marBottom w:val="40"/>
          <w:divBdr>
            <w:top w:val="none" w:sz="0" w:space="0" w:color="auto"/>
            <w:left w:val="none" w:sz="0" w:space="0" w:color="auto"/>
            <w:bottom w:val="none" w:sz="0" w:space="0" w:color="auto"/>
            <w:right w:val="none" w:sz="0" w:space="0" w:color="auto"/>
          </w:divBdr>
        </w:div>
        <w:div w:id="323707177">
          <w:marLeft w:val="0"/>
          <w:marRight w:val="0"/>
          <w:marTop w:val="40"/>
          <w:marBottom w:val="40"/>
          <w:divBdr>
            <w:top w:val="none" w:sz="0" w:space="0" w:color="auto"/>
            <w:left w:val="none" w:sz="0" w:space="0" w:color="auto"/>
            <w:bottom w:val="none" w:sz="0" w:space="0" w:color="auto"/>
            <w:right w:val="none" w:sz="0" w:space="0" w:color="auto"/>
          </w:divBdr>
        </w:div>
        <w:div w:id="353071217">
          <w:marLeft w:val="0"/>
          <w:marRight w:val="0"/>
          <w:marTop w:val="40"/>
          <w:marBottom w:val="40"/>
          <w:divBdr>
            <w:top w:val="none" w:sz="0" w:space="0" w:color="auto"/>
            <w:left w:val="none" w:sz="0" w:space="0" w:color="auto"/>
            <w:bottom w:val="none" w:sz="0" w:space="0" w:color="auto"/>
            <w:right w:val="none" w:sz="0" w:space="0" w:color="auto"/>
          </w:divBdr>
        </w:div>
        <w:div w:id="1248342764">
          <w:marLeft w:val="0"/>
          <w:marRight w:val="0"/>
          <w:marTop w:val="40"/>
          <w:marBottom w:val="40"/>
          <w:divBdr>
            <w:top w:val="none" w:sz="0" w:space="0" w:color="auto"/>
            <w:left w:val="none" w:sz="0" w:space="0" w:color="auto"/>
            <w:bottom w:val="none" w:sz="0" w:space="0" w:color="auto"/>
            <w:right w:val="none" w:sz="0" w:space="0" w:color="auto"/>
          </w:divBdr>
        </w:div>
        <w:div w:id="416025582">
          <w:marLeft w:val="0"/>
          <w:marRight w:val="0"/>
          <w:marTop w:val="40"/>
          <w:marBottom w:val="40"/>
          <w:divBdr>
            <w:top w:val="none" w:sz="0" w:space="0" w:color="auto"/>
            <w:left w:val="none" w:sz="0" w:space="0" w:color="auto"/>
            <w:bottom w:val="none" w:sz="0" w:space="0" w:color="auto"/>
            <w:right w:val="none" w:sz="0" w:space="0" w:color="auto"/>
          </w:divBdr>
        </w:div>
        <w:div w:id="1061637079">
          <w:marLeft w:val="0"/>
          <w:marRight w:val="0"/>
          <w:marTop w:val="40"/>
          <w:marBottom w:val="40"/>
          <w:divBdr>
            <w:top w:val="none" w:sz="0" w:space="0" w:color="auto"/>
            <w:left w:val="none" w:sz="0" w:space="0" w:color="auto"/>
            <w:bottom w:val="none" w:sz="0" w:space="0" w:color="auto"/>
            <w:right w:val="none" w:sz="0" w:space="0" w:color="auto"/>
          </w:divBdr>
        </w:div>
        <w:div w:id="260921272">
          <w:marLeft w:val="0"/>
          <w:marRight w:val="0"/>
          <w:marTop w:val="40"/>
          <w:marBottom w:val="40"/>
          <w:divBdr>
            <w:top w:val="none" w:sz="0" w:space="0" w:color="auto"/>
            <w:left w:val="none" w:sz="0" w:space="0" w:color="auto"/>
            <w:bottom w:val="none" w:sz="0" w:space="0" w:color="auto"/>
            <w:right w:val="none" w:sz="0" w:space="0" w:color="auto"/>
          </w:divBdr>
        </w:div>
        <w:div w:id="1324040405">
          <w:marLeft w:val="0"/>
          <w:marRight w:val="0"/>
          <w:marTop w:val="40"/>
          <w:marBottom w:val="40"/>
          <w:divBdr>
            <w:top w:val="none" w:sz="0" w:space="0" w:color="auto"/>
            <w:left w:val="none" w:sz="0" w:space="0" w:color="auto"/>
            <w:bottom w:val="none" w:sz="0" w:space="0" w:color="auto"/>
            <w:right w:val="none" w:sz="0" w:space="0" w:color="auto"/>
          </w:divBdr>
        </w:div>
        <w:div w:id="1120341747">
          <w:marLeft w:val="0"/>
          <w:marRight w:val="0"/>
          <w:marTop w:val="40"/>
          <w:marBottom w:val="40"/>
          <w:divBdr>
            <w:top w:val="none" w:sz="0" w:space="0" w:color="auto"/>
            <w:left w:val="none" w:sz="0" w:space="0" w:color="auto"/>
            <w:bottom w:val="none" w:sz="0" w:space="0" w:color="auto"/>
            <w:right w:val="none" w:sz="0" w:space="0" w:color="auto"/>
          </w:divBdr>
        </w:div>
        <w:div w:id="2130706938">
          <w:marLeft w:val="0"/>
          <w:marRight w:val="0"/>
          <w:marTop w:val="40"/>
          <w:marBottom w:val="40"/>
          <w:divBdr>
            <w:top w:val="none" w:sz="0" w:space="0" w:color="auto"/>
            <w:left w:val="none" w:sz="0" w:space="0" w:color="auto"/>
            <w:bottom w:val="none" w:sz="0" w:space="0" w:color="auto"/>
            <w:right w:val="none" w:sz="0" w:space="0" w:color="auto"/>
          </w:divBdr>
        </w:div>
        <w:div w:id="1763449372">
          <w:marLeft w:val="0"/>
          <w:marRight w:val="0"/>
          <w:marTop w:val="40"/>
          <w:marBottom w:val="40"/>
          <w:divBdr>
            <w:top w:val="none" w:sz="0" w:space="0" w:color="auto"/>
            <w:left w:val="none" w:sz="0" w:space="0" w:color="auto"/>
            <w:bottom w:val="none" w:sz="0" w:space="0" w:color="auto"/>
            <w:right w:val="none" w:sz="0" w:space="0" w:color="auto"/>
          </w:divBdr>
        </w:div>
        <w:div w:id="842817672">
          <w:marLeft w:val="0"/>
          <w:marRight w:val="0"/>
          <w:marTop w:val="40"/>
          <w:marBottom w:val="40"/>
          <w:divBdr>
            <w:top w:val="none" w:sz="0" w:space="0" w:color="auto"/>
            <w:left w:val="none" w:sz="0" w:space="0" w:color="auto"/>
            <w:bottom w:val="none" w:sz="0" w:space="0" w:color="auto"/>
            <w:right w:val="none" w:sz="0" w:space="0" w:color="auto"/>
          </w:divBdr>
        </w:div>
        <w:div w:id="1928729299">
          <w:marLeft w:val="0"/>
          <w:marRight w:val="0"/>
          <w:marTop w:val="40"/>
          <w:marBottom w:val="40"/>
          <w:divBdr>
            <w:top w:val="none" w:sz="0" w:space="0" w:color="auto"/>
            <w:left w:val="none" w:sz="0" w:space="0" w:color="auto"/>
            <w:bottom w:val="none" w:sz="0" w:space="0" w:color="auto"/>
            <w:right w:val="none" w:sz="0" w:space="0" w:color="auto"/>
          </w:divBdr>
        </w:div>
        <w:div w:id="1200822722">
          <w:marLeft w:val="0"/>
          <w:marRight w:val="0"/>
          <w:marTop w:val="40"/>
          <w:marBottom w:val="40"/>
          <w:divBdr>
            <w:top w:val="none" w:sz="0" w:space="0" w:color="auto"/>
            <w:left w:val="none" w:sz="0" w:space="0" w:color="auto"/>
            <w:bottom w:val="none" w:sz="0" w:space="0" w:color="auto"/>
            <w:right w:val="none" w:sz="0" w:space="0" w:color="auto"/>
          </w:divBdr>
        </w:div>
        <w:div w:id="1057048377">
          <w:marLeft w:val="0"/>
          <w:marRight w:val="0"/>
          <w:marTop w:val="40"/>
          <w:marBottom w:val="40"/>
          <w:divBdr>
            <w:top w:val="none" w:sz="0" w:space="0" w:color="auto"/>
            <w:left w:val="none" w:sz="0" w:space="0" w:color="auto"/>
            <w:bottom w:val="none" w:sz="0" w:space="0" w:color="auto"/>
            <w:right w:val="none" w:sz="0" w:space="0" w:color="auto"/>
          </w:divBdr>
        </w:div>
        <w:div w:id="2145584185">
          <w:marLeft w:val="0"/>
          <w:marRight w:val="0"/>
          <w:marTop w:val="40"/>
          <w:marBottom w:val="40"/>
          <w:divBdr>
            <w:top w:val="none" w:sz="0" w:space="0" w:color="auto"/>
            <w:left w:val="none" w:sz="0" w:space="0" w:color="auto"/>
            <w:bottom w:val="none" w:sz="0" w:space="0" w:color="auto"/>
            <w:right w:val="none" w:sz="0" w:space="0" w:color="auto"/>
          </w:divBdr>
        </w:div>
        <w:div w:id="2017682639">
          <w:marLeft w:val="0"/>
          <w:marRight w:val="0"/>
          <w:marTop w:val="40"/>
          <w:marBottom w:val="40"/>
          <w:divBdr>
            <w:top w:val="none" w:sz="0" w:space="0" w:color="auto"/>
            <w:left w:val="none" w:sz="0" w:space="0" w:color="auto"/>
            <w:bottom w:val="none" w:sz="0" w:space="0" w:color="auto"/>
            <w:right w:val="none" w:sz="0" w:space="0" w:color="auto"/>
          </w:divBdr>
        </w:div>
        <w:div w:id="2110662538">
          <w:marLeft w:val="0"/>
          <w:marRight w:val="0"/>
          <w:marTop w:val="40"/>
          <w:marBottom w:val="40"/>
          <w:divBdr>
            <w:top w:val="none" w:sz="0" w:space="0" w:color="auto"/>
            <w:left w:val="none" w:sz="0" w:space="0" w:color="auto"/>
            <w:bottom w:val="none" w:sz="0" w:space="0" w:color="auto"/>
            <w:right w:val="none" w:sz="0" w:space="0" w:color="auto"/>
          </w:divBdr>
        </w:div>
        <w:div w:id="2103338313">
          <w:marLeft w:val="0"/>
          <w:marRight w:val="0"/>
          <w:marTop w:val="40"/>
          <w:marBottom w:val="40"/>
          <w:divBdr>
            <w:top w:val="none" w:sz="0" w:space="0" w:color="auto"/>
            <w:left w:val="none" w:sz="0" w:space="0" w:color="auto"/>
            <w:bottom w:val="none" w:sz="0" w:space="0" w:color="auto"/>
            <w:right w:val="none" w:sz="0" w:space="0" w:color="auto"/>
          </w:divBdr>
        </w:div>
        <w:div w:id="1286236096">
          <w:marLeft w:val="0"/>
          <w:marRight w:val="0"/>
          <w:marTop w:val="40"/>
          <w:marBottom w:val="40"/>
          <w:divBdr>
            <w:top w:val="none" w:sz="0" w:space="0" w:color="auto"/>
            <w:left w:val="none" w:sz="0" w:space="0" w:color="auto"/>
            <w:bottom w:val="none" w:sz="0" w:space="0" w:color="auto"/>
            <w:right w:val="none" w:sz="0" w:space="0" w:color="auto"/>
          </w:divBdr>
        </w:div>
        <w:div w:id="1619339742">
          <w:marLeft w:val="0"/>
          <w:marRight w:val="0"/>
          <w:marTop w:val="40"/>
          <w:marBottom w:val="40"/>
          <w:divBdr>
            <w:top w:val="none" w:sz="0" w:space="0" w:color="auto"/>
            <w:left w:val="none" w:sz="0" w:space="0" w:color="auto"/>
            <w:bottom w:val="none" w:sz="0" w:space="0" w:color="auto"/>
            <w:right w:val="none" w:sz="0" w:space="0" w:color="auto"/>
          </w:divBdr>
        </w:div>
        <w:div w:id="1333876570">
          <w:marLeft w:val="0"/>
          <w:marRight w:val="0"/>
          <w:marTop w:val="40"/>
          <w:marBottom w:val="40"/>
          <w:divBdr>
            <w:top w:val="none" w:sz="0" w:space="0" w:color="auto"/>
            <w:left w:val="none" w:sz="0" w:space="0" w:color="auto"/>
            <w:bottom w:val="none" w:sz="0" w:space="0" w:color="auto"/>
            <w:right w:val="none" w:sz="0" w:space="0" w:color="auto"/>
          </w:divBdr>
        </w:div>
        <w:div w:id="948244493">
          <w:marLeft w:val="0"/>
          <w:marRight w:val="0"/>
          <w:marTop w:val="40"/>
          <w:marBottom w:val="40"/>
          <w:divBdr>
            <w:top w:val="none" w:sz="0" w:space="0" w:color="auto"/>
            <w:left w:val="none" w:sz="0" w:space="0" w:color="auto"/>
            <w:bottom w:val="none" w:sz="0" w:space="0" w:color="auto"/>
            <w:right w:val="none" w:sz="0" w:space="0" w:color="auto"/>
          </w:divBdr>
        </w:div>
        <w:div w:id="1085107060">
          <w:marLeft w:val="0"/>
          <w:marRight w:val="0"/>
          <w:marTop w:val="40"/>
          <w:marBottom w:val="40"/>
          <w:divBdr>
            <w:top w:val="none" w:sz="0" w:space="0" w:color="auto"/>
            <w:left w:val="none" w:sz="0" w:space="0" w:color="auto"/>
            <w:bottom w:val="none" w:sz="0" w:space="0" w:color="auto"/>
            <w:right w:val="none" w:sz="0" w:space="0" w:color="auto"/>
          </w:divBdr>
        </w:div>
        <w:div w:id="1837762189">
          <w:marLeft w:val="0"/>
          <w:marRight w:val="0"/>
          <w:marTop w:val="40"/>
          <w:marBottom w:val="40"/>
          <w:divBdr>
            <w:top w:val="none" w:sz="0" w:space="0" w:color="auto"/>
            <w:left w:val="none" w:sz="0" w:space="0" w:color="auto"/>
            <w:bottom w:val="none" w:sz="0" w:space="0" w:color="auto"/>
            <w:right w:val="none" w:sz="0" w:space="0" w:color="auto"/>
          </w:divBdr>
        </w:div>
        <w:div w:id="1192066176">
          <w:marLeft w:val="0"/>
          <w:marRight w:val="0"/>
          <w:marTop w:val="40"/>
          <w:marBottom w:val="40"/>
          <w:divBdr>
            <w:top w:val="none" w:sz="0" w:space="0" w:color="auto"/>
            <w:left w:val="none" w:sz="0" w:space="0" w:color="auto"/>
            <w:bottom w:val="none" w:sz="0" w:space="0" w:color="auto"/>
            <w:right w:val="none" w:sz="0" w:space="0" w:color="auto"/>
          </w:divBdr>
        </w:div>
        <w:div w:id="1792555008">
          <w:marLeft w:val="0"/>
          <w:marRight w:val="0"/>
          <w:marTop w:val="40"/>
          <w:marBottom w:val="40"/>
          <w:divBdr>
            <w:top w:val="none" w:sz="0" w:space="0" w:color="auto"/>
            <w:left w:val="none" w:sz="0" w:space="0" w:color="auto"/>
            <w:bottom w:val="none" w:sz="0" w:space="0" w:color="auto"/>
            <w:right w:val="none" w:sz="0" w:space="0" w:color="auto"/>
          </w:divBdr>
        </w:div>
        <w:div w:id="1603030735">
          <w:marLeft w:val="0"/>
          <w:marRight w:val="0"/>
          <w:marTop w:val="40"/>
          <w:marBottom w:val="40"/>
          <w:divBdr>
            <w:top w:val="none" w:sz="0" w:space="0" w:color="auto"/>
            <w:left w:val="none" w:sz="0" w:space="0" w:color="auto"/>
            <w:bottom w:val="none" w:sz="0" w:space="0" w:color="auto"/>
            <w:right w:val="none" w:sz="0" w:space="0" w:color="auto"/>
          </w:divBdr>
        </w:div>
        <w:div w:id="2036928950">
          <w:marLeft w:val="0"/>
          <w:marRight w:val="0"/>
          <w:marTop w:val="40"/>
          <w:marBottom w:val="40"/>
          <w:divBdr>
            <w:top w:val="none" w:sz="0" w:space="0" w:color="auto"/>
            <w:left w:val="none" w:sz="0" w:space="0" w:color="auto"/>
            <w:bottom w:val="none" w:sz="0" w:space="0" w:color="auto"/>
            <w:right w:val="none" w:sz="0" w:space="0" w:color="auto"/>
          </w:divBdr>
        </w:div>
        <w:div w:id="176620826">
          <w:marLeft w:val="0"/>
          <w:marRight w:val="0"/>
          <w:marTop w:val="40"/>
          <w:marBottom w:val="40"/>
          <w:divBdr>
            <w:top w:val="none" w:sz="0" w:space="0" w:color="auto"/>
            <w:left w:val="none" w:sz="0" w:space="0" w:color="auto"/>
            <w:bottom w:val="none" w:sz="0" w:space="0" w:color="auto"/>
            <w:right w:val="none" w:sz="0" w:space="0" w:color="auto"/>
          </w:divBdr>
        </w:div>
        <w:div w:id="823662844">
          <w:marLeft w:val="0"/>
          <w:marRight w:val="0"/>
          <w:marTop w:val="40"/>
          <w:marBottom w:val="40"/>
          <w:divBdr>
            <w:top w:val="none" w:sz="0" w:space="0" w:color="auto"/>
            <w:left w:val="none" w:sz="0" w:space="0" w:color="auto"/>
            <w:bottom w:val="none" w:sz="0" w:space="0" w:color="auto"/>
            <w:right w:val="none" w:sz="0" w:space="0" w:color="auto"/>
          </w:divBdr>
        </w:div>
        <w:div w:id="317727796">
          <w:marLeft w:val="0"/>
          <w:marRight w:val="0"/>
          <w:marTop w:val="40"/>
          <w:marBottom w:val="40"/>
          <w:divBdr>
            <w:top w:val="none" w:sz="0" w:space="0" w:color="auto"/>
            <w:left w:val="none" w:sz="0" w:space="0" w:color="auto"/>
            <w:bottom w:val="none" w:sz="0" w:space="0" w:color="auto"/>
            <w:right w:val="none" w:sz="0" w:space="0" w:color="auto"/>
          </w:divBdr>
        </w:div>
        <w:div w:id="1731810525">
          <w:marLeft w:val="0"/>
          <w:marRight w:val="0"/>
          <w:marTop w:val="40"/>
          <w:marBottom w:val="40"/>
          <w:divBdr>
            <w:top w:val="none" w:sz="0" w:space="0" w:color="auto"/>
            <w:left w:val="none" w:sz="0" w:space="0" w:color="auto"/>
            <w:bottom w:val="none" w:sz="0" w:space="0" w:color="auto"/>
            <w:right w:val="none" w:sz="0" w:space="0" w:color="auto"/>
          </w:divBdr>
        </w:div>
        <w:div w:id="1201700539">
          <w:marLeft w:val="0"/>
          <w:marRight w:val="0"/>
          <w:marTop w:val="40"/>
          <w:marBottom w:val="40"/>
          <w:divBdr>
            <w:top w:val="none" w:sz="0" w:space="0" w:color="auto"/>
            <w:left w:val="none" w:sz="0" w:space="0" w:color="auto"/>
            <w:bottom w:val="none" w:sz="0" w:space="0" w:color="auto"/>
            <w:right w:val="none" w:sz="0" w:space="0" w:color="auto"/>
          </w:divBdr>
        </w:div>
        <w:div w:id="2027975260">
          <w:marLeft w:val="0"/>
          <w:marRight w:val="0"/>
          <w:marTop w:val="40"/>
          <w:marBottom w:val="40"/>
          <w:divBdr>
            <w:top w:val="none" w:sz="0" w:space="0" w:color="auto"/>
            <w:left w:val="none" w:sz="0" w:space="0" w:color="auto"/>
            <w:bottom w:val="none" w:sz="0" w:space="0" w:color="auto"/>
            <w:right w:val="none" w:sz="0" w:space="0" w:color="auto"/>
          </w:divBdr>
        </w:div>
        <w:div w:id="1791433204">
          <w:marLeft w:val="0"/>
          <w:marRight w:val="0"/>
          <w:marTop w:val="40"/>
          <w:marBottom w:val="40"/>
          <w:divBdr>
            <w:top w:val="none" w:sz="0" w:space="0" w:color="auto"/>
            <w:left w:val="none" w:sz="0" w:space="0" w:color="auto"/>
            <w:bottom w:val="none" w:sz="0" w:space="0" w:color="auto"/>
            <w:right w:val="none" w:sz="0" w:space="0" w:color="auto"/>
          </w:divBdr>
        </w:div>
        <w:div w:id="688920206">
          <w:marLeft w:val="0"/>
          <w:marRight w:val="0"/>
          <w:marTop w:val="40"/>
          <w:marBottom w:val="40"/>
          <w:divBdr>
            <w:top w:val="none" w:sz="0" w:space="0" w:color="auto"/>
            <w:left w:val="none" w:sz="0" w:space="0" w:color="auto"/>
            <w:bottom w:val="none" w:sz="0" w:space="0" w:color="auto"/>
            <w:right w:val="none" w:sz="0" w:space="0" w:color="auto"/>
          </w:divBdr>
        </w:div>
        <w:div w:id="1117916673">
          <w:marLeft w:val="0"/>
          <w:marRight w:val="0"/>
          <w:marTop w:val="40"/>
          <w:marBottom w:val="40"/>
          <w:divBdr>
            <w:top w:val="none" w:sz="0" w:space="0" w:color="auto"/>
            <w:left w:val="none" w:sz="0" w:space="0" w:color="auto"/>
            <w:bottom w:val="none" w:sz="0" w:space="0" w:color="auto"/>
            <w:right w:val="none" w:sz="0" w:space="0" w:color="auto"/>
          </w:divBdr>
        </w:div>
        <w:div w:id="1291979416">
          <w:marLeft w:val="0"/>
          <w:marRight w:val="0"/>
          <w:marTop w:val="40"/>
          <w:marBottom w:val="40"/>
          <w:divBdr>
            <w:top w:val="none" w:sz="0" w:space="0" w:color="auto"/>
            <w:left w:val="none" w:sz="0" w:space="0" w:color="auto"/>
            <w:bottom w:val="none" w:sz="0" w:space="0" w:color="auto"/>
            <w:right w:val="none" w:sz="0" w:space="0" w:color="auto"/>
          </w:divBdr>
        </w:div>
        <w:div w:id="1918586625">
          <w:marLeft w:val="0"/>
          <w:marRight w:val="0"/>
          <w:marTop w:val="40"/>
          <w:marBottom w:val="40"/>
          <w:divBdr>
            <w:top w:val="none" w:sz="0" w:space="0" w:color="auto"/>
            <w:left w:val="none" w:sz="0" w:space="0" w:color="auto"/>
            <w:bottom w:val="none" w:sz="0" w:space="0" w:color="auto"/>
            <w:right w:val="none" w:sz="0" w:space="0" w:color="auto"/>
          </w:divBdr>
        </w:div>
        <w:div w:id="1809858723">
          <w:marLeft w:val="0"/>
          <w:marRight w:val="0"/>
          <w:marTop w:val="40"/>
          <w:marBottom w:val="40"/>
          <w:divBdr>
            <w:top w:val="none" w:sz="0" w:space="0" w:color="auto"/>
            <w:left w:val="none" w:sz="0" w:space="0" w:color="auto"/>
            <w:bottom w:val="none" w:sz="0" w:space="0" w:color="auto"/>
            <w:right w:val="none" w:sz="0" w:space="0" w:color="auto"/>
          </w:divBdr>
        </w:div>
        <w:div w:id="1369797676">
          <w:marLeft w:val="0"/>
          <w:marRight w:val="0"/>
          <w:marTop w:val="40"/>
          <w:marBottom w:val="40"/>
          <w:divBdr>
            <w:top w:val="none" w:sz="0" w:space="0" w:color="auto"/>
            <w:left w:val="none" w:sz="0" w:space="0" w:color="auto"/>
            <w:bottom w:val="none" w:sz="0" w:space="0" w:color="auto"/>
            <w:right w:val="none" w:sz="0" w:space="0" w:color="auto"/>
          </w:divBdr>
        </w:div>
        <w:div w:id="1936668461">
          <w:marLeft w:val="0"/>
          <w:marRight w:val="0"/>
          <w:marTop w:val="40"/>
          <w:marBottom w:val="40"/>
          <w:divBdr>
            <w:top w:val="none" w:sz="0" w:space="0" w:color="auto"/>
            <w:left w:val="none" w:sz="0" w:space="0" w:color="auto"/>
            <w:bottom w:val="none" w:sz="0" w:space="0" w:color="auto"/>
            <w:right w:val="none" w:sz="0" w:space="0" w:color="auto"/>
          </w:divBdr>
        </w:div>
        <w:div w:id="1153109628">
          <w:marLeft w:val="0"/>
          <w:marRight w:val="0"/>
          <w:marTop w:val="40"/>
          <w:marBottom w:val="40"/>
          <w:divBdr>
            <w:top w:val="none" w:sz="0" w:space="0" w:color="auto"/>
            <w:left w:val="none" w:sz="0" w:space="0" w:color="auto"/>
            <w:bottom w:val="none" w:sz="0" w:space="0" w:color="auto"/>
            <w:right w:val="none" w:sz="0" w:space="0" w:color="auto"/>
          </w:divBdr>
        </w:div>
        <w:div w:id="688918966">
          <w:marLeft w:val="0"/>
          <w:marRight w:val="0"/>
          <w:marTop w:val="40"/>
          <w:marBottom w:val="40"/>
          <w:divBdr>
            <w:top w:val="none" w:sz="0" w:space="0" w:color="auto"/>
            <w:left w:val="none" w:sz="0" w:space="0" w:color="auto"/>
            <w:bottom w:val="none" w:sz="0" w:space="0" w:color="auto"/>
            <w:right w:val="none" w:sz="0" w:space="0" w:color="auto"/>
          </w:divBdr>
        </w:div>
        <w:div w:id="214052873">
          <w:marLeft w:val="0"/>
          <w:marRight w:val="0"/>
          <w:marTop w:val="40"/>
          <w:marBottom w:val="40"/>
          <w:divBdr>
            <w:top w:val="none" w:sz="0" w:space="0" w:color="auto"/>
            <w:left w:val="none" w:sz="0" w:space="0" w:color="auto"/>
            <w:bottom w:val="none" w:sz="0" w:space="0" w:color="auto"/>
            <w:right w:val="none" w:sz="0" w:space="0" w:color="auto"/>
          </w:divBdr>
        </w:div>
        <w:div w:id="1499425446">
          <w:marLeft w:val="0"/>
          <w:marRight w:val="0"/>
          <w:marTop w:val="40"/>
          <w:marBottom w:val="40"/>
          <w:divBdr>
            <w:top w:val="none" w:sz="0" w:space="0" w:color="auto"/>
            <w:left w:val="none" w:sz="0" w:space="0" w:color="auto"/>
            <w:bottom w:val="none" w:sz="0" w:space="0" w:color="auto"/>
            <w:right w:val="none" w:sz="0" w:space="0" w:color="auto"/>
          </w:divBdr>
        </w:div>
        <w:div w:id="138690150">
          <w:marLeft w:val="0"/>
          <w:marRight w:val="0"/>
          <w:marTop w:val="40"/>
          <w:marBottom w:val="40"/>
          <w:divBdr>
            <w:top w:val="none" w:sz="0" w:space="0" w:color="auto"/>
            <w:left w:val="none" w:sz="0" w:space="0" w:color="auto"/>
            <w:bottom w:val="none" w:sz="0" w:space="0" w:color="auto"/>
            <w:right w:val="none" w:sz="0" w:space="0" w:color="auto"/>
          </w:divBdr>
        </w:div>
        <w:div w:id="1573546706">
          <w:marLeft w:val="0"/>
          <w:marRight w:val="0"/>
          <w:marTop w:val="40"/>
          <w:marBottom w:val="40"/>
          <w:divBdr>
            <w:top w:val="none" w:sz="0" w:space="0" w:color="auto"/>
            <w:left w:val="none" w:sz="0" w:space="0" w:color="auto"/>
            <w:bottom w:val="none" w:sz="0" w:space="0" w:color="auto"/>
            <w:right w:val="none" w:sz="0" w:space="0" w:color="auto"/>
          </w:divBdr>
        </w:div>
        <w:div w:id="830558577">
          <w:marLeft w:val="0"/>
          <w:marRight w:val="0"/>
          <w:marTop w:val="40"/>
          <w:marBottom w:val="40"/>
          <w:divBdr>
            <w:top w:val="none" w:sz="0" w:space="0" w:color="auto"/>
            <w:left w:val="none" w:sz="0" w:space="0" w:color="auto"/>
            <w:bottom w:val="none" w:sz="0" w:space="0" w:color="auto"/>
            <w:right w:val="none" w:sz="0" w:space="0" w:color="auto"/>
          </w:divBdr>
        </w:div>
        <w:div w:id="2006743362">
          <w:marLeft w:val="0"/>
          <w:marRight w:val="0"/>
          <w:marTop w:val="40"/>
          <w:marBottom w:val="40"/>
          <w:divBdr>
            <w:top w:val="none" w:sz="0" w:space="0" w:color="auto"/>
            <w:left w:val="none" w:sz="0" w:space="0" w:color="auto"/>
            <w:bottom w:val="none" w:sz="0" w:space="0" w:color="auto"/>
            <w:right w:val="none" w:sz="0" w:space="0" w:color="auto"/>
          </w:divBdr>
        </w:div>
        <w:div w:id="2020544594">
          <w:marLeft w:val="0"/>
          <w:marRight w:val="0"/>
          <w:marTop w:val="40"/>
          <w:marBottom w:val="40"/>
          <w:divBdr>
            <w:top w:val="none" w:sz="0" w:space="0" w:color="auto"/>
            <w:left w:val="none" w:sz="0" w:space="0" w:color="auto"/>
            <w:bottom w:val="none" w:sz="0" w:space="0" w:color="auto"/>
            <w:right w:val="none" w:sz="0" w:space="0" w:color="auto"/>
          </w:divBdr>
        </w:div>
        <w:div w:id="589436454">
          <w:marLeft w:val="0"/>
          <w:marRight w:val="0"/>
          <w:marTop w:val="40"/>
          <w:marBottom w:val="40"/>
          <w:divBdr>
            <w:top w:val="none" w:sz="0" w:space="0" w:color="auto"/>
            <w:left w:val="none" w:sz="0" w:space="0" w:color="auto"/>
            <w:bottom w:val="none" w:sz="0" w:space="0" w:color="auto"/>
            <w:right w:val="none" w:sz="0" w:space="0" w:color="auto"/>
          </w:divBdr>
        </w:div>
        <w:div w:id="1308243962">
          <w:marLeft w:val="0"/>
          <w:marRight w:val="0"/>
          <w:marTop w:val="40"/>
          <w:marBottom w:val="40"/>
          <w:divBdr>
            <w:top w:val="none" w:sz="0" w:space="0" w:color="auto"/>
            <w:left w:val="none" w:sz="0" w:space="0" w:color="auto"/>
            <w:bottom w:val="none" w:sz="0" w:space="0" w:color="auto"/>
            <w:right w:val="none" w:sz="0" w:space="0" w:color="auto"/>
          </w:divBdr>
        </w:div>
        <w:div w:id="63575863">
          <w:marLeft w:val="0"/>
          <w:marRight w:val="0"/>
          <w:marTop w:val="40"/>
          <w:marBottom w:val="40"/>
          <w:divBdr>
            <w:top w:val="none" w:sz="0" w:space="0" w:color="auto"/>
            <w:left w:val="none" w:sz="0" w:space="0" w:color="auto"/>
            <w:bottom w:val="none" w:sz="0" w:space="0" w:color="auto"/>
            <w:right w:val="none" w:sz="0" w:space="0" w:color="auto"/>
          </w:divBdr>
        </w:div>
        <w:div w:id="951479337">
          <w:marLeft w:val="0"/>
          <w:marRight w:val="0"/>
          <w:marTop w:val="40"/>
          <w:marBottom w:val="40"/>
          <w:divBdr>
            <w:top w:val="none" w:sz="0" w:space="0" w:color="auto"/>
            <w:left w:val="none" w:sz="0" w:space="0" w:color="auto"/>
            <w:bottom w:val="none" w:sz="0" w:space="0" w:color="auto"/>
            <w:right w:val="none" w:sz="0" w:space="0" w:color="auto"/>
          </w:divBdr>
        </w:div>
        <w:div w:id="141966524">
          <w:marLeft w:val="0"/>
          <w:marRight w:val="0"/>
          <w:marTop w:val="40"/>
          <w:marBottom w:val="40"/>
          <w:divBdr>
            <w:top w:val="none" w:sz="0" w:space="0" w:color="auto"/>
            <w:left w:val="none" w:sz="0" w:space="0" w:color="auto"/>
            <w:bottom w:val="none" w:sz="0" w:space="0" w:color="auto"/>
            <w:right w:val="none" w:sz="0" w:space="0" w:color="auto"/>
          </w:divBdr>
        </w:div>
        <w:div w:id="27024821">
          <w:marLeft w:val="0"/>
          <w:marRight w:val="0"/>
          <w:marTop w:val="40"/>
          <w:marBottom w:val="40"/>
          <w:divBdr>
            <w:top w:val="none" w:sz="0" w:space="0" w:color="auto"/>
            <w:left w:val="none" w:sz="0" w:space="0" w:color="auto"/>
            <w:bottom w:val="none" w:sz="0" w:space="0" w:color="auto"/>
            <w:right w:val="none" w:sz="0" w:space="0" w:color="auto"/>
          </w:divBdr>
        </w:div>
        <w:div w:id="2055734412">
          <w:marLeft w:val="0"/>
          <w:marRight w:val="0"/>
          <w:marTop w:val="40"/>
          <w:marBottom w:val="40"/>
          <w:divBdr>
            <w:top w:val="none" w:sz="0" w:space="0" w:color="auto"/>
            <w:left w:val="none" w:sz="0" w:space="0" w:color="auto"/>
            <w:bottom w:val="none" w:sz="0" w:space="0" w:color="auto"/>
            <w:right w:val="none" w:sz="0" w:space="0" w:color="auto"/>
          </w:divBdr>
        </w:div>
        <w:div w:id="1742218323">
          <w:marLeft w:val="0"/>
          <w:marRight w:val="0"/>
          <w:marTop w:val="40"/>
          <w:marBottom w:val="40"/>
          <w:divBdr>
            <w:top w:val="none" w:sz="0" w:space="0" w:color="auto"/>
            <w:left w:val="none" w:sz="0" w:space="0" w:color="auto"/>
            <w:bottom w:val="none" w:sz="0" w:space="0" w:color="auto"/>
            <w:right w:val="none" w:sz="0" w:space="0" w:color="auto"/>
          </w:divBdr>
        </w:div>
        <w:div w:id="296573162">
          <w:marLeft w:val="0"/>
          <w:marRight w:val="0"/>
          <w:marTop w:val="40"/>
          <w:marBottom w:val="40"/>
          <w:divBdr>
            <w:top w:val="none" w:sz="0" w:space="0" w:color="auto"/>
            <w:left w:val="none" w:sz="0" w:space="0" w:color="auto"/>
            <w:bottom w:val="none" w:sz="0" w:space="0" w:color="auto"/>
            <w:right w:val="none" w:sz="0" w:space="0" w:color="auto"/>
          </w:divBdr>
        </w:div>
        <w:div w:id="839352052">
          <w:marLeft w:val="0"/>
          <w:marRight w:val="0"/>
          <w:marTop w:val="40"/>
          <w:marBottom w:val="40"/>
          <w:divBdr>
            <w:top w:val="none" w:sz="0" w:space="0" w:color="auto"/>
            <w:left w:val="none" w:sz="0" w:space="0" w:color="auto"/>
            <w:bottom w:val="none" w:sz="0" w:space="0" w:color="auto"/>
            <w:right w:val="none" w:sz="0" w:space="0" w:color="auto"/>
          </w:divBdr>
        </w:div>
        <w:div w:id="25640286">
          <w:marLeft w:val="0"/>
          <w:marRight w:val="0"/>
          <w:marTop w:val="40"/>
          <w:marBottom w:val="40"/>
          <w:divBdr>
            <w:top w:val="none" w:sz="0" w:space="0" w:color="auto"/>
            <w:left w:val="none" w:sz="0" w:space="0" w:color="auto"/>
            <w:bottom w:val="none" w:sz="0" w:space="0" w:color="auto"/>
            <w:right w:val="none" w:sz="0" w:space="0" w:color="auto"/>
          </w:divBdr>
        </w:div>
        <w:div w:id="1330478547">
          <w:marLeft w:val="0"/>
          <w:marRight w:val="0"/>
          <w:marTop w:val="40"/>
          <w:marBottom w:val="40"/>
          <w:divBdr>
            <w:top w:val="none" w:sz="0" w:space="0" w:color="auto"/>
            <w:left w:val="none" w:sz="0" w:space="0" w:color="auto"/>
            <w:bottom w:val="none" w:sz="0" w:space="0" w:color="auto"/>
            <w:right w:val="none" w:sz="0" w:space="0" w:color="auto"/>
          </w:divBdr>
        </w:div>
        <w:div w:id="813176434">
          <w:marLeft w:val="0"/>
          <w:marRight w:val="0"/>
          <w:marTop w:val="40"/>
          <w:marBottom w:val="40"/>
          <w:divBdr>
            <w:top w:val="none" w:sz="0" w:space="0" w:color="auto"/>
            <w:left w:val="none" w:sz="0" w:space="0" w:color="auto"/>
            <w:bottom w:val="none" w:sz="0" w:space="0" w:color="auto"/>
            <w:right w:val="none" w:sz="0" w:space="0" w:color="auto"/>
          </w:divBdr>
        </w:div>
        <w:div w:id="454443736">
          <w:marLeft w:val="0"/>
          <w:marRight w:val="0"/>
          <w:marTop w:val="40"/>
          <w:marBottom w:val="40"/>
          <w:divBdr>
            <w:top w:val="none" w:sz="0" w:space="0" w:color="auto"/>
            <w:left w:val="none" w:sz="0" w:space="0" w:color="auto"/>
            <w:bottom w:val="none" w:sz="0" w:space="0" w:color="auto"/>
            <w:right w:val="none" w:sz="0" w:space="0" w:color="auto"/>
          </w:divBdr>
        </w:div>
        <w:div w:id="1825270829">
          <w:marLeft w:val="0"/>
          <w:marRight w:val="0"/>
          <w:marTop w:val="40"/>
          <w:marBottom w:val="40"/>
          <w:divBdr>
            <w:top w:val="none" w:sz="0" w:space="0" w:color="auto"/>
            <w:left w:val="none" w:sz="0" w:space="0" w:color="auto"/>
            <w:bottom w:val="none" w:sz="0" w:space="0" w:color="auto"/>
            <w:right w:val="none" w:sz="0" w:space="0" w:color="auto"/>
          </w:divBdr>
        </w:div>
        <w:div w:id="867449194">
          <w:marLeft w:val="0"/>
          <w:marRight w:val="0"/>
          <w:marTop w:val="40"/>
          <w:marBottom w:val="40"/>
          <w:divBdr>
            <w:top w:val="none" w:sz="0" w:space="0" w:color="auto"/>
            <w:left w:val="none" w:sz="0" w:space="0" w:color="auto"/>
            <w:bottom w:val="none" w:sz="0" w:space="0" w:color="auto"/>
            <w:right w:val="none" w:sz="0" w:space="0" w:color="auto"/>
          </w:divBdr>
        </w:div>
        <w:div w:id="521941948">
          <w:marLeft w:val="0"/>
          <w:marRight w:val="0"/>
          <w:marTop w:val="40"/>
          <w:marBottom w:val="40"/>
          <w:divBdr>
            <w:top w:val="none" w:sz="0" w:space="0" w:color="auto"/>
            <w:left w:val="none" w:sz="0" w:space="0" w:color="auto"/>
            <w:bottom w:val="none" w:sz="0" w:space="0" w:color="auto"/>
            <w:right w:val="none" w:sz="0" w:space="0" w:color="auto"/>
          </w:divBdr>
        </w:div>
        <w:div w:id="1553007341">
          <w:marLeft w:val="0"/>
          <w:marRight w:val="0"/>
          <w:marTop w:val="40"/>
          <w:marBottom w:val="40"/>
          <w:divBdr>
            <w:top w:val="none" w:sz="0" w:space="0" w:color="auto"/>
            <w:left w:val="none" w:sz="0" w:space="0" w:color="auto"/>
            <w:bottom w:val="none" w:sz="0" w:space="0" w:color="auto"/>
            <w:right w:val="none" w:sz="0" w:space="0" w:color="auto"/>
          </w:divBdr>
        </w:div>
        <w:div w:id="1129788782">
          <w:marLeft w:val="0"/>
          <w:marRight w:val="0"/>
          <w:marTop w:val="40"/>
          <w:marBottom w:val="40"/>
          <w:divBdr>
            <w:top w:val="none" w:sz="0" w:space="0" w:color="auto"/>
            <w:left w:val="none" w:sz="0" w:space="0" w:color="auto"/>
            <w:bottom w:val="none" w:sz="0" w:space="0" w:color="auto"/>
            <w:right w:val="none" w:sz="0" w:space="0" w:color="auto"/>
          </w:divBdr>
        </w:div>
        <w:div w:id="1714957753">
          <w:marLeft w:val="0"/>
          <w:marRight w:val="0"/>
          <w:marTop w:val="40"/>
          <w:marBottom w:val="40"/>
          <w:divBdr>
            <w:top w:val="none" w:sz="0" w:space="0" w:color="auto"/>
            <w:left w:val="none" w:sz="0" w:space="0" w:color="auto"/>
            <w:bottom w:val="none" w:sz="0" w:space="0" w:color="auto"/>
            <w:right w:val="none" w:sz="0" w:space="0" w:color="auto"/>
          </w:divBdr>
        </w:div>
        <w:div w:id="896627380">
          <w:marLeft w:val="0"/>
          <w:marRight w:val="0"/>
          <w:marTop w:val="40"/>
          <w:marBottom w:val="40"/>
          <w:divBdr>
            <w:top w:val="none" w:sz="0" w:space="0" w:color="auto"/>
            <w:left w:val="none" w:sz="0" w:space="0" w:color="auto"/>
            <w:bottom w:val="none" w:sz="0" w:space="0" w:color="auto"/>
            <w:right w:val="none" w:sz="0" w:space="0" w:color="auto"/>
          </w:divBdr>
        </w:div>
        <w:div w:id="51731711">
          <w:marLeft w:val="0"/>
          <w:marRight w:val="0"/>
          <w:marTop w:val="40"/>
          <w:marBottom w:val="40"/>
          <w:divBdr>
            <w:top w:val="none" w:sz="0" w:space="0" w:color="auto"/>
            <w:left w:val="none" w:sz="0" w:space="0" w:color="auto"/>
            <w:bottom w:val="none" w:sz="0" w:space="0" w:color="auto"/>
            <w:right w:val="none" w:sz="0" w:space="0" w:color="auto"/>
          </w:divBdr>
        </w:div>
        <w:div w:id="965088141">
          <w:marLeft w:val="0"/>
          <w:marRight w:val="0"/>
          <w:marTop w:val="40"/>
          <w:marBottom w:val="40"/>
          <w:divBdr>
            <w:top w:val="none" w:sz="0" w:space="0" w:color="auto"/>
            <w:left w:val="none" w:sz="0" w:space="0" w:color="auto"/>
            <w:bottom w:val="none" w:sz="0" w:space="0" w:color="auto"/>
            <w:right w:val="none" w:sz="0" w:space="0" w:color="auto"/>
          </w:divBdr>
        </w:div>
        <w:div w:id="355154641">
          <w:marLeft w:val="0"/>
          <w:marRight w:val="0"/>
          <w:marTop w:val="40"/>
          <w:marBottom w:val="40"/>
          <w:divBdr>
            <w:top w:val="none" w:sz="0" w:space="0" w:color="auto"/>
            <w:left w:val="none" w:sz="0" w:space="0" w:color="auto"/>
            <w:bottom w:val="none" w:sz="0" w:space="0" w:color="auto"/>
            <w:right w:val="none" w:sz="0" w:space="0" w:color="auto"/>
          </w:divBdr>
        </w:div>
        <w:div w:id="1866820182">
          <w:marLeft w:val="0"/>
          <w:marRight w:val="0"/>
          <w:marTop w:val="40"/>
          <w:marBottom w:val="40"/>
          <w:divBdr>
            <w:top w:val="none" w:sz="0" w:space="0" w:color="auto"/>
            <w:left w:val="none" w:sz="0" w:space="0" w:color="auto"/>
            <w:bottom w:val="none" w:sz="0" w:space="0" w:color="auto"/>
            <w:right w:val="none" w:sz="0" w:space="0" w:color="auto"/>
          </w:divBdr>
        </w:div>
        <w:div w:id="2097944421">
          <w:marLeft w:val="0"/>
          <w:marRight w:val="0"/>
          <w:marTop w:val="40"/>
          <w:marBottom w:val="40"/>
          <w:divBdr>
            <w:top w:val="none" w:sz="0" w:space="0" w:color="auto"/>
            <w:left w:val="none" w:sz="0" w:space="0" w:color="auto"/>
            <w:bottom w:val="none" w:sz="0" w:space="0" w:color="auto"/>
            <w:right w:val="none" w:sz="0" w:space="0" w:color="auto"/>
          </w:divBdr>
        </w:div>
        <w:div w:id="2061437377">
          <w:marLeft w:val="0"/>
          <w:marRight w:val="0"/>
          <w:marTop w:val="40"/>
          <w:marBottom w:val="40"/>
          <w:divBdr>
            <w:top w:val="none" w:sz="0" w:space="0" w:color="auto"/>
            <w:left w:val="none" w:sz="0" w:space="0" w:color="auto"/>
            <w:bottom w:val="none" w:sz="0" w:space="0" w:color="auto"/>
            <w:right w:val="none" w:sz="0" w:space="0" w:color="auto"/>
          </w:divBdr>
        </w:div>
        <w:div w:id="1318606018">
          <w:marLeft w:val="0"/>
          <w:marRight w:val="0"/>
          <w:marTop w:val="40"/>
          <w:marBottom w:val="40"/>
          <w:divBdr>
            <w:top w:val="none" w:sz="0" w:space="0" w:color="auto"/>
            <w:left w:val="none" w:sz="0" w:space="0" w:color="auto"/>
            <w:bottom w:val="none" w:sz="0" w:space="0" w:color="auto"/>
            <w:right w:val="none" w:sz="0" w:space="0" w:color="auto"/>
          </w:divBdr>
        </w:div>
        <w:div w:id="999575271">
          <w:marLeft w:val="0"/>
          <w:marRight w:val="0"/>
          <w:marTop w:val="40"/>
          <w:marBottom w:val="40"/>
          <w:divBdr>
            <w:top w:val="none" w:sz="0" w:space="0" w:color="auto"/>
            <w:left w:val="none" w:sz="0" w:space="0" w:color="auto"/>
            <w:bottom w:val="none" w:sz="0" w:space="0" w:color="auto"/>
            <w:right w:val="none" w:sz="0" w:space="0" w:color="auto"/>
          </w:divBdr>
        </w:div>
        <w:div w:id="147089259">
          <w:marLeft w:val="0"/>
          <w:marRight w:val="0"/>
          <w:marTop w:val="40"/>
          <w:marBottom w:val="40"/>
          <w:divBdr>
            <w:top w:val="none" w:sz="0" w:space="0" w:color="auto"/>
            <w:left w:val="none" w:sz="0" w:space="0" w:color="auto"/>
            <w:bottom w:val="none" w:sz="0" w:space="0" w:color="auto"/>
            <w:right w:val="none" w:sz="0" w:space="0" w:color="auto"/>
          </w:divBdr>
        </w:div>
        <w:div w:id="418335504">
          <w:marLeft w:val="0"/>
          <w:marRight w:val="0"/>
          <w:marTop w:val="40"/>
          <w:marBottom w:val="40"/>
          <w:divBdr>
            <w:top w:val="none" w:sz="0" w:space="0" w:color="auto"/>
            <w:left w:val="none" w:sz="0" w:space="0" w:color="auto"/>
            <w:bottom w:val="none" w:sz="0" w:space="0" w:color="auto"/>
            <w:right w:val="none" w:sz="0" w:space="0" w:color="auto"/>
          </w:divBdr>
        </w:div>
        <w:div w:id="990212357">
          <w:marLeft w:val="0"/>
          <w:marRight w:val="0"/>
          <w:marTop w:val="40"/>
          <w:marBottom w:val="40"/>
          <w:divBdr>
            <w:top w:val="none" w:sz="0" w:space="0" w:color="auto"/>
            <w:left w:val="none" w:sz="0" w:space="0" w:color="auto"/>
            <w:bottom w:val="none" w:sz="0" w:space="0" w:color="auto"/>
            <w:right w:val="none" w:sz="0" w:space="0" w:color="auto"/>
          </w:divBdr>
        </w:div>
        <w:div w:id="2119400062">
          <w:marLeft w:val="0"/>
          <w:marRight w:val="0"/>
          <w:marTop w:val="40"/>
          <w:marBottom w:val="40"/>
          <w:divBdr>
            <w:top w:val="none" w:sz="0" w:space="0" w:color="auto"/>
            <w:left w:val="none" w:sz="0" w:space="0" w:color="auto"/>
            <w:bottom w:val="none" w:sz="0" w:space="0" w:color="auto"/>
            <w:right w:val="none" w:sz="0" w:space="0" w:color="auto"/>
          </w:divBdr>
        </w:div>
        <w:div w:id="1488743254">
          <w:marLeft w:val="0"/>
          <w:marRight w:val="0"/>
          <w:marTop w:val="40"/>
          <w:marBottom w:val="40"/>
          <w:divBdr>
            <w:top w:val="none" w:sz="0" w:space="0" w:color="auto"/>
            <w:left w:val="none" w:sz="0" w:space="0" w:color="auto"/>
            <w:bottom w:val="none" w:sz="0" w:space="0" w:color="auto"/>
            <w:right w:val="none" w:sz="0" w:space="0" w:color="auto"/>
          </w:divBdr>
        </w:div>
        <w:div w:id="1587030447">
          <w:marLeft w:val="0"/>
          <w:marRight w:val="0"/>
          <w:marTop w:val="40"/>
          <w:marBottom w:val="40"/>
          <w:divBdr>
            <w:top w:val="none" w:sz="0" w:space="0" w:color="auto"/>
            <w:left w:val="none" w:sz="0" w:space="0" w:color="auto"/>
            <w:bottom w:val="none" w:sz="0" w:space="0" w:color="auto"/>
            <w:right w:val="none" w:sz="0" w:space="0" w:color="auto"/>
          </w:divBdr>
        </w:div>
        <w:div w:id="791821377">
          <w:marLeft w:val="0"/>
          <w:marRight w:val="0"/>
          <w:marTop w:val="40"/>
          <w:marBottom w:val="40"/>
          <w:divBdr>
            <w:top w:val="none" w:sz="0" w:space="0" w:color="auto"/>
            <w:left w:val="none" w:sz="0" w:space="0" w:color="auto"/>
            <w:bottom w:val="none" w:sz="0" w:space="0" w:color="auto"/>
            <w:right w:val="none" w:sz="0" w:space="0" w:color="auto"/>
          </w:divBdr>
        </w:div>
        <w:div w:id="887766501">
          <w:marLeft w:val="0"/>
          <w:marRight w:val="0"/>
          <w:marTop w:val="40"/>
          <w:marBottom w:val="40"/>
          <w:divBdr>
            <w:top w:val="none" w:sz="0" w:space="0" w:color="auto"/>
            <w:left w:val="none" w:sz="0" w:space="0" w:color="auto"/>
            <w:bottom w:val="none" w:sz="0" w:space="0" w:color="auto"/>
            <w:right w:val="none" w:sz="0" w:space="0" w:color="auto"/>
          </w:divBdr>
        </w:div>
        <w:div w:id="539896564">
          <w:marLeft w:val="0"/>
          <w:marRight w:val="0"/>
          <w:marTop w:val="40"/>
          <w:marBottom w:val="40"/>
          <w:divBdr>
            <w:top w:val="none" w:sz="0" w:space="0" w:color="auto"/>
            <w:left w:val="none" w:sz="0" w:space="0" w:color="auto"/>
            <w:bottom w:val="none" w:sz="0" w:space="0" w:color="auto"/>
            <w:right w:val="none" w:sz="0" w:space="0" w:color="auto"/>
          </w:divBdr>
        </w:div>
        <w:div w:id="1806465329">
          <w:marLeft w:val="0"/>
          <w:marRight w:val="0"/>
          <w:marTop w:val="40"/>
          <w:marBottom w:val="40"/>
          <w:divBdr>
            <w:top w:val="none" w:sz="0" w:space="0" w:color="auto"/>
            <w:left w:val="none" w:sz="0" w:space="0" w:color="auto"/>
            <w:bottom w:val="none" w:sz="0" w:space="0" w:color="auto"/>
            <w:right w:val="none" w:sz="0" w:space="0" w:color="auto"/>
          </w:divBdr>
        </w:div>
        <w:div w:id="95760288">
          <w:marLeft w:val="0"/>
          <w:marRight w:val="0"/>
          <w:marTop w:val="40"/>
          <w:marBottom w:val="40"/>
          <w:divBdr>
            <w:top w:val="none" w:sz="0" w:space="0" w:color="auto"/>
            <w:left w:val="none" w:sz="0" w:space="0" w:color="auto"/>
            <w:bottom w:val="none" w:sz="0" w:space="0" w:color="auto"/>
            <w:right w:val="none" w:sz="0" w:space="0" w:color="auto"/>
          </w:divBdr>
        </w:div>
        <w:div w:id="815151516">
          <w:marLeft w:val="0"/>
          <w:marRight w:val="0"/>
          <w:marTop w:val="40"/>
          <w:marBottom w:val="40"/>
          <w:divBdr>
            <w:top w:val="none" w:sz="0" w:space="0" w:color="auto"/>
            <w:left w:val="none" w:sz="0" w:space="0" w:color="auto"/>
            <w:bottom w:val="none" w:sz="0" w:space="0" w:color="auto"/>
            <w:right w:val="none" w:sz="0" w:space="0" w:color="auto"/>
          </w:divBdr>
        </w:div>
        <w:div w:id="1028137377">
          <w:marLeft w:val="0"/>
          <w:marRight w:val="0"/>
          <w:marTop w:val="40"/>
          <w:marBottom w:val="40"/>
          <w:divBdr>
            <w:top w:val="none" w:sz="0" w:space="0" w:color="auto"/>
            <w:left w:val="none" w:sz="0" w:space="0" w:color="auto"/>
            <w:bottom w:val="none" w:sz="0" w:space="0" w:color="auto"/>
            <w:right w:val="none" w:sz="0" w:space="0" w:color="auto"/>
          </w:divBdr>
        </w:div>
        <w:div w:id="651984411">
          <w:marLeft w:val="0"/>
          <w:marRight w:val="0"/>
          <w:marTop w:val="40"/>
          <w:marBottom w:val="40"/>
          <w:divBdr>
            <w:top w:val="none" w:sz="0" w:space="0" w:color="auto"/>
            <w:left w:val="none" w:sz="0" w:space="0" w:color="auto"/>
            <w:bottom w:val="none" w:sz="0" w:space="0" w:color="auto"/>
            <w:right w:val="none" w:sz="0" w:space="0" w:color="auto"/>
          </w:divBdr>
        </w:div>
        <w:div w:id="182091001">
          <w:marLeft w:val="0"/>
          <w:marRight w:val="0"/>
          <w:marTop w:val="40"/>
          <w:marBottom w:val="40"/>
          <w:divBdr>
            <w:top w:val="none" w:sz="0" w:space="0" w:color="auto"/>
            <w:left w:val="none" w:sz="0" w:space="0" w:color="auto"/>
            <w:bottom w:val="none" w:sz="0" w:space="0" w:color="auto"/>
            <w:right w:val="none" w:sz="0" w:space="0" w:color="auto"/>
          </w:divBdr>
        </w:div>
        <w:div w:id="413088175">
          <w:marLeft w:val="0"/>
          <w:marRight w:val="0"/>
          <w:marTop w:val="40"/>
          <w:marBottom w:val="40"/>
          <w:divBdr>
            <w:top w:val="none" w:sz="0" w:space="0" w:color="auto"/>
            <w:left w:val="none" w:sz="0" w:space="0" w:color="auto"/>
            <w:bottom w:val="none" w:sz="0" w:space="0" w:color="auto"/>
            <w:right w:val="none" w:sz="0" w:space="0" w:color="auto"/>
          </w:divBdr>
        </w:div>
        <w:div w:id="2068986154">
          <w:marLeft w:val="0"/>
          <w:marRight w:val="0"/>
          <w:marTop w:val="40"/>
          <w:marBottom w:val="40"/>
          <w:divBdr>
            <w:top w:val="none" w:sz="0" w:space="0" w:color="auto"/>
            <w:left w:val="none" w:sz="0" w:space="0" w:color="auto"/>
            <w:bottom w:val="none" w:sz="0" w:space="0" w:color="auto"/>
            <w:right w:val="none" w:sz="0" w:space="0" w:color="auto"/>
          </w:divBdr>
        </w:div>
        <w:div w:id="556867172">
          <w:marLeft w:val="0"/>
          <w:marRight w:val="0"/>
          <w:marTop w:val="40"/>
          <w:marBottom w:val="40"/>
          <w:divBdr>
            <w:top w:val="none" w:sz="0" w:space="0" w:color="auto"/>
            <w:left w:val="none" w:sz="0" w:space="0" w:color="auto"/>
            <w:bottom w:val="none" w:sz="0" w:space="0" w:color="auto"/>
            <w:right w:val="none" w:sz="0" w:space="0" w:color="auto"/>
          </w:divBdr>
        </w:div>
        <w:div w:id="1730298883">
          <w:marLeft w:val="0"/>
          <w:marRight w:val="0"/>
          <w:marTop w:val="40"/>
          <w:marBottom w:val="40"/>
          <w:divBdr>
            <w:top w:val="none" w:sz="0" w:space="0" w:color="auto"/>
            <w:left w:val="none" w:sz="0" w:space="0" w:color="auto"/>
            <w:bottom w:val="none" w:sz="0" w:space="0" w:color="auto"/>
            <w:right w:val="none" w:sz="0" w:space="0" w:color="auto"/>
          </w:divBdr>
        </w:div>
        <w:div w:id="1408267483">
          <w:marLeft w:val="0"/>
          <w:marRight w:val="0"/>
          <w:marTop w:val="40"/>
          <w:marBottom w:val="40"/>
          <w:divBdr>
            <w:top w:val="none" w:sz="0" w:space="0" w:color="auto"/>
            <w:left w:val="none" w:sz="0" w:space="0" w:color="auto"/>
            <w:bottom w:val="none" w:sz="0" w:space="0" w:color="auto"/>
            <w:right w:val="none" w:sz="0" w:space="0" w:color="auto"/>
          </w:divBdr>
        </w:div>
        <w:div w:id="308248326">
          <w:marLeft w:val="0"/>
          <w:marRight w:val="0"/>
          <w:marTop w:val="40"/>
          <w:marBottom w:val="40"/>
          <w:divBdr>
            <w:top w:val="none" w:sz="0" w:space="0" w:color="auto"/>
            <w:left w:val="none" w:sz="0" w:space="0" w:color="auto"/>
            <w:bottom w:val="none" w:sz="0" w:space="0" w:color="auto"/>
            <w:right w:val="none" w:sz="0" w:space="0" w:color="auto"/>
          </w:divBdr>
        </w:div>
        <w:div w:id="841966693">
          <w:marLeft w:val="0"/>
          <w:marRight w:val="0"/>
          <w:marTop w:val="40"/>
          <w:marBottom w:val="40"/>
          <w:divBdr>
            <w:top w:val="none" w:sz="0" w:space="0" w:color="auto"/>
            <w:left w:val="none" w:sz="0" w:space="0" w:color="auto"/>
            <w:bottom w:val="none" w:sz="0" w:space="0" w:color="auto"/>
            <w:right w:val="none" w:sz="0" w:space="0" w:color="auto"/>
          </w:divBdr>
        </w:div>
        <w:div w:id="343482293">
          <w:marLeft w:val="0"/>
          <w:marRight w:val="0"/>
          <w:marTop w:val="40"/>
          <w:marBottom w:val="40"/>
          <w:divBdr>
            <w:top w:val="none" w:sz="0" w:space="0" w:color="auto"/>
            <w:left w:val="none" w:sz="0" w:space="0" w:color="auto"/>
            <w:bottom w:val="none" w:sz="0" w:space="0" w:color="auto"/>
            <w:right w:val="none" w:sz="0" w:space="0" w:color="auto"/>
          </w:divBdr>
        </w:div>
        <w:div w:id="2037194177">
          <w:marLeft w:val="0"/>
          <w:marRight w:val="0"/>
          <w:marTop w:val="40"/>
          <w:marBottom w:val="40"/>
          <w:divBdr>
            <w:top w:val="none" w:sz="0" w:space="0" w:color="auto"/>
            <w:left w:val="none" w:sz="0" w:space="0" w:color="auto"/>
            <w:bottom w:val="none" w:sz="0" w:space="0" w:color="auto"/>
            <w:right w:val="none" w:sz="0" w:space="0" w:color="auto"/>
          </w:divBdr>
        </w:div>
        <w:div w:id="145320156">
          <w:marLeft w:val="0"/>
          <w:marRight w:val="0"/>
          <w:marTop w:val="40"/>
          <w:marBottom w:val="40"/>
          <w:divBdr>
            <w:top w:val="none" w:sz="0" w:space="0" w:color="auto"/>
            <w:left w:val="none" w:sz="0" w:space="0" w:color="auto"/>
            <w:bottom w:val="none" w:sz="0" w:space="0" w:color="auto"/>
            <w:right w:val="none" w:sz="0" w:space="0" w:color="auto"/>
          </w:divBdr>
        </w:div>
        <w:div w:id="1475608947">
          <w:marLeft w:val="0"/>
          <w:marRight w:val="0"/>
          <w:marTop w:val="40"/>
          <w:marBottom w:val="40"/>
          <w:divBdr>
            <w:top w:val="none" w:sz="0" w:space="0" w:color="auto"/>
            <w:left w:val="none" w:sz="0" w:space="0" w:color="auto"/>
            <w:bottom w:val="none" w:sz="0" w:space="0" w:color="auto"/>
            <w:right w:val="none" w:sz="0" w:space="0" w:color="auto"/>
          </w:divBdr>
        </w:div>
        <w:div w:id="492187815">
          <w:marLeft w:val="0"/>
          <w:marRight w:val="0"/>
          <w:marTop w:val="40"/>
          <w:marBottom w:val="40"/>
          <w:divBdr>
            <w:top w:val="none" w:sz="0" w:space="0" w:color="auto"/>
            <w:left w:val="none" w:sz="0" w:space="0" w:color="auto"/>
            <w:bottom w:val="none" w:sz="0" w:space="0" w:color="auto"/>
            <w:right w:val="none" w:sz="0" w:space="0" w:color="auto"/>
          </w:divBdr>
        </w:div>
        <w:div w:id="318578129">
          <w:marLeft w:val="0"/>
          <w:marRight w:val="0"/>
          <w:marTop w:val="40"/>
          <w:marBottom w:val="40"/>
          <w:divBdr>
            <w:top w:val="none" w:sz="0" w:space="0" w:color="auto"/>
            <w:left w:val="none" w:sz="0" w:space="0" w:color="auto"/>
            <w:bottom w:val="none" w:sz="0" w:space="0" w:color="auto"/>
            <w:right w:val="none" w:sz="0" w:space="0" w:color="auto"/>
          </w:divBdr>
        </w:div>
        <w:div w:id="2016951640">
          <w:marLeft w:val="0"/>
          <w:marRight w:val="0"/>
          <w:marTop w:val="40"/>
          <w:marBottom w:val="40"/>
          <w:divBdr>
            <w:top w:val="none" w:sz="0" w:space="0" w:color="auto"/>
            <w:left w:val="none" w:sz="0" w:space="0" w:color="auto"/>
            <w:bottom w:val="none" w:sz="0" w:space="0" w:color="auto"/>
            <w:right w:val="none" w:sz="0" w:space="0" w:color="auto"/>
          </w:divBdr>
        </w:div>
        <w:div w:id="1630622291">
          <w:marLeft w:val="0"/>
          <w:marRight w:val="1192"/>
          <w:marTop w:val="0"/>
          <w:marBottom w:val="101"/>
          <w:divBdr>
            <w:top w:val="none" w:sz="0" w:space="0" w:color="auto"/>
            <w:left w:val="none" w:sz="0" w:space="0" w:color="auto"/>
            <w:bottom w:val="none" w:sz="0" w:space="0" w:color="auto"/>
            <w:right w:val="none" w:sz="0" w:space="0" w:color="auto"/>
          </w:divBdr>
        </w:div>
        <w:div w:id="1684940104">
          <w:marLeft w:val="0"/>
          <w:marRight w:val="0"/>
          <w:marTop w:val="0"/>
          <w:marBottom w:val="101"/>
          <w:divBdr>
            <w:top w:val="none" w:sz="0" w:space="0" w:color="auto"/>
            <w:left w:val="none" w:sz="0" w:space="0" w:color="auto"/>
            <w:bottom w:val="none" w:sz="0" w:space="0" w:color="auto"/>
            <w:right w:val="none" w:sz="0" w:space="0" w:color="auto"/>
          </w:divBdr>
        </w:div>
        <w:div w:id="1566330574">
          <w:marLeft w:val="0"/>
          <w:marRight w:val="0"/>
          <w:marTop w:val="0"/>
          <w:marBottom w:val="200"/>
          <w:divBdr>
            <w:top w:val="none" w:sz="0" w:space="0" w:color="auto"/>
            <w:left w:val="none" w:sz="0" w:space="0" w:color="auto"/>
            <w:bottom w:val="none" w:sz="0" w:space="0" w:color="auto"/>
            <w:right w:val="none" w:sz="0" w:space="0" w:color="auto"/>
          </w:divBdr>
        </w:div>
        <w:div w:id="1141269595">
          <w:marLeft w:val="288"/>
          <w:marRight w:val="0"/>
          <w:marTop w:val="0"/>
          <w:marBottom w:val="0"/>
          <w:divBdr>
            <w:top w:val="none" w:sz="0" w:space="0" w:color="auto"/>
            <w:left w:val="none" w:sz="0" w:space="0" w:color="auto"/>
            <w:bottom w:val="none" w:sz="0" w:space="0" w:color="auto"/>
            <w:right w:val="none" w:sz="0" w:space="0" w:color="auto"/>
          </w:divBdr>
        </w:div>
        <w:div w:id="281545381">
          <w:marLeft w:val="288"/>
          <w:marRight w:val="0"/>
          <w:marTop w:val="0"/>
          <w:marBottom w:val="0"/>
          <w:divBdr>
            <w:top w:val="none" w:sz="0" w:space="0" w:color="auto"/>
            <w:left w:val="none" w:sz="0" w:space="0" w:color="auto"/>
            <w:bottom w:val="none" w:sz="0" w:space="0" w:color="auto"/>
            <w:right w:val="none" w:sz="0" w:space="0" w:color="auto"/>
          </w:divBdr>
        </w:div>
        <w:div w:id="2107118200">
          <w:marLeft w:val="0"/>
          <w:marRight w:val="1210"/>
          <w:marTop w:val="0"/>
          <w:marBottom w:val="101"/>
          <w:divBdr>
            <w:top w:val="none" w:sz="0" w:space="0" w:color="auto"/>
            <w:left w:val="none" w:sz="0" w:space="0" w:color="auto"/>
            <w:bottom w:val="none" w:sz="0" w:space="0" w:color="auto"/>
            <w:right w:val="none" w:sz="0" w:space="0" w:color="auto"/>
          </w:divBdr>
        </w:div>
        <w:div w:id="51855427">
          <w:marLeft w:val="0"/>
          <w:marRight w:val="0"/>
          <w:marTop w:val="0"/>
          <w:marBottom w:val="101"/>
          <w:divBdr>
            <w:top w:val="none" w:sz="0" w:space="0" w:color="auto"/>
            <w:left w:val="none" w:sz="0" w:space="0" w:color="auto"/>
            <w:bottom w:val="none" w:sz="0" w:space="0" w:color="auto"/>
            <w:right w:val="none" w:sz="0" w:space="0" w:color="auto"/>
          </w:divBdr>
        </w:div>
        <w:div w:id="1855537612">
          <w:marLeft w:val="288"/>
          <w:marRight w:val="0"/>
          <w:marTop w:val="0"/>
          <w:marBottom w:val="0"/>
          <w:divBdr>
            <w:top w:val="none" w:sz="0" w:space="0" w:color="auto"/>
            <w:left w:val="none" w:sz="0" w:space="0" w:color="auto"/>
            <w:bottom w:val="none" w:sz="0" w:space="0" w:color="auto"/>
            <w:right w:val="none" w:sz="0" w:space="0" w:color="auto"/>
          </w:divBdr>
        </w:div>
        <w:div w:id="1411466953">
          <w:marLeft w:val="288"/>
          <w:marRight w:val="0"/>
          <w:marTop w:val="0"/>
          <w:marBottom w:val="0"/>
          <w:divBdr>
            <w:top w:val="none" w:sz="0" w:space="0" w:color="auto"/>
            <w:left w:val="none" w:sz="0" w:space="0" w:color="auto"/>
            <w:bottom w:val="none" w:sz="0" w:space="0" w:color="auto"/>
            <w:right w:val="none" w:sz="0" w:space="0" w:color="auto"/>
          </w:divBdr>
        </w:div>
        <w:div w:id="1802841593">
          <w:marLeft w:val="0"/>
          <w:marRight w:val="0"/>
          <w:marTop w:val="0"/>
          <w:marBottom w:val="101"/>
          <w:divBdr>
            <w:top w:val="none" w:sz="0" w:space="0" w:color="auto"/>
            <w:left w:val="none" w:sz="0" w:space="0" w:color="auto"/>
            <w:bottom w:val="none" w:sz="0" w:space="0" w:color="auto"/>
            <w:right w:val="none" w:sz="0" w:space="0" w:color="auto"/>
          </w:divBdr>
        </w:div>
        <w:div w:id="954293648">
          <w:marLeft w:val="0"/>
          <w:marRight w:val="0"/>
          <w:marTop w:val="0"/>
          <w:marBottom w:val="101"/>
          <w:divBdr>
            <w:top w:val="none" w:sz="0" w:space="0" w:color="auto"/>
            <w:left w:val="none" w:sz="0" w:space="0" w:color="auto"/>
            <w:bottom w:val="none" w:sz="0" w:space="0" w:color="auto"/>
            <w:right w:val="none" w:sz="0" w:space="0" w:color="auto"/>
          </w:divBdr>
        </w:div>
        <w:div w:id="2094348978">
          <w:marLeft w:val="0"/>
          <w:marRight w:val="0"/>
          <w:marTop w:val="0"/>
          <w:marBottom w:val="101"/>
          <w:divBdr>
            <w:top w:val="none" w:sz="0" w:space="0" w:color="auto"/>
            <w:left w:val="none" w:sz="0" w:space="0" w:color="auto"/>
            <w:bottom w:val="none" w:sz="0" w:space="0" w:color="auto"/>
            <w:right w:val="none" w:sz="0" w:space="0" w:color="auto"/>
          </w:divBdr>
        </w:div>
        <w:div w:id="578757780">
          <w:marLeft w:val="0"/>
          <w:marRight w:val="0"/>
          <w:marTop w:val="0"/>
          <w:marBottom w:val="101"/>
          <w:divBdr>
            <w:top w:val="none" w:sz="0" w:space="0" w:color="auto"/>
            <w:left w:val="none" w:sz="0" w:space="0" w:color="auto"/>
            <w:bottom w:val="none" w:sz="0" w:space="0" w:color="auto"/>
            <w:right w:val="none" w:sz="0" w:space="0" w:color="auto"/>
          </w:divBdr>
        </w:div>
        <w:div w:id="1247032687">
          <w:marLeft w:val="0"/>
          <w:marRight w:val="0"/>
          <w:marTop w:val="0"/>
          <w:marBottom w:val="101"/>
          <w:divBdr>
            <w:top w:val="none" w:sz="0" w:space="0" w:color="auto"/>
            <w:left w:val="none" w:sz="0" w:space="0" w:color="auto"/>
            <w:bottom w:val="none" w:sz="0" w:space="0" w:color="auto"/>
            <w:right w:val="none" w:sz="0" w:space="0" w:color="auto"/>
          </w:divBdr>
        </w:div>
        <w:div w:id="1943150762">
          <w:marLeft w:val="0"/>
          <w:marRight w:val="0"/>
          <w:marTop w:val="0"/>
          <w:marBottom w:val="101"/>
          <w:divBdr>
            <w:top w:val="none" w:sz="0" w:space="0" w:color="auto"/>
            <w:left w:val="none" w:sz="0" w:space="0" w:color="auto"/>
            <w:bottom w:val="none" w:sz="0" w:space="0" w:color="auto"/>
            <w:right w:val="none" w:sz="0" w:space="0" w:color="auto"/>
          </w:divBdr>
        </w:div>
        <w:div w:id="460149815">
          <w:marLeft w:val="0"/>
          <w:marRight w:val="0"/>
          <w:marTop w:val="0"/>
          <w:marBottom w:val="200"/>
          <w:divBdr>
            <w:top w:val="none" w:sz="0" w:space="0" w:color="auto"/>
            <w:left w:val="none" w:sz="0" w:space="0" w:color="auto"/>
            <w:bottom w:val="none" w:sz="0" w:space="0" w:color="auto"/>
            <w:right w:val="none" w:sz="0" w:space="0" w:color="auto"/>
          </w:divBdr>
        </w:div>
        <w:div w:id="511341178">
          <w:marLeft w:val="0"/>
          <w:marRight w:val="0"/>
          <w:marTop w:val="0"/>
          <w:marBottom w:val="101"/>
          <w:divBdr>
            <w:top w:val="none" w:sz="0" w:space="0" w:color="auto"/>
            <w:left w:val="none" w:sz="0" w:space="0" w:color="auto"/>
            <w:bottom w:val="none" w:sz="0" w:space="0" w:color="auto"/>
            <w:right w:val="none" w:sz="0" w:space="0" w:color="auto"/>
          </w:divBdr>
        </w:div>
        <w:div w:id="1733387471">
          <w:marLeft w:val="0"/>
          <w:marRight w:val="0"/>
          <w:marTop w:val="0"/>
          <w:marBottom w:val="101"/>
          <w:divBdr>
            <w:top w:val="none" w:sz="0" w:space="0" w:color="auto"/>
            <w:left w:val="none" w:sz="0" w:space="0" w:color="auto"/>
            <w:bottom w:val="none" w:sz="0" w:space="0" w:color="auto"/>
            <w:right w:val="none" w:sz="0" w:space="0" w:color="auto"/>
          </w:divBdr>
        </w:div>
        <w:div w:id="1620337585">
          <w:marLeft w:val="0"/>
          <w:marRight w:val="832"/>
          <w:marTop w:val="0"/>
          <w:marBottom w:val="101"/>
          <w:divBdr>
            <w:top w:val="none" w:sz="0" w:space="0" w:color="auto"/>
            <w:left w:val="none" w:sz="0" w:space="0" w:color="auto"/>
            <w:bottom w:val="none" w:sz="0" w:space="0" w:color="auto"/>
            <w:right w:val="none" w:sz="0" w:space="0" w:color="auto"/>
          </w:divBdr>
        </w:div>
        <w:div w:id="429088025">
          <w:marLeft w:val="0"/>
          <w:marRight w:val="0"/>
          <w:marTop w:val="0"/>
          <w:marBottom w:val="101"/>
          <w:divBdr>
            <w:top w:val="none" w:sz="0" w:space="0" w:color="auto"/>
            <w:left w:val="none" w:sz="0" w:space="0" w:color="auto"/>
            <w:bottom w:val="none" w:sz="0" w:space="0" w:color="auto"/>
            <w:right w:val="none" w:sz="0" w:space="0" w:color="auto"/>
          </w:divBdr>
        </w:div>
        <w:div w:id="867836223">
          <w:marLeft w:val="0"/>
          <w:marRight w:val="0"/>
          <w:marTop w:val="0"/>
          <w:marBottom w:val="101"/>
          <w:divBdr>
            <w:top w:val="none" w:sz="0" w:space="0" w:color="auto"/>
            <w:left w:val="none" w:sz="0" w:space="0" w:color="auto"/>
            <w:bottom w:val="none" w:sz="0" w:space="0" w:color="auto"/>
            <w:right w:val="none" w:sz="0" w:space="0" w:color="auto"/>
          </w:divBdr>
        </w:div>
        <w:div w:id="2079788438">
          <w:marLeft w:val="0"/>
          <w:marRight w:val="0"/>
          <w:marTop w:val="0"/>
          <w:marBottom w:val="200"/>
          <w:divBdr>
            <w:top w:val="none" w:sz="0" w:space="0" w:color="auto"/>
            <w:left w:val="none" w:sz="0" w:space="0" w:color="auto"/>
            <w:bottom w:val="none" w:sz="0" w:space="0" w:color="auto"/>
            <w:right w:val="none" w:sz="0" w:space="0" w:color="auto"/>
          </w:divBdr>
        </w:div>
        <w:div w:id="912855118">
          <w:marLeft w:val="0"/>
          <w:marRight w:val="0"/>
          <w:marTop w:val="0"/>
          <w:marBottom w:val="101"/>
          <w:divBdr>
            <w:top w:val="none" w:sz="0" w:space="0" w:color="auto"/>
            <w:left w:val="none" w:sz="0" w:space="0" w:color="auto"/>
            <w:bottom w:val="none" w:sz="0" w:space="0" w:color="auto"/>
            <w:right w:val="none" w:sz="0" w:space="0" w:color="auto"/>
          </w:divBdr>
        </w:div>
        <w:div w:id="463623455">
          <w:marLeft w:val="0"/>
          <w:marRight w:val="0"/>
          <w:marTop w:val="0"/>
          <w:marBottom w:val="101"/>
          <w:divBdr>
            <w:top w:val="none" w:sz="0" w:space="0" w:color="auto"/>
            <w:left w:val="none" w:sz="0" w:space="0" w:color="auto"/>
            <w:bottom w:val="none" w:sz="0" w:space="0" w:color="auto"/>
            <w:right w:val="none" w:sz="0" w:space="0" w:color="auto"/>
          </w:divBdr>
        </w:div>
        <w:div w:id="958293625">
          <w:marLeft w:val="0"/>
          <w:marRight w:val="0"/>
          <w:marTop w:val="0"/>
          <w:marBottom w:val="101"/>
          <w:divBdr>
            <w:top w:val="none" w:sz="0" w:space="0" w:color="auto"/>
            <w:left w:val="none" w:sz="0" w:space="0" w:color="auto"/>
            <w:bottom w:val="none" w:sz="0" w:space="0" w:color="auto"/>
            <w:right w:val="none" w:sz="0" w:space="0" w:color="auto"/>
          </w:divBdr>
        </w:div>
        <w:div w:id="1000038223">
          <w:marLeft w:val="0"/>
          <w:marRight w:val="0"/>
          <w:marTop w:val="0"/>
          <w:marBottom w:val="101"/>
          <w:divBdr>
            <w:top w:val="none" w:sz="0" w:space="0" w:color="auto"/>
            <w:left w:val="none" w:sz="0" w:space="0" w:color="auto"/>
            <w:bottom w:val="none" w:sz="0" w:space="0" w:color="auto"/>
            <w:right w:val="none" w:sz="0" w:space="0" w:color="auto"/>
          </w:divBdr>
        </w:div>
        <w:div w:id="181238148">
          <w:marLeft w:val="0"/>
          <w:marRight w:val="0"/>
          <w:marTop w:val="0"/>
          <w:marBottom w:val="101"/>
          <w:divBdr>
            <w:top w:val="none" w:sz="0" w:space="0" w:color="auto"/>
            <w:left w:val="none" w:sz="0" w:space="0" w:color="auto"/>
            <w:bottom w:val="none" w:sz="0" w:space="0" w:color="auto"/>
            <w:right w:val="none" w:sz="0" w:space="0" w:color="auto"/>
          </w:divBdr>
        </w:div>
        <w:div w:id="1759331565">
          <w:marLeft w:val="720"/>
          <w:marRight w:val="0"/>
          <w:marTop w:val="0"/>
          <w:marBottom w:val="101"/>
          <w:divBdr>
            <w:top w:val="none" w:sz="0" w:space="0" w:color="auto"/>
            <w:left w:val="none" w:sz="0" w:space="0" w:color="auto"/>
            <w:bottom w:val="none" w:sz="0" w:space="0" w:color="auto"/>
            <w:right w:val="none" w:sz="0" w:space="0" w:color="auto"/>
          </w:divBdr>
        </w:div>
        <w:div w:id="1508516870">
          <w:marLeft w:val="720"/>
          <w:marRight w:val="0"/>
          <w:marTop w:val="0"/>
          <w:marBottom w:val="101"/>
          <w:divBdr>
            <w:top w:val="none" w:sz="0" w:space="0" w:color="auto"/>
            <w:left w:val="none" w:sz="0" w:space="0" w:color="auto"/>
            <w:bottom w:val="none" w:sz="0" w:space="0" w:color="auto"/>
            <w:right w:val="none" w:sz="0" w:space="0" w:color="auto"/>
          </w:divBdr>
        </w:div>
        <w:div w:id="189420660">
          <w:marLeft w:val="720"/>
          <w:marRight w:val="0"/>
          <w:marTop w:val="0"/>
          <w:marBottom w:val="101"/>
          <w:divBdr>
            <w:top w:val="none" w:sz="0" w:space="0" w:color="auto"/>
            <w:left w:val="none" w:sz="0" w:space="0" w:color="auto"/>
            <w:bottom w:val="none" w:sz="0" w:space="0" w:color="auto"/>
            <w:right w:val="none" w:sz="0" w:space="0" w:color="auto"/>
          </w:divBdr>
        </w:div>
        <w:div w:id="372576683">
          <w:marLeft w:val="720"/>
          <w:marRight w:val="0"/>
          <w:marTop w:val="0"/>
          <w:marBottom w:val="101"/>
          <w:divBdr>
            <w:top w:val="none" w:sz="0" w:space="0" w:color="auto"/>
            <w:left w:val="none" w:sz="0" w:space="0" w:color="auto"/>
            <w:bottom w:val="none" w:sz="0" w:space="0" w:color="auto"/>
            <w:right w:val="none" w:sz="0" w:space="0" w:color="auto"/>
          </w:divBdr>
        </w:div>
        <w:div w:id="1780955446">
          <w:marLeft w:val="720"/>
          <w:marRight w:val="0"/>
          <w:marTop w:val="0"/>
          <w:marBottom w:val="101"/>
          <w:divBdr>
            <w:top w:val="none" w:sz="0" w:space="0" w:color="auto"/>
            <w:left w:val="none" w:sz="0" w:space="0" w:color="auto"/>
            <w:bottom w:val="none" w:sz="0" w:space="0" w:color="auto"/>
            <w:right w:val="none" w:sz="0" w:space="0" w:color="auto"/>
          </w:divBdr>
        </w:div>
        <w:div w:id="1642156276">
          <w:marLeft w:val="720"/>
          <w:marRight w:val="0"/>
          <w:marTop w:val="0"/>
          <w:marBottom w:val="101"/>
          <w:divBdr>
            <w:top w:val="none" w:sz="0" w:space="0" w:color="auto"/>
            <w:left w:val="none" w:sz="0" w:space="0" w:color="auto"/>
            <w:bottom w:val="none" w:sz="0" w:space="0" w:color="auto"/>
            <w:right w:val="none" w:sz="0" w:space="0" w:color="auto"/>
          </w:divBdr>
        </w:div>
        <w:div w:id="828406722">
          <w:marLeft w:val="720"/>
          <w:marRight w:val="0"/>
          <w:marTop w:val="0"/>
          <w:marBottom w:val="101"/>
          <w:divBdr>
            <w:top w:val="none" w:sz="0" w:space="0" w:color="auto"/>
            <w:left w:val="none" w:sz="0" w:space="0" w:color="auto"/>
            <w:bottom w:val="none" w:sz="0" w:space="0" w:color="auto"/>
            <w:right w:val="none" w:sz="0" w:space="0" w:color="auto"/>
          </w:divBdr>
        </w:div>
        <w:div w:id="1967008999">
          <w:marLeft w:val="0"/>
          <w:marRight w:val="0"/>
          <w:marTop w:val="0"/>
          <w:marBottom w:val="101"/>
          <w:divBdr>
            <w:top w:val="none" w:sz="0" w:space="0" w:color="auto"/>
            <w:left w:val="none" w:sz="0" w:space="0" w:color="auto"/>
            <w:bottom w:val="none" w:sz="0" w:space="0" w:color="auto"/>
            <w:right w:val="none" w:sz="0" w:space="0" w:color="auto"/>
          </w:divBdr>
        </w:div>
        <w:div w:id="696854223">
          <w:marLeft w:val="0"/>
          <w:marRight w:val="0"/>
          <w:marTop w:val="0"/>
          <w:marBottom w:val="101"/>
          <w:divBdr>
            <w:top w:val="none" w:sz="0" w:space="0" w:color="auto"/>
            <w:left w:val="none" w:sz="0" w:space="0" w:color="auto"/>
            <w:bottom w:val="none" w:sz="0" w:space="0" w:color="auto"/>
            <w:right w:val="none" w:sz="0" w:space="0" w:color="auto"/>
          </w:divBdr>
        </w:div>
        <w:div w:id="1982808055">
          <w:marLeft w:val="0"/>
          <w:marRight w:val="0"/>
          <w:marTop w:val="0"/>
          <w:marBottom w:val="101"/>
          <w:divBdr>
            <w:top w:val="none" w:sz="0" w:space="0" w:color="auto"/>
            <w:left w:val="none" w:sz="0" w:space="0" w:color="auto"/>
            <w:bottom w:val="none" w:sz="0" w:space="0" w:color="auto"/>
            <w:right w:val="none" w:sz="0" w:space="0" w:color="auto"/>
          </w:divBdr>
        </w:div>
        <w:div w:id="141965376">
          <w:marLeft w:val="288"/>
          <w:marRight w:val="0"/>
          <w:marTop w:val="0"/>
          <w:marBottom w:val="0"/>
          <w:divBdr>
            <w:top w:val="none" w:sz="0" w:space="0" w:color="auto"/>
            <w:left w:val="none" w:sz="0" w:space="0" w:color="auto"/>
            <w:bottom w:val="none" w:sz="0" w:space="0" w:color="auto"/>
            <w:right w:val="none" w:sz="0" w:space="0" w:color="auto"/>
          </w:divBdr>
        </w:div>
        <w:div w:id="414782943">
          <w:marLeft w:val="288"/>
          <w:marRight w:val="0"/>
          <w:marTop w:val="0"/>
          <w:marBottom w:val="0"/>
          <w:divBdr>
            <w:top w:val="none" w:sz="0" w:space="0" w:color="auto"/>
            <w:left w:val="none" w:sz="0" w:space="0" w:color="auto"/>
            <w:bottom w:val="none" w:sz="0" w:space="0" w:color="auto"/>
            <w:right w:val="none" w:sz="0" w:space="0" w:color="auto"/>
          </w:divBdr>
        </w:div>
        <w:div w:id="691149244">
          <w:marLeft w:val="288"/>
          <w:marRight w:val="0"/>
          <w:marTop w:val="0"/>
          <w:marBottom w:val="0"/>
          <w:divBdr>
            <w:top w:val="none" w:sz="0" w:space="0" w:color="auto"/>
            <w:left w:val="none" w:sz="0" w:space="0" w:color="auto"/>
            <w:bottom w:val="none" w:sz="0" w:space="0" w:color="auto"/>
            <w:right w:val="none" w:sz="0" w:space="0" w:color="auto"/>
          </w:divBdr>
        </w:div>
        <w:div w:id="1537237716">
          <w:marLeft w:val="288"/>
          <w:marRight w:val="0"/>
          <w:marTop w:val="0"/>
          <w:marBottom w:val="0"/>
          <w:divBdr>
            <w:top w:val="none" w:sz="0" w:space="0" w:color="auto"/>
            <w:left w:val="none" w:sz="0" w:space="0" w:color="auto"/>
            <w:bottom w:val="none" w:sz="0" w:space="0" w:color="auto"/>
            <w:right w:val="none" w:sz="0" w:space="0" w:color="auto"/>
          </w:divBdr>
        </w:div>
        <w:div w:id="1953433556">
          <w:marLeft w:val="288"/>
          <w:marRight w:val="0"/>
          <w:marTop w:val="0"/>
          <w:marBottom w:val="0"/>
          <w:divBdr>
            <w:top w:val="none" w:sz="0" w:space="0" w:color="auto"/>
            <w:left w:val="none" w:sz="0" w:space="0" w:color="auto"/>
            <w:bottom w:val="none" w:sz="0" w:space="0" w:color="auto"/>
            <w:right w:val="none" w:sz="0" w:space="0" w:color="auto"/>
          </w:divBdr>
        </w:div>
        <w:div w:id="1325206777">
          <w:marLeft w:val="288"/>
          <w:marRight w:val="0"/>
          <w:marTop w:val="0"/>
          <w:marBottom w:val="0"/>
          <w:divBdr>
            <w:top w:val="none" w:sz="0" w:space="0" w:color="auto"/>
            <w:left w:val="none" w:sz="0" w:space="0" w:color="auto"/>
            <w:bottom w:val="none" w:sz="0" w:space="0" w:color="auto"/>
            <w:right w:val="none" w:sz="0" w:space="0" w:color="auto"/>
          </w:divBdr>
        </w:div>
        <w:div w:id="1082021171">
          <w:marLeft w:val="288"/>
          <w:marRight w:val="0"/>
          <w:marTop w:val="0"/>
          <w:marBottom w:val="0"/>
          <w:divBdr>
            <w:top w:val="none" w:sz="0" w:space="0" w:color="auto"/>
            <w:left w:val="none" w:sz="0" w:space="0" w:color="auto"/>
            <w:bottom w:val="none" w:sz="0" w:space="0" w:color="auto"/>
            <w:right w:val="none" w:sz="0" w:space="0" w:color="auto"/>
          </w:divBdr>
        </w:div>
        <w:div w:id="645547264">
          <w:marLeft w:val="288"/>
          <w:marRight w:val="0"/>
          <w:marTop w:val="0"/>
          <w:marBottom w:val="0"/>
          <w:divBdr>
            <w:top w:val="none" w:sz="0" w:space="0" w:color="auto"/>
            <w:left w:val="none" w:sz="0" w:space="0" w:color="auto"/>
            <w:bottom w:val="none" w:sz="0" w:space="0" w:color="auto"/>
            <w:right w:val="none" w:sz="0" w:space="0" w:color="auto"/>
          </w:divBdr>
        </w:div>
        <w:div w:id="724137967">
          <w:marLeft w:val="288"/>
          <w:marRight w:val="0"/>
          <w:marTop w:val="0"/>
          <w:marBottom w:val="0"/>
          <w:divBdr>
            <w:top w:val="none" w:sz="0" w:space="0" w:color="auto"/>
            <w:left w:val="none" w:sz="0" w:space="0" w:color="auto"/>
            <w:bottom w:val="none" w:sz="0" w:space="0" w:color="auto"/>
            <w:right w:val="none" w:sz="0" w:space="0" w:color="auto"/>
          </w:divBdr>
        </w:div>
        <w:div w:id="823084961">
          <w:marLeft w:val="288"/>
          <w:marRight w:val="0"/>
          <w:marTop w:val="0"/>
          <w:marBottom w:val="0"/>
          <w:divBdr>
            <w:top w:val="none" w:sz="0" w:space="0" w:color="auto"/>
            <w:left w:val="none" w:sz="0" w:space="0" w:color="auto"/>
            <w:bottom w:val="none" w:sz="0" w:space="0" w:color="auto"/>
            <w:right w:val="none" w:sz="0" w:space="0" w:color="auto"/>
          </w:divBdr>
        </w:div>
        <w:div w:id="430054157">
          <w:marLeft w:val="288"/>
          <w:marRight w:val="0"/>
          <w:marTop w:val="0"/>
          <w:marBottom w:val="0"/>
          <w:divBdr>
            <w:top w:val="none" w:sz="0" w:space="0" w:color="auto"/>
            <w:left w:val="none" w:sz="0" w:space="0" w:color="auto"/>
            <w:bottom w:val="none" w:sz="0" w:space="0" w:color="auto"/>
            <w:right w:val="none" w:sz="0" w:space="0" w:color="auto"/>
          </w:divBdr>
        </w:div>
        <w:div w:id="1200170428">
          <w:marLeft w:val="288"/>
          <w:marRight w:val="0"/>
          <w:marTop w:val="0"/>
          <w:marBottom w:val="0"/>
          <w:divBdr>
            <w:top w:val="none" w:sz="0" w:space="0" w:color="auto"/>
            <w:left w:val="none" w:sz="0" w:space="0" w:color="auto"/>
            <w:bottom w:val="none" w:sz="0" w:space="0" w:color="auto"/>
            <w:right w:val="none" w:sz="0" w:space="0" w:color="auto"/>
          </w:divBdr>
        </w:div>
        <w:div w:id="1079643073">
          <w:marLeft w:val="288"/>
          <w:marRight w:val="0"/>
          <w:marTop w:val="0"/>
          <w:marBottom w:val="0"/>
          <w:divBdr>
            <w:top w:val="none" w:sz="0" w:space="0" w:color="auto"/>
            <w:left w:val="none" w:sz="0" w:space="0" w:color="auto"/>
            <w:bottom w:val="none" w:sz="0" w:space="0" w:color="auto"/>
            <w:right w:val="none" w:sz="0" w:space="0" w:color="auto"/>
          </w:divBdr>
        </w:div>
        <w:div w:id="1821966962">
          <w:marLeft w:val="288"/>
          <w:marRight w:val="0"/>
          <w:marTop w:val="0"/>
          <w:marBottom w:val="0"/>
          <w:divBdr>
            <w:top w:val="none" w:sz="0" w:space="0" w:color="auto"/>
            <w:left w:val="none" w:sz="0" w:space="0" w:color="auto"/>
            <w:bottom w:val="none" w:sz="0" w:space="0" w:color="auto"/>
            <w:right w:val="none" w:sz="0" w:space="0" w:color="auto"/>
          </w:divBdr>
        </w:div>
        <w:div w:id="1687171712">
          <w:marLeft w:val="288"/>
          <w:marRight w:val="0"/>
          <w:marTop w:val="0"/>
          <w:marBottom w:val="0"/>
          <w:divBdr>
            <w:top w:val="none" w:sz="0" w:space="0" w:color="auto"/>
            <w:left w:val="none" w:sz="0" w:space="0" w:color="auto"/>
            <w:bottom w:val="none" w:sz="0" w:space="0" w:color="auto"/>
            <w:right w:val="none" w:sz="0" w:space="0" w:color="auto"/>
          </w:divBdr>
        </w:div>
        <w:div w:id="1598177669">
          <w:marLeft w:val="288"/>
          <w:marRight w:val="0"/>
          <w:marTop w:val="0"/>
          <w:marBottom w:val="0"/>
          <w:divBdr>
            <w:top w:val="none" w:sz="0" w:space="0" w:color="auto"/>
            <w:left w:val="none" w:sz="0" w:space="0" w:color="auto"/>
            <w:bottom w:val="none" w:sz="0" w:space="0" w:color="auto"/>
            <w:right w:val="none" w:sz="0" w:space="0" w:color="auto"/>
          </w:divBdr>
        </w:div>
        <w:div w:id="435827714">
          <w:marLeft w:val="288"/>
          <w:marRight w:val="0"/>
          <w:marTop w:val="0"/>
          <w:marBottom w:val="0"/>
          <w:divBdr>
            <w:top w:val="none" w:sz="0" w:space="0" w:color="auto"/>
            <w:left w:val="none" w:sz="0" w:space="0" w:color="auto"/>
            <w:bottom w:val="none" w:sz="0" w:space="0" w:color="auto"/>
            <w:right w:val="none" w:sz="0" w:space="0" w:color="auto"/>
          </w:divBdr>
        </w:div>
        <w:div w:id="1273827665">
          <w:marLeft w:val="288"/>
          <w:marRight w:val="0"/>
          <w:marTop w:val="0"/>
          <w:marBottom w:val="0"/>
          <w:divBdr>
            <w:top w:val="none" w:sz="0" w:space="0" w:color="auto"/>
            <w:left w:val="none" w:sz="0" w:space="0" w:color="auto"/>
            <w:bottom w:val="none" w:sz="0" w:space="0" w:color="auto"/>
            <w:right w:val="none" w:sz="0" w:space="0" w:color="auto"/>
          </w:divBdr>
        </w:div>
        <w:div w:id="1544368919">
          <w:marLeft w:val="288"/>
          <w:marRight w:val="0"/>
          <w:marTop w:val="0"/>
          <w:marBottom w:val="0"/>
          <w:divBdr>
            <w:top w:val="none" w:sz="0" w:space="0" w:color="auto"/>
            <w:left w:val="none" w:sz="0" w:space="0" w:color="auto"/>
            <w:bottom w:val="none" w:sz="0" w:space="0" w:color="auto"/>
            <w:right w:val="none" w:sz="0" w:space="0" w:color="auto"/>
          </w:divBdr>
        </w:div>
        <w:div w:id="94402893">
          <w:marLeft w:val="288"/>
          <w:marRight w:val="0"/>
          <w:marTop w:val="0"/>
          <w:marBottom w:val="0"/>
          <w:divBdr>
            <w:top w:val="none" w:sz="0" w:space="0" w:color="auto"/>
            <w:left w:val="none" w:sz="0" w:space="0" w:color="auto"/>
            <w:bottom w:val="none" w:sz="0" w:space="0" w:color="auto"/>
            <w:right w:val="none" w:sz="0" w:space="0" w:color="auto"/>
          </w:divBdr>
        </w:div>
        <w:div w:id="625551369">
          <w:marLeft w:val="288"/>
          <w:marRight w:val="0"/>
          <w:marTop w:val="0"/>
          <w:marBottom w:val="0"/>
          <w:divBdr>
            <w:top w:val="none" w:sz="0" w:space="0" w:color="auto"/>
            <w:left w:val="none" w:sz="0" w:space="0" w:color="auto"/>
            <w:bottom w:val="none" w:sz="0" w:space="0" w:color="auto"/>
            <w:right w:val="none" w:sz="0" w:space="0" w:color="auto"/>
          </w:divBdr>
        </w:div>
        <w:div w:id="1917393062">
          <w:marLeft w:val="288"/>
          <w:marRight w:val="0"/>
          <w:marTop w:val="0"/>
          <w:marBottom w:val="0"/>
          <w:divBdr>
            <w:top w:val="none" w:sz="0" w:space="0" w:color="auto"/>
            <w:left w:val="none" w:sz="0" w:space="0" w:color="auto"/>
            <w:bottom w:val="none" w:sz="0" w:space="0" w:color="auto"/>
            <w:right w:val="none" w:sz="0" w:space="0" w:color="auto"/>
          </w:divBdr>
        </w:div>
        <w:div w:id="695346099">
          <w:marLeft w:val="288"/>
          <w:marRight w:val="0"/>
          <w:marTop w:val="0"/>
          <w:marBottom w:val="0"/>
          <w:divBdr>
            <w:top w:val="none" w:sz="0" w:space="0" w:color="auto"/>
            <w:left w:val="none" w:sz="0" w:space="0" w:color="auto"/>
            <w:bottom w:val="none" w:sz="0" w:space="0" w:color="auto"/>
            <w:right w:val="none" w:sz="0" w:space="0" w:color="auto"/>
          </w:divBdr>
        </w:div>
        <w:div w:id="20865397">
          <w:marLeft w:val="0"/>
          <w:marRight w:val="0"/>
          <w:marTop w:val="40"/>
          <w:marBottom w:val="40"/>
          <w:divBdr>
            <w:top w:val="none" w:sz="0" w:space="0" w:color="auto"/>
            <w:left w:val="none" w:sz="0" w:space="0" w:color="auto"/>
            <w:bottom w:val="none" w:sz="0" w:space="0" w:color="auto"/>
            <w:right w:val="none" w:sz="0" w:space="0" w:color="auto"/>
          </w:divBdr>
        </w:div>
        <w:div w:id="1757052201">
          <w:marLeft w:val="0"/>
          <w:marRight w:val="0"/>
          <w:marTop w:val="0"/>
          <w:marBottom w:val="101"/>
          <w:divBdr>
            <w:top w:val="none" w:sz="0" w:space="0" w:color="auto"/>
            <w:left w:val="none" w:sz="0" w:space="0" w:color="auto"/>
            <w:bottom w:val="none" w:sz="0" w:space="0" w:color="auto"/>
            <w:right w:val="none" w:sz="0" w:space="0" w:color="auto"/>
          </w:divBdr>
        </w:div>
        <w:div w:id="1244681201">
          <w:marLeft w:val="0"/>
          <w:marRight w:val="0"/>
          <w:marTop w:val="0"/>
          <w:marBottom w:val="101"/>
          <w:divBdr>
            <w:top w:val="none" w:sz="0" w:space="0" w:color="auto"/>
            <w:left w:val="none" w:sz="0" w:space="0" w:color="auto"/>
            <w:bottom w:val="none" w:sz="0" w:space="0" w:color="auto"/>
            <w:right w:val="none" w:sz="0" w:space="0" w:color="auto"/>
          </w:divBdr>
        </w:div>
        <w:div w:id="1898586746">
          <w:marLeft w:val="0"/>
          <w:marRight w:val="0"/>
          <w:marTop w:val="0"/>
          <w:marBottom w:val="200"/>
          <w:divBdr>
            <w:top w:val="none" w:sz="0" w:space="0" w:color="auto"/>
            <w:left w:val="none" w:sz="0" w:space="0" w:color="auto"/>
            <w:bottom w:val="none" w:sz="0" w:space="0" w:color="auto"/>
            <w:right w:val="none" w:sz="0" w:space="0" w:color="auto"/>
          </w:divBdr>
        </w:div>
        <w:div w:id="573274032">
          <w:marLeft w:val="288"/>
          <w:marRight w:val="0"/>
          <w:marTop w:val="0"/>
          <w:marBottom w:val="0"/>
          <w:divBdr>
            <w:top w:val="none" w:sz="0" w:space="0" w:color="auto"/>
            <w:left w:val="none" w:sz="0" w:space="0" w:color="auto"/>
            <w:bottom w:val="none" w:sz="0" w:space="0" w:color="auto"/>
            <w:right w:val="none" w:sz="0" w:space="0" w:color="auto"/>
          </w:divBdr>
        </w:div>
        <w:div w:id="809980333">
          <w:marLeft w:val="0"/>
          <w:marRight w:val="0"/>
          <w:marTop w:val="0"/>
          <w:marBottom w:val="101"/>
          <w:divBdr>
            <w:top w:val="none" w:sz="0" w:space="0" w:color="auto"/>
            <w:left w:val="none" w:sz="0" w:space="0" w:color="auto"/>
            <w:bottom w:val="none" w:sz="0" w:space="0" w:color="auto"/>
            <w:right w:val="none" w:sz="0" w:space="0" w:color="auto"/>
          </w:divBdr>
        </w:div>
        <w:div w:id="2105880998">
          <w:marLeft w:val="0"/>
          <w:marRight w:val="0"/>
          <w:marTop w:val="0"/>
          <w:marBottom w:val="101"/>
          <w:divBdr>
            <w:top w:val="none" w:sz="0" w:space="0" w:color="auto"/>
            <w:left w:val="none" w:sz="0" w:space="0" w:color="auto"/>
            <w:bottom w:val="none" w:sz="0" w:space="0" w:color="auto"/>
            <w:right w:val="none" w:sz="0" w:space="0" w:color="auto"/>
          </w:divBdr>
        </w:div>
        <w:div w:id="1049259539">
          <w:marLeft w:val="288"/>
          <w:marRight w:val="0"/>
          <w:marTop w:val="0"/>
          <w:marBottom w:val="0"/>
          <w:divBdr>
            <w:top w:val="none" w:sz="0" w:space="0" w:color="auto"/>
            <w:left w:val="none" w:sz="0" w:space="0" w:color="auto"/>
            <w:bottom w:val="none" w:sz="0" w:space="0" w:color="auto"/>
            <w:right w:val="none" w:sz="0" w:space="0" w:color="auto"/>
          </w:divBdr>
        </w:div>
        <w:div w:id="692537770">
          <w:marLeft w:val="0"/>
          <w:marRight w:val="0"/>
          <w:marTop w:val="0"/>
          <w:marBottom w:val="101"/>
          <w:divBdr>
            <w:top w:val="none" w:sz="0" w:space="0" w:color="auto"/>
            <w:left w:val="none" w:sz="0" w:space="0" w:color="auto"/>
            <w:bottom w:val="none" w:sz="0" w:space="0" w:color="auto"/>
            <w:right w:val="none" w:sz="0" w:space="0" w:color="auto"/>
          </w:divBdr>
        </w:div>
        <w:div w:id="542602221">
          <w:marLeft w:val="0"/>
          <w:marRight w:val="0"/>
          <w:marTop w:val="0"/>
          <w:marBottom w:val="101"/>
          <w:divBdr>
            <w:top w:val="none" w:sz="0" w:space="0" w:color="auto"/>
            <w:left w:val="none" w:sz="0" w:space="0" w:color="auto"/>
            <w:bottom w:val="none" w:sz="0" w:space="0" w:color="auto"/>
            <w:right w:val="none" w:sz="0" w:space="0" w:color="auto"/>
          </w:divBdr>
        </w:div>
        <w:div w:id="1872649065">
          <w:marLeft w:val="288"/>
          <w:marRight w:val="0"/>
          <w:marTop w:val="0"/>
          <w:marBottom w:val="0"/>
          <w:divBdr>
            <w:top w:val="none" w:sz="0" w:space="0" w:color="auto"/>
            <w:left w:val="none" w:sz="0" w:space="0" w:color="auto"/>
            <w:bottom w:val="none" w:sz="0" w:space="0" w:color="auto"/>
            <w:right w:val="none" w:sz="0" w:space="0" w:color="auto"/>
          </w:divBdr>
        </w:div>
        <w:div w:id="218397251">
          <w:marLeft w:val="0"/>
          <w:marRight w:val="0"/>
          <w:marTop w:val="40"/>
          <w:marBottom w:val="40"/>
          <w:divBdr>
            <w:top w:val="none" w:sz="0" w:space="0" w:color="auto"/>
            <w:left w:val="none" w:sz="0" w:space="0" w:color="auto"/>
            <w:bottom w:val="none" w:sz="0" w:space="0" w:color="auto"/>
            <w:right w:val="none" w:sz="0" w:space="0" w:color="auto"/>
          </w:divBdr>
        </w:div>
        <w:div w:id="221528496">
          <w:marLeft w:val="0"/>
          <w:marRight w:val="0"/>
          <w:marTop w:val="0"/>
          <w:marBottom w:val="101"/>
          <w:divBdr>
            <w:top w:val="none" w:sz="0" w:space="0" w:color="auto"/>
            <w:left w:val="none" w:sz="0" w:space="0" w:color="auto"/>
            <w:bottom w:val="none" w:sz="0" w:space="0" w:color="auto"/>
            <w:right w:val="none" w:sz="0" w:space="0" w:color="auto"/>
          </w:divBdr>
        </w:div>
        <w:div w:id="139928380">
          <w:marLeft w:val="0"/>
          <w:marRight w:val="0"/>
          <w:marTop w:val="0"/>
          <w:marBottom w:val="101"/>
          <w:divBdr>
            <w:top w:val="none" w:sz="0" w:space="0" w:color="auto"/>
            <w:left w:val="none" w:sz="0" w:space="0" w:color="auto"/>
            <w:bottom w:val="none" w:sz="0" w:space="0" w:color="auto"/>
            <w:right w:val="none" w:sz="0" w:space="0" w:color="auto"/>
          </w:divBdr>
        </w:div>
        <w:div w:id="1056006142">
          <w:marLeft w:val="0"/>
          <w:marRight w:val="0"/>
          <w:marTop w:val="0"/>
          <w:marBottom w:val="200"/>
          <w:divBdr>
            <w:top w:val="none" w:sz="0" w:space="0" w:color="auto"/>
            <w:left w:val="none" w:sz="0" w:space="0" w:color="auto"/>
            <w:bottom w:val="none" w:sz="0" w:space="0" w:color="auto"/>
            <w:right w:val="none" w:sz="0" w:space="0" w:color="auto"/>
          </w:divBdr>
        </w:div>
        <w:div w:id="1158962293">
          <w:marLeft w:val="288"/>
          <w:marRight w:val="0"/>
          <w:marTop w:val="0"/>
          <w:marBottom w:val="0"/>
          <w:divBdr>
            <w:top w:val="none" w:sz="0" w:space="0" w:color="auto"/>
            <w:left w:val="none" w:sz="0" w:space="0" w:color="auto"/>
            <w:bottom w:val="none" w:sz="0" w:space="0" w:color="auto"/>
            <w:right w:val="none" w:sz="0" w:space="0" w:color="auto"/>
          </w:divBdr>
        </w:div>
        <w:div w:id="1913814798">
          <w:marLeft w:val="0"/>
          <w:marRight w:val="0"/>
          <w:marTop w:val="0"/>
          <w:marBottom w:val="101"/>
          <w:divBdr>
            <w:top w:val="none" w:sz="0" w:space="0" w:color="auto"/>
            <w:left w:val="none" w:sz="0" w:space="0" w:color="auto"/>
            <w:bottom w:val="none" w:sz="0" w:space="0" w:color="auto"/>
            <w:right w:val="none" w:sz="0" w:space="0" w:color="auto"/>
          </w:divBdr>
        </w:div>
        <w:div w:id="1764259557">
          <w:marLeft w:val="0"/>
          <w:marRight w:val="0"/>
          <w:marTop w:val="0"/>
          <w:marBottom w:val="101"/>
          <w:divBdr>
            <w:top w:val="none" w:sz="0" w:space="0" w:color="auto"/>
            <w:left w:val="none" w:sz="0" w:space="0" w:color="auto"/>
            <w:bottom w:val="none" w:sz="0" w:space="0" w:color="auto"/>
            <w:right w:val="none" w:sz="0" w:space="0" w:color="auto"/>
          </w:divBdr>
        </w:div>
        <w:div w:id="1447114800">
          <w:marLeft w:val="0"/>
          <w:marRight w:val="0"/>
          <w:marTop w:val="0"/>
          <w:marBottom w:val="101"/>
          <w:divBdr>
            <w:top w:val="none" w:sz="0" w:space="0" w:color="auto"/>
            <w:left w:val="none" w:sz="0" w:space="0" w:color="auto"/>
            <w:bottom w:val="none" w:sz="0" w:space="0" w:color="auto"/>
            <w:right w:val="none" w:sz="0" w:space="0" w:color="auto"/>
          </w:divBdr>
        </w:div>
        <w:div w:id="425808858">
          <w:marLeft w:val="0"/>
          <w:marRight w:val="382"/>
          <w:marTop w:val="0"/>
          <w:marBottom w:val="101"/>
          <w:divBdr>
            <w:top w:val="none" w:sz="0" w:space="0" w:color="auto"/>
            <w:left w:val="none" w:sz="0" w:space="0" w:color="auto"/>
            <w:bottom w:val="none" w:sz="0" w:space="0" w:color="auto"/>
            <w:right w:val="none" w:sz="0" w:space="0" w:color="auto"/>
          </w:divBdr>
        </w:div>
        <w:div w:id="1756900919">
          <w:marLeft w:val="0"/>
          <w:marRight w:val="0"/>
          <w:marTop w:val="0"/>
          <w:marBottom w:val="101"/>
          <w:divBdr>
            <w:top w:val="none" w:sz="0" w:space="0" w:color="auto"/>
            <w:left w:val="none" w:sz="0" w:space="0" w:color="auto"/>
            <w:bottom w:val="none" w:sz="0" w:space="0" w:color="auto"/>
            <w:right w:val="none" w:sz="0" w:space="0" w:color="auto"/>
          </w:divBdr>
        </w:div>
        <w:div w:id="458256906">
          <w:marLeft w:val="0"/>
          <w:marRight w:val="0"/>
          <w:marTop w:val="0"/>
          <w:marBottom w:val="101"/>
          <w:divBdr>
            <w:top w:val="none" w:sz="0" w:space="0" w:color="auto"/>
            <w:left w:val="none" w:sz="0" w:space="0" w:color="auto"/>
            <w:bottom w:val="none" w:sz="0" w:space="0" w:color="auto"/>
            <w:right w:val="none" w:sz="0" w:space="0" w:color="auto"/>
          </w:divBdr>
        </w:div>
        <w:div w:id="1175654658">
          <w:marLeft w:val="0"/>
          <w:marRight w:val="0"/>
          <w:marTop w:val="0"/>
          <w:marBottom w:val="101"/>
          <w:divBdr>
            <w:top w:val="none" w:sz="0" w:space="0" w:color="auto"/>
            <w:left w:val="none" w:sz="0" w:space="0" w:color="auto"/>
            <w:bottom w:val="none" w:sz="0" w:space="0" w:color="auto"/>
            <w:right w:val="none" w:sz="0" w:space="0" w:color="auto"/>
          </w:divBdr>
        </w:div>
        <w:div w:id="328019936">
          <w:marLeft w:val="0"/>
          <w:marRight w:val="0"/>
          <w:marTop w:val="0"/>
          <w:marBottom w:val="101"/>
          <w:divBdr>
            <w:top w:val="none" w:sz="0" w:space="0" w:color="auto"/>
            <w:left w:val="none" w:sz="0" w:space="0" w:color="auto"/>
            <w:bottom w:val="none" w:sz="0" w:space="0" w:color="auto"/>
            <w:right w:val="none" w:sz="0" w:space="0" w:color="auto"/>
          </w:divBdr>
        </w:div>
        <w:div w:id="828210095">
          <w:marLeft w:val="0"/>
          <w:marRight w:val="0"/>
          <w:marTop w:val="0"/>
          <w:marBottom w:val="101"/>
          <w:divBdr>
            <w:top w:val="none" w:sz="0" w:space="0" w:color="auto"/>
            <w:left w:val="none" w:sz="0" w:space="0" w:color="auto"/>
            <w:bottom w:val="none" w:sz="0" w:space="0" w:color="auto"/>
            <w:right w:val="none" w:sz="0" w:space="0" w:color="auto"/>
          </w:divBdr>
        </w:div>
        <w:div w:id="67739143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12805</Words>
  <Characters>70428</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2024-05-23T18:57:00Z</dcterms:created>
  <dcterms:modified xsi:type="dcterms:W3CDTF">2024-05-23T18:59:00Z</dcterms:modified>
</cp:coreProperties>
</file>