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especifica}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21 de agosto de 2020)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88/2020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22 al 28 de agosto de 2020,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22 al 28 de agosto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22 al 28 de agosto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22 al 28 de agosto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$4.180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20 de agosto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