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México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20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w:t>
      </w:r>
      <w:r w:rsidDel="00000000" w:rsidR="00000000" w:rsidRPr="00000000">
        <w:rPr>
          <w:b w:val="1"/>
          <w:sz w:val="18"/>
          <w:szCs w:val="18"/>
          <w:rtl w:val="0"/>
        </w:rPr>
        <w:t xml:space="preserve">Instituto de Salud para el Bienestar.</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EJECUTIVO FEDERAL, A TRAVÉS DE LA SECRETARÍA DE SALUD, A LA QUE EN ADELANTE SE LE DENOMINARÁ "LA SECRETARÍA", POR CONDUCTO DE SU TITULAR, DR. JORGE CARLOS ALCOCER VARELA, ASISTIDO POR LA DRA. ASA EBBA CHRISTINA LAURELL, SUBSECRETARIA DE INTEGRACIÓN Y DESARROLLO DEL SECTOR SALUD; EL DR. HUGO LÓPEZ-GATELL RAMÍREZ, SUBSECRETARIO DE PREVENCIÓN Y PROMOCIÓN DE LA SALUD Y EL DR. PEDRO FLORES JIMÉNEZ, TITULAR DE LA UNIDAD DE ADMINISTRACIÓN Y FINANZAS; POR OTRA PARTE, EL INSTITUTO DE SALUD PARA EL BIENESTAR, REPRESENTADO POR SU DIRECTOR GENERAL, MTRO. JUAN ANTONIO FERRER AGUILAR; Y POR OTRA PARTE, EL EJECUTIVO DEL ESTADO DE MÉXICO, AL QUE EN ADELANTE SE LE DENOMINARÁ "LA ENTIDAD", REPRESENTADO POR EL GOBERNADOR CONSTITUCIONAL DEL ESTADO, LIC. ALFREDO DEL MAZO MAZA, ASISTIDO POR EL SECRETARIO GENERAL DE GOBIERNO, MTRO. SERGIO ALEJANDRO OZUNA RIVERO; EL SECRETARIO DE FINANZAS MTRO. RODRIGO JARQUE LIRA, EL SECRETARIO DE SALUD Y DIRECTOR GENERAL DEL INSTITUTO DE SALUD DEL ESTADO DE MÉXICO, DR. GABRIEL JAIME OSHEA CUEVAS Y EL SECRETARIO DE LA CONTRALORIA MAESTRO JAVIER VARGAS ZEMPOALTECATL; A QUIENES CUANDO ACTÚEN DE MANERA CONJUNTA SE LES DENOMINARÁ "LAS PARTES", AL TENOR DE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obstante lo señalado en los numerales que anteceden, en términos de lo establecido en los artículos 13, fracciones II del apartado A y I Bis del apartado B y 77 bis 16 A de la LGS, los gobiernos de las entidades federativas están facultadas para acordar con "LA SECRETARÍA" y con el "INSABI", que éste último se haga cargo de organizar, operar, supervisar y evaluar en sus respectivas jurisdicciones territoriales, la prestación gratuita de servicios de salud, medicamentos y demás insumos asociados para las personas sin seguridad social, a través de la suscripción del Acuerdo de Coordinación correspondiente.</w:t>
      </w:r>
    </w:p>
    <w:p w:rsidR="00000000" w:rsidDel="00000000" w:rsidP="00000000" w:rsidRDefault="00000000" w:rsidRPr="00000000" w14:paraId="0000000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2o, fracción I y 26 de la Ley Orgánica de la Administración Pública Federal, es una dependencia del Ejecutivo Federal, a la que corresponde, en términos de los artículos 39, fracción I del ordenamiento citado y 7o, fracción I de la LGS, elaborar y conducir la política nacional en materia de asistencia social, servicios médicos, servicios médicos gratuitos universales y salubridad general, así como coordinar el Sistema Nacional de Salud.</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quien acredita su cargo con la copia de su nombramiento (Anexo A), cuenta con las atribuciones necesarias para suscribir el presente Acuerdo de Coordinación, de conformidad con lo establecido en los artículos 6 y 7, fracción XXII del Reglamento Interior de la Secretaría de Salud.</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subsecretarios de Integración y Desarrollo del Sector Salud y de Prevención y Promoción de la Salud, así como el Titular de la Unidad de Administración y Finanzas, quienes acreditan su cargo con</w:t>
      </w:r>
    </w:p>
    <w:p w:rsidR="00000000" w:rsidDel="00000000" w:rsidP="00000000" w:rsidRDefault="00000000" w:rsidRPr="00000000" w14:paraId="0000001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copias de sus nombramientos (Anexos B, C y D), participan en la suscripción del presente Acuerdo de Coordinación, de conformidad con las atribuciones que respectivamente les confieren respectivamente los artículos 9, 10 y 11 del Reglamento Interior de la Secretaría de Salud, en relación con el artículo 8, fracción XVI del referido ordenamiento reglamentario.</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la Calle de Lieja número 7, 1er. piso, Colonia Juárez, Demarcación Territorial Cuauhtémoc, C.P. 06600, en la Ciudad de México.</w:t>
      </w:r>
    </w:p>
    <w:p w:rsidR="00000000" w:rsidDel="00000000" w:rsidP="00000000" w:rsidRDefault="00000000" w:rsidRPr="00000000" w14:paraId="0000001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que tiene por objeto proveer y garantizar la prestación gratuita de servicios de salud, medicamentos y demás insumos asociados a las personas sin seguridad social, así como impulsar, en coordinación con "LA SECRETARÍA" en su calidad de órgano rector, acciones orientadas a lograr una adecuada integración y articulación de las instituciones públicas del Sistema Nacional de Salud.</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E),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México es una Entidad Libre y Soberana en todo lo que concierne a su régimen interior, que forma parte integrante de la Federación, de conformidad con lo establecido en los artículos 40, 42, fracción I, 43 y 116, fracción VII de la Constitución Política de los Estados Unidos Mexicanos y 1, 3 y 138, de la Constitución Política del Estado Libre y Soberano de México.</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México, Lic. Alfredo del Mazo Maza, cuenta con las atribuciones necesarias para suscribir el presente Acuerdo de Coordinación en términos de lo dispuesto por los artículos 65 y 77, fracciones II, XXVIII, XXXVIII y LI, de la Constitución Política del Estado Libre y Soberano de México; 2, 5 y 6 de la Ley Orgánica de la Administración Pública del Estado de México, a quien corresponde, entre otras facultades, conducir y administrar los ramos de la administración pública del Gobierno del Estado, dictando y poniendo en ejecución las políticas correspondientes mediante las acciones públicas y los procedimientos necesarios para este fin.</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78 de la Constitución Política del Estado Libre y Soberano de México; 3 y 5, de la Ley Orgánica de la Administración Pública del Estado de México; 1, 2, 1.4, 1.5, fracción VI, 1.6, 1.38 y 1.40, del Código Administrativo del Estado de México para el despacho de los asuntos que la Constitución le encomienda, el Ejecutivo contará con las dependencias y organismos auxiliares que las disposiciones legales establezcan.</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General de Gobierno es la dependencia del Poder Ejecutivo Estatal encargada de conducir, por delegación del propio Ejecutivo, la política interior del Estado y la coordinación y supervisión del despacho de los asuntos encomendados a las demás dependencias, conforme a lo dispuesto por los artículos 78, de la Constitución Política del Estado Libre y Soberano de México; 3, 19, fracción I, 20 y 21, fracciones III y XXXIII, de la Ley Orgánica de la Administración Pública del Estado de México y; 2, del Reglamento Interior de la Secretaría General de Gobierno.</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titular, el Maestro Alejandro Ozuna Rivero, cuenta con las facultades para suscribir este Acuerdo de Coordinación, en términos de lo dispuesto por los artículos 15 de la Ley Orgánica de la Administración Pública del Estado de México; 5 y 6, fracciones III, XXVIII y XXXV, del Reglamento Interior de la Secretaría General de Gobierno.</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Finanzas, Maestro Rodrigo Jarque Lira, se encuentra plenamente facultado para suscribir el presente instrumento jurídico, con fundamento en lo dispuesto por los artículos 78 de la Constitución Política del Estado Libre y Soberano de México, 3, 15, 19, fracción II, 23 y 24 fracciones II, LVII y LXIV de la Ley Orgánica de la Administración Pública del Estado de México y; 6 y 7 fracción</w:t>
      </w:r>
    </w:p>
    <w:p w:rsidR="00000000" w:rsidDel="00000000" w:rsidP="00000000" w:rsidRDefault="00000000" w:rsidRPr="00000000" w14:paraId="0000001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V del Reglamento Interior de la Secretaría de Finanzas.</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el Secretario de Salud y Director General del Instituto de Salud del Estado de México, Dr. Gabriel Jaime O`Shea Cuevas, se encuentra facultado para suscribir el presente Acuerdo de Coordinación, en términos por lo dispuesto en los artículos 78 de la Constitución Política del Estado Libre y Soberano de México, 3, 6, 15, 19, fracción IV, 25 y 26 de la Ley Orgánica de la Administración Pública del Estado de México, 2.5 y 2.6 del Código Administrativo del Estado de México, 1, 2, 4, 6, fracciones II, V, VIII, XIII y XIX, del Reglamento Interior de la Secretaría de Salud.</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Secretario de la Contraloría, Maestro Javier Vargas Zempoaltecatl, respectivamente, cuentan con facultades suficientes para suscribir el presente Acuerdo de Coordinación, en términos de lo establecido por los artículos 9 y 10 fracciones XI y XXI del Reglamento Interior de la Secretaría de la Contraloría.</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Señala como domicilio legal el ubicado en la avenida Lerdo Poniente número 300, segundo piso, puerta 339, colonia Centro, código postal 50000, en la Ciudad de Toluca de Lerdo, Estado de México.</w:t>
      </w:r>
    </w:p>
    <w:p w:rsidR="00000000" w:rsidDel="00000000" w:rsidP="00000000" w:rsidRDefault="00000000" w:rsidRPr="00000000" w14:paraId="0000002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lo dispuesto en los artículos 13, fracciones II del apartado A y I Bis del apartado B y 77 bis 16 A de la LGS, es su voluntad celebrar el presente instrumento jurídico, a efecto de que a petición de "LA ENTIDAD", el "INSABI" asuma la responsabilidad de organizar, operar y supervisar la prestación gratuita de servicios de salud, medicamentos y demás insumos asociados para las personas sin seguridad social, en virtud de lo cual, están conformes en celebrar el presente instrumento jurídico al tenor de las siguientes:</w:t>
      </w:r>
    </w:p>
    <w:p w:rsidR="00000000" w:rsidDel="00000000" w:rsidP="00000000" w:rsidRDefault="00000000" w:rsidRPr="00000000" w14:paraId="0000002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para garantizar la prestación gratuita de servicios de salud, medicamentos y demás insumos asociados para las personas sin seguridad social en el Estado de México, en los términos previstos en el Título Tercero Bis de la LGS.</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(i) el "INSABI", a partir de la fecha en que se formalicen los anexos 1, 2 y 3 del presente instrumento jurídico,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México, correspondientes al primer y segundo nivel de atención, a los que en lo sucesivo se denominarán "LOS SERVICIOS TRANSFERIDOS", mientras que, (ii) "LA ENTIDAD", a través de la Secretaría de Salud y del Instituto de Salud del Estado de México</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tendrá dicha responsabilidad respecto de la prestación gratuita de servicios de salud, medicamentos y demás insumos asociados para las personas sin seguridad social, que correspondan a servicios especializados que, en su caso, la misma brinde en unidades médicas que no correspondan al primer y segundo nivel de atención, a los que en lo sucesivo se denominarán "LOS SERVICIOS NO TRANSFERIDOS".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TRANSFERENCIA DE RECURSOS PARA LA PRESTACIÓN DE "LOS SERVICIOS TRANSFERIDOS". Con la finalidad de que el "INSABI" esté en posibilidad de organizar, operar y supervisar la prestación de "LOS SERVICIOS TRANSFERIDOS", "LA ENTIDAD" se obliga a transferirle, o en su caso, a poner a su disposición, previa suscripción del convenio específico que al efecto se celebre entre "LA ENTIDAD" y el "INSABI", instrumento jurídico que una vez formalizado, constituirá el Anexo 1 del presente Acuerdo de Coordinación, los recursos humanos, materiales y financieros con los que cuenta para dicho fin, de conformidad con lo siguiente.</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Infraestructura en Salud. Régimen Inmobiliario.</w:t>
      </w:r>
    </w:p>
    <w:p w:rsidR="00000000" w:rsidDel="00000000" w:rsidP="00000000" w:rsidRDefault="00000000" w:rsidRPr="00000000" w14:paraId="0000002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"LA ENTIDAD", por conducto de la Secretaría de Salud y del Instituto de Salud del Estado de México, según corresponda, entregará al "INSABI", la posesión de los establecimientos para la atención médica que correspondan al primer y segundo nivel de atención, a los que en lo sucesivo se denominará "LOS INMUEBLES", con la finalidad de que los</w:t>
      </w:r>
    </w:p>
    <w:p w:rsidR="00000000" w:rsidDel="00000000" w:rsidP="00000000" w:rsidRDefault="00000000" w:rsidRPr="00000000" w14:paraId="0000002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mismos se destinen de manera exclusiva a la prestación de "LOS SERVICIOS TRANSFERIDOS". Dicha entrega se realizará con la gradualidad que se determine en el Anexo 1 y se formalizará mediante la suscripción del acta de entrega recepción correspondiente, en lo sucesivo "EL ACTA DE ENTREGA RECEPCIÓN", misma que contendrá el detalle de las unidades médicas a transferirse y que una vez formalizada, constituirá el Anexo 2 del presente Acuerdo de Coordinación. Las subsecuentes entregas recepción de establecimientos para la atención médica que se efectúen en los términos pactados en el Anexo 1, se agregarán como Adendas del Anexo 2.</w:t>
      </w:r>
    </w:p>
    <w:p w:rsidR="00000000" w:rsidDel="00000000" w:rsidP="00000000" w:rsidRDefault="00000000" w:rsidRPr="00000000" w14:paraId="0000002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"LAS PARTES" están conformes en que el "INSABI" asuma la dirección, uso y goce de manera gratuita de "LOS INMUEBLES", a partir de la fecha de formalización de "EL ACTA DE ENTREGA RECEPCIÓN" y, en su caso, de sus Adendas. Para efectos de lo anterior, "LOS INMUEBLES" deberán cumplir con los criterios siguientes:</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 propiedad de "LA ENTIDAD" o, en su caso, del organismo descentralizado de la Administración Pública Local denominado Servicios de Salud del Estado de México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Para efecto de acreditar lo anterior, "LA ENTIDAD" se obliga a proporcionar al "INSABI", previo a la suscripción "EL ACTA DE ENTREGA RECEPCIÓN", copia certificada del instrumento que acredite el dominio de "LOS INMUEBLES", así como los datos de su inscripción ante el Registro Público de la Propiedad de "LA ENTIDAD".</w:t>
      </w:r>
    </w:p>
    <w:p w:rsidR="00000000" w:rsidDel="00000000" w:rsidP="00000000" w:rsidRDefault="00000000" w:rsidRPr="00000000" w14:paraId="0000002E">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anterior, "LAS PARTES" acuerdan que para el caso de que, con posterioridad a la formalización de "EL ACTA DE ENTREGA RECEPCIÓN", algún tercero ejercite alguna acción que tenga por objeto reclamar la posesión o dominio del predio en el que se encuentre ubicado alguno de "LOS INMUEBLES", "LA ENTIDAD" se obliga a sacar en paz y a salvo a la "LA SECRETARÍA" y al "INSABI", respecto de las prestaciones que se les reclamen. Lo anterior, sin perjuicio de que el "INSABI" determine, sin ninguna responsabilidad de su parte, restituir a "LA ENTIDAD", la posesión de los inmuebles que se encuentren en este supuesto.</w:t>
      </w:r>
    </w:p>
    <w:p w:rsidR="00000000" w:rsidDel="00000000" w:rsidP="00000000" w:rsidRDefault="00000000" w:rsidRPr="00000000" w14:paraId="0000002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Contar con Clave Única de Establecimientos de Salud (CLUES) asignada por "LA SECRETARÍA", así como con las licencias y avisos sanitarios que les permitan llevar a cabo la prestación de "LOS SERVICIOS TRANSFERIDOS".</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libre de todo gravamen.</w:t>
      </w:r>
    </w:p>
    <w:p w:rsidR="00000000" w:rsidDel="00000000" w:rsidP="00000000" w:rsidRDefault="00000000" w:rsidRPr="00000000" w14:paraId="0000003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tener adeudos pendientes por concepto de impuesto predial, derechos por consumo y suministro de agua, o por cualquier otra contribución de carácter local que les corresponda cubrir.</w:t>
      </w:r>
    </w:p>
    <w:p w:rsidR="00000000" w:rsidDel="00000000" w:rsidP="00000000" w:rsidRDefault="00000000" w:rsidRPr="00000000" w14:paraId="0000003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Encontrarse al corriente en el pago de los servicios que se tengan contratados.</w:t>
      </w:r>
    </w:p>
    <w:p w:rsidR="00000000" w:rsidDel="00000000" w:rsidP="00000000" w:rsidRDefault="00000000" w:rsidRPr="00000000" w14:paraId="0000003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antes señalado, "LAS PARTES" están conformes en que a partir de la fecha de suscripción de "EL ACTA DE ENTREGA RECEPCIÓN" y, en su caso, de sus adendas, el "INSABI", con cargo a los recursos financieros que "LA ENTIDAD" acuerde poner a su disposición en virtud del presente instrumento jurídico, se hará responsable de:</w:t>
      </w:r>
    </w:p>
    <w:p w:rsidR="00000000" w:rsidDel="00000000" w:rsidP="00000000" w:rsidRDefault="00000000" w:rsidRPr="00000000" w14:paraId="0000003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necesarios para el mantenimiento y conservación de "LOS INMUEBLES".</w:t>
      </w:r>
    </w:p>
    <w:p w:rsidR="00000000" w:rsidDel="00000000" w:rsidP="00000000" w:rsidRDefault="00000000" w:rsidRPr="00000000" w14:paraId="0000003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derechos que por consumo de agua correspondan a "LOS INMUEBLES".</w:t>
      </w:r>
    </w:p>
    <w:p w:rsidR="00000000" w:rsidDel="00000000" w:rsidP="00000000" w:rsidRDefault="00000000" w:rsidRPr="00000000" w14:paraId="0000003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pago de los servicios contratados para la correcta operación de los servicios que se presten a la población sin seguridad social.</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acuerdan que el pago del impuesto predial que causen "LOS INMUEBLES", correrán a cargo de "LA ENTIDAD". De igual modo, cualquier adeudo que, en su caso, se encuentre vencido y pendiente de cumplir a la fecha de celebración de este instrumento jurídico, relacionados con "LOS INMUEBLES", correrán a cargo de "LA ENTIDAD".</w:t>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antes señalado, "LAS PARTES" están de acuerdo en que "LA ENTIDAD", previo cumplimiento de los requisitos que se prevén en las disposiciones jurídicas aplicables, podrá en todo momento optar por donar a "EL INSABI" algunos o la totalidad de los "LOS INMUEBLES".</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materiales.</w:t>
      </w:r>
    </w:p>
    <w:p w:rsidR="00000000" w:rsidDel="00000000" w:rsidP="00000000" w:rsidRDefault="00000000" w:rsidRPr="00000000" w14:paraId="0000003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momento de formalizarse "EL ACTA DE ENTREGA RECEPCIÓN", "LA ENTIDAD" pondrá a disposición en forma temporal al "INSABI", libre de todo gravamen, los bienes de consumo, mobiliario, equipo de oficina, infraestructura informática, vehículos y demás bienes inventariables que sean de su propiedad, que resulten necesarios para la prestación de "LOS SERVICIOS TRANSFERIDOS". El inventario detallado de los referidos recursos, debidamente</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suscrito por quienes intervengan en su elaboración y validación, formará parte integral de "EL ACTA DE ENTREGA RECEPCIÓN".</w:t>
      </w:r>
    </w:p>
    <w:p w:rsidR="00000000" w:rsidDel="00000000" w:rsidP="00000000" w:rsidRDefault="00000000" w:rsidRPr="00000000" w14:paraId="0000003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 "LA ENTIDAD" se obliga a hacerse responsable de los adeudos relacionados con los referidos recursos, que a la fecha de formalización de "EL ACTA DE ENTREGA RECEPCIÓN", se encuentren vencidos y pendientes de cumplir.</w:t>
      </w:r>
    </w:p>
    <w:p w:rsidR="00000000" w:rsidDel="00000000" w:rsidP="00000000" w:rsidRDefault="00000000" w:rsidRPr="00000000" w14:paraId="0000003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Conforme a lo anterior, para el caso de que algún tercero ejercite alguna acción relacionada con los recursos materiales a que se refiere el presente apartado B, "LA ENTIDAD" se obliga (i) a sacar a salvo y en paz a "LA SECRETARÍA" y al "INSABI" de las prestaciones que se les reclamen, y (ii) a realizar, con cargo a sus recursos propios, los pagos que, en su caso, determinen las autoridades competentes.</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humanos. Régimen laboral.</w:t>
      </w:r>
    </w:p>
    <w:p w:rsidR="00000000" w:rsidDel="00000000" w:rsidP="00000000" w:rsidRDefault="00000000" w:rsidRPr="00000000" w14:paraId="0000003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convienen en que a partir de la fecha de formalización de "EL ACTA DE ENTREGA RECEPCIÓN", el "INSABI" se hará cargo de la administración del personal que por escrito determinen de común acuerdo, cuyo detalle constituirá el Anexo 3 del presente instrumento jurídico. Dicha administración de personal se sujetará a los criterios siguientes:</w:t>
      </w:r>
    </w:p>
    <w:p w:rsidR="00000000" w:rsidDel="00000000" w:rsidP="00000000" w:rsidRDefault="00000000" w:rsidRPr="00000000" w14:paraId="0000004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responsabilidad patronal continuará a cargo de la dependencia o entidad de la Administración Pública de "LA ENTIDAD" a la que se haya encontrado adscrito dicho personal. En tal virtud, la celebración del presente instrumento jurídico no implica en modo alguno que el "INSABI" asuma el carácter de patrón solidario o sustituto respecto del referido personal.</w:t>
      </w:r>
    </w:p>
    <w:p w:rsidR="00000000" w:rsidDel="00000000" w:rsidP="00000000" w:rsidRDefault="00000000" w:rsidRPr="00000000" w14:paraId="000000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acciones que se realicen para dar cumplimiento al presente Acuerdo de Coordinación, respetarán en todo momento los derechos laborales del personal que se describa en el Anexo 3 del presente instrumento jurídico. En virtud de ello, su relación laboral continuará sujetándose a las Condiciones Generales de Trabajo de "LA SECRETARÍA" y los reglamentos que de la misma derivan.</w:t>
      </w:r>
    </w:p>
    <w:p w:rsidR="00000000" w:rsidDel="00000000" w:rsidP="00000000" w:rsidRDefault="00000000" w:rsidRPr="00000000" w14:paraId="0000004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perjuicio de lo anterior, dicho personal será capacitado por el "INSABI" para brindar "LOS SERVICIOS TRANSFERIDOS", en los términos que determine el propio "INSABI", acorde con el Modelo de Atención que se detalla en el presente Acuerdo de Coordinación.</w:t>
      </w:r>
    </w:p>
    <w:p w:rsidR="00000000" w:rsidDel="00000000" w:rsidP="00000000" w:rsidRDefault="00000000" w:rsidRPr="00000000" w14:paraId="0000004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revisión de las Condiciones Generales de Trabajo y sus reglamentos, seguirá efectuándose entre la "SECRETARÍA" y el Sindicato Nacional de Trabajadores de la Secretaría de Salud, conforme a los mecanismos que derivan de la Ley Federal de los Trabajadores al Servicio del Estado, Reglamentaria del Apartado B) del Artículo 123 Constitucional.</w:t>
      </w:r>
    </w:p>
    <w:p w:rsidR="00000000" w:rsidDel="00000000" w:rsidP="00000000" w:rsidRDefault="00000000" w:rsidRPr="00000000" w14:paraId="0000004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realizará, por nombre y cuenta de "LA ENTIDAD", los pagos que por sueldos y salarios y las respectivas prestaciones corresponda al personal referido, como contraprestación por el desempeño de sus labores conforme a los tabuladores autorizados, con cargo a los recursos financieros que esta última acuerde poner a su disposición en virtud del presente instrumento jurídico.</w:t>
      </w:r>
    </w:p>
    <w:p w:rsidR="00000000" w:rsidDel="00000000" w:rsidP="00000000" w:rsidRDefault="00000000" w:rsidRPr="00000000" w14:paraId="0000004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cubrir con recursos propios, los pasivos laborales originados previo al inicio de la vigencia del presente Acuerdo de Coordinación, aun en los supuestos de que el emplazamiento respectivo o la resolución definitiva que, en su caso, se emita, se efectúen con posterioridad a la fecha de su celebración.</w:t>
      </w:r>
    </w:p>
    <w:p w:rsidR="00000000" w:rsidDel="00000000" w:rsidP="00000000" w:rsidRDefault="00000000" w:rsidRPr="00000000" w14:paraId="0000004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detalle de las plantillas de personal que en lo subsecuente sean puestas a disposición del "INSABI", para que éste se haga cargo de su administración, conforme a la gradualidad pactada en el Anexo 1, se agregarán como Adenda del Anexo 2.</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financieros.</w:t>
      </w:r>
    </w:p>
    <w:p w:rsidR="00000000" w:rsidDel="00000000" w:rsidP="00000000" w:rsidRDefault="00000000" w:rsidRPr="00000000" w14:paraId="0000004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conformidad con lo previsto en el artículo 77 bis 16 A de la LGS, para financiar la prestación de "LOS SERVICIOS TRANSFERIDOS", "LAS PARTES" acuerdan que, una vez que se formalice "EL ACTA DE ENTREGA RECEPCIÓN", se sujetarán a lo siguiente:</w:t>
      </w:r>
    </w:p>
    <w:p w:rsidR="00000000" w:rsidDel="00000000" w:rsidP="00000000" w:rsidRDefault="00000000" w:rsidRPr="00000000" w14:paraId="0000004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"EL INSABI" ejercerá de manera directa la parte proporcional que corresponda a "LOS SERVICIOS TRANSFERIDOS", de los recursos presupuestarios federales que conforme a lo dispuesto en el artículo 77 bis 15 de la LGS, deban asignarse a "LA ENTIDAD" para la</w:t>
      </w:r>
    </w:p>
    <w:p w:rsidR="00000000" w:rsidDel="00000000" w:rsidP="00000000" w:rsidRDefault="00000000" w:rsidRPr="00000000" w14:paraId="0000004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prestación gratuita de servicios de salud, medicamentos y demás insumos asociados para las personas sin seguridad social. Para tal fin, en el Anexo 4 del presente Acuerdo de Coordinación, mismo que deberá actualizarse de manera anual, se deberá señalar lo siguiente:</w:t>
      </w:r>
    </w:p>
    <w:p w:rsidR="00000000" w:rsidDel="00000000" w:rsidP="00000000" w:rsidRDefault="00000000" w:rsidRPr="00000000" w14:paraId="0000004B">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4C">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por única vez y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4D">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ejercerá para la prestación de "LOS SERVICIOS TRANSFERIDOS". En el caso del ejercicio fiscal 2020, dicho monto se agregará como Adenda del Anexo 4, una vez que se formalicen los Anexos 1, 2 y 3 del presente instrumento jurídico.</w:t>
      </w:r>
    </w:p>
    <w:p w:rsidR="00000000" w:rsidDel="00000000" w:rsidP="00000000" w:rsidRDefault="00000000" w:rsidRPr="00000000" w14:paraId="0000004E">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los recursos presupuestarios federales que "EL INSABI" habrá de transferir a "LA ENTIDAD" para la prestación de "LOS SERVICIOS NO TRANSFERIDOS" y el calendario de transferencia respectivo y sus modalidades, incluyendo aquéllos que se entregarán en especie. En el caso del ejercicio fiscal 2020, "LAS PARTES" están conformes en que dicho monto se agregará como Adenda del Anexo 4, una vez que se formalicen los Anexos 1, 2 y 3 del presente instrumento jurídico, en el entendido de que en tanto se suscriben los referidos Anexos 1, 2 y 3, "LA ENTIDAD" recibirá de el "INSABI" la totalidad de los recursos presupuestarios federales para la prestación de los servicios en su circunscripción territorial.</w:t>
      </w:r>
    </w:p>
    <w:p w:rsidR="00000000" w:rsidDel="00000000" w:rsidP="00000000" w:rsidRDefault="00000000" w:rsidRPr="00000000" w14:paraId="0000004F">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50">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"LA ENTIDAD" se obliga a aportar al "INSABI", la parte proporcional de los recursos que conforme a lo dispuesto en los artículos 25, fracción II, 29, 30 y 31 de la Ley de Coordinación Fiscal, le corresponden para apoyar el ejercicio de las atribuciones que le competen, en los términos de los artículos 3o, 13 y 18 de la LGS. Para efectos de lo anterior, "LAS PARTES" acuerdan sujetarse a lo siguiente:</w:t>
      </w:r>
    </w:p>
    <w:p w:rsidR="00000000" w:rsidDel="00000000" w:rsidP="00000000" w:rsidRDefault="00000000" w:rsidRPr="00000000" w14:paraId="00000052">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Anexo 4 del presente Acuerdo de Coordinación se deberá señalar el porcentaje de los recursos que "LA ENTIDAD" aportará al "INSABI" para que éste se haga cargo de la prestación de "LOS SERVICIOS TRANSFERIDOS". En el caso del ejercicio fiscal 2020, dicho monto se agregará como Adenda del Anexo 4, una vez que se formalicen los Anexos 1, 2 y 3 del presente instrumento jurídico, en el entendido de que en tanto dichos documentos se suscriben, "LA ENTIDAD" será responsable de la aplicación de la totalidad de los recursos a que se refiere este literal b.</w:t>
      </w:r>
    </w:p>
    <w:p w:rsidR="00000000" w:rsidDel="00000000" w:rsidP="00000000" w:rsidRDefault="00000000" w:rsidRPr="00000000" w14:paraId="00000053">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aportar al "INSABI", los recursos referidos en el numeral que antecede junto con los rendimientos financieros que se hubiesen generado, dentro de los cinco días hábiles siguientes a la fecha de su recepción. Dicha aportación deberá realizarse a través del fideicomiso público que para tal efecto tenga constituido el "INSABI", en el que dicho organismo descentralizado de la Administración Pública Federal tendrá el carácter de fideicomitente único. La administración de dichos recursos se realizará a través de una subcuenta específica del mencionado fideicomiso.</w:t>
      </w:r>
    </w:p>
    <w:p w:rsidR="00000000" w:rsidDel="00000000" w:rsidP="00000000" w:rsidRDefault="00000000" w:rsidRPr="00000000" w14:paraId="00000054">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aplicará los recursos a que se refiere el presente literal b, conforme a los elementos que se contienen en el artículo 30 de la Ley de Coordinación Fiscal.</w:t>
      </w:r>
    </w:p>
    <w:p w:rsidR="00000000" w:rsidDel="00000000" w:rsidP="00000000" w:rsidRDefault="00000000" w:rsidRPr="00000000" w14:paraId="00000055">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6">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Al cierre del ejercicio fiscal, el "INSABI" deberá reintegrar a la Tesorería de la Federación, los recursos remanentes y, en su caso, los rendimientos financieros no ejercidos, en los plazos que al efecto se establecen en las disposiciones jurídicas aplicables.</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Aportaciones solidarias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4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w:t>
      </w:r>
      <w:r w:rsidDel="00000000" w:rsidR="00000000" w:rsidRPr="00000000">
        <w:rPr>
          <w:b w:val="1"/>
          <w:color w:val="2f2f2f"/>
          <w:sz w:val="18"/>
          <w:szCs w:val="18"/>
          <w:rtl w:val="0"/>
        </w:rPr>
        <w:t xml:space="preserve">"LAS PARTES" </w:t>
      </w:r>
      <w:r w:rsidDel="00000000" w:rsidR="00000000" w:rsidRPr="00000000">
        <w:rPr>
          <w:color w:val="2f2f2f"/>
          <w:sz w:val="18"/>
          <w:szCs w:val="18"/>
          <w:rtl w:val="0"/>
        </w:rPr>
        <w:t xml:space="preserve">están conformes en que cuando menos el 70% de dicha aportación deberá realizarse en numerario. La parte proporcional que se realice en especie deberá ajustarse a los conceptos de gasto que se determinen en el Anexo 4 de este instrumento jurídico. En este sentido, en el referido Anexo deberá desglosarse la parte proporcional que corresponda entregarse en numerario al "INSABI" para la prestación de los "LOS SERVICIOS TRANSFERIDOS" y la que corresponda a "LA ENTIDAD" para la prestación de "LOS SERVICIOS NO TRANSFERIDOS". En el caso del ejercicio fiscal 2020, dicho desglose de montos se agregará como Adenda del Anexo 4, una vez que se formalicen los Anexos 1, 2 y 3, en el entendido de que en tanto dichos documentos se suscriben, "LA ENTIDAD" será responsable de la aplicación de la totalidad de los recursos a que se refiere este apartado E.</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se obliga a entregar al "INSABI" la parte proporcional de su aportación solidaria que corresponderá a la prestación de "LOS SERVICIOS TRANSFERIDOS", a través de la cuenta bancaria productiva específica que el "INSABI" abra para tal fin, en los términos y conforme al calendario que al efecto se prevea en el referido Anexo 4.</w:t>
      </w:r>
    </w:p>
    <w:p w:rsidR="00000000" w:rsidDel="00000000" w:rsidP="00000000" w:rsidRDefault="00000000" w:rsidRPr="00000000" w14:paraId="0000005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la parte proporcional de la aportación solidaria que le corresponde entregar conforme a lo señalado en la presente Cláusula,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a las aportaciones antes señaladas, ponga a disposición del "INSABI" el monto correspondiente.</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Aportaciones adicionales de "LA ENTIDAD". "LAS PARTES" acuerdan que las aportaciones adicionales que "LA ENTIDAD" determine realizar para apoyar la prestación de "LOS SERVICIOS TRANSFERIDOS", se harán constar como un Apéndice del Anexo 4 del presente instrumento jurídico, mismo que una vez suscrito por "LAS PARTES", formará parte integral del mismo. Dichas aportaciones se canalizarán a través de la cuenta bancaria productiva específica a que se hace referencia en el literal que antecede.</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PRESTACIÓN DE "LOS SERVICIOS NO TRANSFERIDOS". "LAS PARTES" acuerdan que la prestación de "LOS SERVICIOS NO TRANSFERIDOS", cuya organización, operación y supervisión queda a cargo de "LA ENTIDAD", a través de la Secretaría de Salud y del Instituto de Salud del Estado de México,</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se sujetará a lo estipulado en la presente Cláusula, en el entendido de que los servicios que correspondan al primer y segundo nivel de atención continuarán a su cargo, en tanto no se suscriban los Anexos 1, 2 y 3 de este instrumento jurídico.</w:t>
      </w:r>
    </w:p>
    <w:p w:rsidR="00000000" w:rsidDel="00000000" w:rsidP="00000000" w:rsidRDefault="00000000" w:rsidRPr="00000000" w14:paraId="0000005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Modalidades orgánicas y funcionales de la prestación gratuita de "LOS SERVICIOS NO TRANSFERIDOS".</w:t>
      </w:r>
    </w:p>
    <w:p w:rsidR="00000000" w:rsidDel="00000000" w:rsidP="00000000" w:rsidRDefault="00000000" w:rsidRPr="00000000" w14:paraId="0000005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del Instituto de Salud del Estado de México, a que la prestación de "LOS SERVICIOS NO TRANSFERIDOS" se sujetará orgánica y funcionalmente a los criterios siguientes:</w:t>
      </w:r>
    </w:p>
    <w:p w:rsidR="00000000" w:rsidDel="00000000" w:rsidP="00000000" w:rsidRDefault="00000000" w:rsidRPr="00000000" w14:paraId="0000005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NO TRANSFERIDOS", se sujetará al </w:t>
      </w:r>
      <w:r w:rsidDel="00000000" w:rsidR="00000000" w:rsidRPr="00000000">
        <w:rPr>
          <w:i w:val="1"/>
          <w:color w:val="2f2f2f"/>
          <w:sz w:val="18"/>
          <w:szCs w:val="18"/>
          <w:rtl w:val="0"/>
        </w:rPr>
        <w:t xml:space="preserve">"Modelo de Salud para el Bienestar (SABI) para las personas sin Seguridad Social, basado en la Atención Primaria de Salud (APS)"</w:t>
      </w:r>
      <w:r w:rsidDel="00000000" w:rsidR="00000000" w:rsidRPr="00000000">
        <w:rPr>
          <w:color w:val="2f2f2f"/>
          <w:sz w:val="18"/>
          <w:szCs w:val="18"/>
          <w:rtl w:val="0"/>
        </w:rPr>
        <w:t xml:space="preserve">, al que en lo sucesivo se denominará el "Modelo de Atención", mismo que se agrega al presente Acuerdo de Coordinación</w:t>
      </w:r>
    </w:p>
    <w:p w:rsidR="00000000" w:rsidDel="00000000" w:rsidP="00000000" w:rsidRDefault="00000000" w:rsidRPr="00000000" w14:paraId="00000060">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como Anexo 5.</w:t>
      </w:r>
    </w:p>
    <w:p w:rsidR="00000000" w:rsidDel="00000000" w:rsidP="00000000" w:rsidRDefault="00000000" w:rsidRPr="00000000" w14:paraId="00000061">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62">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"LAS PARTES" convienen en que las modificaciones que "LA SECRETARÍA" y el "INSABI" efectúen al Modelo de Atención conforme a sus respectivos ámbitos de atribuciones, formarán parte integral del referido Anexo 5 y serán obligatorias para "LA ENTIDAD" a partir del día siguiente a aquél en que el "INSABI" le notifique por escrito las referidas modificaciones. Sin perjuicio de lo anterior, "LA SECRETARÍA" y el "INSABI" difundirán el Modelo de Atención y sus modificaciones a través de sus páginas de Internet.</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w:t>
      </w:r>
      <w:r w:rsidDel="00000000" w:rsidR="00000000" w:rsidRPr="00000000">
        <w:rPr>
          <w:i w:val="1"/>
          <w:color w:val="2f2f2f"/>
          <w:sz w:val="18"/>
          <w:szCs w:val="18"/>
          <w:rtl w:val="0"/>
        </w:rPr>
        <w:t xml:space="preserve">(o su equivalente en la entidad federativa)</w:t>
      </w:r>
      <w:r w:rsidDel="00000000" w:rsidR="00000000" w:rsidRPr="00000000">
        <w:rPr>
          <w:color w:val="2f2f2f"/>
          <w:sz w:val="18"/>
          <w:szCs w:val="18"/>
          <w:rtl w:val="0"/>
        </w:rPr>
        <w:t xml:space="preserve"> y de sus Servicios Estatales de Salud </w:t>
      </w:r>
      <w:r w:rsidDel="00000000" w:rsidR="00000000" w:rsidRPr="00000000">
        <w:rPr>
          <w:i w:val="1"/>
          <w:color w:val="2f2f2f"/>
          <w:sz w:val="18"/>
          <w:szCs w:val="18"/>
          <w:rtl w:val="0"/>
        </w:rPr>
        <w:t xml:space="preserve">(o su equivalente en la entidad federativa)</w:t>
      </w:r>
      <w:r w:rsidDel="00000000" w:rsidR="00000000" w:rsidRPr="00000000">
        <w:rPr>
          <w:color w:val="2f2f2f"/>
          <w:sz w:val="18"/>
          <w:szCs w:val="18"/>
          <w:rtl w:val="0"/>
        </w:rPr>
        <w:t xml:space="preserve">,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NO TRANSFERIDOS".</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NO TRANSFERIDOS",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referidos servicios.</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a los responsables de las unidades médicas en las que se realicen cobros indebidos a los usuarios de "LOS SERVICIOS NO TRANSFERIDOS", las sanciones administrativas y penales correspondientes, por lo que "LAS PARTES" se obligan a realizar las denuncias correspondientes ante las instancias federales y locales competentes.</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NO TRANSFERIDOS", obtengan y mantengan de "LA SECRETARÍA",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relativos a la sensibilización, difusión, promoción y metodología de capacitación, que se utilizarán en la prestación de "LOS SERVICIOS NO TRANSFERIDOS". Dichos materiales le serán proporcionados a "LA ENTIDAD", por conducto del "INSABI".</w:t>
      </w:r>
    </w:p>
    <w:p w:rsidR="00000000" w:rsidDel="00000000" w:rsidP="00000000" w:rsidRDefault="00000000" w:rsidRPr="00000000" w14:paraId="0000006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y a "LA SECRETARÍA", en los plazos y bajo los criterios que éstos determinen, la información relativa y actualizada de la prestación de "LOS SERVICIOS NO TRANSFERIDOS", a través de los sistemas de información que al efecto establezcan el "INSABI" y "LA SECRETARÍA", en sus respectivos ámbitos de competencia.</w:t>
      </w:r>
    </w:p>
    <w:p w:rsidR="00000000" w:rsidDel="00000000" w:rsidP="00000000" w:rsidRDefault="00000000" w:rsidRPr="00000000" w14:paraId="0000006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presente Título, que emita el "INSABI", previa opinión de la Secretaría de Hacienda y Crédito Público.</w:t>
      </w:r>
    </w:p>
    <w:p w:rsidR="00000000" w:rsidDel="00000000" w:rsidP="00000000" w:rsidRDefault="00000000" w:rsidRPr="00000000" w14:paraId="000000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NO TRANSFERIDOS" y dar seguimiento a las mismas hasta su conclusión, aplicando, en su caso, las medidas correctivas necesarias para prevenir su recurrencia.</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Transferencia de recursos.</w:t>
      </w:r>
    </w:p>
    <w:p w:rsidR="00000000" w:rsidDel="00000000" w:rsidP="00000000" w:rsidRDefault="00000000" w:rsidRPr="00000000" w14:paraId="0000006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El "INSABI" se obliga a transferir con oportunidad a "LA ENTIDAD" los recursos presupuestarios</w:t>
      </w:r>
    </w:p>
    <w:p w:rsidR="00000000" w:rsidDel="00000000" w:rsidP="00000000" w:rsidRDefault="00000000" w:rsidRPr="00000000" w14:paraId="0000006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federales que le correspondan para la prestación de "LOS SERVICIOS NO TRANSFERIDOS", cuyo monto y calendario de transferencia se determinarán anualmente en el Anexo 4 del presente instrumento jurídico, conforme a lo estipulado en el numeral ii del literal a del Apartado D de la Cláusula Segunda del presente Acuerdo de Coordinación.</w:t>
      </w:r>
    </w:p>
    <w:p w:rsidR="00000000" w:rsidDel="00000000" w:rsidP="00000000" w:rsidRDefault="00000000" w:rsidRPr="00000000" w14:paraId="000000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deberá abrir, en forma previa a la radicación de los recursos, una cuenta bancaria productiva, única y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7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de "LA ENTIDAD", ésta se obliga a ministrarlos íntegramente junto con los rendimientos financieros que se hubiesen generado, dentro de los cinco días hábiles siguientes a su recepción, a los Servicios de la Secretaría de Salud y del Instituto de Salud del Estado de México, organismo público descentralizado de la Administración Pública Local, que tendrá el carácter de Unidad Ejecutora para efectos de la prestación de "LOS SERVICIOS NO TRANSFERIDOS" y de los recursos presupuestarios federales asignados para tal fin.</w:t>
      </w:r>
    </w:p>
    <w:p w:rsidR="00000000" w:rsidDel="00000000" w:rsidP="00000000" w:rsidRDefault="00000000" w:rsidRPr="00000000" w14:paraId="0000007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de "LA ENTIDAD".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7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abrir una cuenta bancaria productiva, única y específica para la recepción de los recursos referidos.</w:t>
      </w:r>
    </w:p>
    <w:p w:rsidR="00000000" w:rsidDel="00000000" w:rsidP="00000000" w:rsidRDefault="00000000" w:rsidRPr="00000000" w14:paraId="0000007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7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Finanzas y la Unidad Ejecutora, deberán remitir con oportunidad al "INSABI", la documentación correspondiente a la apertura de las cuentas a que se refiere este Apartado, 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Destino y aplicación de los recursos.</w:t>
      </w:r>
    </w:p>
    <w:p w:rsidR="00000000" w:rsidDel="00000000" w:rsidP="00000000" w:rsidRDefault="00000000" w:rsidRPr="00000000" w14:paraId="0000007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NO TRANSFERIDOS", así como los rendimientos financieros que éstos generen, no podrán ser destinados a fines distintos a los expresamente previstos en el Anexo 4 del presente Acuerdo de Coordinación.</w:t>
      </w:r>
    </w:p>
    <w:p w:rsidR="00000000" w:rsidDel="00000000" w:rsidP="00000000" w:rsidRDefault="00000000" w:rsidRPr="00000000" w14:paraId="0000007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4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7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 Ley Federal de Austeridad Republicana y demás disposiciones jurídicas aplicables en dicha materia.</w:t>
      </w:r>
    </w:p>
    <w:p w:rsidR="00000000" w:rsidDel="00000000" w:rsidP="00000000" w:rsidRDefault="00000000" w:rsidRPr="00000000" w14:paraId="0000007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w:t>
      </w:r>
    </w:p>
    <w:p w:rsidR="00000000" w:rsidDel="00000000" w:rsidP="00000000" w:rsidRDefault="00000000" w:rsidRPr="00000000" w14:paraId="0000007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7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NO TRANSFERIDOS", apegándose a los criterios generales que en materia de supervisión emita "EL INSABI", los cuales, una vez formulados se notificarán por oficio a "LA ENTIDAD" y sin mayor trámite se agregará al presente Acuerdo de Coordinación como Anexo 6.</w:t>
      </w:r>
    </w:p>
    <w:p w:rsidR="00000000" w:rsidDel="00000000" w:rsidP="00000000" w:rsidRDefault="00000000" w:rsidRPr="00000000" w14:paraId="0000007C">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6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7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NO TRANSFERIDOS", cumpla con los requisitos fiscales establecidos en las disposiciones federales aplicables, entre otros, aquéllos que determinan los artículos 29 y 29-A, del Código Fiscal de la Federación, los que deberán expedirse a nombre de "LA ENTIDAD",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ENTIDAD".</w:t>
      </w:r>
    </w:p>
    <w:p w:rsidR="00000000" w:rsidDel="00000000" w:rsidP="00000000" w:rsidRDefault="00000000" w:rsidRPr="00000000" w14:paraId="0000007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NO TRANSFERIDOS" que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competentes del Ejecutivo Federal.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7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 ENTIDAD" para la prestación de los "LOS SERVICIOS NO TRANSFERIDOS", ésta se obliga a participar, a través de su Contraloría General,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Recursos del Fondo de Salud para el Bienestar ("EL FONDO").</w:t>
      </w:r>
    </w:p>
    <w:p w:rsidR="00000000" w:rsidDel="00000000" w:rsidP="00000000" w:rsidRDefault="00000000" w:rsidRPr="00000000" w14:paraId="0000008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83">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84">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w:t>
      </w:r>
    </w:p>
    <w:p w:rsidR="00000000" w:rsidDel="00000000" w:rsidP="00000000" w:rsidRDefault="00000000" w:rsidRPr="00000000" w14:paraId="00000085">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costos de adquisición y distribución se cubrirán con cargo a los recursos de "EL FONDO".</w:t>
      </w:r>
    </w:p>
    <w:p w:rsidR="00000000" w:rsidDel="00000000" w:rsidP="00000000" w:rsidRDefault="00000000" w:rsidRPr="00000000" w14:paraId="00000086">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87">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88">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en los términos que dispongan las Reglas de Operación de "EL FONDO".</w:t>
      </w:r>
    </w:p>
    <w:p w:rsidR="00000000" w:rsidDel="00000000" w:rsidP="00000000" w:rsidRDefault="00000000" w:rsidRPr="00000000" w14:paraId="00000089">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los recursos que "LA ENTIDAD" reciba de "EL FONDO", para la atención de enfermedades que provocan gastos catastróficos, junto con los rendimientos financieros que los mismos generen, serán transferidos a través de su Secretaría de Finanzas</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en la cuenta bancaria productiva, única y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8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respectivo que se haya celebrado conforme a lo previsto en las Reglas de Operación del "FONDO". Dicha ministración deberá realizarse en la cuenta bancaria productiva, única y específica que se abra de manera exclusiva para tal fin en la institución bancaria que determine el Ejecutor del Gasto o Unidad Ejecutora.</w:t>
      </w:r>
    </w:p>
    <w:p w:rsidR="00000000" w:rsidDel="00000000" w:rsidP="00000000" w:rsidRDefault="00000000" w:rsidRPr="00000000" w14:paraId="0000008B">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literal, "LA ENTIDAD", por conducto de la Secretaría de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8C">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al órgano de control interno estatal, para los efectos legales y administrativos que procedan.</w:t>
      </w:r>
    </w:p>
    <w:p w:rsidR="00000000" w:rsidDel="00000000" w:rsidP="00000000" w:rsidRDefault="00000000" w:rsidRPr="00000000" w14:paraId="0000008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8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8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gratuita de servicios de salud, medicamentos y demás insumos asociados para las personas sin seguridad social en su circunscripción territorial.</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Aportación solidaria estatal.</w:t>
      </w:r>
    </w:p>
    <w:p w:rsidR="00000000" w:rsidDel="00000000" w:rsidP="00000000" w:rsidRDefault="00000000" w:rsidRPr="00000000" w14:paraId="0000009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su Secretaría de Finanzas, a transferir a la Unidad Ejecutora, en los términos que se precisan en el Anexo 4 del presente Acuerdo de Coordinación, la parte proporcional que en numerario corresponda para la prestación de "LOS SERVICIOS NO TRANSFERIDOS", en la cuenta productiva específica que para tal efecto se determine.</w:t>
      </w:r>
    </w:p>
    <w:p w:rsidR="00000000" w:rsidDel="00000000" w:rsidP="00000000" w:rsidRDefault="00000000" w:rsidRPr="00000000" w14:paraId="0000009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 ENTIDAD" manifiesta su conformidad para que, en caso de incumplimiento respecto de la transferencia de los recursos a que se refiere el párrafo anterior o de la entrega en especie correspondiente, se afecten como fuente para cubrir la misma, las participaciones que le correspondan del Fondo General de Participaciones del Ramo 28.</w:t>
      </w:r>
    </w:p>
    <w:p w:rsidR="00000000" w:rsidDel="00000000" w:rsidP="00000000" w:rsidRDefault="00000000" w:rsidRPr="00000000" w14:paraId="0000009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tal virtud,"LA ENTIDAD" faculta al "INSABI" para que, en caso de actualizarse este supuesto de incumplimiento, haga efectiva la afectación señalada ante la unidad administrativa competente de la Secretaría de Hacienda y Crédito Público, para que con cargo a las referidas participaciones a aquélla del Fondo General de Participaciones del Ramo 28, se ponga a disposición del "INSABI" el monto correspondiente, a efecto de que éste efectué la transferencia correspondiente a la Unidad Ejecutora.</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con sujeción a su suficiencia presupuestaria, podrá determinar transferir a "LA ENTIDAD" recursos adicionales no regularizables, a destinarse a la prestación de "LOS SERVICIOS NO TRANSFERIDOS", cuyos fines específicos deberán estipularse en el convenio específico que al efecto se celebre.</w:t>
      </w:r>
    </w:p>
    <w:p w:rsidR="00000000" w:rsidDel="00000000" w:rsidP="00000000" w:rsidRDefault="00000000" w:rsidRPr="00000000" w14:paraId="0000009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Indicadores de seguimiento a la operación y los términos de la evaluación integral de "LOS SERVICIOS NO TRANSFERIDOS".</w:t>
      </w:r>
    </w:p>
    <w:p w:rsidR="00000000" w:rsidDel="00000000" w:rsidP="00000000" w:rsidRDefault="00000000" w:rsidRPr="00000000" w14:paraId="0000009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NO TRANSFERIDOS" se realizarán conforme a los indicadores y los términos que establezca el "INSABI", tomando en consideración la opinión de las entidades federativas, los cuales, una vez definidos y suscritos por "LAS PARTES", se agregarán como Anexo 7 del presente Acuerdo de Coordinación.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TRANSFERIDOS", realicen la contraloría social y de manera organizada verifiquen la correcta aplicación de los recursos públicos asignados para tal fin, en términos de las disposiciones jurídicas aplicables.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RELACIÓN LABORAL. Sin perjuicio de lo señalado en la Cláusula Segunda del presente Acuerdo de Coordinación,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las otras partes, en paz y a salvo, frente a cualquier reclamación o demanda que su personal pretendiese fincar o entablar en su contra, deslindándose desde ahora de cualquier responsabilidad de carácter laboral, civil, penal,</w:t>
      </w:r>
    </w:p>
    <w:p w:rsidR="00000000" w:rsidDel="00000000" w:rsidP="00000000" w:rsidRDefault="00000000" w:rsidRPr="00000000" w14:paraId="0000009D">
      <w:pPr>
        <w:shd w:fill="ffffff" w:val="clear"/>
        <w:spacing w:after="100" w:lineRule="auto"/>
        <w:jc w:val="both"/>
        <w:rPr>
          <w:color w:val="2f2f2f"/>
          <w:sz w:val="18"/>
          <w:szCs w:val="18"/>
        </w:rPr>
      </w:pPr>
      <w:r w:rsidDel="00000000" w:rsidR="00000000" w:rsidRPr="00000000">
        <w:rPr>
          <w:color w:val="2f2f2f"/>
          <w:sz w:val="18"/>
          <w:szCs w:val="18"/>
          <w:rtl w:val="0"/>
        </w:rPr>
        <w:t xml:space="preserve">administrativa o de cualquier otra naturaleza jurídica que en ese sentido se les quiera fincar.</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las otras partes,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ANEXOS. </w:t>
      </w:r>
      <w:r w:rsidDel="00000000" w:rsidR="00000000" w:rsidRPr="00000000">
        <w:rPr>
          <w:color w:val="2f2f2f"/>
          <w:sz w:val="18"/>
          <w:szCs w:val="18"/>
          <w:rtl w:val="0"/>
        </w:rPr>
        <w:t xml:space="preserve">"LAS PARTES" reconocen como anexos integrantes del presente Acuerdo de Coordinación los que a continuación se indican y los demás que se convengan con posterioridad.</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Convenio Específico de Transferencia de Recursos.</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Acta de Entrega Recepción.</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Recursos Humanos Transferidos.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5 </w:t>
      </w:r>
      <w:r w:rsidDel="00000000" w:rsidR="00000000" w:rsidRPr="00000000">
        <w:rPr>
          <w:color w:val="2f2f2f"/>
          <w:sz w:val="18"/>
          <w:szCs w:val="18"/>
          <w:rtl w:val="0"/>
        </w:rPr>
        <w:t xml:space="preserve">Modelo de Atención.</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6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7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1, 2, 3, 6 y 7 antes referidos se integrarán al presente Acuerdo de Coordinación, en los términos estipulados en las cláusulas Segunda, párrafo primero y sus apartados A y C y Tercera, apartados C y G de este instrumento jurídico, respectivamente.</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4 será actualizado de manera anual, por conducto de los titulares del "INSABI" y de las secretarías de Salud y de Finanzas de "LA ENTIDAD" y de los Servicios Estatales de Salud de "LA ENTIDAD". El "INSABI" y la "LA ENTIDAD" se obligan a publicar dicho Anexo 4, en el Diario Oficial de la Federación y en el Periódico Oficial de "LA ENTIDAD", respectivamente.</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SEGUNDA. </w:t>
      </w:r>
      <w:r w:rsidDel="00000000" w:rsidR="00000000" w:rsidRPr="00000000">
        <w:rPr>
          <w:color w:val="2f2f2f"/>
          <w:sz w:val="18"/>
          <w:szCs w:val="18"/>
          <w:rtl w:val="0"/>
        </w:rPr>
        <w:t xml:space="preserve">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A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en cuatro tantos originales, en la Ciudad de México, a los treinta y un días del mes de enero de dos mil veinte.- 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w:t>
      </w:r>
    </w:p>
    <w:p w:rsidR="00000000" w:rsidDel="00000000" w:rsidP="00000000" w:rsidRDefault="00000000" w:rsidRPr="00000000" w14:paraId="000000AF">
      <w:pPr>
        <w:shd w:fill="ffffff" w:val="clear"/>
        <w:spacing w:after="100" w:lineRule="auto"/>
        <w:jc w:val="both"/>
        <w:rPr>
          <w:color w:val="2f2f2f"/>
          <w:sz w:val="18"/>
          <w:szCs w:val="18"/>
        </w:rPr>
      </w:pPr>
      <w:r w:rsidDel="00000000" w:rsidR="00000000" w:rsidRPr="00000000">
        <w:rPr>
          <w:color w:val="2f2f2f"/>
          <w:sz w:val="18"/>
          <w:szCs w:val="18"/>
          <w:rtl w:val="0"/>
        </w:rPr>
        <w:t xml:space="preserve">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México, </w:t>
      </w:r>
      <w:r w:rsidDel="00000000" w:rsidR="00000000" w:rsidRPr="00000000">
        <w:rPr>
          <w:b w:val="1"/>
          <w:color w:val="2f2f2f"/>
          <w:sz w:val="18"/>
          <w:szCs w:val="18"/>
          <w:rtl w:val="0"/>
        </w:rPr>
        <w:t xml:space="preserve">Alfredo del Mazo Maza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Sergio Alejandro Ozuna Rivero</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Rodrigo Jarque Lira</w:t>
      </w:r>
      <w:r w:rsidDel="00000000" w:rsidR="00000000" w:rsidRPr="00000000">
        <w:rPr>
          <w:color w:val="2f2f2f"/>
          <w:sz w:val="18"/>
          <w:szCs w:val="18"/>
          <w:rtl w:val="0"/>
        </w:rPr>
        <w:t xml:space="preserve">.- Rúbrica.- El Secretario de Salud y Director General del Instituto de Salud del Estado de México, </w:t>
      </w:r>
      <w:r w:rsidDel="00000000" w:rsidR="00000000" w:rsidRPr="00000000">
        <w:rPr>
          <w:b w:val="1"/>
          <w:color w:val="2f2f2f"/>
          <w:sz w:val="18"/>
          <w:szCs w:val="18"/>
          <w:rtl w:val="0"/>
        </w:rPr>
        <w:t xml:space="preserve">Gabriel Jaime O'shea Cuevas</w:t>
      </w:r>
      <w:r w:rsidDel="00000000" w:rsidR="00000000" w:rsidRPr="00000000">
        <w:rPr>
          <w:color w:val="2f2f2f"/>
          <w:sz w:val="18"/>
          <w:szCs w:val="18"/>
          <w:rtl w:val="0"/>
        </w:rPr>
        <w:t xml:space="preserve">.- Rúbrica.- El Secretario de la Contraloría, </w:t>
      </w:r>
      <w:r w:rsidDel="00000000" w:rsidR="00000000" w:rsidRPr="00000000">
        <w:rPr>
          <w:b w:val="1"/>
          <w:color w:val="2f2f2f"/>
          <w:sz w:val="18"/>
          <w:szCs w:val="18"/>
          <w:rtl w:val="0"/>
        </w:rPr>
        <w:t xml:space="preserve">Javier Vargas Zempoaltecatl</w:t>
      </w:r>
      <w:r w:rsidDel="00000000" w:rsidR="00000000" w:rsidRPr="00000000">
        <w:rPr>
          <w:color w:val="2f2f2f"/>
          <w:sz w:val="18"/>
          <w:szCs w:val="18"/>
          <w:rtl w:val="0"/>
        </w:rPr>
        <w:t xml:space="preserve">.- Rúbrica.</w:t>
      </w:r>
    </w:p>
    <w:p w:rsidR="00000000" w:rsidDel="00000000" w:rsidP="00000000" w:rsidRDefault="00000000" w:rsidRPr="00000000" w14:paraId="000000B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4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México.</w:t>
      </w:r>
    </w:p>
    <w:p w:rsidR="00000000" w:rsidDel="00000000" w:rsidP="00000000" w:rsidRDefault="00000000" w:rsidRPr="00000000" w14:paraId="000000B1">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Monto de recursos a transferir</w:t>
      </w:r>
    </w:p>
    <w:p w:rsidR="00000000" w:rsidDel="00000000" w:rsidP="00000000" w:rsidRDefault="00000000" w:rsidRPr="00000000" w14:paraId="000000B2">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y conceptos de gasto</w:t>
      </w:r>
    </w:p>
    <w:p w:rsidR="00000000" w:rsidDel="00000000" w:rsidP="00000000" w:rsidRDefault="00000000" w:rsidRPr="00000000" w14:paraId="000000B3">
      <w:pPr>
        <w:shd w:fill="ffffff" w:val="clear"/>
        <w:spacing w:after="80" w:lineRule="auto"/>
        <w:ind w:left="1160" w:hanging="440"/>
        <w:jc w:val="both"/>
        <w:rPr>
          <w:b w:val="1"/>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b w:val="1"/>
          <w:sz w:val="18"/>
          <w:szCs w:val="18"/>
          <w:rtl w:val="0"/>
        </w:rPr>
        <w:t xml:space="preserve">Monto total de los recursos presupuestarios federales a destinarse a "LA ENTIDAD" para la prestación gratuita de servicios de salud, medicamentos y demás insumos asociados para las personas sin seguridad social en su circunscripción territorial.</w:t>
      </w:r>
    </w:p>
    <w:p w:rsidR="00000000" w:rsidDel="00000000" w:rsidP="00000000" w:rsidRDefault="00000000" w:rsidRPr="00000000" w14:paraId="000000B4">
      <w:pPr>
        <w:shd w:fill="ffffff" w:val="clear"/>
        <w:spacing w:after="80" w:lineRule="auto"/>
        <w:ind w:firstLine="280"/>
        <w:jc w:val="both"/>
        <w:rPr>
          <w:sz w:val="18"/>
          <w:szCs w:val="18"/>
        </w:rPr>
      </w:pPr>
      <w:r w:rsidDel="00000000" w:rsidR="00000000" w:rsidRPr="00000000">
        <w:rPr>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gratuita de servicios de salud, medicamentos y demás insumos asociados para las personas sin seguridad social en su circunscripción territorial, durante el presente ejercicio fiscal 2020, con estricta sujeción a la disponibilidad presupuestaria correspondiente, es por la cantidad de hasta $8,802,709,159.59 pesos (Ocho mil ochocientos dos millones setecientos nueve mil ciento cincuenta y nueve pesos 59/100 MN).</w:t>
      </w:r>
    </w:p>
    <w:p w:rsidR="00000000" w:rsidDel="00000000" w:rsidP="00000000" w:rsidRDefault="00000000" w:rsidRPr="00000000" w14:paraId="000000B5">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los recursos presupuestarios federales que "EL INSABI" ejercerá para la prestación de "LOS SERVICIOS TRANSFERIDOS".</w:t>
      </w:r>
    </w:p>
    <w:p w:rsidR="00000000" w:rsidDel="00000000" w:rsidP="00000000" w:rsidRDefault="00000000" w:rsidRPr="00000000" w14:paraId="000000B6">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7">
      <w:pPr>
        <w:shd w:fill="ffffff" w:val="clear"/>
        <w:spacing w:after="80" w:lineRule="auto"/>
        <w:ind w:firstLine="280"/>
        <w:jc w:val="both"/>
        <w:rPr>
          <w:sz w:val="18"/>
          <w:szCs w:val="18"/>
        </w:rPr>
      </w:pPr>
      <w:r w:rsidDel="00000000" w:rsidR="00000000" w:rsidRPr="00000000">
        <w:rPr>
          <w:sz w:val="18"/>
          <w:szCs w:val="18"/>
          <w:rtl w:val="0"/>
        </w:rPr>
        <w:t xml:space="preserve">Dichos recursos se ejercerán, atendiendo a la distribución y conceptos de gasto previstos en los numerales 5 y 6 del presente Anexo.</w:t>
      </w:r>
    </w:p>
    <w:p w:rsidR="00000000" w:rsidDel="00000000" w:rsidP="00000000" w:rsidRDefault="00000000" w:rsidRPr="00000000" w14:paraId="000000B8">
      <w:pPr>
        <w:shd w:fill="ffffff" w:val="clear"/>
        <w:spacing w:after="80" w:lineRule="auto"/>
        <w:ind w:left="1160" w:hanging="440"/>
        <w:jc w:val="both"/>
        <w:rPr>
          <w:b w:val="1"/>
          <w:sz w:val="18"/>
          <w:szCs w:val="18"/>
        </w:rPr>
      </w:pPr>
      <w:r w:rsidDel="00000000" w:rsidR="00000000" w:rsidRPr="00000000">
        <w:rPr>
          <w:b w:val="1"/>
          <w:sz w:val="18"/>
          <w:szCs w:val="18"/>
          <w:rtl w:val="0"/>
        </w:rPr>
        <w:t xml:space="preserve">3.</w:t>
      </w:r>
      <w:r w:rsidDel="00000000" w:rsidR="00000000" w:rsidRPr="00000000">
        <w:rPr>
          <w:color w:val="2f2f2f"/>
          <w:sz w:val="20"/>
          <w:szCs w:val="20"/>
          <w:rtl w:val="0"/>
        </w:rPr>
        <w:t xml:space="preserve">     </w:t>
      </w:r>
      <w:r w:rsidDel="00000000" w:rsidR="00000000" w:rsidRPr="00000000">
        <w:rPr>
          <w:b w:val="1"/>
          <w:sz w:val="18"/>
          <w:szCs w:val="18"/>
          <w:rtl w:val="0"/>
        </w:rPr>
        <w:t xml:space="preserve">Monto de los recursos presupuestarios federales a transferir a "LA ENTIDAD" para la prestación de "LOS SERVICIOS NO TRANSFERIDOS".</w:t>
      </w:r>
    </w:p>
    <w:p w:rsidR="00000000" w:rsidDel="00000000" w:rsidP="00000000" w:rsidRDefault="00000000" w:rsidRPr="00000000" w14:paraId="000000B9">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ii del literal a del apartado D de la Cláusula Segunda del Acuerdo de Coordinación del que forma parte el presente Anexo.</w:t>
      </w:r>
    </w:p>
    <w:p w:rsidR="00000000" w:rsidDel="00000000" w:rsidP="00000000" w:rsidRDefault="00000000" w:rsidRPr="00000000" w14:paraId="000000BA">
      <w:pPr>
        <w:shd w:fill="ffffff" w:val="clear"/>
        <w:spacing w:after="80" w:lineRule="auto"/>
        <w:ind w:left="1160" w:hanging="440"/>
        <w:jc w:val="both"/>
        <w:rPr>
          <w:b w:val="1"/>
          <w:sz w:val="18"/>
          <w:szCs w:val="18"/>
        </w:rPr>
      </w:pPr>
      <w:r w:rsidDel="00000000" w:rsidR="00000000" w:rsidRPr="00000000">
        <w:rPr>
          <w:b w:val="1"/>
          <w:sz w:val="18"/>
          <w:szCs w:val="18"/>
          <w:rtl w:val="0"/>
        </w:rPr>
        <w:t xml:space="preserve">4.</w:t>
      </w:r>
      <w:r w:rsidDel="00000000" w:rsidR="00000000" w:rsidRPr="00000000">
        <w:rPr>
          <w:color w:val="2f2f2f"/>
          <w:sz w:val="20"/>
          <w:szCs w:val="20"/>
          <w:rtl w:val="0"/>
        </w:rPr>
        <w:t xml:space="preserve">     </w:t>
      </w:r>
      <w:r w:rsidDel="00000000" w:rsidR="00000000" w:rsidRPr="00000000">
        <w:rPr>
          <w:b w:val="1"/>
          <w:sz w:val="18"/>
          <w:szCs w:val="18"/>
          <w:rtl w:val="0"/>
        </w:rPr>
        <w:t xml:space="preserve">Calendario de ministración de los recursos presupuestarios federales a transferir para la prestación de "LOS SERVICIOS NO TRANSFERIDOS".</w:t>
      </w:r>
    </w:p>
    <w:p w:rsidR="00000000" w:rsidDel="00000000" w:rsidP="00000000" w:rsidRDefault="00000000" w:rsidRPr="00000000" w14:paraId="000000BB">
      <w:pPr>
        <w:shd w:fill="ffffff" w:val="clear"/>
        <w:spacing w:after="80" w:lineRule="auto"/>
        <w:ind w:firstLine="280"/>
        <w:jc w:val="both"/>
        <w:rPr>
          <w:sz w:val="18"/>
          <w:szCs w:val="18"/>
        </w:rPr>
      </w:pPr>
      <w:r w:rsidDel="00000000" w:rsidR="00000000" w:rsidRPr="00000000">
        <w:rPr>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0BC">
      <w:pPr>
        <w:shd w:fill="ffffff" w:val="clear"/>
        <w:spacing w:after="80" w:lineRule="auto"/>
        <w:ind w:firstLine="280"/>
        <w:jc w:val="both"/>
        <w:rPr>
          <w:sz w:val="18"/>
          <w:szCs w:val="18"/>
        </w:rPr>
      </w:pPr>
      <w:r w:rsidDel="00000000" w:rsidR="00000000" w:rsidRPr="00000000">
        <w:rPr>
          <w:sz w:val="18"/>
          <w:szCs w:val="18"/>
          <w:rtl w:val="0"/>
        </w:rPr>
        <w:t xml:space="preserve">Las mencionadas transferencias deberán sujetarse a lo estipulado en el apartado B de la Cláusula Tercera del Acuerdo de Coordinación del que forma parte el presente Anexo.</w:t>
      </w:r>
    </w:p>
    <w:p w:rsidR="00000000" w:rsidDel="00000000" w:rsidP="00000000" w:rsidRDefault="00000000" w:rsidRPr="00000000" w14:paraId="000000BD">
      <w:pPr>
        <w:shd w:fill="ffffff" w:val="clear"/>
        <w:spacing w:after="80" w:lineRule="auto"/>
        <w:ind w:left="1160" w:hanging="440"/>
        <w:jc w:val="both"/>
        <w:rPr>
          <w:b w:val="1"/>
          <w:sz w:val="18"/>
          <w:szCs w:val="18"/>
        </w:rPr>
      </w:pPr>
      <w:r w:rsidDel="00000000" w:rsidR="00000000" w:rsidRPr="00000000">
        <w:rPr>
          <w:b w:val="1"/>
          <w:sz w:val="18"/>
          <w:szCs w:val="18"/>
          <w:rtl w:val="0"/>
        </w:rPr>
        <w:t xml:space="preserve">5.</w:t>
      </w:r>
      <w:r w:rsidDel="00000000" w:rsidR="00000000" w:rsidRPr="00000000">
        <w:rPr>
          <w:color w:val="2f2f2f"/>
          <w:sz w:val="20"/>
          <w:szCs w:val="20"/>
          <w:rtl w:val="0"/>
        </w:rPr>
        <w:t xml:space="preserve">     </w:t>
      </w:r>
      <w:r w:rsidDel="00000000" w:rsidR="00000000" w:rsidRPr="00000000">
        <w:rPr>
          <w:b w:val="1"/>
          <w:sz w:val="18"/>
          <w:szCs w:val="18"/>
          <w:rtl w:val="0"/>
        </w:rPr>
        <w:t xml:space="preserve">Distribución de los recursos de presupuestarios federales transferidos para la prestación de "LOS SERVICIOS NO TRANSFERIDOS".</w:t>
      </w:r>
    </w:p>
    <w:p w:rsidR="00000000" w:rsidDel="00000000" w:rsidP="00000000" w:rsidRDefault="00000000" w:rsidRPr="00000000" w14:paraId="000000BE">
      <w:pPr>
        <w:shd w:fill="ffffff" w:val="clear"/>
        <w:spacing w:after="80" w:lineRule="auto"/>
        <w:ind w:firstLine="280"/>
        <w:jc w:val="both"/>
        <w:rPr>
          <w:sz w:val="18"/>
          <w:szCs w:val="18"/>
        </w:rPr>
      </w:pPr>
      <w:r w:rsidDel="00000000" w:rsidR="00000000" w:rsidRPr="00000000">
        <w:rPr>
          <w:sz w:val="18"/>
          <w:szCs w:val="18"/>
          <w:rtl w:val="0"/>
        </w:rPr>
        <w:t xml:space="preserve">El ejercicio de los recursos presupuestarios federales que el "INSABI" transfiera a "LA ENTIDAD", para la prestación de "LOS SERVICIOS NO TRANSFERIDOS" se sujetará a las bases siguientes:</w:t>
      </w:r>
    </w:p>
    <w:p w:rsidR="00000000" w:rsidDel="00000000" w:rsidP="00000000" w:rsidRDefault="00000000" w:rsidRPr="00000000" w14:paraId="000000BF">
      <w:pPr>
        <w:shd w:fill="ffffff" w:val="clear"/>
        <w:spacing w:after="80" w:lineRule="auto"/>
        <w:ind w:left="1160" w:hanging="44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0C0">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0C1">
      <w:pPr>
        <w:shd w:fill="ffffff" w:val="clear"/>
        <w:spacing w:after="8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w:t>
      </w:r>
    </w:p>
    <w:p w:rsidR="00000000" w:rsidDel="00000000" w:rsidP="00000000" w:rsidRDefault="00000000" w:rsidRPr="00000000" w14:paraId="000000C2">
      <w:pPr>
        <w:shd w:fill="ffffff" w:val="clear"/>
        <w:spacing w:after="80" w:lineRule="auto"/>
        <w:ind w:left="1080" w:firstLine="0"/>
        <w:jc w:val="both"/>
        <w:rPr>
          <w:color w:val="2f2f2f"/>
          <w:sz w:val="18"/>
          <w:szCs w:val="18"/>
        </w:rPr>
      </w:pPr>
      <w:r w:rsidDel="00000000" w:rsidR="00000000" w:rsidRPr="00000000">
        <w:rPr>
          <w:color w:val="2f2f2f"/>
          <w:sz w:val="18"/>
          <w:szCs w:val="18"/>
          <w:rtl w:val="0"/>
        </w:rPr>
        <w:t xml:space="preserve">coordinadores de promotores de salud y demás personal necesario para el fortalecimiento de la prestación de "LOS SERVICIOS NO TRANSFERIDOS", preferentemente en el primer nivel de atención, que permitan la implementación, fortalecimiento y consolidación del Modelo de Atención.</w:t>
      </w:r>
    </w:p>
    <w:p w:rsidR="00000000" w:rsidDel="00000000" w:rsidP="00000000" w:rsidRDefault="00000000" w:rsidRPr="00000000" w14:paraId="000000C3">
      <w:pPr>
        <w:shd w:fill="ffffff" w:val="clear"/>
        <w:spacing w:after="80" w:lineRule="auto"/>
        <w:ind w:left="1160" w:hanging="44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Al menos el 32 por ciento a la adquisición y distribución de medicamentos, material de curación y otros insumos asociados a la prestación de "LOS SERVICIOS NO TRANSFERIDOS".</w:t>
      </w:r>
    </w:p>
    <w:p w:rsidR="00000000" w:rsidDel="00000000" w:rsidP="00000000" w:rsidRDefault="00000000" w:rsidRPr="00000000" w14:paraId="000000C4">
      <w:pPr>
        <w:shd w:fill="ffffff" w:val="clear"/>
        <w:spacing w:after="80" w:lineRule="auto"/>
        <w:ind w:left="1160" w:hanging="44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Hasta 18 por ciento, para gasto de operación de las unidades médicas de "LA ENTIDAD" que realicen la prestación de "LOS SERVICIOS NO TRANSFERIDOS".</w:t>
      </w:r>
    </w:p>
    <w:p w:rsidR="00000000" w:rsidDel="00000000" w:rsidP="00000000" w:rsidRDefault="00000000" w:rsidRPr="00000000" w14:paraId="000000C5">
      <w:pPr>
        <w:shd w:fill="ffffff" w:val="clear"/>
        <w:spacing w:after="80" w:lineRule="auto"/>
        <w:ind w:firstLine="280"/>
        <w:jc w:val="both"/>
        <w:rPr>
          <w:sz w:val="18"/>
          <w:szCs w:val="18"/>
        </w:rPr>
      </w:pPr>
      <w:r w:rsidDel="00000000" w:rsidR="00000000" w:rsidRPr="00000000">
        <w:rPr>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0C6">
      <w:pPr>
        <w:shd w:fill="ffffff" w:val="clear"/>
        <w:spacing w:after="80" w:lineRule="auto"/>
        <w:ind w:firstLine="280"/>
        <w:jc w:val="both"/>
        <w:rPr>
          <w:sz w:val="18"/>
          <w:szCs w:val="18"/>
        </w:rPr>
      </w:pPr>
      <w:r w:rsidDel="00000000" w:rsidR="00000000" w:rsidRPr="00000000">
        <w:rPr>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0C7">
      <w:pPr>
        <w:shd w:fill="ffffff" w:val="clear"/>
        <w:spacing w:after="80" w:lineRule="auto"/>
        <w:ind w:firstLine="280"/>
        <w:jc w:val="both"/>
        <w:rPr>
          <w:sz w:val="18"/>
          <w:szCs w:val="18"/>
        </w:rPr>
      </w:pPr>
      <w:r w:rsidDel="00000000" w:rsidR="00000000" w:rsidRPr="00000000">
        <w:rPr>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 conforme a lo establecido en el artículo 77 bis 15 de la LGS.</w:t>
      </w:r>
    </w:p>
    <w:p w:rsidR="00000000" w:rsidDel="00000000" w:rsidP="00000000" w:rsidRDefault="00000000" w:rsidRPr="00000000" w14:paraId="000000C8">
      <w:pPr>
        <w:shd w:fill="ffffff" w:val="clear"/>
        <w:spacing w:after="80" w:lineRule="auto"/>
        <w:ind w:left="1160" w:hanging="440"/>
        <w:jc w:val="both"/>
        <w:rPr>
          <w:b w:val="1"/>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b w:val="1"/>
          <w:sz w:val="18"/>
          <w:szCs w:val="18"/>
          <w:rtl w:val="0"/>
        </w:rPr>
        <w:t xml:space="preserve">Conceptos de gasto de los recursos presupuestarios federales transferidos para la prestación de "LOS SERVICIOS NO TRANSFERIDOS".</w:t>
      </w:r>
    </w:p>
    <w:p w:rsidR="00000000" w:rsidDel="00000000" w:rsidP="00000000" w:rsidRDefault="00000000" w:rsidRPr="00000000" w14:paraId="000000C9">
      <w:pPr>
        <w:shd w:fill="ffffff" w:val="clear"/>
        <w:spacing w:after="80" w:lineRule="auto"/>
        <w:ind w:firstLine="280"/>
        <w:jc w:val="both"/>
        <w:rPr>
          <w:sz w:val="18"/>
          <w:szCs w:val="18"/>
        </w:rPr>
      </w:pPr>
      <w:r w:rsidDel="00000000" w:rsidR="00000000" w:rsidRPr="00000000">
        <w:rPr>
          <w:b w:val="1"/>
          <w:sz w:val="18"/>
          <w:szCs w:val="18"/>
          <w:rtl w:val="0"/>
        </w:rPr>
        <w:t xml:space="preserve">a.</w:t>
      </w:r>
      <w:r w:rsidDel="00000000" w:rsidR="00000000" w:rsidRPr="00000000">
        <w:rPr>
          <w:color w:val="2f2f2f"/>
          <w:sz w:val="20"/>
          <w:szCs w:val="20"/>
          <w:rtl w:val="0"/>
        </w:rPr>
        <w:t xml:space="preserve">    </w:t>
      </w:r>
      <w:r w:rsidDel="00000000" w:rsidR="00000000" w:rsidRPr="00000000">
        <w:rPr>
          <w:sz w:val="18"/>
          <w:szCs w:val="18"/>
          <w:rtl w:val="0"/>
        </w:rPr>
        <w:t xml:space="preserve">Remuneraciones de personal médico.</w:t>
      </w:r>
    </w:p>
    <w:p w:rsidR="00000000" w:rsidDel="00000000" w:rsidP="00000000" w:rsidRDefault="00000000" w:rsidRPr="00000000" w14:paraId="000000CA">
      <w:pPr>
        <w:shd w:fill="ffffff" w:val="clear"/>
        <w:spacing w:after="80" w:lineRule="auto"/>
        <w:ind w:left="720" w:firstLine="0"/>
        <w:jc w:val="both"/>
        <w:rPr>
          <w:sz w:val="18"/>
          <w:szCs w:val="18"/>
        </w:rPr>
      </w:pPr>
      <w:r w:rsidDel="00000000" w:rsidR="00000000" w:rsidRPr="00000000">
        <w:rPr>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Tercera del Acuerdo de Coordinación del que forma parte el presente Anexo.</w:t>
      </w:r>
    </w:p>
    <w:p w:rsidR="00000000" w:rsidDel="00000000" w:rsidP="00000000" w:rsidRDefault="00000000" w:rsidRPr="00000000" w14:paraId="000000CB">
      <w:pPr>
        <w:shd w:fill="ffffff" w:val="clear"/>
        <w:spacing w:after="80" w:lineRule="auto"/>
        <w:ind w:left="720" w:firstLine="0"/>
        <w:jc w:val="both"/>
        <w:rPr>
          <w:sz w:val="18"/>
          <w:szCs w:val="18"/>
        </w:rPr>
      </w:pPr>
      <w:r w:rsidDel="00000000" w:rsidR="00000000" w:rsidRPr="00000000">
        <w:rPr>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0CC">
      <w:pPr>
        <w:shd w:fill="ffffff" w:val="clear"/>
        <w:spacing w:after="80" w:lineRule="auto"/>
        <w:ind w:left="720" w:firstLine="0"/>
        <w:jc w:val="both"/>
        <w:rPr>
          <w:sz w:val="18"/>
          <w:szCs w:val="18"/>
        </w:rPr>
      </w:pPr>
      <w:r w:rsidDel="00000000" w:rsidR="00000000" w:rsidRPr="00000000">
        <w:rPr>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NO TRANSFERIDOS",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0CD">
      <w:pPr>
        <w:shd w:fill="ffffff" w:val="clear"/>
        <w:spacing w:after="80" w:lineRule="auto"/>
        <w:ind w:left="720" w:firstLine="0"/>
        <w:jc w:val="both"/>
        <w:rPr>
          <w:sz w:val="18"/>
          <w:szCs w:val="18"/>
        </w:rPr>
      </w:pPr>
      <w:r w:rsidDel="00000000" w:rsidR="00000000" w:rsidRPr="00000000">
        <w:rPr>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0CE">
      <w:pPr>
        <w:shd w:fill="ffffff" w:val="clear"/>
        <w:spacing w:after="80" w:lineRule="auto"/>
        <w:ind w:left="720" w:firstLine="0"/>
        <w:jc w:val="both"/>
        <w:rPr>
          <w:sz w:val="18"/>
          <w:szCs w:val="18"/>
        </w:rPr>
      </w:pPr>
      <w:r w:rsidDel="00000000" w:rsidR="00000000" w:rsidRPr="00000000">
        <w:rPr>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NO TRANSFERIDOS".</w:t>
      </w:r>
    </w:p>
    <w:p w:rsidR="00000000" w:rsidDel="00000000" w:rsidP="00000000" w:rsidRDefault="00000000" w:rsidRPr="00000000" w14:paraId="000000CF">
      <w:pPr>
        <w:shd w:fill="ffffff" w:val="clear"/>
        <w:spacing w:after="80" w:lineRule="auto"/>
        <w:ind w:left="720" w:firstLine="0"/>
        <w:jc w:val="both"/>
        <w:rPr>
          <w:sz w:val="18"/>
          <w:szCs w:val="18"/>
        </w:rPr>
      </w:pPr>
      <w:r w:rsidDel="00000000" w:rsidR="00000000" w:rsidRPr="00000000">
        <w:rPr>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0D0">
      <w:pPr>
        <w:shd w:fill="ffffff" w:val="clear"/>
        <w:spacing w:after="80" w:lineRule="auto"/>
        <w:ind w:left="720" w:firstLine="0"/>
        <w:jc w:val="both"/>
        <w:rPr>
          <w:sz w:val="18"/>
          <w:szCs w:val="18"/>
        </w:rPr>
      </w:pPr>
      <w:r w:rsidDel="00000000" w:rsidR="00000000" w:rsidRPr="00000000">
        <w:rPr>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0D1">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Nombre del empleado.</w:t>
      </w:r>
    </w:p>
    <w:p w:rsidR="00000000" w:rsidDel="00000000" w:rsidP="00000000" w:rsidRDefault="00000000" w:rsidRPr="00000000" w14:paraId="000000D2">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Cédula profesional.</w:t>
      </w:r>
    </w:p>
    <w:p w:rsidR="00000000" w:rsidDel="00000000" w:rsidP="00000000" w:rsidRDefault="00000000" w:rsidRPr="00000000" w14:paraId="000000D3">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Unidad Médica de Adscripción</w:t>
      </w:r>
    </w:p>
    <w:p w:rsidR="00000000" w:rsidDel="00000000" w:rsidP="00000000" w:rsidRDefault="00000000" w:rsidRPr="00000000" w14:paraId="000000D4">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Tipo de Unidad y Clave Única de Establecimientos de Salud (CLUES)</w:t>
      </w:r>
    </w:p>
    <w:p w:rsidR="00000000" w:rsidDel="00000000" w:rsidP="00000000" w:rsidRDefault="00000000" w:rsidRPr="00000000" w14:paraId="000000D5">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Número de empleado.</w:t>
      </w:r>
    </w:p>
    <w:p w:rsidR="00000000" w:rsidDel="00000000" w:rsidP="00000000" w:rsidRDefault="00000000" w:rsidRPr="00000000" w14:paraId="000000D6">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Año, mes y quincena.</w:t>
      </w:r>
    </w:p>
    <w:p w:rsidR="00000000" w:rsidDel="00000000" w:rsidP="00000000" w:rsidRDefault="00000000" w:rsidRPr="00000000" w14:paraId="000000D7">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Entidad federativa.</w:t>
      </w:r>
    </w:p>
    <w:p w:rsidR="00000000" w:rsidDel="00000000" w:rsidP="00000000" w:rsidRDefault="00000000" w:rsidRPr="00000000" w14:paraId="000000D8">
      <w:pPr>
        <w:shd w:fill="ffffff" w:val="clear"/>
        <w:spacing w:after="8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9">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R.F.C.</w:t>
      </w:r>
    </w:p>
    <w:p w:rsidR="00000000" w:rsidDel="00000000" w:rsidP="00000000" w:rsidRDefault="00000000" w:rsidRPr="00000000" w14:paraId="000000DA">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C.U.R.P.</w:t>
      </w:r>
    </w:p>
    <w:p w:rsidR="00000000" w:rsidDel="00000000" w:rsidP="00000000" w:rsidRDefault="00000000" w:rsidRPr="00000000" w14:paraId="000000DB">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Fecha de inicio de la relación laboral.</w:t>
      </w:r>
    </w:p>
    <w:p w:rsidR="00000000" w:rsidDel="00000000" w:rsidP="00000000" w:rsidRDefault="00000000" w:rsidRPr="00000000" w14:paraId="000000DC">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Tipo de contratación.</w:t>
      </w:r>
    </w:p>
    <w:p w:rsidR="00000000" w:rsidDel="00000000" w:rsidP="00000000" w:rsidRDefault="00000000" w:rsidRPr="00000000" w14:paraId="000000DD">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Nivel y puesto o plaza.</w:t>
      </w:r>
    </w:p>
    <w:p w:rsidR="00000000" w:rsidDel="00000000" w:rsidP="00000000" w:rsidRDefault="00000000" w:rsidRPr="00000000" w14:paraId="000000DE">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Clave del puesto o plaza.</w:t>
      </w:r>
    </w:p>
    <w:p w:rsidR="00000000" w:rsidDel="00000000" w:rsidP="00000000" w:rsidRDefault="00000000" w:rsidRPr="00000000" w14:paraId="000000DF">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Turno.</w:t>
      </w:r>
    </w:p>
    <w:p w:rsidR="00000000" w:rsidDel="00000000" w:rsidP="00000000" w:rsidRDefault="00000000" w:rsidRPr="00000000" w14:paraId="000000E0">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Rama.</w:t>
      </w:r>
    </w:p>
    <w:p w:rsidR="00000000" w:rsidDel="00000000" w:rsidP="00000000" w:rsidRDefault="00000000" w:rsidRPr="00000000" w14:paraId="000000E1">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Percepción bruta total.</w:t>
      </w:r>
    </w:p>
    <w:p w:rsidR="00000000" w:rsidDel="00000000" w:rsidP="00000000" w:rsidRDefault="00000000" w:rsidRPr="00000000" w14:paraId="000000E2">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Total de deducciones.</w:t>
      </w:r>
    </w:p>
    <w:p w:rsidR="00000000" w:rsidDel="00000000" w:rsidP="00000000" w:rsidRDefault="00000000" w:rsidRPr="00000000" w14:paraId="000000E3">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Percepciones netas.</w:t>
      </w:r>
    </w:p>
    <w:p w:rsidR="00000000" w:rsidDel="00000000" w:rsidP="00000000" w:rsidRDefault="00000000" w:rsidRPr="00000000" w14:paraId="000000E4">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Fecha del timbrado.</w:t>
      </w:r>
    </w:p>
    <w:p w:rsidR="00000000" w:rsidDel="00000000" w:rsidP="00000000" w:rsidRDefault="00000000" w:rsidRPr="00000000" w14:paraId="000000E5">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ID factura.</w:t>
      </w:r>
    </w:p>
    <w:p w:rsidR="00000000" w:rsidDel="00000000" w:rsidP="00000000" w:rsidRDefault="00000000" w:rsidRPr="00000000" w14:paraId="000000E6">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Concepto de pago.</w:t>
      </w:r>
    </w:p>
    <w:p w:rsidR="00000000" w:rsidDel="00000000" w:rsidP="00000000" w:rsidRDefault="00000000" w:rsidRPr="00000000" w14:paraId="000000E7">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Estatus de incidencia.</w:t>
      </w:r>
    </w:p>
    <w:p w:rsidR="00000000" w:rsidDel="00000000" w:rsidP="00000000" w:rsidRDefault="00000000" w:rsidRPr="00000000" w14:paraId="000000E8">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Descripción de la incidencia.</w:t>
      </w:r>
    </w:p>
    <w:p w:rsidR="00000000" w:rsidDel="00000000" w:rsidP="00000000" w:rsidRDefault="00000000" w:rsidRPr="00000000" w14:paraId="000000E9">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En su caso, fecha de baja de la relación laboral.</w:t>
      </w:r>
    </w:p>
    <w:p w:rsidR="00000000" w:rsidDel="00000000" w:rsidP="00000000" w:rsidRDefault="00000000" w:rsidRPr="00000000" w14:paraId="000000EA">
      <w:pPr>
        <w:shd w:fill="ffffff" w:val="clear"/>
        <w:spacing w:after="80" w:lineRule="auto"/>
        <w:ind w:left="144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Cualquier otro dato que el "INSABI" solicite para efectos de comprobación.</w:t>
      </w:r>
    </w:p>
    <w:p w:rsidR="00000000" w:rsidDel="00000000" w:rsidP="00000000" w:rsidRDefault="00000000" w:rsidRPr="00000000" w14:paraId="000000EB">
      <w:pPr>
        <w:shd w:fill="ffffff" w:val="clear"/>
        <w:spacing w:after="80" w:lineRule="auto"/>
        <w:ind w:left="720" w:firstLine="0"/>
        <w:jc w:val="both"/>
        <w:rPr>
          <w:sz w:val="18"/>
          <w:szCs w:val="18"/>
        </w:rPr>
      </w:pPr>
      <w:r w:rsidDel="00000000" w:rsidR="00000000" w:rsidRPr="00000000">
        <w:rPr>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0EC">
      <w:pPr>
        <w:shd w:fill="ffffff" w:val="clear"/>
        <w:spacing w:after="80" w:lineRule="auto"/>
        <w:ind w:left="720" w:firstLine="0"/>
        <w:jc w:val="both"/>
        <w:rPr>
          <w:sz w:val="18"/>
          <w:szCs w:val="18"/>
        </w:rPr>
      </w:pPr>
      <w:r w:rsidDel="00000000" w:rsidR="00000000" w:rsidRPr="00000000">
        <w:rPr>
          <w:sz w:val="18"/>
          <w:szCs w:val="18"/>
          <w:rtl w:val="0"/>
        </w:rPr>
        <w:t xml:space="preserve">De manera excepcional, y hasta el 15 de abril de 2020, se podrán destinar recursos de este rubro al pago del personal administrativo del Régimen Estatal de Protección Social en Salud del Estado de México</w:t>
      </w:r>
      <w:r w:rsidDel="00000000" w:rsidR="00000000" w:rsidRPr="00000000">
        <w:rPr>
          <w:i w:val="1"/>
          <w:sz w:val="18"/>
          <w:szCs w:val="18"/>
          <w:rtl w:val="0"/>
        </w:rPr>
        <w:t xml:space="preserve">, </w:t>
      </w:r>
      <w:r w:rsidDel="00000000" w:rsidR="00000000" w:rsidRPr="00000000">
        <w:rPr>
          <w:sz w:val="18"/>
          <w:szCs w:val="18"/>
          <w:rtl w:val="0"/>
        </w:rPr>
        <w:t xml:space="preserve">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0ED">
      <w:pPr>
        <w:shd w:fill="ffffff" w:val="clear"/>
        <w:spacing w:after="80" w:lineRule="auto"/>
        <w:ind w:left="720" w:firstLine="0"/>
        <w:jc w:val="both"/>
        <w:rPr>
          <w:i w:val="1"/>
          <w:sz w:val="18"/>
          <w:szCs w:val="18"/>
        </w:rPr>
      </w:pPr>
      <w:r w:rsidDel="00000000" w:rsidR="00000000" w:rsidRPr="00000000">
        <w:rPr>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México</w:t>
      </w:r>
      <w:r w:rsidDel="00000000" w:rsidR="00000000" w:rsidRPr="00000000">
        <w:rPr>
          <w:i w:val="1"/>
          <w:sz w:val="18"/>
          <w:szCs w:val="18"/>
          <w:rtl w:val="0"/>
        </w:rPr>
        <w:t xml:space="preserve">.</w:t>
      </w:r>
    </w:p>
    <w:p w:rsidR="00000000" w:rsidDel="00000000" w:rsidP="00000000" w:rsidRDefault="00000000" w:rsidRPr="00000000" w14:paraId="000000EE">
      <w:pPr>
        <w:shd w:fill="ffffff" w:val="clear"/>
        <w:spacing w:after="80" w:lineRule="auto"/>
        <w:ind w:firstLine="280"/>
        <w:jc w:val="both"/>
        <w:rPr>
          <w:sz w:val="18"/>
          <w:szCs w:val="18"/>
        </w:rPr>
      </w:pPr>
      <w:r w:rsidDel="00000000" w:rsidR="00000000" w:rsidRPr="00000000">
        <w:rPr>
          <w:b w:val="1"/>
          <w:sz w:val="18"/>
          <w:szCs w:val="18"/>
          <w:rtl w:val="0"/>
        </w:rPr>
        <w:t xml:space="preserve">b.</w:t>
      </w:r>
      <w:r w:rsidDel="00000000" w:rsidR="00000000" w:rsidRPr="00000000">
        <w:rPr>
          <w:color w:val="2f2f2f"/>
          <w:sz w:val="20"/>
          <w:szCs w:val="20"/>
          <w:rtl w:val="0"/>
        </w:rPr>
        <w:t xml:space="preserve">    </w:t>
      </w:r>
      <w:r w:rsidDel="00000000" w:rsidR="00000000" w:rsidRPr="00000000">
        <w:rPr>
          <w:sz w:val="18"/>
          <w:szCs w:val="18"/>
          <w:rtl w:val="0"/>
        </w:rPr>
        <w:t xml:space="preserve">Adquisición y distribución de medicamentos, material de curación y otros insumos.</w:t>
      </w:r>
    </w:p>
    <w:p w:rsidR="00000000" w:rsidDel="00000000" w:rsidP="00000000" w:rsidRDefault="00000000" w:rsidRPr="00000000" w14:paraId="000000EF">
      <w:pPr>
        <w:shd w:fill="ffffff" w:val="clear"/>
        <w:spacing w:after="80" w:lineRule="auto"/>
        <w:ind w:left="720" w:firstLine="0"/>
        <w:jc w:val="both"/>
        <w:rPr>
          <w:sz w:val="18"/>
          <w:szCs w:val="18"/>
        </w:rPr>
      </w:pPr>
      <w:r w:rsidDel="00000000" w:rsidR="00000000" w:rsidRPr="00000000">
        <w:rPr>
          <w:sz w:val="18"/>
          <w:szCs w:val="18"/>
          <w:rtl w:val="0"/>
        </w:rPr>
        <w:t xml:space="preserve">Para efectos del ejercicio de los recursos que se destinan a esta finalidad, "LAS PARTES" manifiestan su conformidad para que el "INSABI" retenga los recursos presupuestarios federales correspondientes y los entregue en especie a "LA ENTIDAD". El detalle de medicamentos, material de curación y otros insumos asociados a la prestación de "LOS SERVICIOS NO TRANSFERIDOS", se incluirán en el Apéndice I del presente Anexo, del que formarán parte integrante, una vez que el mismo sea formalizado por "LAS PARTES".</w:t>
      </w:r>
    </w:p>
    <w:p w:rsidR="00000000" w:rsidDel="00000000" w:rsidP="00000000" w:rsidRDefault="00000000" w:rsidRPr="00000000" w14:paraId="000000F0">
      <w:pPr>
        <w:shd w:fill="ffffff" w:val="clear"/>
        <w:spacing w:after="80" w:lineRule="auto"/>
        <w:ind w:left="720" w:firstLine="0"/>
        <w:jc w:val="both"/>
        <w:rPr>
          <w:sz w:val="18"/>
          <w:szCs w:val="18"/>
        </w:rPr>
      </w:pPr>
      <w:r w:rsidDel="00000000" w:rsidR="00000000" w:rsidRPr="00000000">
        <w:rPr>
          <w:sz w:val="18"/>
          <w:szCs w:val="18"/>
          <w:rtl w:val="0"/>
        </w:rPr>
        <w:t xml:space="preserve">Conforme a lo anterior, "LAS PARTES" están conformes en que será responsabilidad de "LA ENTIDAD" la correcta planeación y programación de los recursos asociados a "LOS SERVICIOS NO TRANSFERIDOS", conforme a lo siguiente:</w:t>
      </w:r>
    </w:p>
    <w:p w:rsidR="00000000" w:rsidDel="00000000" w:rsidP="00000000" w:rsidRDefault="00000000" w:rsidRPr="00000000" w14:paraId="000000F1">
      <w:pPr>
        <w:shd w:fill="ffffff" w:val="clear"/>
        <w:spacing w:after="80" w:lineRule="auto"/>
        <w:ind w:left="720" w:firstLine="0"/>
        <w:jc w:val="both"/>
        <w:rPr>
          <w:sz w:val="18"/>
          <w:szCs w:val="18"/>
        </w:rPr>
      </w:pPr>
      <w:r w:rsidDel="00000000" w:rsidR="00000000" w:rsidRPr="00000000">
        <w:rPr>
          <w:sz w:val="18"/>
          <w:szCs w:val="18"/>
          <w:rtl w:val="0"/>
        </w:rPr>
        <w:t xml:space="preserve">"LAS PARTES" acuerdan que el "INSABI" podrá liberar recursos líquidos a "LA ENTIDAD" para que ésta adquiera directamente medicamentos, material de curación y otros insumos asociados a la prestación de "LOS SERVICIOS NO TRANSFERIDOS", mismos que serán computados como parte del porcentaje a que se refiere el presente literal.</w:t>
      </w:r>
    </w:p>
    <w:p w:rsidR="00000000" w:rsidDel="00000000" w:rsidP="00000000" w:rsidRDefault="00000000" w:rsidRPr="00000000" w14:paraId="000000F2">
      <w:pPr>
        <w:shd w:fill="ffffff" w:val="clear"/>
        <w:spacing w:after="80" w:lineRule="auto"/>
        <w:ind w:firstLine="280"/>
        <w:jc w:val="both"/>
        <w:rPr>
          <w:sz w:val="18"/>
          <w:szCs w:val="18"/>
        </w:rPr>
      </w:pPr>
      <w:r w:rsidDel="00000000" w:rsidR="00000000" w:rsidRPr="00000000">
        <w:rPr>
          <w:b w:val="1"/>
          <w:sz w:val="18"/>
          <w:szCs w:val="18"/>
          <w:rtl w:val="0"/>
        </w:rPr>
        <w:t xml:space="preserve">c.</w:t>
      </w:r>
      <w:r w:rsidDel="00000000" w:rsidR="00000000" w:rsidRPr="00000000">
        <w:rPr>
          <w:color w:val="2f2f2f"/>
          <w:sz w:val="20"/>
          <w:szCs w:val="20"/>
          <w:rtl w:val="0"/>
        </w:rPr>
        <w:t xml:space="preserve">    </w:t>
      </w:r>
      <w:r w:rsidDel="00000000" w:rsidR="00000000" w:rsidRPr="00000000">
        <w:rPr>
          <w:sz w:val="18"/>
          <w:szCs w:val="18"/>
          <w:rtl w:val="0"/>
        </w:rPr>
        <w:t xml:space="preserve">Acciones de promoción, prevención y detección oportuna de enfermedades.</w:t>
      </w:r>
    </w:p>
    <w:p w:rsidR="00000000" w:rsidDel="00000000" w:rsidP="00000000" w:rsidRDefault="00000000" w:rsidRPr="00000000" w14:paraId="000000F3">
      <w:pPr>
        <w:shd w:fill="ffffff" w:val="clear"/>
        <w:spacing w:after="80" w:lineRule="auto"/>
        <w:ind w:left="720" w:firstLine="0"/>
        <w:jc w:val="both"/>
        <w:rPr>
          <w:sz w:val="18"/>
          <w:szCs w:val="18"/>
        </w:rPr>
      </w:pPr>
      <w:r w:rsidDel="00000000" w:rsidR="00000000" w:rsidRPr="00000000">
        <w:rPr>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0F4">
      <w:pPr>
        <w:shd w:fill="ffffff" w:val="clear"/>
        <w:spacing w:after="80" w:lineRule="auto"/>
        <w:ind w:left="720" w:firstLine="0"/>
        <w:jc w:val="both"/>
        <w:rPr>
          <w:sz w:val="18"/>
          <w:szCs w:val="18"/>
        </w:rPr>
      </w:pPr>
      <w:r w:rsidDel="00000000" w:rsidR="00000000" w:rsidRPr="00000000">
        <w:rPr>
          <w:sz w:val="18"/>
          <w:szCs w:val="18"/>
          <w:rtl w:val="0"/>
        </w:rPr>
        <w:t xml:space="preserve">El detalle de la programación en estas acciones deberá ser validado por "LAS PARTES", mediante el</w:t>
      </w:r>
    </w:p>
    <w:p w:rsidR="00000000" w:rsidDel="00000000" w:rsidP="00000000" w:rsidRDefault="00000000" w:rsidRPr="00000000" w14:paraId="000000F5">
      <w:pPr>
        <w:shd w:fill="ffffff" w:val="clear"/>
        <w:spacing w:after="80" w:lineRule="auto"/>
        <w:ind w:left="720" w:firstLine="0"/>
        <w:jc w:val="both"/>
        <w:rPr>
          <w:sz w:val="18"/>
          <w:szCs w:val="18"/>
        </w:rPr>
      </w:pPr>
      <w:r w:rsidDel="00000000" w:rsidR="00000000" w:rsidRPr="00000000">
        <w:rPr>
          <w:sz w:val="18"/>
          <w:szCs w:val="18"/>
          <w:rtl w:val="0"/>
        </w:rPr>
        <w:t xml:space="preserve">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0F6">
      <w:pPr>
        <w:shd w:fill="ffffff" w:val="clear"/>
        <w:spacing w:after="80" w:lineRule="auto"/>
        <w:ind w:firstLine="280"/>
        <w:jc w:val="both"/>
        <w:rPr>
          <w:sz w:val="18"/>
          <w:szCs w:val="18"/>
        </w:rPr>
      </w:pPr>
      <w:r w:rsidDel="00000000" w:rsidR="00000000" w:rsidRPr="00000000">
        <w:rPr>
          <w:b w:val="1"/>
          <w:sz w:val="18"/>
          <w:szCs w:val="18"/>
          <w:rtl w:val="0"/>
        </w:rPr>
        <w:t xml:space="preserve">d.</w:t>
      </w:r>
      <w:r w:rsidDel="00000000" w:rsidR="00000000" w:rsidRPr="00000000">
        <w:rPr>
          <w:color w:val="2f2f2f"/>
          <w:sz w:val="20"/>
          <w:szCs w:val="20"/>
          <w:rtl w:val="0"/>
        </w:rPr>
        <w:t xml:space="preserve">    </w:t>
      </w:r>
      <w:r w:rsidDel="00000000" w:rsidR="00000000" w:rsidRPr="00000000">
        <w:rPr>
          <w:sz w:val="18"/>
          <w:szCs w:val="18"/>
          <w:rtl w:val="0"/>
        </w:rPr>
        <w:t xml:space="preserve">Gastos de operación.</w:t>
      </w:r>
    </w:p>
    <w:p w:rsidR="00000000" w:rsidDel="00000000" w:rsidP="00000000" w:rsidRDefault="00000000" w:rsidRPr="00000000" w14:paraId="000000F7">
      <w:pPr>
        <w:shd w:fill="ffffff" w:val="clear"/>
        <w:spacing w:after="80" w:lineRule="auto"/>
        <w:ind w:left="720" w:firstLine="0"/>
        <w:jc w:val="both"/>
        <w:rPr>
          <w:sz w:val="18"/>
          <w:szCs w:val="18"/>
        </w:rPr>
      </w:pPr>
      <w:r w:rsidDel="00000000" w:rsidR="00000000" w:rsidRPr="00000000">
        <w:rPr>
          <w:sz w:val="18"/>
          <w:szCs w:val="18"/>
          <w:rtl w:val="0"/>
        </w:rPr>
        <w:t xml:space="preserve">De los recursos presupuestarios federales que se transfieran a "LA ENTIDAD" para la prestación de "LOS SERVICIOS NO TRANSFERIDOS", hasta un 18 por ciento se podrá destinar para gasto de operación de las unidades médicas de "LA ENTIDAD" que realicen la prestación de "LOS SERVICIOS NO TRANSFERIDOS".</w:t>
      </w:r>
    </w:p>
    <w:p w:rsidR="00000000" w:rsidDel="00000000" w:rsidP="00000000" w:rsidRDefault="00000000" w:rsidRPr="00000000" w14:paraId="000000F8">
      <w:pPr>
        <w:shd w:fill="ffffff" w:val="clear"/>
        <w:spacing w:after="80" w:lineRule="auto"/>
        <w:ind w:left="720" w:firstLine="0"/>
        <w:jc w:val="both"/>
        <w:rPr>
          <w:sz w:val="18"/>
          <w:szCs w:val="18"/>
        </w:rPr>
      </w:pPr>
      <w:r w:rsidDel="00000000" w:rsidR="00000000" w:rsidRPr="00000000">
        <w:rPr>
          <w:sz w:val="18"/>
          <w:szCs w:val="18"/>
          <w:rtl w:val="0"/>
        </w:rPr>
        <w:t xml:space="preserve">Este concepto de gasto incluye lo siguiente:</w:t>
      </w:r>
    </w:p>
    <w:p w:rsidR="00000000" w:rsidDel="00000000" w:rsidP="00000000" w:rsidRDefault="00000000" w:rsidRPr="00000000" w14:paraId="000000F9">
      <w:pPr>
        <w:shd w:fill="ffffff" w:val="clear"/>
        <w:spacing w:after="80" w:lineRule="auto"/>
        <w:ind w:left="1440" w:hanging="36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Cubrir el gasto de operación de los Servicios de Salud del Estado de México, relacionado exclusivamente con la prestación de "LOS SERVICIOS NO TRANSFERIDOS".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A">
      <w:pPr>
        <w:shd w:fill="ffffff" w:val="clear"/>
        <w:spacing w:after="80" w:lineRule="auto"/>
        <w:ind w:left="1440" w:hanging="360"/>
        <w:jc w:val="both"/>
        <w:rPr>
          <w:sz w:val="18"/>
          <w:szCs w:val="18"/>
        </w:rPr>
      </w:pPr>
      <w:r w:rsidDel="00000000" w:rsidR="00000000" w:rsidRPr="00000000">
        <w:rPr>
          <w:sz w:val="18"/>
          <w:szCs w:val="18"/>
          <w:rtl w:val="0"/>
        </w:rPr>
        <w:t xml:space="preserve">En el caso del pago de servicios subrogados necesarios para la prestación de "LOS SERVICIOS NO TRANSFERIDOS",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 antes señalada, se sujetarán a los mencionados procedimientos de contratación consolidada.</w:t>
      </w:r>
    </w:p>
    <w:p w:rsidR="00000000" w:rsidDel="00000000" w:rsidP="00000000" w:rsidRDefault="00000000" w:rsidRPr="00000000" w14:paraId="000000FB">
      <w:pPr>
        <w:shd w:fill="ffffff" w:val="clear"/>
        <w:spacing w:after="80" w:lineRule="auto"/>
        <w:ind w:left="1440" w:hanging="36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Adquisición de bienes informáticos, específicamente, computadoras, impresoras e insumos asociados. Para este fin, "LA ENTIDAD" podrá destinar recursos presupuestarios federales que el "INSABI" le transfiera en términos de lo establecido en el artículo 77 bis 15 fracción I de la LGS y el apartado B de la Cláusula Tercera del Acuerdo de Coordinación del que forma parte el presente Anexo.</w:t>
      </w:r>
    </w:p>
    <w:p w:rsidR="00000000" w:rsidDel="00000000" w:rsidP="00000000" w:rsidRDefault="00000000" w:rsidRPr="00000000" w14:paraId="000000FC">
      <w:pPr>
        <w:shd w:fill="ffffff" w:val="clear"/>
        <w:spacing w:after="80" w:lineRule="auto"/>
        <w:ind w:left="1440" w:hanging="360"/>
        <w:jc w:val="both"/>
        <w:rPr>
          <w:sz w:val="18"/>
          <w:szCs w:val="18"/>
        </w:rPr>
      </w:pPr>
      <w:r w:rsidDel="00000000" w:rsidR="00000000" w:rsidRPr="00000000">
        <w:rPr>
          <w:b w:val="1"/>
          <w:sz w:val="18"/>
          <w:szCs w:val="18"/>
          <w:rtl w:val="0"/>
        </w:rPr>
        <w:t xml:space="preserve">iii.</w:t>
      </w:r>
      <w:r w:rsidDel="00000000" w:rsidR="00000000" w:rsidRPr="00000000">
        <w:rPr>
          <w:color w:val="2f2f2f"/>
          <w:sz w:val="20"/>
          <w:szCs w:val="20"/>
          <w:rtl w:val="0"/>
        </w:rPr>
        <w:t xml:space="preserve">   </w:t>
      </w:r>
      <w:r w:rsidDel="00000000" w:rsidR="00000000" w:rsidRPr="00000000">
        <w:rPr>
          <w:sz w:val="18"/>
          <w:szCs w:val="18"/>
          <w:rtl w:val="0"/>
        </w:rPr>
        <w:t xml:space="preserve">Conservación y Mantenimiento de las Unidades Médicas</w:t>
      </w:r>
      <w:r w:rsidDel="00000000" w:rsidR="00000000" w:rsidRPr="00000000">
        <w:rPr>
          <w:b w:val="1"/>
          <w:sz w:val="18"/>
          <w:szCs w:val="18"/>
          <w:rtl w:val="0"/>
        </w:rPr>
        <w:t xml:space="preserve">. </w:t>
      </w:r>
      <w:r w:rsidDel="00000000" w:rsidR="00000000" w:rsidRPr="00000000">
        <w:rPr>
          <w:sz w:val="18"/>
          <w:szCs w:val="18"/>
          <w:rtl w:val="0"/>
        </w:rPr>
        <w:t xml:space="preserve">"LA ENTIDAD" podrá asignar recursos para la conservación y mantenimiento de las unidades médicas, con el objeto de que éstas obtengan o mantengan la acreditación de la calidad a que se refiere el artículo 77 bis 9 de la LGS. Para tal fin, "LAS PARTES" están conformes en que las acciones que deriven de este concepto de gasto, serán realizadas por el "INSABI" y, en consecuencia, el importe de recursos correspondiente será ejercido directamente por el "INSABI" y los avances y la entrega de los trabajos correspondientes serán considerados como transferencia de recursos en especie, en los términos establecidos en la fracción III del artículo 77 bis 15 de la LGS.</w:t>
      </w:r>
    </w:p>
    <w:p w:rsidR="00000000" w:rsidDel="00000000" w:rsidP="00000000" w:rsidRDefault="00000000" w:rsidRPr="00000000" w14:paraId="000000FD">
      <w:pPr>
        <w:shd w:fill="ffffff" w:val="clear"/>
        <w:spacing w:after="80" w:lineRule="auto"/>
        <w:ind w:left="1440" w:hanging="36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0FE">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Declaratoria signada por el Titular de los Servicios Estatales de Salud del Estado de México, dirigida al "INSABI", en la cual manifieste que se efectuó una adecuada planeación de los recursos para garantizar que los destinados a acciones de conservación y mantenimiento de las unidades médicas, vinculadas a la prestación de "LOS SERVICIOS NO TRANSFERIDOS", no presentan un impacto adverso en el financiamiento del resto de los conceptos de gasto previstos en el presente Anexo.</w:t>
      </w:r>
    </w:p>
    <w:p w:rsidR="00000000" w:rsidDel="00000000" w:rsidP="00000000" w:rsidRDefault="00000000" w:rsidRPr="00000000" w14:paraId="000000FF">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100">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101">
      <w:pPr>
        <w:shd w:fill="ffffff" w:val="clear"/>
        <w:spacing w:after="80" w:lineRule="auto"/>
        <w:ind w:left="1800" w:hanging="36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Los recursos que se destinen a este rubro deberán estar dirigidas a áreas médicas.</w:t>
      </w:r>
    </w:p>
    <w:p w:rsidR="00000000" w:rsidDel="00000000" w:rsidP="00000000" w:rsidRDefault="00000000" w:rsidRPr="00000000" w14:paraId="0000010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3">
      <w:pPr>
        <w:shd w:fill="ffffff" w:val="clear"/>
        <w:spacing w:after="80" w:lineRule="auto"/>
        <w:ind w:left="1160" w:hanging="440"/>
        <w:jc w:val="both"/>
        <w:rPr>
          <w:sz w:val="18"/>
          <w:szCs w:val="18"/>
        </w:rPr>
      </w:pPr>
      <w:r w:rsidDel="00000000" w:rsidR="00000000" w:rsidRPr="00000000">
        <w:rPr>
          <w:b w:val="1"/>
          <w:sz w:val="18"/>
          <w:szCs w:val="18"/>
          <w:rtl w:val="0"/>
        </w:rPr>
        <w:t xml:space="preserve">e.</w:t>
      </w:r>
      <w:r w:rsidDel="00000000" w:rsidR="00000000" w:rsidRPr="00000000">
        <w:rPr>
          <w:color w:val="2f2f2f"/>
          <w:sz w:val="20"/>
          <w:szCs w:val="20"/>
          <w:rtl w:val="0"/>
        </w:rPr>
        <w:t xml:space="preserve">     </w:t>
      </w:r>
      <w:r w:rsidDel="00000000" w:rsidR="00000000" w:rsidRPr="00000000">
        <w:rPr>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104">
      <w:pPr>
        <w:shd w:fill="ffffff" w:val="clear"/>
        <w:spacing w:after="80" w:lineRule="auto"/>
        <w:ind w:left="720" w:firstLine="0"/>
        <w:jc w:val="both"/>
        <w:rPr>
          <w:sz w:val="18"/>
          <w:szCs w:val="18"/>
        </w:rPr>
      </w:pPr>
      <w:r w:rsidDel="00000000" w:rsidR="00000000" w:rsidRPr="00000000">
        <w:rPr>
          <w:sz w:val="18"/>
          <w:szCs w:val="18"/>
          <w:rtl w:val="0"/>
        </w:rPr>
        <w:t xml:space="preserve">"LA ENTIDAD" podrá destinar recursos presupuestarios federales que el "INSABI" le transfiera en términos de lo establecido en el artículo 77 bis 15 fracción I de la LGS y el apartado B de la Cláusula Tercera del Acuerdo de Coordinación del que forma parte el presente Anexo, para la compensación económica entre entidades federativas, instituciones y establecimientos del Sistema Nacional de Salud, por concepto de la prestación de "LOS SERVICIOS NO TRANSFERIDOS".</w:t>
      </w:r>
    </w:p>
    <w:p w:rsidR="00000000" w:rsidDel="00000000" w:rsidP="00000000" w:rsidRDefault="00000000" w:rsidRPr="00000000" w14:paraId="00000105">
      <w:pPr>
        <w:shd w:fill="ffffff" w:val="clear"/>
        <w:spacing w:after="80" w:lineRule="auto"/>
        <w:ind w:left="720" w:firstLine="0"/>
        <w:jc w:val="both"/>
        <w:rPr>
          <w:sz w:val="18"/>
          <w:szCs w:val="18"/>
        </w:rPr>
      </w:pPr>
      <w:r w:rsidDel="00000000" w:rsidR="00000000" w:rsidRPr="00000000">
        <w:rPr>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106">
      <w:pPr>
        <w:shd w:fill="ffffff" w:val="clear"/>
        <w:spacing w:after="80" w:lineRule="auto"/>
        <w:ind w:left="720" w:firstLine="0"/>
        <w:jc w:val="both"/>
        <w:rPr>
          <w:sz w:val="18"/>
          <w:szCs w:val="18"/>
        </w:rPr>
      </w:pPr>
      <w:r w:rsidDel="00000000" w:rsidR="00000000" w:rsidRPr="00000000">
        <w:rPr>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107">
      <w:pPr>
        <w:shd w:fill="ffffff" w:val="clear"/>
        <w:spacing w:after="80" w:lineRule="auto"/>
        <w:ind w:left="720" w:firstLine="0"/>
        <w:jc w:val="both"/>
        <w:rPr>
          <w:sz w:val="18"/>
          <w:szCs w:val="18"/>
        </w:rPr>
      </w:pPr>
      <w:r w:rsidDel="00000000" w:rsidR="00000000" w:rsidRPr="00000000">
        <w:rPr>
          <w:sz w:val="18"/>
          <w:szCs w:val="18"/>
          <w:rtl w:val="0"/>
        </w:rPr>
        <w:t xml:space="preserve">"LA ENTIDAD", por conducto del Titular de los Servicios de Salud del Estado de México,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108">
      <w:pPr>
        <w:shd w:fill="ffffff" w:val="clear"/>
        <w:spacing w:after="80" w:lineRule="auto"/>
        <w:ind w:firstLine="280"/>
        <w:jc w:val="both"/>
        <w:rPr>
          <w:b w:val="1"/>
          <w:sz w:val="18"/>
          <w:szCs w:val="18"/>
        </w:rPr>
      </w:pPr>
      <w:r w:rsidDel="00000000" w:rsidR="00000000" w:rsidRPr="00000000">
        <w:rPr>
          <w:b w:val="1"/>
          <w:sz w:val="18"/>
          <w:szCs w:val="18"/>
          <w:rtl w:val="0"/>
        </w:rPr>
        <w:t xml:space="preserve">7.</w:t>
      </w:r>
      <w:r w:rsidDel="00000000" w:rsidR="00000000" w:rsidRPr="00000000">
        <w:rPr>
          <w:color w:val="2f2f2f"/>
          <w:sz w:val="20"/>
          <w:szCs w:val="20"/>
          <w:rtl w:val="0"/>
        </w:rPr>
        <w:t xml:space="preserve">    </w:t>
      </w:r>
      <w:r w:rsidDel="00000000" w:rsidR="00000000" w:rsidRPr="00000000">
        <w:rPr>
          <w:b w:val="1"/>
          <w:sz w:val="18"/>
          <w:szCs w:val="18"/>
          <w:rtl w:val="0"/>
        </w:rPr>
        <w:t xml:space="preserve">Partidas de gasto.</w:t>
      </w:r>
    </w:p>
    <w:p w:rsidR="00000000" w:rsidDel="00000000" w:rsidP="00000000" w:rsidRDefault="00000000" w:rsidRPr="00000000" w14:paraId="00000109">
      <w:pPr>
        <w:shd w:fill="ffffff" w:val="clear"/>
        <w:spacing w:after="80" w:lineRule="auto"/>
        <w:ind w:firstLine="280"/>
        <w:jc w:val="both"/>
        <w:rPr>
          <w:b w:val="1"/>
          <w:sz w:val="18"/>
          <w:szCs w:val="18"/>
        </w:rPr>
      </w:pPr>
      <w:r w:rsidDel="00000000" w:rsidR="00000000" w:rsidRPr="00000000">
        <w:rPr>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México</w:t>
      </w:r>
      <w:r w:rsidDel="00000000" w:rsidR="00000000" w:rsidRPr="00000000">
        <w:rPr>
          <w:b w:val="1"/>
          <w:sz w:val="18"/>
          <w:szCs w:val="18"/>
          <w:rtl w:val="0"/>
        </w:rPr>
        <w:t xml:space="preserve">.</w:t>
      </w:r>
    </w:p>
    <w:p w:rsidR="00000000" w:rsidDel="00000000" w:rsidP="00000000" w:rsidRDefault="00000000" w:rsidRPr="00000000" w14:paraId="0000010A">
      <w:pPr>
        <w:shd w:fill="ffffff" w:val="clear"/>
        <w:spacing w:after="80" w:lineRule="auto"/>
        <w:ind w:firstLine="280"/>
        <w:jc w:val="both"/>
        <w:rPr>
          <w:b w:val="1"/>
          <w:sz w:val="18"/>
          <w:szCs w:val="18"/>
        </w:rPr>
      </w:pPr>
      <w:r w:rsidDel="00000000" w:rsidR="00000000" w:rsidRPr="00000000">
        <w:rPr>
          <w:b w:val="1"/>
          <w:sz w:val="18"/>
          <w:szCs w:val="18"/>
          <w:rtl w:val="0"/>
        </w:rPr>
        <w:t xml:space="preserve">8.</w:t>
      </w:r>
      <w:r w:rsidDel="00000000" w:rsidR="00000000" w:rsidRPr="00000000">
        <w:rPr>
          <w:color w:val="2f2f2f"/>
          <w:sz w:val="20"/>
          <w:szCs w:val="20"/>
          <w:rtl w:val="0"/>
        </w:rPr>
        <w:t xml:space="preserve">    </w:t>
      </w:r>
      <w:r w:rsidDel="00000000" w:rsidR="00000000" w:rsidRPr="00000000">
        <w:rPr>
          <w:b w:val="1"/>
          <w:sz w:val="18"/>
          <w:szCs w:val="18"/>
          <w:rtl w:val="0"/>
        </w:rPr>
        <w:t xml:space="preserve">Programación de los recursos.</w:t>
      </w:r>
    </w:p>
    <w:p w:rsidR="00000000" w:rsidDel="00000000" w:rsidP="00000000" w:rsidRDefault="00000000" w:rsidRPr="00000000" w14:paraId="0000010B">
      <w:pPr>
        <w:shd w:fill="ffffff" w:val="clear"/>
        <w:spacing w:after="80" w:lineRule="auto"/>
        <w:ind w:firstLine="280"/>
        <w:jc w:val="both"/>
        <w:rPr>
          <w:sz w:val="18"/>
          <w:szCs w:val="18"/>
        </w:rPr>
      </w:pPr>
      <w:r w:rsidDel="00000000" w:rsidR="00000000" w:rsidRPr="00000000">
        <w:rPr>
          <w:sz w:val="18"/>
          <w:szCs w:val="18"/>
          <w:rtl w:val="0"/>
        </w:rPr>
        <w:t xml:space="preserve">"LA ENTIDAD" se obliga, por conducto del Titular de los Servicios de Salud del Estado de México y del Director Administrativo de dicho organismo local, a enviar al "INSABI" la programación del gasto dentro del primer trimestre del año, para vigilar el apego a los porcentajes máximos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10C">
      <w:pPr>
        <w:shd w:fill="ffffff" w:val="clear"/>
        <w:spacing w:after="80" w:lineRule="auto"/>
        <w:ind w:left="1160" w:hanging="440"/>
        <w:jc w:val="both"/>
        <w:rPr>
          <w:b w:val="1"/>
          <w:sz w:val="18"/>
          <w:szCs w:val="18"/>
        </w:rPr>
      </w:pPr>
      <w:r w:rsidDel="00000000" w:rsidR="00000000" w:rsidRPr="00000000">
        <w:rPr>
          <w:b w:val="1"/>
          <w:sz w:val="18"/>
          <w:szCs w:val="18"/>
          <w:rtl w:val="0"/>
        </w:rPr>
        <w:t xml:space="preserve">9.</w:t>
      </w:r>
      <w:r w:rsidDel="00000000" w:rsidR="00000000" w:rsidRPr="00000000">
        <w:rPr>
          <w:color w:val="2f2f2f"/>
          <w:sz w:val="20"/>
          <w:szCs w:val="20"/>
          <w:rtl w:val="0"/>
        </w:rPr>
        <w:t xml:space="preserve">     </w:t>
      </w:r>
      <w:r w:rsidDel="00000000" w:rsidR="00000000" w:rsidRPr="00000000">
        <w:rPr>
          <w:b w:val="1"/>
          <w:sz w:val="18"/>
          <w:szCs w:val="18"/>
          <w:rtl w:val="0"/>
        </w:rPr>
        <w:t xml:space="preserve">Información del ejercicio de los recursos presupuestarios federales transferidos para la prestación de "LOS SERVICIOS NO TRANSFERIDOS".</w:t>
      </w:r>
    </w:p>
    <w:p w:rsidR="00000000" w:rsidDel="00000000" w:rsidP="00000000" w:rsidRDefault="00000000" w:rsidRPr="00000000" w14:paraId="0000010D">
      <w:pPr>
        <w:shd w:fill="ffffff" w:val="clear"/>
        <w:spacing w:after="80" w:lineRule="auto"/>
        <w:ind w:firstLine="280"/>
        <w:jc w:val="both"/>
        <w:rPr>
          <w:sz w:val="18"/>
          <w:szCs w:val="18"/>
        </w:rPr>
      </w:pPr>
      <w:r w:rsidDel="00000000" w:rsidR="00000000" w:rsidRPr="00000000">
        <w:rPr>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10E">
      <w:pPr>
        <w:shd w:fill="ffffff" w:val="clear"/>
        <w:spacing w:after="80" w:lineRule="auto"/>
        <w:ind w:firstLine="280"/>
        <w:jc w:val="both"/>
        <w:rPr>
          <w:sz w:val="18"/>
          <w:szCs w:val="18"/>
        </w:rPr>
      </w:pPr>
      <w:r w:rsidDel="00000000" w:rsidR="00000000" w:rsidRPr="00000000">
        <w:rPr>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México</w:t>
      </w:r>
      <w:r w:rsidDel="00000000" w:rsidR="00000000" w:rsidRPr="00000000">
        <w:rPr>
          <w:i w:val="1"/>
          <w:sz w:val="18"/>
          <w:szCs w:val="18"/>
          <w:rtl w:val="0"/>
        </w:rPr>
        <w:t xml:space="preserve"> </w:t>
      </w:r>
      <w:r w:rsidDel="00000000" w:rsidR="00000000" w:rsidRPr="00000000">
        <w:rPr>
          <w:sz w:val="18"/>
          <w:szCs w:val="18"/>
          <w:rtl w:val="0"/>
        </w:rPr>
        <w:t xml:space="preserve">y el Director Administrativo de dicho organismo local.</w:t>
      </w:r>
    </w:p>
    <w:p w:rsidR="00000000" w:rsidDel="00000000" w:rsidP="00000000" w:rsidRDefault="00000000" w:rsidRPr="00000000" w14:paraId="0000010F">
      <w:pPr>
        <w:shd w:fill="ffffff" w:val="clear"/>
        <w:spacing w:after="80" w:lineRule="auto"/>
        <w:ind w:firstLine="280"/>
        <w:jc w:val="both"/>
        <w:rPr>
          <w:sz w:val="18"/>
          <w:szCs w:val="18"/>
        </w:rPr>
      </w:pPr>
      <w:r w:rsidDel="00000000" w:rsidR="00000000" w:rsidRPr="00000000">
        <w:rPr>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110">
      <w:pPr>
        <w:shd w:fill="ffffff" w:val="clear"/>
        <w:spacing w:after="80" w:lineRule="auto"/>
        <w:ind w:left="1160" w:hanging="440"/>
        <w:jc w:val="both"/>
        <w:rPr>
          <w:b w:val="1"/>
          <w:sz w:val="18"/>
          <w:szCs w:val="18"/>
        </w:rPr>
      </w:pPr>
      <w:r w:rsidDel="00000000" w:rsidR="00000000" w:rsidRPr="00000000">
        <w:rPr>
          <w:b w:val="1"/>
          <w:sz w:val="18"/>
          <w:szCs w:val="18"/>
          <w:rtl w:val="0"/>
        </w:rPr>
        <w:t xml:space="preserve">10.</w:t>
      </w:r>
      <w:r w:rsidDel="00000000" w:rsidR="00000000" w:rsidRPr="00000000">
        <w:rPr>
          <w:color w:val="2f2f2f"/>
          <w:sz w:val="20"/>
          <w:szCs w:val="20"/>
          <w:rtl w:val="0"/>
        </w:rPr>
        <w:t xml:space="preserve">   </w:t>
      </w:r>
      <w:r w:rsidDel="00000000" w:rsidR="00000000" w:rsidRPr="00000000">
        <w:rPr>
          <w:b w:val="1"/>
          <w:sz w:val="18"/>
          <w:szCs w:val="18"/>
          <w:rtl w:val="0"/>
        </w:rPr>
        <w:t xml:space="preserve">Porcentaje de los recursos del Ramo 33. Fondo de Aportaciones para los Servicios de Salud que se destinarán al "INSABI" para la prestación de "LOS SERVICIOS TRANSFERIDOS".</w:t>
      </w:r>
    </w:p>
    <w:p w:rsidR="00000000" w:rsidDel="00000000" w:rsidP="00000000" w:rsidRDefault="00000000" w:rsidRPr="00000000" w14:paraId="00000111">
      <w:pPr>
        <w:shd w:fill="ffffff" w:val="clear"/>
        <w:spacing w:after="80" w:lineRule="auto"/>
        <w:ind w:firstLine="280"/>
        <w:jc w:val="both"/>
        <w:rPr>
          <w:sz w:val="18"/>
          <w:szCs w:val="18"/>
        </w:rPr>
      </w:pPr>
      <w:r w:rsidDel="00000000" w:rsidR="00000000" w:rsidRPr="00000000">
        <w:rPr>
          <w:sz w:val="18"/>
          <w:szCs w:val="18"/>
          <w:rtl w:val="0"/>
        </w:rPr>
        <w:t xml:space="preserve">Este monto será determinado en la Adenda correspondiente, en los términos estipulados en el numeral i del literal b del apartado D de la Cláusula Segunda del Acuerdo de Coordinación del que forma parte el presente Anexo.</w:t>
      </w:r>
    </w:p>
    <w:p w:rsidR="00000000" w:rsidDel="00000000" w:rsidP="00000000" w:rsidRDefault="00000000" w:rsidRPr="00000000" w14:paraId="0000011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Monto de la aportación solidaria a efectuarse por "LA ENTIDAD" y modalidades de entrega.</w:t>
      </w:r>
    </w:p>
    <w:p w:rsidR="00000000" w:rsidDel="00000000" w:rsidP="00000000" w:rsidRDefault="00000000" w:rsidRPr="00000000" w14:paraId="00000113">
      <w:pPr>
        <w:shd w:fill="ffffff" w:val="clear"/>
        <w:spacing w:after="80" w:lineRule="auto"/>
        <w:ind w:firstLine="280"/>
        <w:jc w:val="both"/>
        <w:rPr>
          <w:sz w:val="18"/>
          <w:szCs w:val="18"/>
        </w:rPr>
      </w:pPr>
      <w:r w:rsidDel="00000000" w:rsidR="00000000" w:rsidRPr="00000000">
        <w:rPr>
          <w:sz w:val="18"/>
          <w:szCs w:val="18"/>
          <w:rtl w:val="0"/>
        </w:rPr>
        <w:t xml:space="preserve">Conforme a lo pactado en el apartado B de la Cláusula Tercera del Acuerdo de Coordinación del que</w:t>
      </w:r>
    </w:p>
    <w:p w:rsidR="00000000" w:rsidDel="00000000" w:rsidP="00000000" w:rsidRDefault="00000000" w:rsidRPr="00000000" w14:paraId="00000114">
      <w:pPr>
        <w:shd w:fill="ffffff" w:val="clear"/>
        <w:spacing w:after="80" w:lineRule="auto"/>
        <w:jc w:val="both"/>
        <w:rPr>
          <w:sz w:val="18"/>
          <w:szCs w:val="18"/>
        </w:rPr>
      </w:pPr>
      <w:r w:rsidDel="00000000" w:rsidR="00000000" w:rsidRPr="00000000">
        <w:rPr>
          <w:sz w:val="18"/>
          <w:szCs w:val="18"/>
          <w:rtl w:val="0"/>
        </w:rPr>
        <w:t xml:space="preserve">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$ 4,089,836,496.78 pesos</w:t>
      </w:r>
      <w:r w:rsidDel="00000000" w:rsidR="00000000" w:rsidRPr="00000000">
        <w:rPr>
          <w:color w:val="0000ff"/>
          <w:sz w:val="18"/>
          <w:szCs w:val="18"/>
          <w:rtl w:val="0"/>
        </w:rPr>
        <w:t xml:space="preserve"> </w:t>
      </w:r>
      <w:r w:rsidDel="00000000" w:rsidR="00000000" w:rsidRPr="00000000">
        <w:rPr>
          <w:color w:val="2f2f2f"/>
          <w:sz w:val="18"/>
          <w:szCs w:val="18"/>
          <w:rtl w:val="0"/>
        </w:rPr>
        <w:t xml:space="preserve">(Cuatro mil ochenta y nueve millones ochocientos treinta y seis mil cuatrocientos noventa y seis pesos 78/100 MN)</w:t>
      </w:r>
      <w:r w:rsidDel="00000000" w:rsidR="00000000" w:rsidRPr="00000000">
        <w:rPr>
          <w:sz w:val="18"/>
          <w:szCs w:val="18"/>
          <w:rtl w:val="0"/>
        </w:rPr>
        <w:t xml:space="preserve">, en virtud de lo cual el importe líquido que por este concepto deberá aportar "LA ENTIDAD" será la cantidad de $2,862,885,547.75</w:t>
      </w:r>
      <w:r w:rsidDel="00000000" w:rsidR="00000000" w:rsidRPr="00000000">
        <w:rPr>
          <w:color w:val="0000ff"/>
          <w:sz w:val="18"/>
          <w:szCs w:val="18"/>
          <w:rtl w:val="0"/>
        </w:rPr>
        <w:t xml:space="preserve"> </w:t>
      </w:r>
      <w:r w:rsidDel="00000000" w:rsidR="00000000" w:rsidRPr="00000000">
        <w:rPr>
          <w:color w:val="2f2f2f"/>
          <w:sz w:val="18"/>
          <w:szCs w:val="18"/>
          <w:rtl w:val="0"/>
        </w:rPr>
        <w:t xml:space="preserve">(Dos mil ochocientos sesenta y dos millones ochocientos ochenta y cinco mil quinientos cuarenta y siete pesos 75/100 MN)</w:t>
      </w:r>
      <w:r w:rsidDel="00000000" w:rsidR="00000000" w:rsidRPr="00000000">
        <w:rPr>
          <w:sz w:val="18"/>
          <w:szCs w:val="18"/>
          <w:rtl w:val="0"/>
        </w:rPr>
        <w:t xml:space="preserve">.</w:t>
      </w:r>
    </w:p>
    <w:p w:rsidR="00000000" w:rsidDel="00000000" w:rsidP="00000000" w:rsidRDefault="00000000" w:rsidRPr="00000000" w14:paraId="00000115">
      <w:pPr>
        <w:shd w:fill="ffffff" w:val="clear"/>
        <w:spacing w:after="80" w:lineRule="auto"/>
        <w:ind w:firstLine="280"/>
        <w:jc w:val="both"/>
        <w:rPr>
          <w:sz w:val="18"/>
          <w:szCs w:val="18"/>
        </w:rPr>
      </w:pPr>
      <w:r w:rsidDel="00000000" w:rsidR="00000000" w:rsidRPr="00000000">
        <w:rPr>
          <w:sz w:val="18"/>
          <w:szCs w:val="18"/>
          <w:rtl w:val="0"/>
        </w:rPr>
        <w:t xml:space="preserve">La parte proporcional de la aportación solidaria que corresponde realizar a "LA ENTIDAD" que deberá ser entregada al "INSABI" para la prestación de "LOS SERVICIOS TRANSFERIDOS", será determinado en la Adenda correspondiente, en los términos estipulados en el apartado E de la Cláusula Segunda del Acuerdo de Coordinación del que forma parte el presente Anexo.</w:t>
      </w:r>
    </w:p>
    <w:p w:rsidR="00000000" w:rsidDel="00000000" w:rsidP="00000000" w:rsidRDefault="00000000" w:rsidRPr="00000000" w14:paraId="00000116">
      <w:pPr>
        <w:shd w:fill="ffffff" w:val="clear"/>
        <w:spacing w:after="80" w:lineRule="auto"/>
        <w:ind w:firstLine="280"/>
        <w:jc w:val="both"/>
        <w:rPr>
          <w:sz w:val="18"/>
          <w:szCs w:val="18"/>
        </w:rPr>
      </w:pPr>
      <w:r w:rsidDel="00000000" w:rsidR="00000000" w:rsidRPr="00000000">
        <w:rPr>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1665"/>
        <w:gridCol w:w="1605"/>
        <w:gridCol w:w="1620"/>
        <w:gridCol w:w="1665"/>
        <w:gridCol w:w="1605"/>
        <w:tblGridChange w:id="0">
          <w:tblGrid>
            <w:gridCol w:w="645"/>
            <w:gridCol w:w="1665"/>
            <w:gridCol w:w="1605"/>
            <w:gridCol w:w="1620"/>
            <w:gridCol w:w="1665"/>
            <w:gridCol w:w="1605"/>
          </w:tblGrid>
        </w:tblGridChange>
      </w:tblGrid>
      <w:tr>
        <w:trPr>
          <w:trHeight w:val="74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17">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8">
            <w:pPr>
              <w:spacing w:after="80" w:lineRule="auto"/>
              <w:ind w:left="80" w:firstLine="0"/>
              <w:jc w:val="center"/>
              <w:rPr>
                <w:b w:val="1"/>
                <w:sz w:val="14"/>
                <w:szCs w:val="14"/>
              </w:rPr>
            </w:pPr>
            <w:r w:rsidDel="00000000" w:rsidR="00000000" w:rsidRPr="00000000">
              <w:rPr>
                <w:b w:val="1"/>
                <w:sz w:val="14"/>
                <w:szCs w:val="14"/>
                <w:rtl w:val="0"/>
              </w:rPr>
              <w:t xml:space="preserve">Aportación Estatal</w:t>
            </w:r>
          </w:p>
          <w:p w:rsidR="00000000" w:rsidDel="00000000" w:rsidP="00000000" w:rsidRDefault="00000000" w:rsidRPr="00000000" w14:paraId="00000119">
            <w:pPr>
              <w:spacing w:after="80" w:lineRule="auto"/>
              <w:ind w:left="80" w:firstLine="0"/>
              <w:jc w:val="center"/>
              <w:rPr>
                <w:b w:val="1"/>
                <w:sz w:val="14"/>
                <w:szCs w:val="14"/>
              </w:rPr>
            </w:pPr>
            <w:r w:rsidDel="00000000" w:rsidR="00000000" w:rsidRPr="00000000">
              <w:rPr>
                <w:b w:val="1"/>
                <w:sz w:val="14"/>
                <w:szCs w:val="14"/>
                <w:rtl w:val="0"/>
              </w:rPr>
              <w:t xml:space="preserve">Total 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A">
            <w:pPr>
              <w:spacing w:after="80" w:lineRule="auto"/>
              <w:ind w:left="80" w:firstLine="0"/>
              <w:jc w:val="center"/>
              <w:rPr>
                <w:b w:val="1"/>
                <w:sz w:val="14"/>
                <w:szCs w:val="14"/>
              </w:rPr>
            </w:pPr>
            <w:r w:rsidDel="00000000" w:rsidR="00000000" w:rsidRPr="00000000">
              <w:rPr>
                <w:b w:val="1"/>
                <w:sz w:val="14"/>
                <w:szCs w:val="14"/>
                <w:rtl w:val="0"/>
              </w:rPr>
              <w:t xml:space="preserve">Aportación del</w:t>
            </w:r>
          </w:p>
          <w:p w:rsidR="00000000" w:rsidDel="00000000" w:rsidP="00000000" w:rsidRDefault="00000000" w:rsidRPr="00000000" w14:paraId="0000011B">
            <w:pPr>
              <w:spacing w:after="80" w:lineRule="auto"/>
              <w:ind w:left="80" w:firstLine="0"/>
              <w:jc w:val="center"/>
              <w:rPr>
                <w:b w:val="1"/>
                <w:sz w:val="14"/>
                <w:szCs w:val="14"/>
              </w:rPr>
            </w:pPr>
            <w:r w:rsidDel="00000000" w:rsidR="00000000" w:rsidRPr="00000000">
              <w:rPr>
                <w:b w:val="1"/>
                <w:sz w:val="14"/>
                <w:szCs w:val="14"/>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C">
            <w:pPr>
              <w:spacing w:after="80" w:lineRule="auto"/>
              <w:ind w:left="80" w:firstLine="0"/>
              <w:jc w:val="center"/>
              <w:rPr>
                <w:b w:val="1"/>
                <w:sz w:val="14"/>
                <w:szCs w:val="14"/>
              </w:rPr>
            </w:pPr>
            <w:r w:rsidDel="00000000" w:rsidR="00000000" w:rsidRPr="00000000">
              <w:rPr>
                <w:b w:val="1"/>
                <w:sz w:val="14"/>
                <w:szCs w:val="14"/>
                <w:rtl w:val="0"/>
              </w:rPr>
              <w:t xml:space="preserve">Aportación del</w:t>
            </w:r>
          </w:p>
          <w:p w:rsidR="00000000" w:rsidDel="00000000" w:rsidP="00000000" w:rsidRDefault="00000000" w:rsidRPr="00000000" w14:paraId="0000011D">
            <w:pPr>
              <w:spacing w:after="80" w:lineRule="auto"/>
              <w:ind w:left="80" w:firstLine="0"/>
              <w:jc w:val="center"/>
              <w:rPr>
                <w:b w:val="1"/>
                <w:sz w:val="14"/>
                <w:szCs w:val="14"/>
              </w:rPr>
            </w:pPr>
            <w:r w:rsidDel="00000000" w:rsidR="00000000" w:rsidRPr="00000000">
              <w:rPr>
                <w:b w:val="1"/>
                <w:sz w:val="14"/>
                <w:szCs w:val="14"/>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1E">
            <w:pPr>
              <w:spacing w:after="80" w:lineRule="auto"/>
              <w:ind w:left="80" w:firstLine="0"/>
              <w:jc w:val="center"/>
              <w:rPr>
                <w:b w:val="1"/>
                <w:sz w:val="14"/>
                <w:szCs w:val="14"/>
              </w:rPr>
            </w:pPr>
            <w:r w:rsidDel="00000000" w:rsidR="00000000" w:rsidRPr="00000000">
              <w:rPr>
                <w:b w:val="1"/>
                <w:sz w:val="14"/>
                <w:szCs w:val="14"/>
                <w:rtl w:val="0"/>
              </w:rPr>
              <w:t xml:space="preserve">Aportación del tercer</w:t>
            </w:r>
          </w:p>
          <w:p w:rsidR="00000000" w:rsidDel="00000000" w:rsidP="00000000" w:rsidRDefault="00000000" w:rsidRPr="00000000" w14:paraId="0000011F">
            <w:pPr>
              <w:spacing w:after="80" w:lineRule="auto"/>
              <w:ind w:left="80" w:firstLine="0"/>
              <w:jc w:val="center"/>
              <w:rPr>
                <w:b w:val="1"/>
                <w:sz w:val="14"/>
                <w:szCs w:val="14"/>
              </w:rPr>
            </w:pPr>
            <w:r w:rsidDel="00000000" w:rsidR="00000000" w:rsidRPr="00000000">
              <w:rPr>
                <w:b w:val="1"/>
                <w:sz w:val="14"/>
                <w:szCs w:val="14"/>
                <w:rtl w:val="0"/>
              </w:rPr>
              <w:t xml:space="preserve">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20">
            <w:pPr>
              <w:spacing w:after="80" w:lineRule="auto"/>
              <w:ind w:left="80" w:firstLine="0"/>
              <w:jc w:val="center"/>
              <w:rPr>
                <w:b w:val="1"/>
                <w:sz w:val="14"/>
                <w:szCs w:val="14"/>
              </w:rPr>
            </w:pPr>
            <w:r w:rsidDel="00000000" w:rsidR="00000000" w:rsidRPr="00000000">
              <w:rPr>
                <w:b w:val="1"/>
                <w:sz w:val="14"/>
                <w:szCs w:val="14"/>
                <w:rtl w:val="0"/>
              </w:rPr>
              <w:t xml:space="preserve">Aportación del</w:t>
            </w:r>
          </w:p>
          <w:p w:rsidR="00000000" w:rsidDel="00000000" w:rsidP="00000000" w:rsidRDefault="00000000" w:rsidRPr="00000000" w14:paraId="00000121">
            <w:pPr>
              <w:spacing w:after="80" w:lineRule="auto"/>
              <w:ind w:left="80" w:firstLine="0"/>
              <w:jc w:val="center"/>
              <w:rPr>
                <w:b w:val="1"/>
                <w:sz w:val="14"/>
                <w:szCs w:val="14"/>
              </w:rPr>
            </w:pPr>
            <w:r w:rsidDel="00000000" w:rsidR="00000000" w:rsidRPr="00000000">
              <w:rPr>
                <w:b w:val="1"/>
                <w:sz w:val="14"/>
                <w:szCs w:val="14"/>
                <w:rtl w:val="0"/>
              </w:rPr>
              <w:t xml:space="preserve">cuarto trimestre</w:t>
            </w:r>
          </w:p>
        </w:tc>
      </w:tr>
      <w:tr>
        <w:trPr>
          <w:trHeight w:val="51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2">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3">
            <w:pPr>
              <w:spacing w:after="80" w:lineRule="auto"/>
              <w:ind w:left="80" w:firstLine="0"/>
              <w:jc w:val="center"/>
              <w:rPr>
                <w:b w:val="1"/>
                <w:sz w:val="14"/>
                <w:szCs w:val="14"/>
              </w:rPr>
            </w:pPr>
            <w:r w:rsidDel="00000000" w:rsidR="00000000" w:rsidRPr="00000000">
              <w:rPr>
                <w:b w:val="1"/>
                <w:sz w:val="14"/>
                <w:szCs w:val="14"/>
                <w:rtl w:val="0"/>
              </w:rPr>
              <w:t xml:space="preserve">$ 4,089,836,496.78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4">
            <w:pPr>
              <w:spacing w:after="80" w:lineRule="auto"/>
              <w:ind w:left="80" w:firstLine="0"/>
              <w:jc w:val="center"/>
              <w:rPr>
                <w:b w:val="1"/>
                <w:sz w:val="14"/>
                <w:szCs w:val="14"/>
              </w:rPr>
            </w:pPr>
            <w:r w:rsidDel="00000000" w:rsidR="00000000" w:rsidRPr="00000000">
              <w:rPr>
                <w:b w:val="1"/>
                <w:sz w:val="14"/>
                <w:szCs w:val="14"/>
                <w:rtl w:val="0"/>
              </w:rPr>
              <w:t xml:space="preserve">$ 1,022,459,124.20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5">
            <w:pPr>
              <w:spacing w:after="80" w:lineRule="auto"/>
              <w:ind w:left="80" w:firstLine="0"/>
              <w:jc w:val="center"/>
              <w:rPr>
                <w:b w:val="1"/>
                <w:sz w:val="14"/>
                <w:szCs w:val="14"/>
              </w:rPr>
            </w:pPr>
            <w:r w:rsidDel="00000000" w:rsidR="00000000" w:rsidRPr="00000000">
              <w:rPr>
                <w:b w:val="1"/>
                <w:sz w:val="14"/>
                <w:szCs w:val="14"/>
                <w:rtl w:val="0"/>
              </w:rPr>
              <w:t xml:space="preserve">$ 1,022,459,124.20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6">
            <w:pPr>
              <w:spacing w:after="80" w:lineRule="auto"/>
              <w:ind w:left="80" w:firstLine="0"/>
              <w:jc w:val="center"/>
              <w:rPr>
                <w:b w:val="1"/>
                <w:sz w:val="14"/>
                <w:szCs w:val="14"/>
              </w:rPr>
            </w:pPr>
            <w:r w:rsidDel="00000000" w:rsidR="00000000" w:rsidRPr="00000000">
              <w:rPr>
                <w:b w:val="1"/>
                <w:sz w:val="14"/>
                <w:szCs w:val="14"/>
                <w:rtl w:val="0"/>
              </w:rPr>
              <w:t xml:space="preserve">$ 1,022,459,124.20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7">
            <w:pPr>
              <w:spacing w:after="80" w:lineRule="auto"/>
              <w:ind w:left="80" w:firstLine="0"/>
              <w:jc w:val="center"/>
              <w:rPr>
                <w:b w:val="1"/>
                <w:sz w:val="14"/>
                <w:szCs w:val="14"/>
              </w:rPr>
            </w:pPr>
            <w:r w:rsidDel="00000000" w:rsidR="00000000" w:rsidRPr="00000000">
              <w:rPr>
                <w:b w:val="1"/>
                <w:sz w:val="14"/>
                <w:szCs w:val="14"/>
                <w:rtl w:val="0"/>
              </w:rPr>
              <w:t xml:space="preserve">$ 1,022,459,124.20</w:t>
            </w:r>
          </w:p>
        </w:tc>
      </w:tr>
      <w:tr>
        <w:trPr>
          <w:trHeight w:val="50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8">
            <w:pPr>
              <w:spacing w:after="80" w:lineRule="auto"/>
              <w:ind w:left="80" w:firstLine="0"/>
              <w:jc w:val="both"/>
              <w:rPr>
                <w:b w:val="1"/>
                <w:sz w:val="14"/>
                <w:szCs w:val="14"/>
              </w:rPr>
            </w:pPr>
            <w:r w:rsidDel="00000000" w:rsidR="00000000" w:rsidRPr="00000000">
              <w:rPr>
                <w:b w:val="1"/>
                <w:sz w:val="14"/>
                <w:szCs w:val="14"/>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9">
            <w:pPr>
              <w:spacing w:after="80" w:lineRule="auto"/>
              <w:ind w:left="80" w:firstLine="0"/>
              <w:jc w:val="center"/>
              <w:rPr>
                <w:b w:val="1"/>
                <w:sz w:val="14"/>
                <w:szCs w:val="14"/>
              </w:rPr>
            </w:pPr>
            <w:r w:rsidDel="00000000" w:rsidR="00000000" w:rsidRPr="00000000">
              <w:rPr>
                <w:b w:val="1"/>
                <w:sz w:val="14"/>
                <w:szCs w:val="14"/>
                <w:rtl w:val="0"/>
              </w:rPr>
              <w:t xml:space="preserve">$ 2,862,885,547.75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A">
            <w:pPr>
              <w:spacing w:after="80" w:lineRule="auto"/>
              <w:ind w:left="80" w:firstLine="0"/>
              <w:jc w:val="center"/>
              <w:rPr>
                <w:sz w:val="14"/>
                <w:szCs w:val="14"/>
              </w:rPr>
            </w:pPr>
            <w:r w:rsidDel="00000000" w:rsidR="00000000" w:rsidRPr="00000000">
              <w:rPr>
                <w:sz w:val="14"/>
                <w:szCs w:val="14"/>
                <w:rtl w:val="0"/>
              </w:rPr>
              <w:t xml:space="preserve">$ 715,721,386.94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B">
            <w:pPr>
              <w:spacing w:after="80" w:lineRule="auto"/>
              <w:ind w:left="80" w:firstLine="0"/>
              <w:jc w:val="center"/>
              <w:rPr>
                <w:sz w:val="14"/>
                <w:szCs w:val="14"/>
              </w:rPr>
            </w:pPr>
            <w:r w:rsidDel="00000000" w:rsidR="00000000" w:rsidRPr="00000000">
              <w:rPr>
                <w:sz w:val="14"/>
                <w:szCs w:val="14"/>
                <w:rtl w:val="0"/>
              </w:rPr>
              <w:t xml:space="preserve">$ 715,721,386.94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C">
            <w:pPr>
              <w:spacing w:after="80" w:lineRule="auto"/>
              <w:ind w:left="80" w:firstLine="0"/>
              <w:jc w:val="center"/>
              <w:rPr>
                <w:sz w:val="14"/>
                <w:szCs w:val="14"/>
              </w:rPr>
            </w:pPr>
            <w:r w:rsidDel="00000000" w:rsidR="00000000" w:rsidRPr="00000000">
              <w:rPr>
                <w:sz w:val="14"/>
                <w:szCs w:val="14"/>
                <w:rtl w:val="0"/>
              </w:rPr>
              <w:t xml:space="preserve">$ 715,721,386.94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D">
            <w:pPr>
              <w:spacing w:after="80" w:lineRule="auto"/>
              <w:ind w:left="80" w:firstLine="0"/>
              <w:jc w:val="center"/>
              <w:rPr>
                <w:sz w:val="14"/>
                <w:szCs w:val="14"/>
              </w:rPr>
            </w:pPr>
            <w:r w:rsidDel="00000000" w:rsidR="00000000" w:rsidRPr="00000000">
              <w:rPr>
                <w:sz w:val="14"/>
                <w:szCs w:val="14"/>
                <w:rtl w:val="0"/>
              </w:rPr>
              <w:t xml:space="preserve">$ 715,721,386.94</w:t>
            </w:r>
          </w:p>
        </w:tc>
      </w:tr>
      <w:tr>
        <w:trPr>
          <w:trHeight w:val="50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E">
            <w:pPr>
              <w:spacing w:after="80" w:lineRule="auto"/>
              <w:ind w:left="80" w:firstLine="0"/>
              <w:jc w:val="both"/>
              <w:rPr>
                <w:b w:val="1"/>
                <w:sz w:val="14"/>
                <w:szCs w:val="14"/>
              </w:rPr>
            </w:pPr>
            <w:r w:rsidDel="00000000" w:rsidR="00000000" w:rsidRPr="00000000">
              <w:rPr>
                <w:b w:val="1"/>
                <w:sz w:val="14"/>
                <w:szCs w:val="14"/>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2F">
            <w:pPr>
              <w:spacing w:after="80" w:lineRule="auto"/>
              <w:ind w:left="80" w:firstLine="0"/>
              <w:jc w:val="center"/>
              <w:rPr>
                <w:b w:val="1"/>
                <w:sz w:val="14"/>
                <w:szCs w:val="14"/>
              </w:rPr>
            </w:pPr>
            <w:r w:rsidDel="00000000" w:rsidR="00000000" w:rsidRPr="00000000">
              <w:rPr>
                <w:b w:val="1"/>
                <w:sz w:val="14"/>
                <w:szCs w:val="14"/>
                <w:rtl w:val="0"/>
              </w:rPr>
              <w:t xml:space="preserve">$ 1,226,950,949.03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0">
            <w:pPr>
              <w:spacing w:after="80" w:lineRule="auto"/>
              <w:ind w:left="80" w:firstLine="0"/>
              <w:jc w:val="center"/>
              <w:rPr>
                <w:sz w:val="14"/>
                <w:szCs w:val="14"/>
              </w:rPr>
            </w:pPr>
            <w:r w:rsidDel="00000000" w:rsidR="00000000" w:rsidRPr="00000000">
              <w:rPr>
                <w:sz w:val="14"/>
                <w:szCs w:val="14"/>
                <w:rtl w:val="0"/>
              </w:rPr>
              <w:t xml:space="preserve">$ 306,737,737.26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1">
            <w:pPr>
              <w:spacing w:after="80" w:lineRule="auto"/>
              <w:ind w:left="80" w:firstLine="0"/>
              <w:jc w:val="center"/>
              <w:rPr>
                <w:sz w:val="14"/>
                <w:szCs w:val="14"/>
              </w:rPr>
            </w:pPr>
            <w:r w:rsidDel="00000000" w:rsidR="00000000" w:rsidRPr="00000000">
              <w:rPr>
                <w:sz w:val="14"/>
                <w:szCs w:val="14"/>
                <w:rtl w:val="0"/>
              </w:rPr>
              <w:t xml:space="preserve">$ 306,737,737.26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2">
            <w:pPr>
              <w:spacing w:after="80" w:lineRule="auto"/>
              <w:ind w:left="80" w:firstLine="0"/>
              <w:jc w:val="center"/>
              <w:rPr>
                <w:sz w:val="14"/>
                <w:szCs w:val="14"/>
              </w:rPr>
            </w:pPr>
            <w:r w:rsidDel="00000000" w:rsidR="00000000" w:rsidRPr="00000000">
              <w:rPr>
                <w:sz w:val="14"/>
                <w:szCs w:val="14"/>
                <w:rtl w:val="0"/>
              </w:rPr>
              <w:t xml:space="preserve">$ 306,737,737.26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3">
            <w:pPr>
              <w:spacing w:after="80" w:lineRule="auto"/>
              <w:ind w:left="80" w:firstLine="0"/>
              <w:jc w:val="center"/>
              <w:rPr>
                <w:sz w:val="14"/>
                <w:szCs w:val="14"/>
              </w:rPr>
            </w:pPr>
            <w:r w:rsidDel="00000000" w:rsidR="00000000" w:rsidRPr="00000000">
              <w:rPr>
                <w:sz w:val="14"/>
                <w:szCs w:val="14"/>
                <w:rtl w:val="0"/>
              </w:rPr>
              <w:t xml:space="preserve">$ 306,737,737.26</w:t>
            </w:r>
          </w:p>
        </w:tc>
      </w:tr>
      <w:tr>
        <w:trPr>
          <w:trHeight w:val="74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134">
            <w:pPr>
              <w:spacing w:after="8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5">
            <w:pPr>
              <w:spacing w:after="80" w:lineRule="auto"/>
              <w:ind w:left="80" w:firstLine="0"/>
              <w:jc w:val="center"/>
              <w:rPr>
                <w:b w:val="1"/>
                <w:sz w:val="14"/>
                <w:szCs w:val="14"/>
              </w:rPr>
            </w:pPr>
            <w:r w:rsidDel="00000000" w:rsidR="00000000" w:rsidRPr="00000000">
              <w:rPr>
                <w:b w:val="1"/>
                <w:sz w:val="14"/>
                <w:szCs w:val="14"/>
                <w:rtl w:val="0"/>
              </w:rPr>
              <w:t xml:space="preserve">Fecha límite de</w:t>
            </w:r>
          </w:p>
          <w:p w:rsidR="00000000" w:rsidDel="00000000" w:rsidP="00000000" w:rsidRDefault="00000000" w:rsidRPr="00000000" w14:paraId="00000136">
            <w:pPr>
              <w:spacing w:after="80" w:lineRule="auto"/>
              <w:ind w:left="80" w:firstLine="0"/>
              <w:jc w:val="center"/>
              <w:rPr>
                <w:b w:val="1"/>
                <w:sz w:val="14"/>
                <w:szCs w:val="14"/>
              </w:rPr>
            </w:pPr>
            <w:r w:rsidDel="00000000" w:rsidR="00000000" w:rsidRPr="00000000">
              <w:rPr>
                <w:b w:val="1"/>
                <w:sz w:val="14"/>
                <w:szCs w:val="14"/>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7">
            <w:pPr>
              <w:spacing w:after="80" w:lineRule="auto"/>
              <w:ind w:left="80" w:firstLine="0"/>
              <w:jc w:val="center"/>
              <w:rPr>
                <w:b w:val="1"/>
                <w:sz w:val="14"/>
                <w:szCs w:val="14"/>
              </w:rPr>
            </w:pPr>
            <w:r w:rsidDel="00000000" w:rsidR="00000000" w:rsidRPr="00000000">
              <w:rPr>
                <w:b w:val="1"/>
                <w:sz w:val="14"/>
                <w:szCs w:val="14"/>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8">
            <w:pPr>
              <w:spacing w:after="80" w:lineRule="auto"/>
              <w:ind w:left="80" w:firstLine="0"/>
              <w:jc w:val="center"/>
              <w:rPr>
                <w:b w:val="1"/>
                <w:sz w:val="14"/>
                <w:szCs w:val="14"/>
              </w:rPr>
            </w:pPr>
            <w:r w:rsidDel="00000000" w:rsidR="00000000" w:rsidRPr="00000000">
              <w:rPr>
                <w:b w:val="1"/>
                <w:sz w:val="14"/>
                <w:szCs w:val="14"/>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9">
            <w:pPr>
              <w:spacing w:after="80" w:lineRule="auto"/>
              <w:ind w:left="80" w:firstLine="0"/>
              <w:jc w:val="center"/>
              <w:rPr>
                <w:b w:val="1"/>
                <w:sz w:val="14"/>
                <w:szCs w:val="14"/>
              </w:rPr>
            </w:pPr>
            <w:r w:rsidDel="00000000" w:rsidR="00000000" w:rsidRPr="00000000">
              <w:rPr>
                <w:b w:val="1"/>
                <w:sz w:val="14"/>
                <w:szCs w:val="14"/>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13A">
            <w:pPr>
              <w:spacing w:after="80" w:lineRule="auto"/>
              <w:ind w:left="80" w:firstLine="0"/>
              <w:jc w:val="center"/>
              <w:rPr>
                <w:b w:val="1"/>
                <w:sz w:val="14"/>
                <w:szCs w:val="14"/>
              </w:rPr>
            </w:pPr>
            <w:r w:rsidDel="00000000" w:rsidR="00000000" w:rsidRPr="00000000">
              <w:rPr>
                <w:b w:val="1"/>
                <w:sz w:val="14"/>
                <w:szCs w:val="14"/>
                <w:rtl w:val="0"/>
              </w:rPr>
              <w:t xml:space="preserve">15 de enero 2021</w:t>
            </w:r>
          </w:p>
        </w:tc>
      </w:tr>
    </w:tbl>
    <w:p w:rsidR="00000000" w:rsidDel="00000000" w:rsidP="00000000" w:rsidRDefault="00000000" w:rsidRPr="00000000" w14:paraId="0000013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C">
      <w:pPr>
        <w:shd w:fill="ffffff" w:val="clear"/>
        <w:spacing w:after="80" w:lineRule="auto"/>
        <w:ind w:firstLine="280"/>
        <w:jc w:val="both"/>
        <w:rPr>
          <w:sz w:val="18"/>
          <w:szCs w:val="18"/>
        </w:rPr>
      </w:pPr>
      <w:r w:rsidDel="00000000" w:rsidR="00000000" w:rsidRPr="00000000">
        <w:rPr>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13D">
      <w:pPr>
        <w:shd w:fill="ffffff" w:val="clear"/>
        <w:spacing w:after="80" w:lineRule="auto"/>
        <w:ind w:firstLine="280"/>
        <w:jc w:val="both"/>
        <w:rPr>
          <w:sz w:val="18"/>
          <w:szCs w:val="18"/>
        </w:rPr>
      </w:pPr>
      <w:r w:rsidDel="00000000" w:rsidR="00000000" w:rsidRPr="00000000">
        <w:rPr>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13E">
      <w:pPr>
        <w:shd w:fill="ffffff" w:val="clear"/>
        <w:spacing w:after="80" w:lineRule="auto"/>
        <w:ind w:left="1160" w:hanging="440"/>
        <w:jc w:val="both"/>
        <w:rPr>
          <w:sz w:val="18"/>
          <w:szCs w:val="18"/>
        </w:rPr>
      </w:pPr>
      <w:r w:rsidDel="00000000" w:rsidR="00000000" w:rsidRPr="00000000">
        <w:rPr>
          <w:b w:val="1"/>
          <w:sz w:val="18"/>
          <w:szCs w:val="18"/>
          <w:rtl w:val="0"/>
        </w:rPr>
        <w:t xml:space="preserve">i.</w:t>
      </w:r>
      <w:r w:rsidDel="00000000" w:rsidR="00000000" w:rsidRPr="00000000">
        <w:rPr>
          <w:color w:val="2f2f2f"/>
          <w:sz w:val="20"/>
          <w:szCs w:val="20"/>
          <w:rtl w:val="0"/>
        </w:rPr>
        <w:t xml:space="preserve">     </w:t>
      </w:r>
      <w:r w:rsidDel="00000000" w:rsidR="00000000" w:rsidRPr="00000000">
        <w:rPr>
          <w:sz w:val="18"/>
          <w:szCs w:val="18"/>
          <w:rtl w:val="0"/>
        </w:rPr>
        <w:t xml:space="preserve">La cuenta bancaria productiva específica que destine para el uso y manejo de los recursos de las aportaciones en numerario, en el ejercicio fiscal vigente. La cual deberá ser aperturada a nombre de los Servicios de Salud de la "LA ENTIDAD", denominada "Aportación Líquida Estatal INSABI 2020".</w:t>
      </w:r>
    </w:p>
    <w:p w:rsidR="00000000" w:rsidDel="00000000" w:rsidP="00000000" w:rsidRDefault="00000000" w:rsidRPr="00000000" w14:paraId="0000013F">
      <w:pPr>
        <w:shd w:fill="ffffff" w:val="clear"/>
        <w:spacing w:after="80" w:lineRule="auto"/>
        <w:ind w:left="1160" w:hanging="440"/>
        <w:jc w:val="both"/>
        <w:rPr>
          <w:sz w:val="18"/>
          <w:szCs w:val="18"/>
        </w:rPr>
      </w:pPr>
      <w:r w:rsidDel="00000000" w:rsidR="00000000" w:rsidRPr="00000000">
        <w:rPr>
          <w:b w:val="1"/>
          <w:sz w:val="18"/>
          <w:szCs w:val="18"/>
          <w:rtl w:val="0"/>
        </w:rPr>
        <w:t xml:space="preserve">ii.</w:t>
      </w:r>
      <w:r w:rsidDel="00000000" w:rsidR="00000000" w:rsidRPr="00000000">
        <w:rPr>
          <w:color w:val="2f2f2f"/>
          <w:sz w:val="20"/>
          <w:szCs w:val="20"/>
          <w:rtl w:val="0"/>
        </w:rPr>
        <w:t xml:space="preserve">     </w:t>
      </w:r>
      <w:r w:rsidDel="00000000" w:rsidR="00000000" w:rsidRPr="00000000">
        <w:rPr>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1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w:t>
      </w:r>
      <w:r w:rsidDel="00000000" w:rsidR="00000000" w:rsidRPr="00000000">
        <w:rPr>
          <w:sz w:val="18"/>
          <w:szCs w:val="18"/>
          <w:rtl w:val="0"/>
        </w:rPr>
        <w:t xml:space="preserve"> a que dichas unidades obtengan o mantengan la acreditación de la calidad a que se refiere el artículo 77 bis 9 de la LGS</w:t>
      </w:r>
      <w:r w:rsidDel="00000000" w:rsidR="00000000" w:rsidRPr="00000000">
        <w:rPr>
          <w:color w:val="2f2f2f"/>
          <w:sz w:val="18"/>
          <w:szCs w:val="18"/>
          <w:rtl w:val="0"/>
        </w:rPr>
        <w:t xml:space="preserve">, y (ii) a la adquisición del equipamiento relacionado con la salud que fortalezca la prestación de servicios de salud a la persona, incluyendo unidades médicas móviles en cualquiera de sus modalidades. Dichos conceptos deberán corresponder a las partidas correspondientes de los capítulos 5000 y 6000 del Clasificados por Objeto del Gasto. Asimismo, "LAS PARTES" están conformes en que podrá considerarse como entrega en especie de la referida 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transferencias federales etiquetadas en términos de la fracción XL del artículo 2 de la Ley de Disciplina Financiera de las Entidades Federativas y los Municipios.</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142">
      <w:pPr>
        <w:shd w:fill="ffffff" w:val="clear"/>
        <w:spacing w:after="80" w:lineRule="auto"/>
        <w:ind w:left="1160" w:hanging="440"/>
        <w:jc w:val="both"/>
        <w:rPr>
          <w:sz w:val="18"/>
          <w:szCs w:val="18"/>
        </w:rPr>
      </w:pPr>
      <w:r w:rsidDel="00000000" w:rsidR="00000000" w:rsidRPr="00000000">
        <w:rPr>
          <w:b w:val="1"/>
          <w:sz w:val="18"/>
          <w:szCs w:val="18"/>
          <w:rtl w:val="0"/>
        </w:rPr>
        <w:t xml:space="preserve">12</w:t>
      </w:r>
      <w:r w:rsidDel="00000000" w:rsidR="00000000" w:rsidRPr="00000000">
        <w:rPr>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"LAS PARTES" acuerdan que las circunstancias no previstas en el presente Anexo, serán resueltas por el </w:t>
      </w:r>
      <w:r w:rsidDel="00000000" w:rsidR="00000000" w:rsidRPr="00000000">
        <w:rPr>
          <w:b w:val="1"/>
          <w:sz w:val="18"/>
          <w:szCs w:val="18"/>
          <w:rtl w:val="0"/>
        </w:rPr>
        <w:t xml:space="preserve">"INSABI"</w:t>
      </w:r>
      <w:r w:rsidDel="00000000" w:rsidR="00000000" w:rsidRPr="00000000">
        <w:rPr>
          <w:sz w:val="18"/>
          <w:szCs w:val="18"/>
          <w:rtl w:val="0"/>
        </w:rPr>
        <w:t xml:space="preserve">.</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sz w:val="18"/>
          <w:szCs w:val="18"/>
          <w:rtl w:val="0"/>
        </w:rPr>
        <w:t xml:space="preserve">El presente Anexo se firma a los treinta y un días del mes de enero de 2020.- </w:t>
      </w: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México, </w:t>
      </w:r>
      <w:r w:rsidDel="00000000" w:rsidR="00000000" w:rsidRPr="00000000">
        <w:rPr>
          <w:b w:val="1"/>
          <w:color w:val="2f2f2f"/>
          <w:sz w:val="18"/>
          <w:szCs w:val="18"/>
          <w:rtl w:val="0"/>
        </w:rPr>
        <w:t xml:space="preserve">Alfredo del Mazo Maza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Sergio Alejandro Ozuna Rivero</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Rodrigo Jarque Lira</w:t>
      </w:r>
      <w:r w:rsidDel="00000000" w:rsidR="00000000" w:rsidRPr="00000000">
        <w:rPr>
          <w:color w:val="2f2f2f"/>
          <w:sz w:val="18"/>
          <w:szCs w:val="18"/>
          <w:rtl w:val="0"/>
        </w:rPr>
        <w:t xml:space="preserve">.- Rúbrica.- El Secretario de Salud y Director General del Instituto de Salud del Estado de México, </w:t>
      </w:r>
      <w:r w:rsidDel="00000000" w:rsidR="00000000" w:rsidRPr="00000000">
        <w:rPr>
          <w:b w:val="1"/>
          <w:color w:val="2f2f2f"/>
          <w:sz w:val="18"/>
          <w:szCs w:val="18"/>
          <w:rtl w:val="0"/>
        </w:rPr>
        <w:t xml:space="preserve">Gabriel Jaime O'shea Cuevas</w:t>
      </w:r>
      <w:r w:rsidDel="00000000" w:rsidR="00000000" w:rsidRPr="00000000">
        <w:rPr>
          <w:color w:val="2f2f2f"/>
          <w:sz w:val="18"/>
          <w:szCs w:val="18"/>
          <w:rtl w:val="0"/>
        </w:rPr>
        <w:t xml:space="preserve">.- Rúbrica.- El Secretario de la Contraloría, </w:t>
      </w:r>
      <w:r w:rsidDel="00000000" w:rsidR="00000000" w:rsidRPr="00000000">
        <w:rPr>
          <w:b w:val="1"/>
          <w:color w:val="2f2f2f"/>
          <w:sz w:val="18"/>
          <w:szCs w:val="18"/>
          <w:rtl w:val="0"/>
        </w:rPr>
        <w:t xml:space="preserve">Javier Vargas Zempoaltecatl</w:t>
      </w:r>
      <w:r w:rsidDel="00000000" w:rsidR="00000000" w:rsidRPr="00000000">
        <w:rPr>
          <w:color w:val="2f2f2f"/>
          <w:sz w:val="18"/>
          <w:szCs w:val="18"/>
          <w:rtl w:val="0"/>
        </w:rPr>
        <w:t xml:space="preserve">.- Rúbrica.</w:t>
      </w:r>
    </w:p>
    <w:p w:rsidR="00000000" w:rsidDel="00000000" w:rsidP="00000000" w:rsidRDefault="00000000" w:rsidRPr="00000000" w14:paraId="000001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5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México.</w:t>
      </w:r>
    </w:p>
    <w:p w:rsidR="00000000" w:rsidDel="00000000" w:rsidP="00000000" w:rsidRDefault="00000000" w:rsidRPr="00000000" w14:paraId="0000014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14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Modelo de Salud para el Bienestar (SABI)</w:t>
      </w:r>
    </w:p>
    <w:p w:rsidR="00000000" w:rsidDel="00000000" w:rsidP="00000000" w:rsidRDefault="00000000" w:rsidRPr="00000000" w14:paraId="0000014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para las personas sin Seguridad Social,</w:t>
      </w:r>
    </w:p>
    <w:p w:rsidR="00000000" w:rsidDel="00000000" w:rsidP="00000000" w:rsidRDefault="00000000" w:rsidRPr="00000000" w14:paraId="0000014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basado en la Atención Primaria de Salud (APS)</w:t>
      </w:r>
    </w:p>
    <w:p w:rsidR="00000000" w:rsidDel="00000000" w:rsidP="00000000" w:rsidRDefault="00000000" w:rsidRPr="00000000" w14:paraId="0000014A">
      <w:pPr>
        <w:shd w:fill="ffffff" w:val="clear"/>
        <w:spacing w:after="100" w:lineRule="auto"/>
        <w:ind w:firstLine="280"/>
        <w:jc w:val="both"/>
        <w:rPr>
          <w:b w:val="1"/>
          <w:sz w:val="18"/>
          <w:szCs w:val="18"/>
        </w:rPr>
      </w:pPr>
      <w:r w:rsidDel="00000000" w:rsidR="00000000" w:rsidRPr="00000000">
        <w:rPr>
          <w:b w:val="1"/>
          <w:sz w:val="18"/>
          <w:szCs w:val="18"/>
          <w:rtl w:val="0"/>
        </w:rPr>
        <w:t xml:space="preserve">ÍNDICE</w:t>
      </w:r>
    </w:p>
    <w:p w:rsidR="00000000" w:rsidDel="00000000" w:rsidP="00000000" w:rsidRDefault="00000000" w:rsidRPr="00000000" w14:paraId="0000014B">
      <w:pPr>
        <w:shd w:fill="ffffff" w:val="clear"/>
        <w:spacing w:after="100" w:lineRule="auto"/>
        <w:ind w:firstLine="280"/>
        <w:jc w:val="both"/>
        <w:rPr>
          <w:sz w:val="18"/>
          <w:szCs w:val="18"/>
        </w:rPr>
      </w:pPr>
      <w:r w:rsidDel="00000000" w:rsidR="00000000" w:rsidRPr="00000000">
        <w:rPr>
          <w:sz w:val="18"/>
          <w:szCs w:val="18"/>
          <w:rtl w:val="0"/>
        </w:rPr>
        <w:t xml:space="preserve">Presentación.</w:t>
      </w:r>
    </w:p>
    <w:p w:rsidR="00000000" w:rsidDel="00000000" w:rsidP="00000000" w:rsidRDefault="00000000" w:rsidRPr="00000000" w14:paraId="0000014C">
      <w:pPr>
        <w:shd w:fill="ffffff" w:val="clear"/>
        <w:spacing w:after="100" w:lineRule="auto"/>
        <w:ind w:firstLine="280"/>
        <w:jc w:val="both"/>
        <w:rPr>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sz w:val="18"/>
          <w:szCs w:val="18"/>
          <w:rtl w:val="0"/>
        </w:rPr>
        <w:t xml:space="preserve">Introducción.</w:t>
      </w:r>
    </w:p>
    <w:p w:rsidR="00000000" w:rsidDel="00000000" w:rsidP="00000000" w:rsidRDefault="00000000" w:rsidRPr="00000000" w14:paraId="000001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14E">
      <w:pPr>
        <w:shd w:fill="ffffff" w:val="clear"/>
        <w:spacing w:after="10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1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1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1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152">
      <w:pPr>
        <w:shd w:fill="ffffff" w:val="clear"/>
        <w:spacing w:after="100" w:lineRule="auto"/>
        <w:ind w:firstLine="280"/>
        <w:jc w:val="both"/>
        <w:rPr>
          <w:sz w:val="18"/>
          <w:szCs w:val="18"/>
        </w:rPr>
      </w:pPr>
      <w:r w:rsidDel="00000000" w:rsidR="00000000" w:rsidRPr="00000000">
        <w:rPr>
          <w:b w:val="1"/>
          <w:sz w:val="18"/>
          <w:szCs w:val="18"/>
          <w:rtl w:val="0"/>
        </w:rPr>
        <w:t xml:space="preserve">6.</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la Prestación de Servicios a las Personas.</w:t>
      </w:r>
    </w:p>
    <w:p w:rsidR="00000000" w:rsidDel="00000000" w:rsidP="00000000" w:rsidRDefault="00000000" w:rsidRPr="00000000" w14:paraId="00000153">
      <w:pPr>
        <w:shd w:fill="ffffff" w:val="clear"/>
        <w:spacing w:after="10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6a.</w:t>
      </w:r>
      <w:r w:rsidDel="00000000" w:rsidR="00000000" w:rsidRPr="00000000">
        <w:rPr>
          <w:sz w:val="18"/>
          <w:szCs w:val="18"/>
          <w:rtl w:val="0"/>
        </w:rPr>
        <w:t xml:space="preserve"> Elementos Estructurales del Modelo SABI.</w:t>
      </w:r>
    </w:p>
    <w:p w:rsidR="00000000" w:rsidDel="00000000" w:rsidP="00000000" w:rsidRDefault="00000000" w:rsidRPr="00000000" w14:paraId="00000154">
      <w:pPr>
        <w:shd w:fill="ffffff" w:val="clear"/>
        <w:spacing w:after="10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6b.</w:t>
      </w:r>
      <w:r w:rsidDel="00000000" w:rsidR="00000000" w:rsidRPr="00000000">
        <w:rPr>
          <w:sz w:val="18"/>
          <w:szCs w:val="18"/>
          <w:rtl w:val="0"/>
        </w:rPr>
        <w:t xml:space="preserve"> Contenidos de la Atención.</w:t>
      </w:r>
    </w:p>
    <w:p w:rsidR="00000000" w:rsidDel="00000000" w:rsidP="00000000" w:rsidRDefault="00000000" w:rsidRPr="00000000" w14:paraId="00000155">
      <w:pPr>
        <w:shd w:fill="ffffff" w:val="clear"/>
        <w:spacing w:after="100" w:lineRule="auto"/>
        <w:ind w:firstLine="28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6.c.</w:t>
      </w:r>
      <w:r w:rsidDel="00000000" w:rsidR="00000000" w:rsidRPr="00000000">
        <w:rPr>
          <w:sz w:val="18"/>
          <w:szCs w:val="18"/>
          <w:rtl w:val="0"/>
        </w:rPr>
        <w:t xml:space="preserve"> La participación y el apoyo comunitario en salud.</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15A">
      <w:pPr>
        <w:shd w:fill="ffffff" w:val="clear"/>
        <w:spacing w:after="100" w:lineRule="auto"/>
        <w:ind w:firstLine="280"/>
        <w:jc w:val="both"/>
        <w:rPr>
          <w:sz w:val="18"/>
          <w:szCs w:val="18"/>
        </w:rPr>
      </w:pPr>
      <w:r w:rsidDel="00000000" w:rsidR="00000000" w:rsidRPr="00000000">
        <w:rPr>
          <w:b w:val="1"/>
          <w:sz w:val="18"/>
          <w:szCs w:val="18"/>
          <w:rtl w:val="0"/>
        </w:rPr>
        <w:t xml:space="preserve">11.</w:t>
      </w:r>
      <w:r w:rsidDel="00000000" w:rsidR="00000000" w:rsidRPr="00000000">
        <w:rPr>
          <w:color w:val="2f2f2f"/>
          <w:sz w:val="20"/>
          <w:szCs w:val="20"/>
          <w:rtl w:val="0"/>
        </w:rPr>
        <w:t xml:space="preserve">   </w:t>
      </w:r>
      <w:r w:rsidDel="00000000" w:rsidR="00000000" w:rsidRPr="00000000">
        <w:rPr>
          <w:sz w:val="18"/>
          <w:szCs w:val="18"/>
          <w:rtl w:val="0"/>
        </w:rPr>
        <w:t xml:space="preserve">El Personal de Enfermería para la APS.</w:t>
      </w:r>
    </w:p>
    <w:p w:rsidR="00000000" w:rsidDel="00000000" w:rsidP="00000000" w:rsidRDefault="00000000" w:rsidRPr="00000000" w14:paraId="0000015B">
      <w:pPr>
        <w:shd w:fill="ffffff" w:val="clear"/>
        <w:spacing w:after="100" w:lineRule="auto"/>
        <w:ind w:firstLine="280"/>
        <w:jc w:val="both"/>
        <w:rPr>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sz w:val="18"/>
          <w:szCs w:val="18"/>
          <w:rtl w:val="0"/>
        </w:rPr>
        <w:t xml:space="preserve">Visión de Mediano Plazo del Sistema de Salud de México.</w:t>
      </w:r>
    </w:p>
    <w:p w:rsidR="00000000" w:rsidDel="00000000" w:rsidP="00000000" w:rsidRDefault="00000000" w:rsidRPr="00000000" w14:paraId="0000015C">
      <w:pPr>
        <w:shd w:fill="ffffff" w:val="clear"/>
        <w:spacing w:after="100" w:lineRule="auto"/>
        <w:ind w:firstLine="280"/>
        <w:jc w:val="both"/>
        <w:rPr>
          <w:sz w:val="18"/>
          <w:szCs w:val="18"/>
        </w:rPr>
      </w:pPr>
      <w:r w:rsidDel="00000000" w:rsidR="00000000" w:rsidRPr="00000000">
        <w:rPr>
          <w:b w:val="1"/>
          <w:sz w:val="18"/>
          <w:szCs w:val="18"/>
          <w:rtl w:val="0"/>
        </w:rPr>
        <w:t xml:space="preserve">13.</w:t>
      </w:r>
      <w:r w:rsidDel="00000000" w:rsidR="00000000" w:rsidRPr="00000000">
        <w:rPr>
          <w:color w:val="2f2f2f"/>
          <w:sz w:val="20"/>
          <w:szCs w:val="20"/>
          <w:rtl w:val="0"/>
        </w:rPr>
        <w:t xml:space="preserve">   </w:t>
      </w:r>
      <w:r w:rsidDel="00000000" w:rsidR="00000000" w:rsidRPr="00000000">
        <w:rPr>
          <w:sz w:val="18"/>
          <w:szCs w:val="18"/>
          <w:rtl w:val="0"/>
        </w:rPr>
        <w:t xml:space="preserve">Consideraciones Finales.</w:t>
      </w:r>
    </w:p>
    <w:p w:rsidR="00000000" w:rsidDel="00000000" w:rsidP="00000000" w:rsidRDefault="00000000" w:rsidRPr="00000000" w14:paraId="0000015D">
      <w:pPr>
        <w:shd w:fill="ffffff" w:val="clear"/>
        <w:spacing w:after="100" w:lineRule="auto"/>
        <w:ind w:firstLine="280"/>
        <w:jc w:val="both"/>
        <w:rPr>
          <w:sz w:val="18"/>
          <w:szCs w:val="18"/>
        </w:rPr>
      </w:pPr>
      <w:r w:rsidDel="00000000" w:rsidR="00000000" w:rsidRPr="00000000">
        <w:rPr>
          <w:b w:val="1"/>
          <w:sz w:val="18"/>
          <w:szCs w:val="18"/>
          <w:rtl w:val="0"/>
        </w:rPr>
        <w:t xml:space="preserve">14.</w:t>
      </w:r>
      <w:r w:rsidDel="00000000" w:rsidR="00000000" w:rsidRPr="00000000">
        <w:rPr>
          <w:color w:val="2f2f2f"/>
          <w:sz w:val="20"/>
          <w:szCs w:val="20"/>
          <w:rtl w:val="0"/>
        </w:rPr>
        <w:t xml:space="preserve">   </w:t>
      </w:r>
      <w:r w:rsidDel="00000000" w:rsidR="00000000" w:rsidRPr="00000000">
        <w:rPr>
          <w:sz w:val="18"/>
          <w:szCs w:val="18"/>
          <w:rtl w:val="0"/>
        </w:rPr>
        <w:t xml:space="preserve">Bibliografía.</w:t>
      </w:r>
    </w:p>
    <w:p w:rsidR="00000000" w:rsidDel="00000000" w:rsidP="00000000" w:rsidRDefault="00000000" w:rsidRPr="00000000" w14:paraId="0000015E">
      <w:pPr>
        <w:shd w:fill="ffffff" w:val="clear"/>
        <w:spacing w:after="100" w:lineRule="auto"/>
        <w:ind w:firstLine="280"/>
        <w:jc w:val="both"/>
        <w:rPr>
          <w:sz w:val="18"/>
          <w:szCs w:val="18"/>
        </w:rPr>
      </w:pPr>
      <w:r w:rsidDel="00000000" w:rsidR="00000000" w:rsidRPr="00000000">
        <w:rPr>
          <w:sz w:val="18"/>
          <w:szCs w:val="18"/>
          <w:rtl w:val="0"/>
        </w:rPr>
        <w:t xml:space="preserve">Siglas y Acrónimos.</w:t>
      </w:r>
    </w:p>
    <w:p w:rsidR="00000000" w:rsidDel="00000000" w:rsidP="00000000" w:rsidRDefault="00000000" w:rsidRPr="00000000" w14:paraId="0000015F">
      <w:pPr>
        <w:shd w:fill="ffffff" w:val="clear"/>
        <w:spacing w:after="100" w:lineRule="auto"/>
        <w:ind w:firstLine="280"/>
        <w:jc w:val="both"/>
        <w:rPr>
          <w:b w:val="1"/>
          <w:sz w:val="18"/>
          <w:szCs w:val="18"/>
        </w:rPr>
      </w:pPr>
      <w:r w:rsidDel="00000000" w:rsidR="00000000" w:rsidRPr="00000000">
        <w:rPr>
          <w:b w:val="1"/>
          <w:sz w:val="18"/>
          <w:szCs w:val="18"/>
          <w:rtl w:val="0"/>
        </w:rPr>
        <w:t xml:space="preserve">PRESENTACIÓN</w:t>
      </w:r>
    </w:p>
    <w:p w:rsidR="00000000" w:rsidDel="00000000" w:rsidP="00000000" w:rsidRDefault="00000000" w:rsidRPr="00000000" w14:paraId="00000160">
      <w:pPr>
        <w:shd w:fill="ffffff" w:val="clear"/>
        <w:spacing w:after="100" w:lineRule="auto"/>
        <w:ind w:firstLine="280"/>
        <w:jc w:val="both"/>
        <w:rPr>
          <w:sz w:val="18"/>
          <w:szCs w:val="18"/>
        </w:rPr>
      </w:pPr>
      <w:r w:rsidDel="00000000" w:rsidR="00000000" w:rsidRPr="00000000">
        <w:rPr>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161">
      <w:pPr>
        <w:shd w:fill="ffffff" w:val="clear"/>
        <w:spacing w:after="100" w:lineRule="auto"/>
        <w:ind w:firstLine="280"/>
        <w:jc w:val="both"/>
        <w:rPr>
          <w:sz w:val="18"/>
          <w:szCs w:val="18"/>
        </w:rPr>
      </w:pPr>
      <w:r w:rsidDel="00000000" w:rsidR="00000000" w:rsidRPr="00000000">
        <w:rPr>
          <w:sz w:val="18"/>
          <w:szCs w:val="18"/>
          <w:rtl w:val="0"/>
        </w:rPr>
        <w:t xml:space="preserve">Se propone fortalecer la Atención Primaria en Salud (APS) como la estrategia para la población sin seguridad social, distinguiéndose por ser centrada en la persona, la familia y la comunidad, con énfasis en la</w:t>
      </w:r>
    </w:p>
    <w:p w:rsidR="00000000" w:rsidDel="00000000" w:rsidP="00000000" w:rsidRDefault="00000000" w:rsidRPr="00000000" w14:paraId="00000162">
      <w:pPr>
        <w:shd w:fill="ffffff" w:val="clear"/>
        <w:spacing w:after="100" w:lineRule="auto"/>
        <w:jc w:val="both"/>
        <w:rPr>
          <w:sz w:val="18"/>
          <w:szCs w:val="18"/>
        </w:rPr>
      </w:pPr>
      <w:r w:rsidDel="00000000" w:rsidR="00000000" w:rsidRPr="00000000">
        <w:rPr>
          <w:sz w:val="18"/>
          <w:szCs w:val="18"/>
          <w:rtl w:val="0"/>
        </w:rPr>
        <w:t xml:space="preserve">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163">
      <w:pPr>
        <w:shd w:fill="ffffff" w:val="clear"/>
        <w:spacing w:after="100" w:lineRule="auto"/>
        <w:ind w:firstLine="280"/>
        <w:jc w:val="both"/>
        <w:rPr>
          <w:sz w:val="18"/>
          <w:szCs w:val="18"/>
        </w:rPr>
      </w:pPr>
      <w:r w:rsidDel="00000000" w:rsidR="00000000" w:rsidRPr="00000000">
        <w:rPr>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164">
      <w:pPr>
        <w:shd w:fill="ffffff" w:val="clear"/>
        <w:spacing w:after="100" w:lineRule="auto"/>
        <w:ind w:firstLine="280"/>
        <w:jc w:val="both"/>
        <w:rPr>
          <w:sz w:val="18"/>
          <w:szCs w:val="18"/>
        </w:rPr>
      </w:pPr>
      <w:r w:rsidDel="00000000" w:rsidR="00000000" w:rsidRPr="00000000">
        <w:rPr>
          <w:sz w:val="18"/>
          <w:szCs w:val="18"/>
          <w:rtl w:val="0"/>
        </w:rPr>
        <w:t xml:space="preserve">Su implementación es de carácter nacional y la participación de cada entidad federativa será refrendada 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165">
      <w:pPr>
        <w:shd w:fill="ffffff" w:val="clear"/>
        <w:spacing w:after="100" w:lineRule="auto"/>
        <w:ind w:firstLine="280"/>
        <w:jc w:val="both"/>
        <w:rPr>
          <w:i w:val="1"/>
          <w:sz w:val="18"/>
          <w:szCs w:val="18"/>
        </w:rPr>
      </w:pPr>
      <w:r w:rsidDel="00000000" w:rsidR="00000000" w:rsidRPr="00000000">
        <w:rPr>
          <w:sz w:val="18"/>
          <w:szCs w:val="18"/>
          <w:rtl w:val="0"/>
        </w:rPr>
        <w:t xml:space="preserve">El Modelo SABI honra plenamente el derecho humano reconocido en el párrafo cuarto del artículo 4º de la Constitución Política de los Estados Unidos Mexicanos, en el sentido de que: </w:t>
      </w:r>
      <w:r w:rsidDel="00000000" w:rsidR="00000000" w:rsidRPr="00000000">
        <w:rPr>
          <w:i w:val="1"/>
          <w:sz w:val="18"/>
          <w:szCs w:val="18"/>
          <w:rtl w:val="0"/>
        </w:rPr>
        <w:t xml:space="preserve">"Toda persona tiene derecho a la protección de la salud".</w:t>
      </w:r>
    </w:p>
    <w:p w:rsidR="00000000" w:rsidDel="00000000" w:rsidP="00000000" w:rsidRDefault="00000000" w:rsidRPr="00000000" w14:paraId="00000166">
      <w:pPr>
        <w:shd w:fill="ffffff" w:val="clear"/>
        <w:spacing w:after="100" w:lineRule="auto"/>
        <w:ind w:firstLine="280"/>
        <w:jc w:val="both"/>
        <w:rPr>
          <w:sz w:val="18"/>
          <w:szCs w:val="18"/>
        </w:rPr>
      </w:pPr>
      <w:r w:rsidDel="00000000" w:rsidR="00000000" w:rsidRPr="00000000">
        <w:rPr>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1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4º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17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17E">
      <w:pPr>
        <w:shd w:fill="ffffff" w:val="clear"/>
        <w:spacing w:after="100" w:lineRule="auto"/>
        <w:ind w:firstLine="280"/>
        <w:jc w:val="both"/>
        <w:rPr>
          <w:sz w:val="18"/>
          <w:szCs w:val="18"/>
        </w:rPr>
      </w:pPr>
      <w:r w:rsidDel="00000000" w:rsidR="00000000" w:rsidRPr="00000000">
        <w:rPr>
          <w:color w:val="2f2f2f"/>
          <w:sz w:val="18"/>
          <w:szCs w:val="18"/>
          <w:rtl w:val="0"/>
        </w:rPr>
        <w:t xml:space="preserve">Destaca también la labor que cumplirá para </w:t>
      </w:r>
      <w:r w:rsidDel="00000000" w:rsidR="00000000" w:rsidRPr="00000000">
        <w:rPr>
          <w:sz w:val="18"/>
          <w:szCs w:val="18"/>
          <w:rtl w:val="0"/>
        </w:rPr>
        <w:t xml:space="preserve">la interacción del derecho a la salud con otros derechos humanos que la determinan, como son el derecho a la educación, vivienda, agua y saneamiento y un ambiente sano.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w:t>
      </w:r>
    </w:p>
    <w:p w:rsidR="00000000" w:rsidDel="00000000" w:rsidP="00000000" w:rsidRDefault="00000000" w:rsidRPr="00000000" w14:paraId="00000181">
      <w:pPr>
        <w:shd w:fill="ffffff" w:val="clear"/>
        <w:spacing w:after="100" w:lineRule="auto"/>
        <w:jc w:val="both"/>
        <w:rPr>
          <w:color w:val="2f2f2f"/>
          <w:sz w:val="18"/>
          <w:szCs w:val="18"/>
        </w:rPr>
      </w:pPr>
      <w:r w:rsidDel="00000000" w:rsidR="00000000" w:rsidRPr="00000000">
        <w:rPr>
          <w:color w:val="2f2f2f"/>
          <w:sz w:val="18"/>
          <w:szCs w:val="18"/>
          <w:rtl w:val="0"/>
        </w:rPr>
        <w:t xml:space="preserve">situación de vulnerabilidad que, en materia de salud, se abordó en los últimos años con el denominado </w:t>
      </w:r>
      <w:r w:rsidDel="00000000" w:rsidR="00000000" w:rsidRPr="00000000">
        <w:rPr>
          <w:i w:val="1"/>
          <w:color w:val="2f2f2f"/>
          <w:sz w:val="18"/>
          <w:szCs w:val="18"/>
          <w:rtl w:val="0"/>
        </w:rPr>
        <w:t xml:space="preserve">Sistema de Protección Social en Salud (Seguro Popular), </w:t>
      </w:r>
      <w:r w:rsidDel="00000000" w:rsidR="00000000" w:rsidRPr="00000000">
        <w:rPr>
          <w:color w:val="2f2f2f"/>
          <w:sz w:val="18"/>
          <w:szCs w:val="18"/>
          <w:rtl w:val="0"/>
        </w:rPr>
        <w:t xml:space="preserve">complementado para los menores de 5 años con el S</w:t>
      </w:r>
      <w:r w:rsidDel="00000000" w:rsidR="00000000" w:rsidRPr="00000000">
        <w:rPr>
          <w:i w:val="1"/>
          <w:color w:val="2f2f2f"/>
          <w:sz w:val="18"/>
          <w:szCs w:val="18"/>
          <w:rtl w:val="0"/>
        </w:rPr>
        <w:t xml:space="preserve">eguro Médico Siglo XXI</w:t>
      </w:r>
      <w:r w:rsidDel="00000000" w:rsidR="00000000" w:rsidRPr="00000000">
        <w:rPr>
          <w:color w:val="2f2f2f"/>
          <w:sz w:val="18"/>
          <w:szCs w:val="18"/>
          <w:rtl w:val="0"/>
        </w:rPr>
        <w:t xml:space="preserve"> (antes </w:t>
      </w:r>
      <w:r w:rsidDel="00000000" w:rsidR="00000000" w:rsidRPr="00000000">
        <w:rPr>
          <w:i w:val="1"/>
          <w:color w:val="2f2f2f"/>
          <w:sz w:val="18"/>
          <w:szCs w:val="18"/>
          <w:rtl w:val="0"/>
        </w:rPr>
        <w:t xml:space="preserve">Seguro Médico para una nueva generación</w:t>
      </w:r>
      <w:r w:rsidDel="00000000" w:rsidR="00000000" w:rsidRPr="00000000">
        <w:rPr>
          <w:color w:val="2f2f2f"/>
          <w:sz w:val="18"/>
          <w:szCs w:val="18"/>
          <w:rtl w:val="0"/>
        </w:rPr>
        <w:t xml:space="preserve">).</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Puede juzgarse que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 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alrededor de 20 millones de mexicanos/as no estuvieron afiliados a la seguridad social ni al</w:t>
      </w:r>
      <w:r w:rsidDel="00000000" w:rsidR="00000000" w:rsidRPr="00000000">
        <w:rPr>
          <w:i w:val="1"/>
          <w:color w:val="2f2f2f"/>
          <w:sz w:val="18"/>
          <w:szCs w:val="18"/>
          <w:rtl w:val="0"/>
        </w:rPr>
        <w:t xml:space="preserve"> Seguro Popular</w:t>
      </w:r>
      <w:r w:rsidDel="00000000" w:rsidR="00000000" w:rsidRPr="00000000">
        <w:rPr>
          <w:color w:val="2f2f2f"/>
          <w:sz w:val="18"/>
          <w:szCs w:val="18"/>
          <w:rtl w:val="0"/>
        </w:rPr>
        <w:t xml:space="preserve">, es decir, no se alcanzó la universalidad.</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síntesis de las insuficiencias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w:t>
      </w:r>
      <w:r w:rsidDel="00000000" w:rsidR="00000000" w:rsidRPr="00000000">
        <w:rPr>
          <w:sz w:val="18"/>
          <w:szCs w:val="18"/>
          <w:rtl w:val="0"/>
        </w:rPr>
        <w:t xml:space="preserve">el abordaje de los determinantes ambientales y sociales de la salud</w:t>
      </w:r>
      <w:r w:rsidDel="00000000" w:rsidR="00000000" w:rsidRPr="00000000">
        <w:rPr>
          <w:color w:val="2f2f2f"/>
          <w:sz w:val="18"/>
          <w:szCs w:val="18"/>
          <w:rtl w:val="0"/>
        </w:rPr>
        <w:t xml:space="preserve">.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1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1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w:t>
      </w:r>
    </w:p>
    <w:p w:rsidR="00000000" w:rsidDel="00000000" w:rsidP="00000000" w:rsidRDefault="00000000" w:rsidRPr="00000000" w14:paraId="0000018F">
      <w:pPr>
        <w:shd w:fill="ffffff" w:val="clear"/>
        <w:spacing w:after="100" w:lineRule="auto"/>
        <w:jc w:val="both"/>
        <w:rPr>
          <w:color w:val="2f2f2f"/>
          <w:sz w:val="18"/>
          <w:szCs w:val="18"/>
        </w:rPr>
      </w:pPr>
      <w:r w:rsidDel="00000000" w:rsidR="00000000" w:rsidRPr="00000000">
        <w:rPr>
          <w:color w:val="2f2f2f"/>
          <w:sz w:val="18"/>
          <w:szCs w:val="18"/>
          <w:rtl w:val="0"/>
        </w:rPr>
        <w:t xml:space="preserve">problemas complejos como la salud mental, los accidentes, las adicciones y la violencia, consecuencias de la desigualdad social y la descomposición del tejido social.</w:t>
      </w:r>
    </w:p>
    <w:p w:rsidR="00000000" w:rsidDel="00000000" w:rsidP="00000000" w:rsidRDefault="00000000" w:rsidRPr="00000000" w14:paraId="000001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1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1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1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19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1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1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1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1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1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w:t>
      </w:r>
    </w:p>
    <w:p w:rsidR="00000000" w:rsidDel="00000000" w:rsidP="00000000" w:rsidRDefault="00000000" w:rsidRPr="00000000" w14:paraId="0000019A">
      <w:pPr>
        <w:shd w:fill="ffffff" w:val="clear"/>
        <w:spacing w:after="80" w:lineRule="auto"/>
        <w:jc w:val="both"/>
        <w:rPr>
          <w:color w:val="2f2f2f"/>
          <w:sz w:val="18"/>
          <w:szCs w:val="18"/>
        </w:rPr>
      </w:pPr>
      <w:r w:rsidDel="00000000" w:rsidR="00000000" w:rsidRPr="00000000">
        <w:rPr>
          <w:color w:val="2f2f2f"/>
          <w:sz w:val="18"/>
          <w:szCs w:val="18"/>
          <w:rtl w:val="0"/>
        </w:rPr>
        <w:t xml:space="preserve">de los accidentes de tráfico.</w:t>
      </w:r>
    </w:p>
    <w:p w:rsidR="00000000" w:rsidDel="00000000" w:rsidP="00000000" w:rsidRDefault="00000000" w:rsidRPr="00000000" w14:paraId="000001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 perturbaciones que provocan de la vida familiar y social.</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w:t>
      </w:r>
    </w:p>
    <w:p w:rsidR="00000000" w:rsidDel="00000000" w:rsidP="00000000" w:rsidRDefault="00000000" w:rsidRPr="00000000" w14:paraId="000001A5">
      <w:pPr>
        <w:shd w:fill="ffffff" w:val="clear"/>
        <w:spacing w:after="100" w:lineRule="auto"/>
        <w:jc w:val="both"/>
        <w:rPr>
          <w:color w:val="2f2f2f"/>
          <w:sz w:val="18"/>
          <w:szCs w:val="18"/>
        </w:rPr>
      </w:pPr>
      <w:r w:rsidDel="00000000" w:rsidR="00000000" w:rsidRPr="00000000">
        <w:rPr>
          <w:color w:val="2f2f2f"/>
          <w:sz w:val="18"/>
          <w:szCs w:val="18"/>
          <w:rtl w:val="0"/>
        </w:rPr>
        <w:t xml:space="preserve">aún persiste principalmente en poblaciones marginadas.</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1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1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1A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1AC">
      <w:pPr>
        <w:shd w:fill="ffffff" w:val="clear"/>
        <w:spacing w:after="80" w:lineRule="auto"/>
        <w:ind w:firstLine="280"/>
        <w:jc w:val="both"/>
        <w:rPr>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w:t>
      </w:r>
      <w:r w:rsidDel="00000000" w:rsidR="00000000" w:rsidRPr="00000000">
        <w:rPr>
          <w:sz w:val="18"/>
          <w:szCs w:val="18"/>
          <w:rtl w:val="0"/>
        </w:rPr>
        <w:t xml:space="preserve">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1AD">
      <w:pPr>
        <w:shd w:fill="ffffff" w:val="clear"/>
        <w:spacing w:after="80" w:lineRule="auto"/>
        <w:ind w:firstLine="280"/>
        <w:jc w:val="both"/>
        <w:rPr>
          <w:sz w:val="18"/>
          <w:szCs w:val="18"/>
        </w:rPr>
      </w:pPr>
      <w:r w:rsidDel="00000000" w:rsidR="00000000" w:rsidRPr="00000000">
        <w:rPr>
          <w:b w:val="1"/>
          <w:sz w:val="18"/>
          <w:szCs w:val="18"/>
          <w:rtl w:val="0"/>
        </w:rPr>
        <w:t xml:space="preserve">Acceso universal garantizado. </w:t>
      </w:r>
      <w:r w:rsidDel="00000000" w:rsidR="00000000" w:rsidRPr="00000000">
        <w:rPr>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1AE">
      <w:pPr>
        <w:shd w:fill="ffffff" w:val="clear"/>
        <w:spacing w:after="80" w:lineRule="auto"/>
        <w:ind w:firstLine="280"/>
        <w:jc w:val="both"/>
        <w:rPr>
          <w:sz w:val="18"/>
          <w:szCs w:val="18"/>
        </w:rPr>
      </w:pPr>
      <w:r w:rsidDel="00000000" w:rsidR="00000000" w:rsidRPr="00000000">
        <w:rPr>
          <w:b w:val="1"/>
          <w:sz w:val="18"/>
          <w:szCs w:val="18"/>
          <w:rtl w:val="0"/>
        </w:rPr>
        <w:t xml:space="preserve">Centrado en las personas. </w:t>
      </w:r>
      <w:r w:rsidDel="00000000" w:rsidR="00000000" w:rsidRPr="00000000">
        <w:rPr>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1AF">
      <w:pPr>
        <w:shd w:fill="ffffff" w:val="clear"/>
        <w:spacing w:after="80" w:lineRule="auto"/>
        <w:ind w:firstLine="280"/>
        <w:jc w:val="both"/>
        <w:rPr>
          <w:sz w:val="18"/>
          <w:szCs w:val="18"/>
        </w:rPr>
      </w:pPr>
      <w:r w:rsidDel="00000000" w:rsidR="00000000" w:rsidRPr="00000000">
        <w:rPr>
          <w:b w:val="1"/>
          <w:sz w:val="18"/>
          <w:szCs w:val="18"/>
          <w:rtl w:val="0"/>
        </w:rPr>
        <w:t xml:space="preserve">Eficiente y eficaz. </w:t>
      </w:r>
      <w:r w:rsidDel="00000000" w:rsidR="00000000" w:rsidRPr="00000000">
        <w:rPr>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1B0">
      <w:pPr>
        <w:shd w:fill="ffffff" w:val="clear"/>
        <w:spacing w:after="80" w:lineRule="auto"/>
        <w:ind w:firstLine="280"/>
        <w:jc w:val="both"/>
        <w:rPr>
          <w:sz w:val="18"/>
          <w:szCs w:val="18"/>
        </w:rPr>
      </w:pPr>
      <w:r w:rsidDel="00000000" w:rsidR="00000000" w:rsidRPr="00000000">
        <w:rPr>
          <w:b w:val="1"/>
          <w:sz w:val="18"/>
          <w:szCs w:val="18"/>
          <w:rtl w:val="0"/>
        </w:rPr>
        <w:t xml:space="preserve">Calidad. </w:t>
      </w:r>
      <w:r w:rsidDel="00000000" w:rsidR="00000000" w:rsidRPr="00000000">
        <w:rPr>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1B1">
      <w:pPr>
        <w:shd w:fill="ffffff" w:val="clear"/>
        <w:spacing w:after="80" w:lineRule="auto"/>
        <w:ind w:firstLine="280"/>
        <w:jc w:val="both"/>
        <w:rPr>
          <w:sz w:val="18"/>
          <w:szCs w:val="18"/>
        </w:rPr>
      </w:pPr>
      <w:r w:rsidDel="00000000" w:rsidR="00000000" w:rsidRPr="00000000">
        <w:rPr>
          <w:b w:val="1"/>
          <w:sz w:val="18"/>
          <w:szCs w:val="18"/>
          <w:rtl w:val="0"/>
        </w:rPr>
        <w:t xml:space="preserve">Equitativo. </w:t>
      </w:r>
      <w:r w:rsidDel="00000000" w:rsidR="00000000" w:rsidRPr="00000000">
        <w:rPr>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1B2">
      <w:pPr>
        <w:shd w:fill="ffffff" w:val="clear"/>
        <w:spacing w:after="80" w:lineRule="auto"/>
        <w:ind w:firstLine="280"/>
        <w:jc w:val="both"/>
        <w:rPr>
          <w:sz w:val="18"/>
          <w:szCs w:val="18"/>
        </w:rPr>
      </w:pPr>
      <w:r w:rsidDel="00000000" w:rsidR="00000000" w:rsidRPr="00000000">
        <w:rPr>
          <w:b w:val="1"/>
          <w:sz w:val="18"/>
          <w:szCs w:val="18"/>
          <w:rtl w:val="0"/>
        </w:rPr>
        <w:t xml:space="preserve">Enfoque de género. </w:t>
      </w:r>
      <w:r w:rsidDel="00000000" w:rsidR="00000000" w:rsidRPr="00000000">
        <w:rPr>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1B3">
      <w:pPr>
        <w:shd w:fill="ffffff" w:val="clear"/>
        <w:spacing w:after="80" w:lineRule="auto"/>
        <w:ind w:firstLine="280"/>
        <w:jc w:val="both"/>
        <w:rPr>
          <w:sz w:val="18"/>
          <w:szCs w:val="18"/>
        </w:rPr>
      </w:pPr>
      <w:r w:rsidDel="00000000" w:rsidR="00000000" w:rsidRPr="00000000">
        <w:rPr>
          <w:b w:val="1"/>
          <w:sz w:val="18"/>
          <w:szCs w:val="18"/>
          <w:rtl w:val="0"/>
        </w:rPr>
        <w:t xml:space="preserve">Interculturalidad. </w:t>
      </w:r>
      <w:r w:rsidDel="00000000" w:rsidR="00000000" w:rsidRPr="00000000">
        <w:rPr>
          <w:sz w:val="18"/>
          <w:szCs w:val="18"/>
          <w:rtl w:val="0"/>
        </w:rPr>
        <w:t xml:space="preserve">Mantener una política de respeto a los distintos grupos étnico-culturales y sus maneras</w:t>
      </w:r>
    </w:p>
    <w:p w:rsidR="00000000" w:rsidDel="00000000" w:rsidP="00000000" w:rsidRDefault="00000000" w:rsidRPr="00000000" w14:paraId="000001B4">
      <w:pPr>
        <w:shd w:fill="ffffff" w:val="clear"/>
        <w:spacing w:after="80" w:lineRule="auto"/>
        <w:jc w:val="both"/>
        <w:rPr>
          <w:sz w:val="18"/>
          <w:szCs w:val="18"/>
        </w:rPr>
      </w:pPr>
      <w:r w:rsidDel="00000000" w:rsidR="00000000" w:rsidRPr="00000000">
        <w:rPr>
          <w:sz w:val="18"/>
          <w:szCs w:val="18"/>
          <w:rtl w:val="0"/>
        </w:rPr>
        <w:t xml:space="preserve">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1B5">
      <w:pPr>
        <w:shd w:fill="ffffff" w:val="clear"/>
        <w:spacing w:after="80" w:lineRule="auto"/>
        <w:ind w:firstLine="280"/>
        <w:jc w:val="both"/>
        <w:rPr>
          <w:sz w:val="18"/>
          <w:szCs w:val="18"/>
        </w:rPr>
      </w:pPr>
      <w:r w:rsidDel="00000000" w:rsidR="00000000" w:rsidRPr="00000000">
        <w:rPr>
          <w:b w:val="1"/>
          <w:sz w:val="18"/>
          <w:szCs w:val="18"/>
          <w:rtl w:val="0"/>
        </w:rPr>
        <w:t xml:space="preserve">Redes Integradas de Servicios de Salud (RISS). </w:t>
      </w:r>
      <w:r w:rsidDel="00000000" w:rsidR="00000000" w:rsidRPr="00000000">
        <w:rPr>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 que requiera la atención de la patología hasta su resolución.</w:t>
      </w:r>
    </w:p>
    <w:p w:rsidR="00000000" w:rsidDel="00000000" w:rsidP="00000000" w:rsidRDefault="00000000" w:rsidRPr="00000000" w14:paraId="000001B6">
      <w:pPr>
        <w:shd w:fill="ffffff" w:val="clear"/>
        <w:spacing w:after="80" w:lineRule="auto"/>
        <w:ind w:firstLine="280"/>
        <w:jc w:val="both"/>
        <w:rPr>
          <w:sz w:val="18"/>
          <w:szCs w:val="18"/>
        </w:rPr>
      </w:pPr>
      <w:r w:rsidDel="00000000" w:rsidR="00000000" w:rsidRPr="00000000">
        <w:rPr>
          <w:b w:val="1"/>
          <w:sz w:val="18"/>
          <w:szCs w:val="18"/>
          <w:rtl w:val="0"/>
        </w:rPr>
        <w:t xml:space="preserve">Financiamiento adecuado</w:t>
      </w:r>
      <w:r w:rsidDel="00000000" w:rsidR="00000000" w:rsidRPr="00000000">
        <w:rPr>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w:t>
      </w:r>
      <w:r w:rsidDel="00000000" w:rsidR="00000000" w:rsidRPr="00000000">
        <w:rPr>
          <w:color w:val="2f2f2f"/>
          <w:sz w:val="18"/>
          <w:szCs w:val="18"/>
          <w:rtl w:val="0"/>
        </w:rPr>
        <w:t xml:space="preserve">calculado por el OCDE para México en 500 mil millones de pesos.</w:t>
      </w:r>
      <w:r w:rsidDel="00000000" w:rsidR="00000000" w:rsidRPr="00000000">
        <w:rPr>
          <w:sz w:val="18"/>
          <w:szCs w:val="18"/>
          <w:rtl w:val="0"/>
        </w:rPr>
        <w:t xml:space="preserve">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1B7">
      <w:pPr>
        <w:shd w:fill="ffffff" w:val="clear"/>
        <w:spacing w:after="100" w:lineRule="auto"/>
        <w:ind w:firstLine="280"/>
        <w:jc w:val="both"/>
        <w:rPr>
          <w:sz w:val="18"/>
          <w:szCs w:val="18"/>
        </w:rPr>
      </w:pPr>
      <w:r w:rsidDel="00000000" w:rsidR="00000000" w:rsidRPr="00000000">
        <w:rPr>
          <w:b w:val="1"/>
          <w:sz w:val="18"/>
          <w:szCs w:val="18"/>
          <w:rtl w:val="0"/>
        </w:rPr>
        <w:t xml:space="preserve">Coordinación intersectorial. </w:t>
      </w:r>
      <w:r w:rsidDel="00000000" w:rsidR="00000000" w:rsidRPr="00000000">
        <w:rPr>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1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w:t>
      </w:r>
    </w:p>
    <w:p w:rsidR="00000000" w:rsidDel="00000000" w:rsidP="00000000" w:rsidRDefault="00000000" w:rsidRPr="00000000" w14:paraId="000001C0">
      <w:pPr>
        <w:shd w:fill="ffffff" w:val="clear"/>
        <w:spacing w:after="100" w:lineRule="auto"/>
        <w:jc w:val="both"/>
        <w:rPr>
          <w:color w:val="2f2f2f"/>
          <w:sz w:val="18"/>
          <w:szCs w:val="18"/>
        </w:rPr>
      </w:pPr>
      <w:r w:rsidDel="00000000" w:rsidR="00000000" w:rsidRPr="00000000">
        <w:rPr>
          <w:color w:val="2f2f2f"/>
          <w:sz w:val="18"/>
          <w:szCs w:val="18"/>
          <w:rtl w:val="0"/>
        </w:rPr>
        <w:t xml:space="preserve">otros sectores cuya lista no se agota aquí.</w:t>
      </w:r>
    </w:p>
    <w:p w:rsidR="00000000" w:rsidDel="00000000" w:rsidP="00000000" w:rsidRDefault="00000000" w:rsidRPr="00000000" w14:paraId="000001C1">
      <w:pPr>
        <w:shd w:fill="ffffff" w:val="clear"/>
        <w:spacing w:after="100" w:lineRule="auto"/>
        <w:ind w:firstLine="280"/>
        <w:jc w:val="both"/>
        <w:rPr>
          <w:b w:val="1"/>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sz w:val="18"/>
          <w:szCs w:val="18"/>
          <w:rtl w:val="0"/>
        </w:rPr>
        <w:t xml:space="preserve">Organización de la Prestación de Servicios a las Personas.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 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1C6">
      <w:pPr>
        <w:shd w:fill="ffffff" w:val="clear"/>
        <w:spacing w:after="100" w:lineRule="auto"/>
        <w:ind w:firstLine="280"/>
        <w:jc w:val="both"/>
        <w:rPr>
          <w:b w:val="1"/>
          <w:sz w:val="18"/>
          <w:szCs w:val="18"/>
        </w:rPr>
      </w:pPr>
      <w:r w:rsidDel="00000000" w:rsidR="00000000" w:rsidRPr="00000000">
        <w:rPr>
          <w:b w:val="1"/>
          <w:sz w:val="18"/>
          <w:szCs w:val="18"/>
          <w:rtl w:val="0"/>
        </w:rPr>
        <w:t xml:space="preserve">6a. Elementos estructurales del Modelo SABI.</w:t>
      </w:r>
    </w:p>
    <w:p w:rsidR="00000000" w:rsidDel="00000000" w:rsidP="00000000" w:rsidRDefault="00000000" w:rsidRPr="00000000" w14:paraId="000001C7">
      <w:pPr>
        <w:shd w:fill="ffffff" w:val="clear"/>
        <w:spacing w:after="100" w:lineRule="auto"/>
        <w:ind w:firstLine="280"/>
        <w:jc w:val="both"/>
        <w:rPr>
          <w:sz w:val="18"/>
          <w:szCs w:val="18"/>
        </w:rPr>
      </w:pPr>
      <w:r w:rsidDel="00000000" w:rsidR="00000000" w:rsidRPr="00000000">
        <w:rPr>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1C8">
      <w:pPr>
        <w:shd w:fill="ffffff" w:val="clear"/>
        <w:spacing w:after="100" w:lineRule="auto"/>
        <w:ind w:firstLine="280"/>
        <w:jc w:val="both"/>
        <w:rPr>
          <w:sz w:val="18"/>
          <w:szCs w:val="18"/>
        </w:rPr>
      </w:pPr>
      <w:r w:rsidDel="00000000" w:rsidR="00000000" w:rsidRPr="00000000">
        <w:rPr>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1C9">
      <w:pPr>
        <w:shd w:fill="ffffff" w:val="clear"/>
        <w:spacing w:after="100" w:lineRule="auto"/>
        <w:ind w:firstLine="280"/>
        <w:jc w:val="both"/>
        <w:rPr>
          <w:sz w:val="18"/>
          <w:szCs w:val="18"/>
        </w:rPr>
      </w:pPr>
      <w:r w:rsidDel="00000000" w:rsidR="00000000" w:rsidRPr="00000000">
        <w:rPr>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1CA">
      <w:pPr>
        <w:shd w:fill="ffffff" w:val="clear"/>
        <w:spacing w:after="100" w:lineRule="auto"/>
        <w:ind w:firstLine="280"/>
        <w:jc w:val="both"/>
        <w:rPr>
          <w:sz w:val="18"/>
          <w:szCs w:val="18"/>
        </w:rPr>
      </w:pPr>
      <w:r w:rsidDel="00000000" w:rsidR="00000000" w:rsidRPr="00000000">
        <w:rPr>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1CB">
      <w:pPr>
        <w:shd w:fill="ffffff" w:val="clear"/>
        <w:spacing w:after="100" w:lineRule="auto"/>
        <w:ind w:firstLine="280"/>
        <w:jc w:val="both"/>
        <w:rPr>
          <w:sz w:val="18"/>
          <w:szCs w:val="18"/>
        </w:rPr>
      </w:pPr>
      <w:r w:rsidDel="00000000" w:rsidR="00000000" w:rsidRPr="00000000">
        <w:rPr>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1CC">
      <w:pPr>
        <w:shd w:fill="ffffff" w:val="clear"/>
        <w:spacing w:after="100" w:lineRule="auto"/>
        <w:ind w:firstLine="280"/>
        <w:jc w:val="both"/>
        <w:rPr>
          <w:sz w:val="18"/>
          <w:szCs w:val="18"/>
        </w:rPr>
      </w:pPr>
      <w:r w:rsidDel="00000000" w:rsidR="00000000" w:rsidRPr="00000000">
        <w:rPr>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1CD">
      <w:pPr>
        <w:shd w:fill="ffffff" w:val="clear"/>
        <w:spacing w:after="100" w:lineRule="auto"/>
        <w:ind w:firstLine="280"/>
        <w:jc w:val="both"/>
        <w:rPr>
          <w:sz w:val="18"/>
          <w:szCs w:val="18"/>
        </w:rPr>
      </w:pPr>
      <w:r w:rsidDel="00000000" w:rsidR="00000000" w:rsidRPr="00000000">
        <w:rPr>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w:t>
      </w:r>
      <w:r w:rsidDel="00000000" w:rsidR="00000000" w:rsidRPr="00000000">
        <w:rPr>
          <w:color w:val="2f2f2f"/>
          <w:sz w:val="18"/>
          <w:szCs w:val="18"/>
          <w:rtl w:val="0"/>
        </w:rPr>
        <w:t xml:space="preserve">derecho de todas las personas no afiliadas a la seguridad social a una atención médica de calidad con los medicamentos gratuitos.</w:t>
      </w:r>
    </w:p>
    <w:p w:rsidR="00000000" w:rsidDel="00000000" w:rsidP="00000000" w:rsidRDefault="00000000" w:rsidRPr="00000000" w14:paraId="000001CF">
      <w:pPr>
        <w:shd w:fill="ffffff" w:val="clear"/>
        <w:spacing w:after="100" w:lineRule="auto"/>
        <w:ind w:firstLine="280"/>
        <w:jc w:val="both"/>
        <w:rPr>
          <w:sz w:val="18"/>
          <w:szCs w:val="18"/>
        </w:rPr>
      </w:pPr>
      <w:r w:rsidDel="00000000" w:rsidR="00000000" w:rsidRPr="00000000">
        <w:rPr>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1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1">
      <w:pPr>
        <w:shd w:fill="ffffff" w:val="clear"/>
        <w:spacing w:after="100" w:lineRule="auto"/>
        <w:ind w:firstLine="280"/>
        <w:jc w:val="both"/>
        <w:rPr>
          <w:sz w:val="18"/>
          <w:szCs w:val="18"/>
        </w:rPr>
      </w:pPr>
      <w:r w:rsidDel="00000000" w:rsidR="00000000" w:rsidRPr="00000000">
        <w:rPr>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 población.</w:t>
      </w:r>
    </w:p>
    <w:p w:rsidR="00000000" w:rsidDel="00000000" w:rsidP="00000000" w:rsidRDefault="00000000" w:rsidRPr="00000000" w14:paraId="000001D3">
      <w:pPr>
        <w:shd w:fill="ffffff" w:val="clear"/>
        <w:spacing w:after="100" w:lineRule="auto"/>
        <w:ind w:firstLine="280"/>
        <w:jc w:val="both"/>
        <w:rPr>
          <w:sz w:val="18"/>
          <w:szCs w:val="18"/>
        </w:rPr>
      </w:pPr>
      <w:r w:rsidDel="00000000" w:rsidR="00000000" w:rsidRPr="00000000">
        <w:rPr>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D4">
      <w:pPr>
        <w:shd w:fill="ffffff" w:val="clear"/>
        <w:spacing w:after="100" w:lineRule="auto"/>
        <w:ind w:firstLine="280"/>
        <w:jc w:val="both"/>
        <w:rPr>
          <w:sz w:val="18"/>
          <w:szCs w:val="18"/>
        </w:rPr>
      </w:pPr>
      <w:r w:rsidDel="00000000" w:rsidR="00000000" w:rsidRPr="00000000">
        <w:rPr>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D5">
      <w:pPr>
        <w:shd w:fill="ffffff" w:val="clear"/>
        <w:spacing w:after="100" w:lineRule="auto"/>
        <w:ind w:firstLine="280"/>
        <w:jc w:val="both"/>
        <w:rPr>
          <w:b w:val="1"/>
          <w:sz w:val="18"/>
          <w:szCs w:val="18"/>
        </w:rPr>
      </w:pPr>
      <w:r w:rsidDel="00000000" w:rsidR="00000000" w:rsidRPr="00000000">
        <w:rPr>
          <w:b w:val="1"/>
          <w:sz w:val="18"/>
          <w:szCs w:val="18"/>
          <w:rtl w:val="0"/>
        </w:rPr>
        <w:t xml:space="preserve">6b. Contenidos de la atención.</w:t>
      </w:r>
    </w:p>
    <w:p w:rsidR="00000000" w:rsidDel="00000000" w:rsidP="00000000" w:rsidRDefault="00000000" w:rsidRPr="00000000" w14:paraId="000001D6">
      <w:pPr>
        <w:shd w:fill="ffffff" w:val="clear"/>
        <w:spacing w:after="100" w:lineRule="auto"/>
        <w:ind w:firstLine="280"/>
        <w:jc w:val="both"/>
        <w:rPr>
          <w:sz w:val="18"/>
          <w:szCs w:val="18"/>
        </w:rPr>
      </w:pPr>
      <w:r w:rsidDel="00000000" w:rsidR="00000000" w:rsidRPr="00000000">
        <w:rPr>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D7">
      <w:pPr>
        <w:shd w:fill="ffffff" w:val="clear"/>
        <w:spacing w:after="100" w:lineRule="auto"/>
        <w:ind w:firstLine="280"/>
        <w:jc w:val="both"/>
        <w:rPr>
          <w:sz w:val="18"/>
          <w:szCs w:val="18"/>
        </w:rPr>
      </w:pPr>
      <w:r w:rsidDel="00000000" w:rsidR="00000000" w:rsidRPr="00000000">
        <w:rPr>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D8">
      <w:pPr>
        <w:shd w:fill="ffffff" w:val="clear"/>
        <w:spacing w:after="100" w:lineRule="auto"/>
        <w:ind w:firstLine="280"/>
        <w:jc w:val="both"/>
        <w:rPr>
          <w:sz w:val="18"/>
          <w:szCs w:val="18"/>
        </w:rPr>
      </w:pPr>
      <w:r w:rsidDel="00000000" w:rsidR="00000000" w:rsidRPr="00000000">
        <w:rPr>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D9">
      <w:pPr>
        <w:shd w:fill="ffffff" w:val="clear"/>
        <w:spacing w:after="100" w:lineRule="auto"/>
        <w:ind w:firstLine="280"/>
        <w:jc w:val="both"/>
        <w:rPr>
          <w:sz w:val="18"/>
          <w:szCs w:val="18"/>
        </w:rPr>
      </w:pPr>
      <w:r w:rsidDel="00000000" w:rsidR="00000000" w:rsidRPr="00000000">
        <w:rPr>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DA">
      <w:pPr>
        <w:shd w:fill="ffffff" w:val="clear"/>
        <w:spacing w:after="100" w:lineRule="auto"/>
        <w:ind w:firstLine="280"/>
        <w:jc w:val="both"/>
        <w:rPr>
          <w:sz w:val="18"/>
          <w:szCs w:val="18"/>
        </w:rPr>
      </w:pPr>
      <w:r w:rsidDel="00000000" w:rsidR="00000000" w:rsidRPr="00000000">
        <w:rPr>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DB">
      <w:pPr>
        <w:shd w:fill="ffffff" w:val="clear"/>
        <w:spacing w:after="100" w:lineRule="auto"/>
        <w:ind w:firstLine="280"/>
        <w:jc w:val="both"/>
        <w:rPr>
          <w:sz w:val="18"/>
          <w:szCs w:val="18"/>
        </w:rPr>
      </w:pPr>
      <w:r w:rsidDel="00000000" w:rsidR="00000000" w:rsidRPr="00000000">
        <w:rPr>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DC">
      <w:pPr>
        <w:shd w:fill="ffffff" w:val="clear"/>
        <w:spacing w:after="100" w:lineRule="auto"/>
        <w:ind w:firstLine="280"/>
        <w:jc w:val="both"/>
        <w:rPr>
          <w:sz w:val="18"/>
          <w:szCs w:val="18"/>
        </w:rPr>
      </w:pPr>
      <w:r w:rsidDel="00000000" w:rsidR="00000000" w:rsidRPr="00000000">
        <w:rPr>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DD">
      <w:pPr>
        <w:shd w:fill="ffffff" w:val="clear"/>
        <w:spacing w:after="100" w:lineRule="auto"/>
        <w:ind w:firstLine="280"/>
        <w:jc w:val="both"/>
        <w:rPr>
          <w:sz w:val="18"/>
          <w:szCs w:val="18"/>
        </w:rPr>
      </w:pPr>
      <w:r w:rsidDel="00000000" w:rsidR="00000000" w:rsidRPr="00000000">
        <w:rPr>
          <w:sz w:val="18"/>
          <w:szCs w:val="18"/>
          <w:rtl w:val="0"/>
        </w:rPr>
        <w:t xml:space="preserve">- El Modelo SABI contemplará las acciones de atención médica que determina el Programa de Atención Integral a Víctimas, de Salud de los Migrantes y de cualquier otro compromiso asumido en instrumentos</w:t>
      </w:r>
    </w:p>
    <w:p w:rsidR="00000000" w:rsidDel="00000000" w:rsidP="00000000" w:rsidRDefault="00000000" w:rsidRPr="00000000" w14:paraId="000001DE">
      <w:pPr>
        <w:shd w:fill="ffffff" w:val="clear"/>
        <w:spacing w:after="100" w:lineRule="auto"/>
        <w:jc w:val="both"/>
        <w:rPr>
          <w:sz w:val="18"/>
          <w:szCs w:val="18"/>
        </w:rPr>
      </w:pPr>
      <w:r w:rsidDel="00000000" w:rsidR="00000000" w:rsidRPr="00000000">
        <w:rPr>
          <w:sz w:val="18"/>
          <w:szCs w:val="18"/>
          <w:rtl w:val="0"/>
        </w:rPr>
        <w:t xml:space="preserve">internacionales firmados por el gobierno nacional.</w:t>
      </w:r>
    </w:p>
    <w:p w:rsidR="00000000" w:rsidDel="00000000" w:rsidP="00000000" w:rsidRDefault="00000000" w:rsidRPr="00000000" w14:paraId="000001DF">
      <w:pPr>
        <w:shd w:fill="ffffff" w:val="clear"/>
        <w:spacing w:after="100" w:lineRule="auto"/>
        <w:ind w:firstLine="280"/>
        <w:jc w:val="both"/>
        <w:rPr>
          <w:sz w:val="18"/>
          <w:szCs w:val="18"/>
        </w:rPr>
      </w:pPr>
      <w:r w:rsidDel="00000000" w:rsidR="00000000" w:rsidRPr="00000000">
        <w:rPr>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E0">
      <w:pPr>
        <w:shd w:fill="ffffff" w:val="clear"/>
        <w:spacing w:after="100" w:lineRule="auto"/>
        <w:ind w:firstLine="280"/>
        <w:jc w:val="both"/>
        <w:rPr>
          <w:sz w:val="18"/>
          <w:szCs w:val="18"/>
        </w:rPr>
      </w:pPr>
      <w:r w:rsidDel="00000000" w:rsidR="00000000" w:rsidRPr="00000000">
        <w:rPr>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E1">
      <w:pPr>
        <w:shd w:fill="ffffff" w:val="clear"/>
        <w:spacing w:after="100" w:lineRule="auto"/>
        <w:ind w:firstLine="280"/>
        <w:jc w:val="both"/>
        <w:rPr>
          <w:sz w:val="18"/>
          <w:szCs w:val="18"/>
        </w:rPr>
      </w:pPr>
      <w:r w:rsidDel="00000000" w:rsidR="00000000" w:rsidRPr="00000000">
        <w:rPr>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E2">
      <w:pPr>
        <w:shd w:fill="ffffff" w:val="clear"/>
        <w:spacing w:after="100" w:lineRule="auto"/>
        <w:ind w:firstLine="280"/>
        <w:jc w:val="both"/>
        <w:rPr>
          <w:b w:val="1"/>
          <w:sz w:val="18"/>
          <w:szCs w:val="18"/>
        </w:rPr>
      </w:pPr>
      <w:r w:rsidDel="00000000" w:rsidR="00000000" w:rsidRPr="00000000">
        <w:rPr>
          <w:b w:val="1"/>
          <w:sz w:val="18"/>
          <w:szCs w:val="18"/>
          <w:rtl w:val="0"/>
        </w:rPr>
        <w:t xml:space="preserve">6c. La participación y el apoyo comunitario a la salud.</w:t>
      </w:r>
    </w:p>
    <w:p w:rsidR="00000000" w:rsidDel="00000000" w:rsidP="00000000" w:rsidRDefault="00000000" w:rsidRPr="00000000" w14:paraId="000001E3">
      <w:pPr>
        <w:shd w:fill="ffffff" w:val="clear"/>
        <w:spacing w:after="100" w:lineRule="auto"/>
        <w:ind w:firstLine="280"/>
        <w:jc w:val="both"/>
        <w:rPr>
          <w:sz w:val="18"/>
          <w:szCs w:val="18"/>
        </w:rPr>
      </w:pPr>
      <w:r w:rsidDel="00000000" w:rsidR="00000000" w:rsidRPr="00000000">
        <w:rPr>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E4">
      <w:pPr>
        <w:shd w:fill="ffffff" w:val="clear"/>
        <w:spacing w:after="100" w:lineRule="auto"/>
        <w:ind w:firstLine="280"/>
        <w:jc w:val="both"/>
        <w:rPr>
          <w:sz w:val="18"/>
          <w:szCs w:val="18"/>
        </w:rPr>
      </w:pPr>
      <w:r w:rsidDel="00000000" w:rsidR="00000000" w:rsidRPr="00000000">
        <w:rPr>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E5">
      <w:pPr>
        <w:shd w:fill="ffffff" w:val="clear"/>
        <w:spacing w:after="100" w:lineRule="auto"/>
        <w:ind w:firstLine="280"/>
        <w:jc w:val="both"/>
        <w:rPr>
          <w:sz w:val="18"/>
          <w:szCs w:val="18"/>
        </w:rPr>
      </w:pPr>
      <w:r w:rsidDel="00000000" w:rsidR="00000000" w:rsidRPr="00000000">
        <w:rPr>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E6">
      <w:pPr>
        <w:shd w:fill="ffffff" w:val="clear"/>
        <w:spacing w:after="100" w:lineRule="auto"/>
        <w:ind w:firstLine="280"/>
        <w:jc w:val="both"/>
        <w:rPr>
          <w:sz w:val="18"/>
          <w:szCs w:val="18"/>
        </w:rPr>
      </w:pPr>
      <w:r w:rsidDel="00000000" w:rsidR="00000000" w:rsidRPr="00000000">
        <w:rPr>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E7">
      <w:pPr>
        <w:shd w:fill="ffffff" w:val="clear"/>
        <w:spacing w:after="100" w:lineRule="auto"/>
        <w:ind w:firstLine="280"/>
        <w:jc w:val="both"/>
        <w:rPr>
          <w:sz w:val="18"/>
          <w:szCs w:val="18"/>
        </w:rPr>
      </w:pPr>
      <w:r w:rsidDel="00000000" w:rsidR="00000000" w:rsidRPr="00000000">
        <w:rPr>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E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E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w:t>
      </w:r>
    </w:p>
    <w:p w:rsidR="00000000" w:rsidDel="00000000" w:rsidP="00000000" w:rsidRDefault="00000000" w:rsidRPr="00000000" w14:paraId="000001EE">
      <w:pPr>
        <w:shd w:fill="ffffff" w:val="clear"/>
        <w:spacing w:after="100" w:lineRule="auto"/>
        <w:jc w:val="both"/>
        <w:rPr>
          <w:color w:val="2f2f2f"/>
          <w:sz w:val="18"/>
          <w:szCs w:val="18"/>
        </w:rPr>
      </w:pPr>
      <w:r w:rsidDel="00000000" w:rsidR="00000000" w:rsidRPr="00000000">
        <w:rPr>
          <w:color w:val="2f2f2f"/>
          <w:sz w:val="18"/>
          <w:szCs w:val="18"/>
          <w:rtl w:val="0"/>
        </w:rPr>
        <w:t xml:space="preserve">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 comunidades atendiendo el diagnóstico de necesidades salud y las demandas de atención de la población.</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F4">
      <w:pPr>
        <w:shd w:fill="ffffff" w:val="clear"/>
        <w:spacing w:after="100" w:lineRule="auto"/>
        <w:ind w:left="1160" w:hanging="440"/>
        <w:jc w:val="both"/>
        <w:rPr>
          <w:sz w:val="18"/>
          <w:szCs w:val="18"/>
        </w:rPr>
      </w:pPr>
      <w:r w:rsidDel="00000000" w:rsidR="00000000" w:rsidRPr="00000000">
        <w:rPr>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F5">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12 (incluye 72 MMDP del </w:t>
      </w:r>
      <w:r w:rsidDel="00000000" w:rsidR="00000000" w:rsidRPr="00000000">
        <w:rPr>
          <w:i w:val="1"/>
          <w:sz w:val="18"/>
          <w:szCs w:val="18"/>
          <w:rtl w:val="0"/>
        </w:rPr>
        <w:t xml:space="preserve">Seguro Popular</w:t>
      </w:r>
      <w:r w:rsidDel="00000000" w:rsidR="00000000" w:rsidRPr="00000000">
        <w:rPr>
          <w:sz w:val="18"/>
          <w:szCs w:val="18"/>
          <w:rtl w:val="0"/>
        </w:rPr>
        <w:t xml:space="preserve">): 124.2 MMDP para 2019.</w:t>
      </w:r>
    </w:p>
    <w:p w:rsidR="00000000" w:rsidDel="00000000" w:rsidP="00000000" w:rsidRDefault="00000000" w:rsidRPr="00000000" w14:paraId="000001F6">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Ramo 19 (IMSS Bienestar): 11.8MMDP en 2019 para la Administración del Programa IMSS-Prospera.</w:t>
      </w:r>
    </w:p>
    <w:p w:rsidR="00000000" w:rsidDel="00000000" w:rsidP="00000000" w:rsidRDefault="00000000" w:rsidRPr="00000000" w14:paraId="000001F7">
      <w:pPr>
        <w:shd w:fill="ffffff" w:val="clear"/>
        <w:spacing w:after="100" w:lineRule="auto"/>
        <w:ind w:left="1160" w:hanging="440"/>
        <w:jc w:val="both"/>
        <w:rPr>
          <w:sz w:val="18"/>
          <w:szCs w:val="18"/>
        </w:rPr>
      </w:pPr>
      <w:r w:rsidDel="00000000" w:rsidR="00000000" w:rsidRPr="00000000">
        <w:rPr>
          <w:b w:val="1"/>
          <w:sz w:val="18"/>
          <w:szCs w:val="18"/>
          <w:rtl w:val="0"/>
        </w:rPr>
        <w:t xml:space="preserve">-</w:t>
      </w:r>
      <w:r w:rsidDel="00000000" w:rsidR="00000000" w:rsidRPr="00000000">
        <w:rPr>
          <w:color w:val="2f2f2f"/>
          <w:sz w:val="20"/>
          <w:szCs w:val="20"/>
          <w:rtl w:val="0"/>
        </w:rPr>
        <w:t xml:space="preserve">      </w:t>
      </w:r>
      <w:r w:rsidDel="00000000" w:rsidR="00000000" w:rsidRPr="00000000">
        <w:rPr>
          <w:sz w:val="18"/>
          <w:szCs w:val="18"/>
          <w:rtl w:val="0"/>
        </w:rPr>
        <w:t xml:space="preserve">Recursos propios de las entidades federativas: Alrededor de 50.5 MMDP.</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F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F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F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20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20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2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20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 Para la prestación de los servicios de salud se han definido los siguientes lineamientos de trabajo:</w:t>
      </w:r>
    </w:p>
    <w:p w:rsidR="00000000" w:rsidDel="00000000" w:rsidP="00000000" w:rsidRDefault="00000000" w:rsidRPr="00000000" w14:paraId="000002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2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2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INSABI prestará 4 funciones básicas:</w:t>
      </w:r>
    </w:p>
    <w:p w:rsidR="00000000" w:rsidDel="00000000" w:rsidP="00000000" w:rsidRDefault="00000000" w:rsidRPr="00000000" w14:paraId="0000020C">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20D">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20E">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20F">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2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2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212">
      <w:pPr>
        <w:shd w:fill="ffffff" w:val="clear"/>
        <w:spacing w:after="100" w:lineRule="auto"/>
        <w:ind w:firstLine="280"/>
        <w:jc w:val="both"/>
        <w:rPr>
          <w:sz w:val="18"/>
          <w:szCs w:val="18"/>
        </w:rPr>
      </w:pPr>
      <w:r w:rsidDel="00000000" w:rsidR="00000000" w:rsidRPr="00000000">
        <w:rPr>
          <w:sz w:val="18"/>
          <w:szCs w:val="18"/>
          <w:rtl w:val="0"/>
        </w:rPr>
        <w:t xml:space="preserve">En el contexto del Modelo SABI, el Sistema Nacional de Salud requerirá de manera creciente de médicas/</w:t>
      </w:r>
    </w:p>
    <w:p w:rsidR="00000000" w:rsidDel="00000000" w:rsidP="00000000" w:rsidRDefault="00000000" w:rsidRPr="00000000" w14:paraId="00000213">
      <w:pPr>
        <w:shd w:fill="ffffff" w:val="clear"/>
        <w:spacing w:after="100" w:lineRule="auto"/>
        <w:jc w:val="both"/>
        <w:rPr>
          <w:sz w:val="18"/>
          <w:szCs w:val="18"/>
        </w:rPr>
      </w:pPr>
      <w:r w:rsidDel="00000000" w:rsidR="00000000" w:rsidRPr="00000000">
        <w:rPr>
          <w:sz w:val="18"/>
          <w:szCs w:val="18"/>
          <w:rtl w:val="0"/>
        </w:rPr>
        <w:t xml:space="preserve">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 ambientales que afectan la salud del territorio y la población bajo su responsabilidad.</w:t>
      </w:r>
    </w:p>
    <w:p w:rsidR="00000000" w:rsidDel="00000000" w:rsidP="00000000" w:rsidRDefault="00000000" w:rsidRPr="00000000" w14:paraId="00000214">
      <w:pPr>
        <w:shd w:fill="ffffff" w:val="clear"/>
        <w:spacing w:after="100" w:lineRule="auto"/>
        <w:ind w:firstLine="280"/>
        <w:jc w:val="both"/>
        <w:rPr>
          <w:sz w:val="18"/>
          <w:szCs w:val="18"/>
        </w:rPr>
      </w:pPr>
      <w:r w:rsidDel="00000000" w:rsidR="00000000" w:rsidRPr="00000000">
        <w:rPr>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215">
      <w:pPr>
        <w:shd w:fill="ffffff" w:val="clear"/>
        <w:spacing w:after="100" w:lineRule="auto"/>
        <w:ind w:firstLine="280"/>
        <w:jc w:val="both"/>
        <w:rPr>
          <w:sz w:val="18"/>
          <w:szCs w:val="18"/>
        </w:rPr>
      </w:pPr>
      <w:r w:rsidDel="00000000" w:rsidR="00000000" w:rsidRPr="00000000">
        <w:rPr>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216">
      <w:pPr>
        <w:shd w:fill="ffffff" w:val="clear"/>
        <w:spacing w:after="100" w:lineRule="auto"/>
        <w:ind w:firstLine="280"/>
        <w:jc w:val="both"/>
        <w:rPr>
          <w:sz w:val="18"/>
          <w:szCs w:val="18"/>
        </w:rPr>
      </w:pPr>
      <w:r w:rsidDel="00000000" w:rsidR="00000000" w:rsidRPr="00000000">
        <w:rPr>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217">
      <w:pPr>
        <w:shd w:fill="ffffff" w:val="clear"/>
        <w:spacing w:after="100" w:lineRule="auto"/>
        <w:ind w:firstLine="280"/>
        <w:jc w:val="both"/>
        <w:rPr>
          <w:sz w:val="18"/>
          <w:szCs w:val="18"/>
        </w:rPr>
      </w:pPr>
      <w:r w:rsidDel="00000000" w:rsidR="00000000" w:rsidRPr="00000000">
        <w:rPr>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218">
      <w:pPr>
        <w:shd w:fill="ffffff" w:val="clear"/>
        <w:spacing w:after="100" w:lineRule="auto"/>
        <w:ind w:firstLine="280"/>
        <w:jc w:val="both"/>
        <w:rPr>
          <w:sz w:val="18"/>
          <w:szCs w:val="18"/>
        </w:rPr>
      </w:pPr>
      <w:r w:rsidDel="00000000" w:rsidR="00000000" w:rsidRPr="00000000">
        <w:rPr>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219">
      <w:pPr>
        <w:shd w:fill="ffffff" w:val="clear"/>
        <w:spacing w:after="100" w:lineRule="auto"/>
        <w:ind w:firstLine="280"/>
        <w:jc w:val="both"/>
        <w:rPr>
          <w:sz w:val="18"/>
          <w:szCs w:val="18"/>
        </w:rPr>
      </w:pPr>
      <w:r w:rsidDel="00000000" w:rsidR="00000000" w:rsidRPr="00000000">
        <w:rPr>
          <w:sz w:val="18"/>
          <w:szCs w:val="18"/>
          <w:rtl w:val="0"/>
        </w:rPr>
        <w:t xml:space="preserve">- Generar su propia capacidad de autoaprendizaje y de búsqueda de conocimientos.</w:t>
      </w:r>
    </w:p>
    <w:p w:rsidR="00000000" w:rsidDel="00000000" w:rsidP="00000000" w:rsidRDefault="00000000" w:rsidRPr="00000000" w14:paraId="0000021A">
      <w:pPr>
        <w:shd w:fill="ffffff" w:val="clear"/>
        <w:spacing w:after="80" w:lineRule="auto"/>
        <w:ind w:firstLine="280"/>
        <w:jc w:val="both"/>
        <w:rPr>
          <w:sz w:val="18"/>
          <w:szCs w:val="18"/>
        </w:rPr>
      </w:pPr>
      <w:r w:rsidDel="00000000" w:rsidR="00000000" w:rsidRPr="00000000">
        <w:rPr>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21B">
      <w:pPr>
        <w:shd w:fill="ffffff" w:val="clear"/>
        <w:spacing w:after="80" w:lineRule="auto"/>
        <w:ind w:firstLine="280"/>
        <w:jc w:val="both"/>
        <w:rPr>
          <w:sz w:val="18"/>
          <w:szCs w:val="18"/>
        </w:rPr>
      </w:pPr>
      <w:r w:rsidDel="00000000" w:rsidR="00000000" w:rsidRPr="00000000">
        <w:rPr>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21C">
      <w:pPr>
        <w:shd w:fill="ffffff" w:val="clear"/>
        <w:spacing w:after="80" w:lineRule="auto"/>
        <w:ind w:firstLine="280"/>
        <w:jc w:val="both"/>
        <w:rPr>
          <w:sz w:val="18"/>
          <w:szCs w:val="18"/>
        </w:rPr>
      </w:pPr>
      <w:r w:rsidDel="00000000" w:rsidR="00000000" w:rsidRPr="00000000">
        <w:rPr>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21D">
      <w:pPr>
        <w:shd w:fill="ffffff" w:val="clear"/>
        <w:spacing w:after="80" w:lineRule="auto"/>
        <w:ind w:firstLine="280"/>
        <w:jc w:val="both"/>
        <w:rPr>
          <w:sz w:val="18"/>
          <w:szCs w:val="18"/>
        </w:rPr>
      </w:pPr>
      <w:r w:rsidDel="00000000" w:rsidR="00000000" w:rsidRPr="00000000">
        <w:rPr>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21E">
      <w:pPr>
        <w:shd w:fill="ffffff" w:val="clear"/>
        <w:spacing w:after="80" w:lineRule="auto"/>
        <w:ind w:firstLine="280"/>
        <w:jc w:val="both"/>
        <w:rPr>
          <w:sz w:val="18"/>
          <w:szCs w:val="18"/>
        </w:rPr>
      </w:pPr>
      <w:r w:rsidDel="00000000" w:rsidR="00000000" w:rsidRPr="00000000">
        <w:rPr>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21F">
      <w:pPr>
        <w:shd w:fill="ffffff" w:val="clear"/>
        <w:spacing w:after="80" w:lineRule="auto"/>
        <w:ind w:firstLine="280"/>
        <w:jc w:val="both"/>
        <w:rPr>
          <w:sz w:val="18"/>
          <w:szCs w:val="18"/>
        </w:rPr>
      </w:pPr>
      <w:r w:rsidDel="00000000" w:rsidR="00000000" w:rsidRPr="00000000">
        <w:rPr>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220">
      <w:pPr>
        <w:shd w:fill="ffffff" w:val="clear"/>
        <w:spacing w:after="80" w:lineRule="auto"/>
        <w:ind w:firstLine="280"/>
        <w:jc w:val="both"/>
        <w:rPr>
          <w:sz w:val="18"/>
          <w:szCs w:val="18"/>
        </w:rPr>
      </w:pPr>
      <w:r w:rsidDel="00000000" w:rsidR="00000000" w:rsidRPr="00000000">
        <w:rPr>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221">
      <w:pPr>
        <w:shd w:fill="ffffff" w:val="clear"/>
        <w:spacing w:after="80" w:lineRule="auto"/>
        <w:ind w:firstLine="280"/>
        <w:jc w:val="both"/>
        <w:rPr>
          <w:sz w:val="18"/>
          <w:szCs w:val="18"/>
        </w:rPr>
      </w:pPr>
      <w:r w:rsidDel="00000000" w:rsidR="00000000" w:rsidRPr="00000000">
        <w:rPr>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222">
      <w:pPr>
        <w:shd w:fill="ffffff" w:val="clear"/>
        <w:spacing w:after="80" w:lineRule="auto"/>
        <w:ind w:firstLine="280"/>
        <w:jc w:val="both"/>
        <w:rPr>
          <w:sz w:val="18"/>
          <w:szCs w:val="18"/>
        </w:rPr>
      </w:pPr>
      <w:r w:rsidDel="00000000" w:rsidR="00000000" w:rsidRPr="00000000">
        <w:rPr>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223">
      <w:pPr>
        <w:shd w:fill="ffffff" w:val="clear"/>
        <w:spacing w:after="80" w:lineRule="auto"/>
        <w:ind w:firstLine="280"/>
        <w:jc w:val="both"/>
        <w:rPr>
          <w:sz w:val="18"/>
          <w:szCs w:val="18"/>
        </w:rPr>
      </w:pPr>
      <w:r w:rsidDel="00000000" w:rsidR="00000000" w:rsidRPr="00000000">
        <w:rPr>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224">
      <w:pPr>
        <w:shd w:fill="ffffff" w:val="clear"/>
        <w:spacing w:after="80" w:lineRule="auto"/>
        <w:ind w:firstLine="280"/>
        <w:jc w:val="both"/>
        <w:rPr>
          <w:sz w:val="18"/>
          <w:szCs w:val="18"/>
        </w:rPr>
      </w:pPr>
      <w:r w:rsidDel="00000000" w:rsidR="00000000" w:rsidRPr="00000000">
        <w:rPr>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225">
      <w:pPr>
        <w:shd w:fill="ffffff" w:val="clear"/>
        <w:spacing w:after="80" w:lineRule="auto"/>
        <w:ind w:firstLine="280"/>
        <w:jc w:val="both"/>
        <w:rPr>
          <w:sz w:val="18"/>
          <w:szCs w:val="18"/>
        </w:rPr>
      </w:pPr>
      <w:r w:rsidDel="00000000" w:rsidR="00000000" w:rsidRPr="00000000">
        <w:rPr>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226">
      <w:pPr>
        <w:shd w:fill="ffffff" w:val="clear"/>
        <w:spacing w:after="80" w:lineRule="auto"/>
        <w:ind w:firstLine="280"/>
        <w:jc w:val="both"/>
        <w:rPr>
          <w:sz w:val="18"/>
          <w:szCs w:val="18"/>
        </w:rPr>
      </w:pPr>
      <w:r w:rsidDel="00000000" w:rsidR="00000000" w:rsidRPr="00000000">
        <w:rPr>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w:t>
      </w:r>
    </w:p>
    <w:p w:rsidR="00000000" w:rsidDel="00000000" w:rsidP="00000000" w:rsidRDefault="00000000" w:rsidRPr="00000000" w14:paraId="00000227">
      <w:pPr>
        <w:shd w:fill="ffffff" w:val="clear"/>
        <w:spacing w:after="80" w:lineRule="auto"/>
        <w:jc w:val="both"/>
        <w:rPr>
          <w:sz w:val="18"/>
          <w:szCs w:val="18"/>
        </w:rPr>
      </w:pPr>
      <w:r w:rsidDel="00000000" w:rsidR="00000000" w:rsidRPr="00000000">
        <w:rPr>
          <w:sz w:val="18"/>
          <w:szCs w:val="18"/>
          <w:rtl w:val="0"/>
        </w:rPr>
        <w:t xml:space="preserve">el tiempo para que las y los médicos en ejercicio cumpla el programa académico.</w:t>
      </w:r>
    </w:p>
    <w:p w:rsidR="00000000" w:rsidDel="00000000" w:rsidP="00000000" w:rsidRDefault="00000000" w:rsidRPr="00000000" w14:paraId="00000228">
      <w:pPr>
        <w:shd w:fill="ffffff" w:val="clear"/>
        <w:spacing w:after="80" w:lineRule="auto"/>
        <w:ind w:firstLine="280"/>
        <w:jc w:val="both"/>
        <w:rPr>
          <w:sz w:val="18"/>
          <w:szCs w:val="18"/>
        </w:rPr>
      </w:pPr>
      <w:r w:rsidDel="00000000" w:rsidR="00000000" w:rsidRPr="00000000">
        <w:rPr>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229">
      <w:pPr>
        <w:shd w:fill="ffffff" w:val="clear"/>
        <w:spacing w:after="80" w:lineRule="auto"/>
        <w:ind w:firstLine="280"/>
        <w:jc w:val="both"/>
        <w:rPr>
          <w:sz w:val="18"/>
          <w:szCs w:val="18"/>
        </w:rPr>
      </w:pPr>
      <w:r w:rsidDel="00000000" w:rsidR="00000000" w:rsidRPr="00000000">
        <w:rPr>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22A">
      <w:pPr>
        <w:shd w:fill="ffffff" w:val="clear"/>
        <w:spacing w:after="80" w:lineRule="auto"/>
        <w:ind w:firstLine="280"/>
        <w:jc w:val="both"/>
        <w:rPr>
          <w:sz w:val="18"/>
          <w:szCs w:val="18"/>
        </w:rPr>
      </w:pPr>
      <w:r w:rsidDel="00000000" w:rsidR="00000000" w:rsidRPr="00000000">
        <w:rPr>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22B">
      <w:pPr>
        <w:shd w:fill="ffffff" w:val="clear"/>
        <w:spacing w:after="80" w:lineRule="auto"/>
        <w:ind w:firstLine="280"/>
        <w:jc w:val="both"/>
        <w:rPr>
          <w:b w:val="1"/>
          <w:sz w:val="18"/>
          <w:szCs w:val="18"/>
        </w:rPr>
      </w:pPr>
      <w:r w:rsidDel="00000000" w:rsidR="00000000" w:rsidRPr="00000000">
        <w:rPr>
          <w:b w:val="1"/>
          <w:sz w:val="18"/>
          <w:szCs w:val="18"/>
          <w:rtl w:val="0"/>
        </w:rPr>
        <w:t xml:space="preserve">11. </w:t>
      </w:r>
      <w:r w:rsidDel="00000000" w:rsidR="00000000" w:rsidRPr="00000000">
        <w:rPr>
          <w:color w:val="2f2f2f"/>
          <w:sz w:val="20"/>
          <w:szCs w:val="20"/>
          <w:rtl w:val="0"/>
        </w:rPr>
        <w:t xml:space="preserve">  </w:t>
      </w:r>
      <w:r w:rsidDel="00000000" w:rsidR="00000000" w:rsidRPr="00000000">
        <w:rPr>
          <w:b w:val="1"/>
          <w:sz w:val="18"/>
          <w:szCs w:val="18"/>
          <w:rtl w:val="0"/>
        </w:rPr>
        <w:t xml:space="preserve">El Personal de Enfermería para la APS.</w:t>
      </w:r>
    </w:p>
    <w:p w:rsidR="00000000" w:rsidDel="00000000" w:rsidP="00000000" w:rsidRDefault="00000000" w:rsidRPr="00000000" w14:paraId="0000022C">
      <w:pPr>
        <w:shd w:fill="ffffff" w:val="clear"/>
        <w:spacing w:after="80" w:lineRule="auto"/>
        <w:ind w:firstLine="280"/>
        <w:jc w:val="both"/>
        <w:rPr>
          <w:sz w:val="18"/>
          <w:szCs w:val="18"/>
        </w:rPr>
      </w:pPr>
      <w:r w:rsidDel="00000000" w:rsidR="00000000" w:rsidRPr="00000000">
        <w:rPr>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22D">
      <w:pPr>
        <w:shd w:fill="ffffff" w:val="clear"/>
        <w:spacing w:after="100" w:lineRule="auto"/>
        <w:ind w:firstLine="280"/>
        <w:jc w:val="both"/>
        <w:rPr>
          <w:sz w:val="18"/>
          <w:szCs w:val="18"/>
        </w:rPr>
      </w:pPr>
      <w:r w:rsidDel="00000000" w:rsidR="00000000" w:rsidRPr="00000000">
        <w:rPr>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22E">
      <w:pPr>
        <w:shd w:fill="ffffff" w:val="clear"/>
        <w:spacing w:after="100" w:lineRule="auto"/>
        <w:ind w:firstLine="280"/>
        <w:jc w:val="both"/>
        <w:rPr>
          <w:sz w:val="18"/>
          <w:szCs w:val="18"/>
        </w:rPr>
      </w:pPr>
      <w:r w:rsidDel="00000000" w:rsidR="00000000" w:rsidRPr="00000000">
        <w:rPr>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22F">
      <w:pPr>
        <w:shd w:fill="ffffff" w:val="clear"/>
        <w:spacing w:after="100" w:lineRule="auto"/>
        <w:ind w:firstLine="280"/>
        <w:jc w:val="both"/>
        <w:rPr>
          <w:sz w:val="18"/>
          <w:szCs w:val="18"/>
        </w:rPr>
      </w:pPr>
      <w:r w:rsidDel="00000000" w:rsidR="00000000" w:rsidRPr="00000000">
        <w:rPr>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230">
      <w:pPr>
        <w:shd w:fill="ffffff" w:val="clear"/>
        <w:spacing w:after="100" w:lineRule="auto"/>
        <w:ind w:firstLine="280"/>
        <w:jc w:val="both"/>
        <w:rPr>
          <w:sz w:val="18"/>
          <w:szCs w:val="18"/>
        </w:rPr>
      </w:pPr>
      <w:r w:rsidDel="00000000" w:rsidR="00000000" w:rsidRPr="00000000">
        <w:rPr>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231">
      <w:pPr>
        <w:shd w:fill="ffffff" w:val="clear"/>
        <w:spacing w:after="100" w:lineRule="auto"/>
        <w:ind w:firstLine="280"/>
        <w:jc w:val="both"/>
        <w:rPr>
          <w:sz w:val="18"/>
          <w:szCs w:val="18"/>
        </w:rPr>
      </w:pPr>
      <w:r w:rsidDel="00000000" w:rsidR="00000000" w:rsidRPr="00000000">
        <w:rPr>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232">
      <w:pPr>
        <w:shd w:fill="ffffff" w:val="clear"/>
        <w:spacing w:after="100" w:lineRule="auto"/>
        <w:ind w:firstLine="280"/>
        <w:jc w:val="both"/>
        <w:rPr>
          <w:sz w:val="18"/>
          <w:szCs w:val="18"/>
        </w:rPr>
      </w:pPr>
      <w:r w:rsidDel="00000000" w:rsidR="00000000" w:rsidRPr="00000000">
        <w:rPr>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233">
      <w:pPr>
        <w:shd w:fill="ffffff" w:val="clear"/>
        <w:spacing w:after="100" w:lineRule="auto"/>
        <w:ind w:firstLine="280"/>
        <w:jc w:val="both"/>
        <w:rPr>
          <w:sz w:val="18"/>
          <w:szCs w:val="18"/>
        </w:rPr>
      </w:pPr>
      <w:r w:rsidDel="00000000" w:rsidR="00000000" w:rsidRPr="00000000">
        <w:rPr>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234">
      <w:pPr>
        <w:shd w:fill="ffffff" w:val="clear"/>
        <w:spacing w:after="100" w:lineRule="auto"/>
        <w:ind w:firstLine="280"/>
        <w:jc w:val="both"/>
        <w:rPr>
          <w:b w:val="1"/>
          <w:sz w:val="18"/>
          <w:szCs w:val="18"/>
        </w:rPr>
      </w:pPr>
      <w:r w:rsidDel="00000000" w:rsidR="00000000" w:rsidRPr="00000000">
        <w:rPr>
          <w:b w:val="1"/>
          <w:sz w:val="18"/>
          <w:szCs w:val="18"/>
          <w:rtl w:val="0"/>
        </w:rPr>
        <w:t xml:space="preserve">12.</w:t>
      </w:r>
      <w:r w:rsidDel="00000000" w:rsidR="00000000" w:rsidRPr="00000000">
        <w:rPr>
          <w:color w:val="2f2f2f"/>
          <w:sz w:val="20"/>
          <w:szCs w:val="20"/>
          <w:rtl w:val="0"/>
        </w:rPr>
        <w:t xml:space="preserve">   </w:t>
      </w:r>
      <w:r w:rsidDel="00000000" w:rsidR="00000000" w:rsidRPr="00000000">
        <w:rPr>
          <w:b w:val="1"/>
          <w:sz w:val="18"/>
          <w:szCs w:val="18"/>
          <w:rtl w:val="0"/>
        </w:rPr>
        <w:t xml:space="preserve">Visión de Mediano Plazo del Sistema de Salud de México.</w:t>
      </w:r>
    </w:p>
    <w:p w:rsidR="00000000" w:rsidDel="00000000" w:rsidP="00000000" w:rsidRDefault="00000000" w:rsidRPr="00000000" w14:paraId="00000235">
      <w:pPr>
        <w:shd w:fill="ffffff" w:val="clear"/>
        <w:spacing w:after="100" w:lineRule="auto"/>
        <w:ind w:firstLine="280"/>
        <w:jc w:val="both"/>
        <w:rPr>
          <w:sz w:val="18"/>
          <w:szCs w:val="18"/>
        </w:rPr>
      </w:pPr>
      <w:r w:rsidDel="00000000" w:rsidR="00000000" w:rsidRPr="00000000">
        <w:rPr>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236">
      <w:pPr>
        <w:shd w:fill="ffffff" w:val="clear"/>
        <w:spacing w:after="100" w:lineRule="auto"/>
        <w:ind w:firstLine="280"/>
        <w:jc w:val="both"/>
        <w:rPr>
          <w:sz w:val="18"/>
          <w:szCs w:val="18"/>
        </w:rPr>
      </w:pPr>
      <w:r w:rsidDel="00000000" w:rsidR="00000000" w:rsidRPr="00000000">
        <w:rPr>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237">
      <w:pPr>
        <w:shd w:fill="ffffff" w:val="clear"/>
        <w:spacing w:after="100" w:lineRule="auto"/>
        <w:ind w:firstLine="280"/>
        <w:jc w:val="both"/>
        <w:rPr>
          <w:sz w:val="18"/>
          <w:szCs w:val="18"/>
        </w:rPr>
      </w:pPr>
      <w:r w:rsidDel="00000000" w:rsidR="00000000" w:rsidRPr="00000000">
        <w:rPr>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w:t>
      </w:r>
    </w:p>
    <w:p w:rsidR="00000000" w:rsidDel="00000000" w:rsidP="00000000" w:rsidRDefault="00000000" w:rsidRPr="00000000" w14:paraId="00000238">
      <w:pPr>
        <w:shd w:fill="ffffff" w:val="clear"/>
        <w:spacing w:after="100" w:lineRule="auto"/>
        <w:jc w:val="both"/>
        <w:rPr>
          <w:sz w:val="18"/>
          <w:szCs w:val="18"/>
        </w:rPr>
      </w:pPr>
      <w:r w:rsidDel="00000000" w:rsidR="00000000" w:rsidRPr="00000000">
        <w:rPr>
          <w:sz w:val="18"/>
          <w:szCs w:val="18"/>
          <w:rtl w:val="0"/>
        </w:rPr>
        <w:t xml:space="preserve">la complejidad de las transformaciones que deben realizarse.</w:t>
      </w:r>
    </w:p>
    <w:p w:rsidR="00000000" w:rsidDel="00000000" w:rsidP="00000000" w:rsidRDefault="00000000" w:rsidRPr="00000000" w14:paraId="00000239">
      <w:pPr>
        <w:shd w:fill="ffffff" w:val="clear"/>
        <w:spacing w:after="100" w:lineRule="auto"/>
        <w:ind w:firstLine="280"/>
        <w:jc w:val="both"/>
        <w:rPr>
          <w:sz w:val="18"/>
          <w:szCs w:val="18"/>
        </w:rPr>
      </w:pPr>
      <w:r w:rsidDel="00000000" w:rsidR="00000000" w:rsidRPr="00000000">
        <w:rPr>
          <w:sz w:val="18"/>
          <w:szCs w:val="18"/>
          <w:rtl w:val="0"/>
        </w:rPr>
        <w:t xml:space="preserve">El gobierno de la 4T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23A">
      <w:pPr>
        <w:shd w:fill="ffffff" w:val="clear"/>
        <w:spacing w:after="100" w:lineRule="auto"/>
        <w:ind w:firstLine="280"/>
        <w:jc w:val="both"/>
        <w:rPr>
          <w:sz w:val="18"/>
          <w:szCs w:val="18"/>
        </w:rPr>
      </w:pPr>
      <w:r w:rsidDel="00000000" w:rsidR="00000000" w:rsidRPr="00000000">
        <w:rPr>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23B">
      <w:pPr>
        <w:shd w:fill="ffffff" w:val="clear"/>
        <w:spacing w:after="100" w:lineRule="auto"/>
        <w:ind w:firstLine="280"/>
        <w:jc w:val="both"/>
        <w:rPr>
          <w:sz w:val="18"/>
          <w:szCs w:val="18"/>
        </w:rPr>
      </w:pPr>
      <w:r w:rsidDel="00000000" w:rsidR="00000000" w:rsidRPr="00000000">
        <w:rPr>
          <w:sz w:val="18"/>
          <w:szCs w:val="18"/>
          <w:rtl w:val="0"/>
        </w:rPr>
        <w:t xml:space="preserve">La ruta crítica de este proceso inicialmente transita por adoptar </w:t>
      </w:r>
      <w:r w:rsidDel="00000000" w:rsidR="00000000" w:rsidRPr="00000000">
        <w:rPr>
          <w:sz w:val="18"/>
          <w:szCs w:val="18"/>
          <w:u w:val="single"/>
          <w:rtl w:val="0"/>
        </w:rPr>
        <w:t xml:space="preserve">enfoques compartidos</w:t>
      </w:r>
      <w:r w:rsidDel="00000000" w:rsidR="00000000" w:rsidRPr="00000000">
        <w:rPr>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23C">
      <w:pPr>
        <w:shd w:fill="ffffff" w:val="clear"/>
        <w:spacing w:after="100" w:lineRule="auto"/>
        <w:ind w:firstLine="280"/>
        <w:jc w:val="both"/>
        <w:rPr>
          <w:sz w:val="18"/>
          <w:szCs w:val="18"/>
        </w:rPr>
      </w:pPr>
      <w:r w:rsidDel="00000000" w:rsidR="00000000" w:rsidRPr="00000000">
        <w:rPr>
          <w:sz w:val="18"/>
          <w:szCs w:val="18"/>
          <w:rtl w:val="0"/>
        </w:rPr>
        <w:t xml:space="preserve">Un segundo momento es la </w:t>
      </w:r>
      <w:r w:rsidDel="00000000" w:rsidR="00000000" w:rsidRPr="00000000">
        <w:rPr>
          <w:sz w:val="18"/>
          <w:szCs w:val="18"/>
          <w:u w:val="single"/>
          <w:rtl w:val="0"/>
        </w:rPr>
        <w:t xml:space="preserve">convergencia de prácticas</w:t>
      </w:r>
      <w:r w:rsidDel="00000000" w:rsidR="00000000" w:rsidRPr="00000000">
        <w:rPr>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23D">
      <w:pPr>
        <w:shd w:fill="ffffff" w:val="clear"/>
        <w:spacing w:after="100" w:lineRule="auto"/>
        <w:ind w:firstLine="280"/>
        <w:jc w:val="both"/>
        <w:rPr>
          <w:sz w:val="18"/>
          <w:szCs w:val="18"/>
        </w:rPr>
      </w:pPr>
      <w:r w:rsidDel="00000000" w:rsidR="00000000" w:rsidRPr="00000000">
        <w:rPr>
          <w:sz w:val="18"/>
          <w:szCs w:val="18"/>
          <w:rtl w:val="0"/>
        </w:rPr>
        <w:t xml:space="preserve">Un tercer momento de la integración del Sistema Nacional de Salud es la oferta de </w:t>
      </w:r>
      <w:r w:rsidDel="00000000" w:rsidR="00000000" w:rsidRPr="00000000">
        <w:rPr>
          <w:sz w:val="18"/>
          <w:szCs w:val="18"/>
          <w:u w:val="single"/>
          <w:rtl w:val="0"/>
        </w:rPr>
        <w:t xml:space="preserve">capacidades conjuntas</w:t>
      </w:r>
      <w:r w:rsidDel="00000000" w:rsidR="00000000" w:rsidRPr="00000000">
        <w:rPr>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23E">
      <w:pPr>
        <w:shd w:fill="ffffff" w:val="clear"/>
        <w:spacing w:after="100" w:lineRule="auto"/>
        <w:ind w:firstLine="280"/>
        <w:jc w:val="both"/>
        <w:rPr>
          <w:sz w:val="18"/>
          <w:szCs w:val="18"/>
        </w:rPr>
      </w:pPr>
      <w:r w:rsidDel="00000000" w:rsidR="00000000" w:rsidRPr="00000000">
        <w:rPr>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23F">
      <w:pPr>
        <w:shd w:fill="ffffff" w:val="clear"/>
        <w:spacing w:after="100" w:lineRule="auto"/>
        <w:ind w:firstLine="280"/>
        <w:jc w:val="both"/>
        <w:rPr>
          <w:sz w:val="18"/>
          <w:szCs w:val="18"/>
        </w:rPr>
      </w:pPr>
      <w:r w:rsidDel="00000000" w:rsidR="00000000" w:rsidRPr="00000000">
        <w:rPr>
          <w:sz w:val="18"/>
          <w:szCs w:val="18"/>
          <w:rtl w:val="0"/>
        </w:rPr>
        <w:t xml:space="preserve">Este camino abonará el anhelo de que se alcance un sistema único de salud en el país.</w:t>
      </w:r>
    </w:p>
    <w:p w:rsidR="00000000" w:rsidDel="00000000" w:rsidP="00000000" w:rsidRDefault="00000000" w:rsidRPr="00000000" w14:paraId="00000240">
      <w:pPr>
        <w:shd w:fill="ffffff" w:val="clear"/>
        <w:spacing w:after="100" w:lineRule="auto"/>
        <w:ind w:firstLine="280"/>
        <w:jc w:val="both"/>
        <w:rPr>
          <w:b w:val="1"/>
          <w:sz w:val="18"/>
          <w:szCs w:val="18"/>
        </w:rPr>
      </w:pPr>
      <w:r w:rsidDel="00000000" w:rsidR="00000000" w:rsidRPr="00000000">
        <w:rPr>
          <w:b w:val="1"/>
          <w:sz w:val="18"/>
          <w:szCs w:val="18"/>
          <w:rtl w:val="0"/>
        </w:rPr>
        <w:t xml:space="preserve">13. </w:t>
      </w:r>
      <w:r w:rsidDel="00000000" w:rsidR="00000000" w:rsidRPr="00000000">
        <w:rPr>
          <w:color w:val="2f2f2f"/>
          <w:sz w:val="20"/>
          <w:szCs w:val="20"/>
          <w:rtl w:val="0"/>
        </w:rPr>
        <w:t xml:space="preserve">  </w:t>
      </w:r>
      <w:r w:rsidDel="00000000" w:rsidR="00000000" w:rsidRPr="00000000">
        <w:rPr>
          <w:b w:val="1"/>
          <w:sz w:val="18"/>
          <w:szCs w:val="18"/>
          <w:rtl w:val="0"/>
        </w:rPr>
        <w:t xml:space="preserve">Consideraciones Finales.</w:t>
      </w:r>
    </w:p>
    <w:p w:rsidR="00000000" w:rsidDel="00000000" w:rsidP="00000000" w:rsidRDefault="00000000" w:rsidRPr="00000000" w14:paraId="000002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magnitud de los problemas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w:t>
      </w:r>
    </w:p>
    <w:p w:rsidR="00000000" w:rsidDel="00000000" w:rsidP="00000000" w:rsidRDefault="00000000" w:rsidRPr="00000000" w14:paraId="00000245">
      <w:pPr>
        <w:shd w:fill="ffffff" w:val="clear"/>
        <w:spacing w:after="100" w:lineRule="auto"/>
        <w:jc w:val="both"/>
        <w:rPr>
          <w:color w:val="2f2f2f"/>
          <w:sz w:val="18"/>
          <w:szCs w:val="18"/>
        </w:rPr>
      </w:pPr>
      <w:r w:rsidDel="00000000" w:rsidR="00000000" w:rsidRPr="00000000">
        <w:rPr>
          <w:color w:val="2f2f2f"/>
          <w:sz w:val="18"/>
          <w:szCs w:val="18"/>
          <w:rtl w:val="0"/>
        </w:rPr>
        <w:t xml:space="preserve">Sistema Nacional de Salud integrado para una mejor atención y beneficio la población mexicana.</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w:t>
      </w:r>
      <w:r w:rsidDel="00000000" w:rsidR="00000000" w:rsidRPr="00000000">
        <w:rPr>
          <w:color w:val="2f2f2f"/>
          <w:sz w:val="18"/>
          <w:szCs w:val="18"/>
          <w:rtl w:val="0"/>
        </w:rPr>
        <w:t xml:space="preserve">(en orden alfabético)</w:t>
      </w:r>
    </w:p>
    <w:p w:rsidR="00000000" w:rsidDel="00000000" w:rsidP="00000000" w:rsidRDefault="00000000" w:rsidRPr="00000000" w14:paraId="00000248">
      <w:pPr>
        <w:shd w:fill="ffffff" w:val="clear"/>
        <w:spacing w:after="100" w:lineRule="auto"/>
        <w:ind w:firstLine="280"/>
        <w:jc w:val="both"/>
        <w:rPr>
          <w:sz w:val="18"/>
          <w:szCs w:val="18"/>
        </w:rPr>
      </w:pPr>
      <w:r w:rsidDel="00000000" w:rsidR="00000000" w:rsidRPr="00000000">
        <w:rPr>
          <w:sz w:val="18"/>
          <w:szCs w:val="18"/>
          <w:rtl w:val="0"/>
        </w:rPr>
        <w:t xml:space="preserve">- Báscolo E, Houghton N, del Riego A. Lógicas de transformación de los sistemas de salud en América Latina y resultados en acceso y cobertura de salud. Rev Panamericana Salud Pública. 2018; 42:e126. https//doi.org/10.26633/RPSP.2018.126</w:t>
      </w:r>
    </w:p>
    <w:p w:rsidR="00000000" w:rsidDel="00000000" w:rsidP="00000000" w:rsidRDefault="00000000" w:rsidRPr="00000000" w14:paraId="00000249">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 Care as a Foundation for Strengthening Health System in low-and MiddleIncome Countries. J Gen Intern Med 32(5): 566-71. 2016 (open Access at Springerlink.com)</w:t>
      </w:r>
    </w:p>
    <w:p w:rsidR="00000000" w:rsidDel="00000000" w:rsidP="00000000" w:rsidRDefault="00000000" w:rsidRPr="00000000" w14:paraId="0000024A">
      <w:pPr>
        <w:shd w:fill="ffffff" w:val="clear"/>
        <w:spacing w:after="100" w:lineRule="auto"/>
        <w:ind w:firstLine="280"/>
        <w:jc w:val="both"/>
        <w:rPr>
          <w:sz w:val="18"/>
          <w:szCs w:val="18"/>
        </w:rPr>
      </w:pPr>
      <w:r w:rsidDel="00000000" w:rsidR="00000000" w:rsidRPr="00000000">
        <w:rPr>
          <w:sz w:val="18"/>
          <w:szCs w:val="18"/>
          <w:rtl w:val="0"/>
        </w:rPr>
        <w:t xml:space="preserve">- Bitton A et al. Primary healthcare system performance in low-income and middle-income countries: a scoping review of the evidence from 2010 to 2017. BMJ Global Health 2019; 4: e001doi:10.1136/bmjgh-2019-001551</w:t>
      </w:r>
    </w:p>
    <w:p w:rsidR="00000000" w:rsidDel="00000000" w:rsidP="00000000" w:rsidRDefault="00000000" w:rsidRPr="00000000" w14:paraId="0000024B">
      <w:pPr>
        <w:shd w:fill="ffffff" w:val="clear"/>
        <w:spacing w:after="100" w:lineRule="auto"/>
        <w:ind w:firstLine="280"/>
        <w:jc w:val="both"/>
        <w:rPr>
          <w:sz w:val="18"/>
          <w:szCs w:val="18"/>
        </w:rPr>
      </w:pPr>
      <w:r w:rsidDel="00000000" w:rsidR="00000000" w:rsidRPr="00000000">
        <w:rPr>
          <w:sz w:val="18"/>
          <w:szCs w:val="18"/>
          <w:rtl w:val="0"/>
        </w:rPr>
        <w:t xml:space="preserve">- Consejo Nacional de Evaluación de la Política de Desarrollo Social. </w:t>
      </w:r>
      <w:r w:rsidDel="00000000" w:rsidR="00000000" w:rsidRPr="00000000">
        <w:rPr>
          <w:i w:val="1"/>
          <w:sz w:val="18"/>
          <w:szCs w:val="18"/>
          <w:rtl w:val="0"/>
        </w:rPr>
        <w:t xml:space="preserve">Informe de Evaluación de la Política de Desarrollo Social 2018.</w:t>
      </w:r>
      <w:r w:rsidDel="00000000" w:rsidR="00000000" w:rsidRPr="00000000">
        <w:rPr>
          <w:sz w:val="18"/>
          <w:szCs w:val="18"/>
          <w:rtl w:val="0"/>
        </w:rPr>
        <w:t xml:space="preserve"> Ciudad de México. 2018 (en: https://www.coneval.org.mx/Evaluación/IEPSM/Documents/IEPD_2018.pdf)</w:t>
      </w:r>
    </w:p>
    <w:p w:rsidR="00000000" w:rsidDel="00000000" w:rsidP="00000000" w:rsidRDefault="00000000" w:rsidRPr="00000000" w14:paraId="0000024C">
      <w:pPr>
        <w:shd w:fill="ffffff" w:val="clear"/>
        <w:spacing w:after="100" w:lineRule="auto"/>
        <w:ind w:firstLine="280"/>
        <w:jc w:val="both"/>
        <w:rPr>
          <w:sz w:val="18"/>
          <w:szCs w:val="18"/>
        </w:rPr>
      </w:pPr>
      <w:r w:rsidDel="00000000" w:rsidR="00000000" w:rsidRPr="00000000">
        <w:rPr>
          <w:sz w:val="18"/>
          <w:szCs w:val="18"/>
          <w:rtl w:val="0"/>
        </w:rPr>
        <w:t xml:space="preserve">- Consejo de Salubridad General (CSG). Hacia la construcción del compendio nacional de medicamentos. Junio 2019.</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2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24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2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Mendes, Eugenio Vilaça. Las redes deAtención a la Salud. Ed. En español. OPAS/OMS Representación en Brasil. Brasilia-DF. 2013.</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2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 40 años de Alma Ata. Informe de la Comisión de Alto Nivel. Ed. Revisada. Washington D.C.: OPS 2019.</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2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2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2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267">
      <w:pPr>
        <w:shd w:fill="ffffff" w:val="clear"/>
        <w:spacing w:after="80" w:lineRule="auto"/>
        <w:ind w:firstLine="280"/>
        <w:jc w:val="both"/>
        <w:rPr>
          <w:b w:val="1"/>
          <w:sz w:val="18"/>
          <w:szCs w:val="18"/>
        </w:rPr>
      </w:pPr>
      <w:r w:rsidDel="00000000" w:rsidR="00000000" w:rsidRPr="00000000">
        <w:rPr>
          <w:b w:val="1"/>
          <w:sz w:val="18"/>
          <w:szCs w:val="18"/>
          <w:rtl w:val="0"/>
        </w:rPr>
        <w:t xml:space="preserve">Siglas y Acrónimos.</w:t>
      </w:r>
    </w:p>
    <w:p w:rsidR="00000000" w:rsidDel="00000000" w:rsidP="00000000" w:rsidRDefault="00000000" w:rsidRPr="00000000" w14:paraId="00000268">
      <w:pPr>
        <w:shd w:fill="ffffff" w:val="clear"/>
        <w:spacing w:after="80" w:lineRule="auto"/>
        <w:ind w:left="3320" w:hanging="1520"/>
        <w:jc w:val="both"/>
        <w:rPr>
          <w:sz w:val="18"/>
          <w:szCs w:val="18"/>
        </w:rPr>
      </w:pPr>
      <w:r w:rsidDel="00000000" w:rsidR="00000000" w:rsidRPr="00000000">
        <w:rPr>
          <w:sz w:val="18"/>
          <w:szCs w:val="18"/>
          <w:rtl w:val="0"/>
        </w:rPr>
        <w:t xml:space="preserve">APS</w:t>
      </w:r>
      <w:r w:rsidDel="00000000" w:rsidR="00000000" w:rsidRPr="00000000">
        <w:rPr>
          <w:color w:val="2f2f2f"/>
          <w:sz w:val="20"/>
          <w:szCs w:val="20"/>
          <w:rtl w:val="0"/>
        </w:rPr>
        <w:t xml:space="preserve">                   </w:t>
      </w:r>
      <w:r w:rsidDel="00000000" w:rsidR="00000000" w:rsidRPr="00000000">
        <w:rPr>
          <w:sz w:val="18"/>
          <w:szCs w:val="18"/>
          <w:rtl w:val="0"/>
        </w:rPr>
        <w:t xml:space="preserve">Atención Primaria de Salud</w:t>
      </w:r>
    </w:p>
    <w:p w:rsidR="00000000" w:rsidDel="00000000" w:rsidP="00000000" w:rsidRDefault="00000000" w:rsidRPr="00000000" w14:paraId="00000269">
      <w:pPr>
        <w:shd w:fill="ffffff" w:val="clear"/>
        <w:spacing w:after="80" w:lineRule="auto"/>
        <w:ind w:left="3320" w:hanging="1520"/>
        <w:jc w:val="both"/>
        <w:rPr>
          <w:sz w:val="18"/>
          <w:szCs w:val="18"/>
        </w:rPr>
      </w:pPr>
      <w:r w:rsidDel="00000000" w:rsidR="00000000" w:rsidRPr="00000000">
        <w:rPr>
          <w:sz w:val="18"/>
          <w:szCs w:val="18"/>
          <w:rtl w:val="0"/>
        </w:rPr>
        <w:t xml:space="preserve">CAUSES</w:t>
      </w:r>
      <w:r w:rsidDel="00000000" w:rsidR="00000000" w:rsidRPr="00000000">
        <w:rPr>
          <w:color w:val="2f2f2f"/>
          <w:sz w:val="20"/>
          <w:szCs w:val="20"/>
          <w:rtl w:val="0"/>
        </w:rPr>
        <w:t xml:space="preserve">            </w:t>
      </w:r>
      <w:r w:rsidDel="00000000" w:rsidR="00000000" w:rsidRPr="00000000">
        <w:rPr>
          <w:sz w:val="18"/>
          <w:szCs w:val="18"/>
          <w:rtl w:val="0"/>
        </w:rPr>
        <w:t xml:space="preserve">Catálogo Universal de Servicios de Salud</w:t>
      </w:r>
    </w:p>
    <w:p w:rsidR="00000000" w:rsidDel="00000000" w:rsidP="00000000" w:rsidRDefault="00000000" w:rsidRPr="00000000" w14:paraId="0000026A">
      <w:pPr>
        <w:shd w:fill="ffffff" w:val="clear"/>
        <w:spacing w:after="80" w:lineRule="auto"/>
        <w:ind w:left="3320" w:hanging="1520"/>
        <w:jc w:val="both"/>
        <w:rPr>
          <w:sz w:val="18"/>
          <w:szCs w:val="18"/>
        </w:rPr>
      </w:pPr>
      <w:r w:rsidDel="00000000" w:rsidR="00000000" w:rsidRPr="00000000">
        <w:rPr>
          <w:sz w:val="18"/>
          <w:szCs w:val="18"/>
          <w:rtl w:val="0"/>
        </w:rPr>
        <w:t xml:space="preserve">CS</w:t>
      </w:r>
      <w:r w:rsidDel="00000000" w:rsidR="00000000" w:rsidRPr="00000000">
        <w:rPr>
          <w:color w:val="2f2f2f"/>
          <w:sz w:val="20"/>
          <w:szCs w:val="20"/>
          <w:rtl w:val="0"/>
        </w:rPr>
        <w:t xml:space="preserve">                    </w:t>
      </w:r>
      <w:r w:rsidDel="00000000" w:rsidR="00000000" w:rsidRPr="00000000">
        <w:rPr>
          <w:sz w:val="18"/>
          <w:szCs w:val="18"/>
          <w:rtl w:val="0"/>
        </w:rPr>
        <w:t xml:space="preserve">Centro de Salud</w:t>
      </w:r>
    </w:p>
    <w:p w:rsidR="00000000" w:rsidDel="00000000" w:rsidP="00000000" w:rsidRDefault="00000000" w:rsidRPr="00000000" w14:paraId="0000026B">
      <w:pPr>
        <w:shd w:fill="ffffff" w:val="clear"/>
        <w:spacing w:after="80" w:lineRule="auto"/>
        <w:ind w:left="3320" w:hanging="1520"/>
        <w:jc w:val="both"/>
        <w:rPr>
          <w:sz w:val="18"/>
          <w:szCs w:val="18"/>
        </w:rPr>
      </w:pPr>
      <w:r w:rsidDel="00000000" w:rsidR="00000000" w:rsidRPr="00000000">
        <w:rPr>
          <w:sz w:val="18"/>
          <w:szCs w:val="18"/>
          <w:rtl w:val="0"/>
        </w:rPr>
        <w:t xml:space="preserve">CSG</w:t>
      </w:r>
      <w:r w:rsidDel="00000000" w:rsidR="00000000" w:rsidRPr="00000000">
        <w:rPr>
          <w:color w:val="2f2f2f"/>
          <w:sz w:val="20"/>
          <w:szCs w:val="20"/>
          <w:rtl w:val="0"/>
        </w:rPr>
        <w:t xml:space="preserve">                  </w:t>
      </w:r>
      <w:r w:rsidDel="00000000" w:rsidR="00000000" w:rsidRPr="00000000">
        <w:rPr>
          <w:sz w:val="18"/>
          <w:szCs w:val="18"/>
          <w:rtl w:val="0"/>
        </w:rPr>
        <w:t xml:space="preserve">Consejo de Salubridad General</w:t>
      </w:r>
    </w:p>
    <w:p w:rsidR="00000000" w:rsidDel="00000000" w:rsidP="00000000" w:rsidRDefault="00000000" w:rsidRPr="00000000" w14:paraId="0000026C">
      <w:pPr>
        <w:shd w:fill="ffffff" w:val="clear"/>
        <w:spacing w:after="80" w:lineRule="auto"/>
        <w:ind w:left="3320" w:hanging="1520"/>
        <w:jc w:val="both"/>
        <w:rPr>
          <w:sz w:val="18"/>
          <w:szCs w:val="18"/>
        </w:rPr>
      </w:pPr>
      <w:r w:rsidDel="00000000" w:rsidR="00000000" w:rsidRPr="00000000">
        <w:rPr>
          <w:sz w:val="18"/>
          <w:szCs w:val="18"/>
          <w:rtl w:val="0"/>
        </w:rPr>
        <w:t xml:space="preserve">ESB</w:t>
      </w:r>
      <w:r w:rsidDel="00000000" w:rsidR="00000000" w:rsidRPr="00000000">
        <w:rPr>
          <w:color w:val="2f2f2f"/>
          <w:sz w:val="20"/>
          <w:szCs w:val="20"/>
          <w:rtl w:val="0"/>
        </w:rPr>
        <w:t xml:space="preserve">                   </w:t>
      </w:r>
      <w:r w:rsidDel="00000000" w:rsidR="00000000" w:rsidRPr="00000000">
        <w:rPr>
          <w:sz w:val="18"/>
          <w:szCs w:val="18"/>
          <w:rtl w:val="0"/>
        </w:rPr>
        <w:t xml:space="preserve">Equipo de Salud del Bienestar</w:t>
      </w:r>
    </w:p>
    <w:p w:rsidR="00000000" w:rsidDel="00000000" w:rsidP="00000000" w:rsidRDefault="00000000" w:rsidRPr="00000000" w14:paraId="0000026D">
      <w:pPr>
        <w:shd w:fill="ffffff" w:val="clear"/>
        <w:spacing w:after="80" w:lineRule="auto"/>
        <w:ind w:left="3320" w:hanging="1520"/>
        <w:jc w:val="both"/>
        <w:rPr>
          <w:sz w:val="18"/>
          <w:szCs w:val="18"/>
        </w:rPr>
      </w:pPr>
      <w:r w:rsidDel="00000000" w:rsidR="00000000" w:rsidRPr="00000000">
        <w:rPr>
          <w:sz w:val="18"/>
          <w:szCs w:val="18"/>
          <w:rtl w:val="0"/>
        </w:rPr>
        <w:t xml:space="preserve">FPGC</w:t>
      </w:r>
      <w:r w:rsidDel="00000000" w:rsidR="00000000" w:rsidRPr="00000000">
        <w:rPr>
          <w:color w:val="2f2f2f"/>
          <w:sz w:val="20"/>
          <w:szCs w:val="20"/>
          <w:rtl w:val="0"/>
        </w:rPr>
        <w:t xml:space="preserve">                </w:t>
      </w:r>
      <w:r w:rsidDel="00000000" w:rsidR="00000000" w:rsidRPr="00000000">
        <w:rPr>
          <w:sz w:val="18"/>
          <w:szCs w:val="18"/>
          <w:rtl w:val="0"/>
        </w:rPr>
        <w:t xml:space="preserve">Fondo de Protección contra Gastos Catastróficos</w:t>
      </w:r>
    </w:p>
    <w:p w:rsidR="00000000" w:rsidDel="00000000" w:rsidP="00000000" w:rsidRDefault="00000000" w:rsidRPr="00000000" w14:paraId="0000026E">
      <w:pPr>
        <w:shd w:fill="ffffff" w:val="clear"/>
        <w:spacing w:after="80" w:lineRule="auto"/>
        <w:ind w:left="3320" w:hanging="1520"/>
        <w:jc w:val="both"/>
        <w:rPr>
          <w:sz w:val="18"/>
          <w:szCs w:val="18"/>
        </w:rPr>
      </w:pPr>
      <w:r w:rsidDel="00000000" w:rsidR="00000000" w:rsidRPr="00000000">
        <w:rPr>
          <w:sz w:val="18"/>
          <w:szCs w:val="18"/>
          <w:rtl w:val="0"/>
        </w:rPr>
        <w:t xml:space="preserve">GPS</w:t>
      </w:r>
      <w:r w:rsidDel="00000000" w:rsidR="00000000" w:rsidRPr="00000000">
        <w:rPr>
          <w:color w:val="2f2f2f"/>
          <w:sz w:val="20"/>
          <w:szCs w:val="20"/>
          <w:rtl w:val="0"/>
        </w:rPr>
        <w:t xml:space="preserve">                  </w:t>
      </w:r>
      <w:r w:rsidDel="00000000" w:rsidR="00000000" w:rsidRPr="00000000">
        <w:rPr>
          <w:sz w:val="18"/>
          <w:szCs w:val="18"/>
          <w:rtl w:val="0"/>
        </w:rPr>
        <w:t xml:space="preserve">Gasto Público en Salud</w:t>
      </w:r>
    </w:p>
    <w:p w:rsidR="00000000" w:rsidDel="00000000" w:rsidP="00000000" w:rsidRDefault="00000000" w:rsidRPr="00000000" w14:paraId="0000026F">
      <w:pPr>
        <w:shd w:fill="ffffff" w:val="clear"/>
        <w:spacing w:after="80" w:lineRule="auto"/>
        <w:ind w:left="3320" w:hanging="1520"/>
        <w:jc w:val="both"/>
        <w:rPr>
          <w:sz w:val="18"/>
          <w:szCs w:val="18"/>
        </w:rPr>
      </w:pPr>
      <w:r w:rsidDel="00000000" w:rsidR="00000000" w:rsidRPr="00000000">
        <w:rPr>
          <w:sz w:val="18"/>
          <w:szCs w:val="18"/>
          <w:rtl w:val="0"/>
        </w:rPr>
        <w:t xml:space="preserve">GTS</w:t>
      </w:r>
      <w:r w:rsidDel="00000000" w:rsidR="00000000" w:rsidRPr="00000000">
        <w:rPr>
          <w:color w:val="2f2f2f"/>
          <w:sz w:val="20"/>
          <w:szCs w:val="20"/>
          <w:rtl w:val="0"/>
        </w:rPr>
        <w:t xml:space="preserve">                  </w:t>
      </w:r>
      <w:r w:rsidDel="00000000" w:rsidR="00000000" w:rsidRPr="00000000">
        <w:rPr>
          <w:sz w:val="18"/>
          <w:szCs w:val="18"/>
          <w:rtl w:val="0"/>
        </w:rPr>
        <w:t xml:space="preserve">Gasto Total en Salud</w:t>
      </w:r>
    </w:p>
    <w:p w:rsidR="00000000" w:rsidDel="00000000" w:rsidP="00000000" w:rsidRDefault="00000000" w:rsidRPr="00000000" w14:paraId="00000270">
      <w:pPr>
        <w:shd w:fill="ffffff" w:val="clear"/>
        <w:spacing w:after="80" w:lineRule="auto"/>
        <w:ind w:left="3320" w:hanging="1520"/>
        <w:jc w:val="both"/>
        <w:rPr>
          <w:sz w:val="18"/>
          <w:szCs w:val="18"/>
        </w:rPr>
      </w:pPr>
      <w:r w:rsidDel="00000000" w:rsidR="00000000" w:rsidRPr="00000000">
        <w:rPr>
          <w:sz w:val="18"/>
          <w:szCs w:val="18"/>
          <w:rtl w:val="0"/>
        </w:rPr>
        <w:t xml:space="preserve">IMSS</w:t>
      </w:r>
      <w:r w:rsidDel="00000000" w:rsidR="00000000" w:rsidRPr="00000000">
        <w:rPr>
          <w:color w:val="2f2f2f"/>
          <w:sz w:val="20"/>
          <w:szCs w:val="20"/>
          <w:rtl w:val="0"/>
        </w:rPr>
        <w:t xml:space="preserve">                 </w:t>
      </w:r>
      <w:r w:rsidDel="00000000" w:rsidR="00000000" w:rsidRPr="00000000">
        <w:rPr>
          <w:sz w:val="18"/>
          <w:szCs w:val="18"/>
          <w:rtl w:val="0"/>
        </w:rPr>
        <w:t xml:space="preserve">Instituto Mexicano del Seguro Social</w:t>
      </w:r>
    </w:p>
    <w:p w:rsidR="00000000" w:rsidDel="00000000" w:rsidP="00000000" w:rsidRDefault="00000000" w:rsidRPr="00000000" w14:paraId="00000271">
      <w:pPr>
        <w:shd w:fill="ffffff" w:val="clear"/>
        <w:spacing w:after="80" w:lineRule="auto"/>
        <w:ind w:left="3320" w:hanging="1520"/>
        <w:jc w:val="both"/>
        <w:rPr>
          <w:sz w:val="18"/>
          <w:szCs w:val="18"/>
        </w:rPr>
      </w:pPr>
      <w:r w:rsidDel="00000000" w:rsidR="00000000" w:rsidRPr="00000000">
        <w:rPr>
          <w:sz w:val="18"/>
          <w:szCs w:val="18"/>
          <w:rtl w:val="0"/>
        </w:rPr>
        <w:t xml:space="preserve">INSABI</w:t>
      </w:r>
      <w:r w:rsidDel="00000000" w:rsidR="00000000" w:rsidRPr="00000000">
        <w:rPr>
          <w:color w:val="2f2f2f"/>
          <w:sz w:val="20"/>
          <w:szCs w:val="20"/>
          <w:rtl w:val="0"/>
        </w:rPr>
        <w:t xml:space="preserve">               </w:t>
      </w:r>
      <w:r w:rsidDel="00000000" w:rsidR="00000000" w:rsidRPr="00000000">
        <w:rPr>
          <w:sz w:val="18"/>
          <w:szCs w:val="18"/>
          <w:rtl w:val="0"/>
        </w:rPr>
        <w:t xml:space="preserve">Instituto de Salud para el Bienestar</w:t>
      </w:r>
    </w:p>
    <w:p w:rsidR="00000000" w:rsidDel="00000000" w:rsidP="00000000" w:rsidRDefault="00000000" w:rsidRPr="00000000" w14:paraId="00000272">
      <w:pPr>
        <w:shd w:fill="ffffff" w:val="clear"/>
        <w:spacing w:after="80" w:lineRule="auto"/>
        <w:ind w:left="3320" w:hanging="1520"/>
        <w:jc w:val="both"/>
        <w:rPr>
          <w:sz w:val="18"/>
          <w:szCs w:val="18"/>
        </w:rPr>
      </w:pPr>
      <w:r w:rsidDel="00000000" w:rsidR="00000000" w:rsidRPr="00000000">
        <w:rPr>
          <w:sz w:val="18"/>
          <w:szCs w:val="18"/>
          <w:rtl w:val="0"/>
        </w:rPr>
        <w:t xml:space="preserve">INSP</w:t>
      </w:r>
      <w:r w:rsidDel="00000000" w:rsidR="00000000" w:rsidRPr="00000000">
        <w:rPr>
          <w:color w:val="2f2f2f"/>
          <w:sz w:val="20"/>
          <w:szCs w:val="20"/>
          <w:rtl w:val="0"/>
        </w:rPr>
        <w:t xml:space="preserve">                  </w:t>
      </w:r>
      <w:r w:rsidDel="00000000" w:rsidR="00000000" w:rsidRPr="00000000">
        <w:rPr>
          <w:sz w:val="18"/>
          <w:szCs w:val="18"/>
          <w:rtl w:val="0"/>
        </w:rPr>
        <w:t xml:space="preserve">Instituto Nacional de Salud Pública</w:t>
      </w:r>
    </w:p>
    <w:p w:rsidR="00000000" w:rsidDel="00000000" w:rsidP="00000000" w:rsidRDefault="00000000" w:rsidRPr="00000000" w14:paraId="00000273">
      <w:pPr>
        <w:shd w:fill="ffffff" w:val="clear"/>
        <w:spacing w:after="80" w:lineRule="auto"/>
        <w:ind w:left="3320" w:hanging="1520"/>
        <w:jc w:val="both"/>
        <w:rPr>
          <w:sz w:val="18"/>
          <w:szCs w:val="18"/>
        </w:rPr>
      </w:pPr>
      <w:r w:rsidDel="00000000" w:rsidR="00000000" w:rsidRPr="00000000">
        <w:rPr>
          <w:sz w:val="18"/>
          <w:szCs w:val="18"/>
          <w:rtl w:val="0"/>
        </w:rPr>
        <w:t xml:space="preserve">ISSSTE</w:t>
      </w:r>
      <w:r w:rsidDel="00000000" w:rsidR="00000000" w:rsidRPr="00000000">
        <w:rPr>
          <w:color w:val="2f2f2f"/>
          <w:sz w:val="20"/>
          <w:szCs w:val="20"/>
          <w:rtl w:val="0"/>
        </w:rPr>
        <w:t xml:space="preserve">              </w:t>
      </w:r>
      <w:r w:rsidDel="00000000" w:rsidR="00000000" w:rsidRPr="00000000">
        <w:rPr>
          <w:sz w:val="18"/>
          <w:szCs w:val="18"/>
          <w:rtl w:val="0"/>
        </w:rPr>
        <w:t xml:space="preserve">Instituto de Seguridad y Servicios Sociales de los Trabajadores del Estado</w:t>
      </w:r>
    </w:p>
    <w:p w:rsidR="00000000" w:rsidDel="00000000" w:rsidP="00000000" w:rsidRDefault="00000000" w:rsidRPr="00000000" w14:paraId="00000274">
      <w:pPr>
        <w:shd w:fill="ffffff" w:val="clear"/>
        <w:spacing w:after="80" w:lineRule="auto"/>
        <w:ind w:left="3320" w:hanging="1520"/>
        <w:jc w:val="both"/>
        <w:rPr>
          <w:sz w:val="18"/>
          <w:szCs w:val="18"/>
        </w:rPr>
      </w:pPr>
      <w:r w:rsidDel="00000000" w:rsidR="00000000" w:rsidRPr="00000000">
        <w:rPr>
          <w:sz w:val="18"/>
          <w:szCs w:val="18"/>
          <w:rtl w:val="0"/>
        </w:rPr>
        <w:t xml:space="preserve">MAI</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Integral a la Salud</w:t>
      </w:r>
    </w:p>
    <w:p w:rsidR="00000000" w:rsidDel="00000000" w:rsidP="00000000" w:rsidRDefault="00000000" w:rsidRPr="00000000" w14:paraId="00000275">
      <w:pPr>
        <w:shd w:fill="ffffff" w:val="clear"/>
        <w:spacing w:after="80" w:lineRule="auto"/>
        <w:ind w:left="3320" w:hanging="1520"/>
        <w:jc w:val="both"/>
        <w:rPr>
          <w:sz w:val="18"/>
          <w:szCs w:val="18"/>
        </w:rPr>
      </w:pPr>
      <w:r w:rsidDel="00000000" w:rsidR="00000000" w:rsidRPr="00000000">
        <w:rPr>
          <w:sz w:val="18"/>
          <w:szCs w:val="18"/>
          <w:rtl w:val="0"/>
        </w:rPr>
        <w:t xml:space="preserve">MASPA</w:t>
      </w:r>
      <w:r w:rsidDel="00000000" w:rsidR="00000000" w:rsidRPr="00000000">
        <w:rPr>
          <w:color w:val="2f2f2f"/>
          <w:sz w:val="20"/>
          <w:szCs w:val="20"/>
          <w:rtl w:val="0"/>
        </w:rPr>
        <w:t xml:space="preserve">              </w:t>
      </w:r>
      <w:r w:rsidDel="00000000" w:rsidR="00000000" w:rsidRPr="00000000">
        <w:rPr>
          <w:sz w:val="18"/>
          <w:szCs w:val="18"/>
          <w:rtl w:val="0"/>
        </w:rPr>
        <w:t xml:space="preserve">Modelo de Atención a la Salud para Población Abierta</w:t>
      </w:r>
    </w:p>
    <w:p w:rsidR="00000000" w:rsidDel="00000000" w:rsidP="00000000" w:rsidRDefault="00000000" w:rsidRPr="00000000" w14:paraId="00000276">
      <w:pPr>
        <w:shd w:fill="ffffff" w:val="clear"/>
        <w:spacing w:after="80" w:lineRule="auto"/>
        <w:ind w:left="3320" w:hanging="1520"/>
        <w:jc w:val="both"/>
        <w:rPr>
          <w:sz w:val="18"/>
          <w:szCs w:val="18"/>
        </w:rPr>
      </w:pPr>
      <w:r w:rsidDel="00000000" w:rsidR="00000000" w:rsidRPr="00000000">
        <w:rPr>
          <w:sz w:val="18"/>
          <w:szCs w:val="18"/>
          <w:rtl w:val="0"/>
        </w:rPr>
        <w:t xml:space="preserve">MIDAS</w:t>
      </w:r>
      <w:r w:rsidDel="00000000" w:rsidR="00000000" w:rsidRPr="00000000">
        <w:rPr>
          <w:color w:val="2f2f2f"/>
          <w:sz w:val="20"/>
          <w:szCs w:val="20"/>
          <w:rtl w:val="0"/>
        </w:rPr>
        <w:t xml:space="preserve">               </w:t>
      </w:r>
      <w:r w:rsidDel="00000000" w:rsidR="00000000" w:rsidRPr="00000000">
        <w:rPr>
          <w:sz w:val="18"/>
          <w:szCs w:val="18"/>
          <w:rtl w:val="0"/>
        </w:rPr>
        <w:t xml:space="preserve">Modelo Integrador de Atención a la Salud</w:t>
      </w:r>
    </w:p>
    <w:p w:rsidR="00000000" w:rsidDel="00000000" w:rsidP="00000000" w:rsidRDefault="00000000" w:rsidRPr="00000000" w14:paraId="00000277">
      <w:pPr>
        <w:shd w:fill="ffffff" w:val="clear"/>
        <w:spacing w:after="80" w:lineRule="auto"/>
        <w:ind w:left="3320" w:hanging="1520"/>
        <w:jc w:val="both"/>
        <w:rPr>
          <w:sz w:val="18"/>
          <w:szCs w:val="18"/>
        </w:rPr>
      </w:pPr>
      <w:r w:rsidDel="00000000" w:rsidR="00000000" w:rsidRPr="00000000">
        <w:rPr>
          <w:sz w:val="18"/>
          <w:szCs w:val="18"/>
          <w:rtl w:val="0"/>
        </w:rPr>
        <w:t xml:space="preserve">MMDP</w:t>
      </w:r>
      <w:r w:rsidDel="00000000" w:rsidR="00000000" w:rsidRPr="00000000">
        <w:rPr>
          <w:color w:val="2f2f2f"/>
          <w:sz w:val="20"/>
          <w:szCs w:val="20"/>
          <w:rtl w:val="0"/>
        </w:rPr>
        <w:t xml:space="preserve">                </w:t>
      </w:r>
      <w:r w:rsidDel="00000000" w:rsidR="00000000" w:rsidRPr="00000000">
        <w:rPr>
          <w:sz w:val="18"/>
          <w:szCs w:val="18"/>
          <w:rtl w:val="0"/>
        </w:rPr>
        <w:t xml:space="preserve">Mil Millones de Pesos</w:t>
      </w:r>
    </w:p>
    <w:p w:rsidR="00000000" w:rsidDel="00000000" w:rsidP="00000000" w:rsidRDefault="00000000" w:rsidRPr="00000000" w14:paraId="00000278">
      <w:pPr>
        <w:shd w:fill="ffffff" w:val="clear"/>
        <w:spacing w:after="80" w:lineRule="auto"/>
        <w:ind w:left="3320" w:hanging="1520"/>
        <w:jc w:val="both"/>
        <w:rPr>
          <w:sz w:val="18"/>
          <w:szCs w:val="18"/>
        </w:rPr>
      </w:pPr>
      <w:r w:rsidDel="00000000" w:rsidR="00000000" w:rsidRPr="00000000">
        <w:rPr>
          <w:sz w:val="18"/>
          <w:szCs w:val="18"/>
          <w:rtl w:val="0"/>
        </w:rPr>
        <w:t xml:space="preserve">OCDE</w:t>
      </w:r>
      <w:r w:rsidDel="00000000" w:rsidR="00000000" w:rsidRPr="00000000">
        <w:rPr>
          <w:color w:val="2f2f2f"/>
          <w:sz w:val="20"/>
          <w:szCs w:val="20"/>
          <w:rtl w:val="0"/>
        </w:rPr>
        <w:t xml:space="preserve">                </w:t>
      </w:r>
      <w:r w:rsidDel="00000000" w:rsidR="00000000" w:rsidRPr="00000000">
        <w:rPr>
          <w:sz w:val="18"/>
          <w:szCs w:val="18"/>
          <w:rtl w:val="0"/>
        </w:rPr>
        <w:t xml:space="preserve">Organización de Cooperación y el Desarrollo Económico</w:t>
      </w:r>
    </w:p>
    <w:p w:rsidR="00000000" w:rsidDel="00000000" w:rsidP="00000000" w:rsidRDefault="00000000" w:rsidRPr="00000000" w14:paraId="00000279">
      <w:pPr>
        <w:shd w:fill="ffffff" w:val="clear"/>
        <w:spacing w:after="80" w:lineRule="auto"/>
        <w:ind w:left="3320" w:hanging="1520"/>
        <w:jc w:val="both"/>
        <w:rPr>
          <w:sz w:val="18"/>
          <w:szCs w:val="18"/>
        </w:rPr>
      </w:pPr>
      <w:r w:rsidDel="00000000" w:rsidR="00000000" w:rsidRPr="00000000">
        <w:rPr>
          <w:sz w:val="18"/>
          <w:szCs w:val="18"/>
          <w:rtl w:val="0"/>
        </w:rPr>
        <w:t xml:space="preserve">OMS</w:t>
      </w:r>
      <w:r w:rsidDel="00000000" w:rsidR="00000000" w:rsidRPr="00000000">
        <w:rPr>
          <w:color w:val="2f2f2f"/>
          <w:sz w:val="20"/>
          <w:szCs w:val="20"/>
          <w:rtl w:val="0"/>
        </w:rPr>
        <w:t xml:space="preserve">                  </w:t>
      </w:r>
      <w:r w:rsidDel="00000000" w:rsidR="00000000" w:rsidRPr="00000000">
        <w:rPr>
          <w:sz w:val="18"/>
          <w:szCs w:val="18"/>
          <w:rtl w:val="0"/>
        </w:rPr>
        <w:t xml:space="preserve">Organización Mundial de la Salud</w:t>
      </w:r>
    </w:p>
    <w:p w:rsidR="00000000" w:rsidDel="00000000" w:rsidP="00000000" w:rsidRDefault="00000000" w:rsidRPr="00000000" w14:paraId="0000027A">
      <w:pPr>
        <w:shd w:fill="ffffff" w:val="clear"/>
        <w:spacing w:after="80" w:lineRule="auto"/>
        <w:ind w:left="3320" w:hanging="1520"/>
        <w:jc w:val="both"/>
        <w:rPr>
          <w:sz w:val="18"/>
          <w:szCs w:val="18"/>
        </w:rPr>
      </w:pPr>
      <w:r w:rsidDel="00000000" w:rsidR="00000000" w:rsidRPr="00000000">
        <w:rPr>
          <w:sz w:val="18"/>
          <w:szCs w:val="18"/>
          <w:rtl w:val="0"/>
        </w:rPr>
        <w:t xml:space="preserve">OPS</w:t>
      </w:r>
      <w:r w:rsidDel="00000000" w:rsidR="00000000" w:rsidRPr="00000000">
        <w:rPr>
          <w:color w:val="2f2f2f"/>
          <w:sz w:val="20"/>
          <w:szCs w:val="20"/>
          <w:rtl w:val="0"/>
        </w:rPr>
        <w:t xml:space="preserve">                  </w:t>
      </w:r>
      <w:r w:rsidDel="00000000" w:rsidR="00000000" w:rsidRPr="00000000">
        <w:rPr>
          <w:sz w:val="18"/>
          <w:szCs w:val="18"/>
          <w:rtl w:val="0"/>
        </w:rPr>
        <w:t xml:space="preserve">Organización Panamericana de la Salud</w:t>
      </w:r>
    </w:p>
    <w:p w:rsidR="00000000" w:rsidDel="00000000" w:rsidP="00000000" w:rsidRDefault="00000000" w:rsidRPr="00000000" w14:paraId="0000027B">
      <w:pPr>
        <w:shd w:fill="ffffff" w:val="clear"/>
        <w:spacing w:after="80" w:lineRule="auto"/>
        <w:ind w:left="3320" w:hanging="1520"/>
        <w:jc w:val="both"/>
        <w:rPr>
          <w:sz w:val="18"/>
          <w:szCs w:val="18"/>
        </w:rPr>
      </w:pPr>
      <w:r w:rsidDel="00000000" w:rsidR="00000000" w:rsidRPr="00000000">
        <w:rPr>
          <w:sz w:val="18"/>
          <w:szCs w:val="18"/>
          <w:rtl w:val="0"/>
        </w:rPr>
        <w:t xml:space="preserve">PEMEX</w:t>
      </w:r>
      <w:r w:rsidDel="00000000" w:rsidR="00000000" w:rsidRPr="00000000">
        <w:rPr>
          <w:color w:val="2f2f2f"/>
          <w:sz w:val="20"/>
          <w:szCs w:val="20"/>
          <w:rtl w:val="0"/>
        </w:rPr>
        <w:t xml:space="preserve">              </w:t>
      </w:r>
      <w:r w:rsidDel="00000000" w:rsidR="00000000" w:rsidRPr="00000000">
        <w:rPr>
          <w:sz w:val="18"/>
          <w:szCs w:val="18"/>
          <w:rtl w:val="0"/>
        </w:rPr>
        <w:t xml:space="preserve">Petróleos Mexicanos</w:t>
      </w:r>
    </w:p>
    <w:p w:rsidR="00000000" w:rsidDel="00000000" w:rsidP="00000000" w:rsidRDefault="00000000" w:rsidRPr="00000000" w14:paraId="0000027C">
      <w:pPr>
        <w:shd w:fill="ffffff" w:val="clear"/>
        <w:spacing w:after="80" w:lineRule="auto"/>
        <w:ind w:left="3320" w:hanging="1520"/>
        <w:jc w:val="both"/>
        <w:rPr>
          <w:sz w:val="18"/>
          <w:szCs w:val="18"/>
        </w:rPr>
      </w:pPr>
      <w:r w:rsidDel="00000000" w:rsidR="00000000" w:rsidRPr="00000000">
        <w:rPr>
          <w:sz w:val="18"/>
          <w:szCs w:val="18"/>
          <w:rtl w:val="0"/>
        </w:rPr>
        <w:t xml:space="preserve">PIB</w:t>
      </w:r>
      <w:r w:rsidDel="00000000" w:rsidR="00000000" w:rsidRPr="00000000">
        <w:rPr>
          <w:color w:val="2f2f2f"/>
          <w:sz w:val="20"/>
          <w:szCs w:val="20"/>
          <w:rtl w:val="0"/>
        </w:rPr>
        <w:t xml:space="preserve">                    </w:t>
      </w:r>
      <w:r w:rsidDel="00000000" w:rsidR="00000000" w:rsidRPr="00000000">
        <w:rPr>
          <w:sz w:val="18"/>
          <w:szCs w:val="18"/>
          <w:rtl w:val="0"/>
        </w:rPr>
        <w:t xml:space="preserve">Producto Interno Bruto</w:t>
      </w:r>
    </w:p>
    <w:p w:rsidR="00000000" w:rsidDel="00000000" w:rsidP="00000000" w:rsidRDefault="00000000" w:rsidRPr="00000000" w14:paraId="0000027D">
      <w:pPr>
        <w:shd w:fill="ffffff" w:val="clear"/>
        <w:spacing w:after="80" w:lineRule="auto"/>
        <w:ind w:left="3320" w:hanging="1520"/>
        <w:jc w:val="both"/>
        <w:rPr>
          <w:sz w:val="18"/>
          <w:szCs w:val="18"/>
        </w:rPr>
      </w:pPr>
      <w:r w:rsidDel="00000000" w:rsidR="00000000" w:rsidRPr="00000000">
        <w:rPr>
          <w:sz w:val="18"/>
          <w:szCs w:val="18"/>
          <w:rtl w:val="0"/>
        </w:rPr>
        <w:t xml:space="preserve">RISS</w:t>
      </w:r>
      <w:r w:rsidDel="00000000" w:rsidR="00000000" w:rsidRPr="00000000">
        <w:rPr>
          <w:color w:val="2f2f2f"/>
          <w:sz w:val="20"/>
          <w:szCs w:val="20"/>
          <w:rtl w:val="0"/>
        </w:rPr>
        <w:t xml:space="preserve">                  </w:t>
      </w:r>
      <w:r w:rsidDel="00000000" w:rsidR="00000000" w:rsidRPr="00000000">
        <w:rPr>
          <w:sz w:val="18"/>
          <w:szCs w:val="18"/>
          <w:rtl w:val="0"/>
        </w:rPr>
        <w:t xml:space="preserve">Redes Integradas de Servicios de Salud</w:t>
      </w:r>
    </w:p>
    <w:p w:rsidR="00000000" w:rsidDel="00000000" w:rsidP="00000000" w:rsidRDefault="00000000" w:rsidRPr="00000000" w14:paraId="0000027E">
      <w:pPr>
        <w:shd w:fill="ffffff" w:val="clear"/>
        <w:spacing w:after="80" w:lineRule="auto"/>
        <w:ind w:left="3320" w:hanging="1520"/>
        <w:jc w:val="both"/>
        <w:rPr>
          <w:sz w:val="18"/>
          <w:szCs w:val="18"/>
        </w:rPr>
      </w:pPr>
      <w:r w:rsidDel="00000000" w:rsidR="00000000" w:rsidRPr="00000000">
        <w:rPr>
          <w:sz w:val="18"/>
          <w:szCs w:val="18"/>
          <w:rtl w:val="0"/>
        </w:rPr>
        <w:t xml:space="preserve">SABI (Modelo)</w:t>
      </w:r>
      <w:r w:rsidDel="00000000" w:rsidR="00000000" w:rsidRPr="00000000">
        <w:rPr>
          <w:color w:val="2f2f2f"/>
          <w:sz w:val="20"/>
          <w:szCs w:val="20"/>
          <w:rtl w:val="0"/>
        </w:rPr>
        <w:t xml:space="preserve">      </w:t>
      </w:r>
      <w:r w:rsidDel="00000000" w:rsidR="00000000" w:rsidRPr="00000000">
        <w:rPr>
          <w:sz w:val="18"/>
          <w:szCs w:val="18"/>
          <w:rtl w:val="0"/>
        </w:rPr>
        <w:t xml:space="preserve">Modelo de Salud para el Bienestar</w:t>
      </w:r>
    </w:p>
    <w:p w:rsidR="00000000" w:rsidDel="00000000" w:rsidP="00000000" w:rsidRDefault="00000000" w:rsidRPr="00000000" w14:paraId="0000027F">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0">
      <w:pPr>
        <w:shd w:fill="ffffff" w:val="clear"/>
        <w:spacing w:after="80" w:lineRule="auto"/>
        <w:ind w:left="3320" w:hanging="1520"/>
        <w:jc w:val="both"/>
        <w:rPr>
          <w:sz w:val="18"/>
          <w:szCs w:val="18"/>
        </w:rPr>
      </w:pPr>
      <w:r w:rsidDel="00000000" w:rsidR="00000000" w:rsidRPr="00000000">
        <w:rPr>
          <w:sz w:val="18"/>
          <w:szCs w:val="18"/>
          <w:rtl w:val="0"/>
        </w:rPr>
        <w:t xml:space="preserve">SEDENA</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Defensa Nacional</w:t>
      </w:r>
    </w:p>
    <w:p w:rsidR="00000000" w:rsidDel="00000000" w:rsidP="00000000" w:rsidRDefault="00000000" w:rsidRPr="00000000" w14:paraId="00000281">
      <w:pPr>
        <w:shd w:fill="ffffff" w:val="clear"/>
        <w:spacing w:after="80" w:lineRule="auto"/>
        <w:ind w:left="3320" w:hanging="1520"/>
        <w:jc w:val="both"/>
        <w:rPr>
          <w:sz w:val="18"/>
          <w:szCs w:val="18"/>
        </w:rPr>
      </w:pPr>
      <w:r w:rsidDel="00000000" w:rsidR="00000000" w:rsidRPr="00000000">
        <w:rPr>
          <w:sz w:val="18"/>
          <w:szCs w:val="18"/>
          <w:rtl w:val="0"/>
        </w:rPr>
        <w:t xml:space="preserve">SHCP</w:t>
      </w:r>
      <w:r w:rsidDel="00000000" w:rsidR="00000000" w:rsidRPr="00000000">
        <w:rPr>
          <w:color w:val="2f2f2f"/>
          <w:sz w:val="20"/>
          <w:szCs w:val="20"/>
          <w:rtl w:val="0"/>
        </w:rPr>
        <w:t xml:space="preserve">                </w:t>
      </w:r>
      <w:r w:rsidDel="00000000" w:rsidR="00000000" w:rsidRPr="00000000">
        <w:rPr>
          <w:sz w:val="18"/>
          <w:szCs w:val="18"/>
          <w:rtl w:val="0"/>
        </w:rPr>
        <w:t xml:space="preserve">Secretaría de Hacienda y Crédito Público</w:t>
      </w:r>
    </w:p>
    <w:p w:rsidR="00000000" w:rsidDel="00000000" w:rsidP="00000000" w:rsidRDefault="00000000" w:rsidRPr="00000000" w14:paraId="00000282">
      <w:pPr>
        <w:shd w:fill="ffffff" w:val="clear"/>
        <w:spacing w:after="80" w:lineRule="auto"/>
        <w:ind w:left="3320" w:hanging="1520"/>
        <w:jc w:val="both"/>
        <w:rPr>
          <w:sz w:val="18"/>
          <w:szCs w:val="18"/>
        </w:rPr>
      </w:pPr>
      <w:r w:rsidDel="00000000" w:rsidR="00000000" w:rsidRPr="00000000">
        <w:rPr>
          <w:sz w:val="18"/>
          <w:szCs w:val="18"/>
          <w:rtl w:val="0"/>
        </w:rPr>
        <w:t xml:space="preserve">SEMAR</w:t>
      </w:r>
      <w:r w:rsidDel="00000000" w:rsidR="00000000" w:rsidRPr="00000000">
        <w:rPr>
          <w:color w:val="2f2f2f"/>
          <w:sz w:val="20"/>
          <w:szCs w:val="20"/>
          <w:rtl w:val="0"/>
        </w:rPr>
        <w:t xml:space="preserve">              </w:t>
      </w:r>
      <w:r w:rsidDel="00000000" w:rsidR="00000000" w:rsidRPr="00000000">
        <w:rPr>
          <w:sz w:val="18"/>
          <w:szCs w:val="18"/>
          <w:rtl w:val="0"/>
        </w:rPr>
        <w:t xml:space="preserve">Secretaría de la Marina</w:t>
      </w:r>
    </w:p>
    <w:p w:rsidR="00000000" w:rsidDel="00000000" w:rsidP="00000000" w:rsidRDefault="00000000" w:rsidRPr="00000000" w14:paraId="00000283">
      <w:pPr>
        <w:shd w:fill="ffffff" w:val="clear"/>
        <w:spacing w:after="80" w:lineRule="auto"/>
        <w:ind w:left="3320" w:hanging="1520"/>
        <w:jc w:val="both"/>
        <w:rPr>
          <w:sz w:val="18"/>
          <w:szCs w:val="18"/>
        </w:rPr>
      </w:pPr>
      <w:r w:rsidDel="00000000" w:rsidR="00000000" w:rsidRPr="00000000">
        <w:rPr>
          <w:sz w:val="18"/>
          <w:szCs w:val="18"/>
          <w:rtl w:val="0"/>
        </w:rPr>
        <w:t xml:space="preserve">Tb</w:t>
      </w:r>
      <w:r w:rsidDel="00000000" w:rsidR="00000000" w:rsidRPr="00000000">
        <w:rPr>
          <w:color w:val="2f2f2f"/>
          <w:sz w:val="20"/>
          <w:szCs w:val="20"/>
          <w:rtl w:val="0"/>
        </w:rPr>
        <w:t xml:space="preserve">                     </w:t>
      </w:r>
      <w:r w:rsidDel="00000000" w:rsidR="00000000" w:rsidRPr="00000000">
        <w:rPr>
          <w:sz w:val="18"/>
          <w:szCs w:val="18"/>
          <w:rtl w:val="0"/>
        </w:rPr>
        <w:t xml:space="preserve">Tuberculosis</w:t>
      </w:r>
    </w:p>
    <w:p w:rsidR="00000000" w:rsidDel="00000000" w:rsidP="00000000" w:rsidRDefault="00000000" w:rsidRPr="00000000" w14:paraId="00000284">
      <w:pPr>
        <w:shd w:fill="ffffff" w:val="clear"/>
        <w:spacing w:after="80" w:lineRule="auto"/>
        <w:ind w:left="3320" w:hanging="1520"/>
        <w:jc w:val="both"/>
        <w:rPr>
          <w:sz w:val="18"/>
          <w:szCs w:val="18"/>
        </w:rPr>
      </w:pPr>
      <w:r w:rsidDel="00000000" w:rsidR="00000000" w:rsidRPr="00000000">
        <w:rPr>
          <w:sz w:val="18"/>
          <w:szCs w:val="18"/>
          <w:rtl w:val="0"/>
        </w:rPr>
        <w:t xml:space="preserve">UMR</w:t>
      </w:r>
      <w:r w:rsidDel="00000000" w:rsidR="00000000" w:rsidRPr="00000000">
        <w:rPr>
          <w:color w:val="2f2f2f"/>
          <w:sz w:val="20"/>
          <w:szCs w:val="20"/>
          <w:rtl w:val="0"/>
        </w:rPr>
        <w:t xml:space="preserve">                  </w:t>
      </w:r>
      <w:r w:rsidDel="00000000" w:rsidR="00000000" w:rsidRPr="00000000">
        <w:rPr>
          <w:sz w:val="18"/>
          <w:szCs w:val="18"/>
          <w:rtl w:val="0"/>
        </w:rPr>
        <w:t xml:space="preserve">Unidad Médica Rural</w:t>
      </w:r>
    </w:p>
    <w:p w:rsidR="00000000" w:rsidDel="00000000" w:rsidP="00000000" w:rsidRDefault="00000000" w:rsidRPr="00000000" w14:paraId="00000285">
      <w:pPr>
        <w:shd w:fill="ffffff" w:val="clear"/>
        <w:spacing w:after="80" w:lineRule="auto"/>
        <w:ind w:left="3320" w:hanging="1520"/>
        <w:jc w:val="both"/>
        <w:rPr>
          <w:sz w:val="18"/>
          <w:szCs w:val="18"/>
        </w:rPr>
      </w:pPr>
      <w:r w:rsidDel="00000000" w:rsidR="00000000" w:rsidRPr="00000000">
        <w:rPr>
          <w:sz w:val="18"/>
          <w:szCs w:val="18"/>
          <w:rtl w:val="0"/>
        </w:rPr>
        <w:t xml:space="preserve">UNICEF</w:t>
      </w:r>
      <w:r w:rsidDel="00000000" w:rsidR="00000000" w:rsidRPr="00000000">
        <w:rPr>
          <w:color w:val="2f2f2f"/>
          <w:sz w:val="20"/>
          <w:szCs w:val="20"/>
          <w:rtl w:val="0"/>
        </w:rPr>
        <w:t xml:space="preserve">              </w:t>
      </w:r>
      <w:r w:rsidDel="00000000" w:rsidR="00000000" w:rsidRPr="00000000">
        <w:rPr>
          <w:sz w:val="18"/>
          <w:szCs w:val="18"/>
          <w:rtl w:val="0"/>
        </w:rPr>
        <w:t xml:space="preserve">Fondo de las Naciones Unidas para la Infancia</w:t>
      </w:r>
    </w:p>
    <w:p w:rsidR="00000000" w:rsidDel="00000000" w:rsidP="00000000" w:rsidRDefault="00000000" w:rsidRPr="00000000" w14:paraId="00000286">
      <w:pPr>
        <w:shd w:fill="ffffff" w:val="clear"/>
        <w:spacing w:after="80" w:lineRule="auto"/>
        <w:ind w:left="3320" w:hanging="1520"/>
        <w:jc w:val="both"/>
        <w:rPr>
          <w:sz w:val="18"/>
          <w:szCs w:val="18"/>
        </w:rPr>
      </w:pPr>
      <w:r w:rsidDel="00000000" w:rsidR="00000000" w:rsidRPr="00000000">
        <w:rPr>
          <w:sz w:val="18"/>
          <w:szCs w:val="18"/>
          <w:rtl w:val="0"/>
        </w:rPr>
        <w:t xml:space="preserve">VIH</w:t>
      </w:r>
      <w:r w:rsidDel="00000000" w:rsidR="00000000" w:rsidRPr="00000000">
        <w:rPr>
          <w:color w:val="2f2f2f"/>
          <w:sz w:val="20"/>
          <w:szCs w:val="20"/>
          <w:rtl w:val="0"/>
        </w:rPr>
        <w:t xml:space="preserve">                    </w:t>
      </w:r>
      <w:r w:rsidDel="00000000" w:rsidR="00000000" w:rsidRPr="00000000">
        <w:rPr>
          <w:sz w:val="18"/>
          <w:szCs w:val="18"/>
          <w:rtl w:val="0"/>
        </w:rPr>
        <w:t xml:space="preserve">Virus de la Inmunodeficiencia Humana</w:t>
      </w:r>
    </w:p>
    <w:p w:rsidR="00000000" w:rsidDel="00000000" w:rsidP="00000000" w:rsidRDefault="00000000" w:rsidRPr="00000000" w14:paraId="00000287">
      <w:pPr>
        <w:shd w:fill="ffffff" w:val="clear"/>
        <w:spacing w:after="100" w:lineRule="auto"/>
        <w:ind w:left="3320" w:hanging="1520"/>
        <w:jc w:val="both"/>
        <w:rPr>
          <w:sz w:val="18"/>
          <w:szCs w:val="18"/>
        </w:rPr>
      </w:pPr>
      <w:r w:rsidDel="00000000" w:rsidR="00000000" w:rsidRPr="00000000">
        <w:rPr>
          <w:sz w:val="18"/>
          <w:szCs w:val="18"/>
          <w:rtl w:val="0"/>
        </w:rPr>
        <w:t xml:space="preserve">4T</w:t>
      </w:r>
      <w:r w:rsidDel="00000000" w:rsidR="00000000" w:rsidRPr="00000000">
        <w:rPr>
          <w:color w:val="2f2f2f"/>
          <w:sz w:val="20"/>
          <w:szCs w:val="20"/>
          <w:rtl w:val="0"/>
        </w:rPr>
        <w:t xml:space="preserve">                     </w:t>
      </w:r>
      <w:r w:rsidDel="00000000" w:rsidR="00000000" w:rsidRPr="00000000">
        <w:rPr>
          <w:sz w:val="18"/>
          <w:szCs w:val="18"/>
          <w:rtl w:val="0"/>
        </w:rPr>
        <w:t xml:space="preserve">Cuarta Transformación de la República Mexicana (gobierno de la)</w:t>
      </w:r>
    </w:p>
    <w:p w:rsidR="00000000" w:rsidDel="00000000" w:rsidP="00000000" w:rsidRDefault="00000000" w:rsidRPr="00000000" w14:paraId="000002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la Secretaría: el Secretario de Salud, </w:t>
      </w:r>
      <w:r w:rsidDel="00000000" w:rsidR="00000000" w:rsidRPr="00000000">
        <w:rPr>
          <w:b w:val="1"/>
          <w:color w:val="2f2f2f"/>
          <w:sz w:val="18"/>
          <w:szCs w:val="18"/>
          <w:rtl w:val="0"/>
        </w:rPr>
        <w:t xml:space="preserve">Jorge Carlos Alcocer Varela</w:t>
      </w:r>
      <w:r w:rsidDel="00000000" w:rsidR="00000000" w:rsidRPr="00000000">
        <w:rPr>
          <w:color w:val="2f2f2f"/>
          <w:sz w:val="18"/>
          <w:szCs w:val="18"/>
          <w:rtl w:val="0"/>
        </w:rPr>
        <w:t xml:space="preserve">.- Rúbrica.- Con fundamento en el artículo 54 del Reglamento Interior de la Secretaría de Salud, suscribe el presente documento el Dr. </w:t>
      </w:r>
      <w:r w:rsidDel="00000000" w:rsidR="00000000" w:rsidRPr="00000000">
        <w:rPr>
          <w:b w:val="1"/>
          <w:color w:val="2f2f2f"/>
          <w:sz w:val="18"/>
          <w:szCs w:val="18"/>
          <w:rtl w:val="0"/>
        </w:rPr>
        <w:t xml:space="preserve">Manuel Alejandro Vargas García</w:t>
      </w:r>
      <w:r w:rsidDel="00000000" w:rsidR="00000000" w:rsidRPr="00000000">
        <w:rPr>
          <w:color w:val="2f2f2f"/>
          <w:sz w:val="18"/>
          <w:szCs w:val="18"/>
          <w:rtl w:val="0"/>
        </w:rPr>
        <w:t xml:space="preserve">, en suplencia por ausencia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Asa Ebba Christina Laurell, Subsecretaria de Integración y Desarrollo del Sector Salud.- Rúbrica.- El Subsecretario de Prevención y Promoción de la Salud, </w:t>
      </w:r>
      <w:r w:rsidDel="00000000" w:rsidR="00000000" w:rsidRPr="00000000">
        <w:rPr>
          <w:b w:val="1"/>
          <w:color w:val="2f2f2f"/>
          <w:sz w:val="18"/>
          <w:szCs w:val="18"/>
          <w:rtl w:val="0"/>
        </w:rPr>
        <w:t xml:space="preserve">Hugo López-Gatell Ramírez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Pedro Flores Jiménez</w:t>
      </w:r>
      <w:r w:rsidDel="00000000" w:rsidR="00000000" w:rsidRPr="00000000">
        <w:rPr>
          <w:color w:val="2f2f2f"/>
          <w:sz w:val="18"/>
          <w:szCs w:val="18"/>
          <w:rtl w:val="0"/>
        </w:rPr>
        <w:t xml:space="preserve">.- Rúbrica.-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de México, </w:t>
      </w:r>
      <w:r w:rsidDel="00000000" w:rsidR="00000000" w:rsidRPr="00000000">
        <w:rPr>
          <w:b w:val="1"/>
          <w:color w:val="2f2f2f"/>
          <w:sz w:val="18"/>
          <w:szCs w:val="18"/>
          <w:rtl w:val="0"/>
        </w:rPr>
        <w:t xml:space="preserve">Alfredo del Mazo Maza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Sergio Alejandro Ozuna Rivero</w:t>
      </w:r>
      <w:r w:rsidDel="00000000" w:rsidR="00000000" w:rsidRPr="00000000">
        <w:rPr>
          <w:color w:val="2f2f2f"/>
          <w:sz w:val="18"/>
          <w:szCs w:val="18"/>
          <w:rtl w:val="0"/>
        </w:rPr>
        <w:t xml:space="preserve">.- Rúbrica.- El Secretario de Finanzas, </w:t>
      </w:r>
      <w:r w:rsidDel="00000000" w:rsidR="00000000" w:rsidRPr="00000000">
        <w:rPr>
          <w:b w:val="1"/>
          <w:color w:val="2f2f2f"/>
          <w:sz w:val="18"/>
          <w:szCs w:val="18"/>
          <w:rtl w:val="0"/>
        </w:rPr>
        <w:t xml:space="preserve">Rodrigo Jarque Lira</w:t>
      </w:r>
      <w:r w:rsidDel="00000000" w:rsidR="00000000" w:rsidRPr="00000000">
        <w:rPr>
          <w:color w:val="2f2f2f"/>
          <w:sz w:val="18"/>
          <w:szCs w:val="18"/>
          <w:rtl w:val="0"/>
        </w:rPr>
        <w:t xml:space="preserve">.- Rúbrica.- El Secretario de Salud y Director General del Instituto de Salud del Estado de México, </w:t>
      </w:r>
      <w:r w:rsidDel="00000000" w:rsidR="00000000" w:rsidRPr="00000000">
        <w:rPr>
          <w:b w:val="1"/>
          <w:color w:val="2f2f2f"/>
          <w:sz w:val="18"/>
          <w:szCs w:val="18"/>
          <w:rtl w:val="0"/>
        </w:rPr>
        <w:t xml:space="preserve">Gabriel Jaime O'shea Cuevas</w:t>
      </w:r>
      <w:r w:rsidDel="00000000" w:rsidR="00000000" w:rsidRPr="00000000">
        <w:rPr>
          <w:color w:val="2f2f2f"/>
          <w:sz w:val="18"/>
          <w:szCs w:val="18"/>
          <w:rtl w:val="0"/>
        </w:rPr>
        <w:t xml:space="preserve">.- Rúbrica.- El Secretario de la Contraloría, </w:t>
      </w:r>
      <w:r w:rsidDel="00000000" w:rsidR="00000000" w:rsidRPr="00000000">
        <w:rPr>
          <w:b w:val="1"/>
          <w:color w:val="2f2f2f"/>
          <w:sz w:val="18"/>
          <w:szCs w:val="18"/>
          <w:rtl w:val="0"/>
        </w:rPr>
        <w:t xml:space="preserve">Javier Vargas Zempoaltecatl</w:t>
      </w:r>
      <w:r w:rsidDel="00000000" w:rsidR="00000000" w:rsidRPr="00000000">
        <w:rPr>
          <w:color w:val="2f2f2f"/>
          <w:sz w:val="18"/>
          <w:szCs w:val="18"/>
          <w:rtl w:val="0"/>
        </w:rPr>
        <w:t xml:space="preserve">.- Rúbrica.</w:t>
      </w:r>
    </w:p>
    <w:p w:rsidR="00000000" w:rsidDel="00000000" w:rsidP="00000000" w:rsidRDefault="00000000" w:rsidRPr="00000000" w14:paraId="00000289">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28A">
      <w:pP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28B">
      <w:pPr>
        <w:rPr>
          <w:rFonts w:ascii="Verdana" w:cs="Verdana" w:eastAsia="Verdana" w:hAnsi="Verdana"/>
          <w:b w:val="1"/>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