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Primera Etapa de Implementación de la Reforma al Sistema de Justicia Laboral, que celebran la Secretaría del Trabajo y Previsión Social y el Estado de Campeche.</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STPS.-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sz w:val="16"/>
          <w:szCs w:val="16"/>
          <w:rtl w:val="0"/>
        </w:rPr>
        <w:t xml:space="preserve">CONVENIO DE COOR</w:t>
      </w:r>
      <w:r w:rsidDel="00000000" w:rsidR="00000000" w:rsidRPr="00000000">
        <w:rPr>
          <w:color w:val="2f2f2f"/>
          <w:sz w:val="16"/>
          <w:szCs w:val="16"/>
          <w:rtl w:val="0"/>
        </w:rPr>
        <w:t xml:space="preserve">DINACIÓN PARA EL OTORGAMIENTO DEL SUBSIDIO PARA LA "</w:t>
      </w:r>
      <w:r w:rsidDel="00000000" w:rsidR="00000000" w:rsidRPr="00000000">
        <w:rPr>
          <w:i w:val="1"/>
          <w:color w:val="2f2f2f"/>
          <w:sz w:val="16"/>
          <w:szCs w:val="16"/>
          <w:rtl w:val="0"/>
        </w:rPr>
        <w:t xml:space="preserve">PRIMERA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ENLACE DE LA REFORMA AL SISTEMA DE JUSTICIA LABORAL, EL C. ESTEBAN MARTÍNEZ MEJÍA Y POR EL TITULAR DE LA UNIDAD DE ADMINISTRACIÓN Y FINANZAS, EL C. MARCO ANTONIO HERNÁNDEZ MARTÍNEZ; POR OTRA PARTE, </w:t>
      </w:r>
      <w:r w:rsidDel="00000000" w:rsidR="00000000" w:rsidRPr="00000000">
        <w:rPr>
          <w:sz w:val="16"/>
          <w:szCs w:val="16"/>
          <w:rtl w:val="0"/>
        </w:rPr>
        <w:t xml:space="preserve">EL ESTADO LIBRE Y SOBERANO DE CAMPECHE, EN ADELANTE "EL ESTADO", REPRESENTADO POR LA TITULAR DE LA SECRETARÍA DE TRABAJO Y PREVISIÓN SOCIAL DE LA ADMINISTRACIÓN PÚBLICA ESTATAL E INSTANCIA ESTATAL RESPONSABLE, C. LAURA LUNA GARCÍA; LA SECRETARIA DE FINANZAS DE LA ADMINISTRACIÓN PÚBLICA ESTATAL, C. GUADALUPE ESTHER CÁRDENAS GUERRERO; EL SECRETARIO DE ADMINISTRACIÓN E INNOVACIÓN GUBERNAMENTAL DE LA ADMINISTRACIÓN PÚBLICA ESTATAL, EL C. GUSTAVO MANUEL ORTÍZ GONZÁLEZ, Y LA SECRETARIA DE LA CONTRALORÍA DE LA ADMINISTRACIÓN PÚBLICA ESTATAL, LA C. ELVIRA DE LOS ÁNGELES LÓPEZ GONZÁLEZ; Y POR ÚLTIMO, EL PODER JUDICIAL DEL ESTADO DE CAMPECHE</w:t>
      </w:r>
      <w:r w:rsidDel="00000000" w:rsidR="00000000" w:rsidRPr="00000000">
        <w:rPr>
          <w:color w:val="2f2f2f"/>
          <w:sz w:val="16"/>
          <w:szCs w:val="16"/>
          <w:rtl w:val="0"/>
        </w:rPr>
        <w:t xml:space="preserve"> </w:t>
      </w:r>
      <w:r w:rsidDel="00000000" w:rsidR="00000000" w:rsidRPr="00000000">
        <w:rPr>
          <w:sz w:val="16"/>
          <w:szCs w:val="16"/>
          <w:rtl w:val="0"/>
        </w:rPr>
        <w:t xml:space="preserve">A QUIEN EN LO SUCESIVO SE LE DENOMINARÁ "EL PODER JUDICIAL", REPRESENTADO POR EL C. MIGUEL ANGEL CHUC LÓPEZ, MAGISTRADO PRESIDENTE DEL HONORABLE TRIBUNAL SUPERIOR DE JUSTICIA DEL ESTADO DE CAMPECHE Y DEL CONSEJO DE LA JUDICATURA LOCAL; A QUIENES CUANDO ACTÚEN CONJUNTAMENTE SE LES DESIGNARÁ COMO "LAS PARTES", AL TENOR DE LOS SIGUIENTES ANTECEDENTES, DECLARACIONES Y CLÁUSULAS</w:t>
      </w:r>
      <w:r w:rsidDel="00000000" w:rsidR="00000000" w:rsidRPr="00000000">
        <w:rPr>
          <w:color w:val="2f2f2f"/>
          <w:sz w:val="16"/>
          <w:szCs w:val="16"/>
          <w:rtl w:val="0"/>
        </w:rPr>
        <w:t xml:space="preserve">:</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del Poder Judicial de las Entidades Federativas iniciará dentro del plazo máximo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artículo Décimo Segundo Transitorio del Decreto mencionado, dispone que el</w:t>
      </w:r>
    </w:p>
    <w:p w:rsidR="00000000" w:rsidDel="00000000" w:rsidP="00000000" w:rsidRDefault="00000000" w:rsidRPr="00000000" w14:paraId="0000000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como instancia nacional de consulta, planeación y coordinación, que tendrá por objeto establecer la política y la coordinación nacionales necesaria para implementar a nivel federal y local el Sistema de Justicia Laboral en los términos previstos en el Decreto, con pleno respeto a las atribuciones de los Poderes Federales y Locales.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aquellos Estados con menor ingreso de demandas.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013">
      <w:pPr>
        <w:shd w:fill="ffffff" w:val="clear"/>
        <w:spacing w:after="100" w:lineRule="auto"/>
        <w:ind w:left="720" w:firstLine="0"/>
        <w:jc w:val="both"/>
        <w:rPr>
          <w:i w:val="1"/>
          <w:color w:val="2f2f2f"/>
          <w:sz w:val="18"/>
          <w:szCs w:val="18"/>
        </w:rPr>
      </w:pPr>
      <w:r w:rsidDel="00000000" w:rsidR="00000000" w:rsidRPr="00000000">
        <w:rPr>
          <w:b w:val="1"/>
          <w:i w:val="1"/>
          <w:color w:val="2f2f2f"/>
          <w:sz w:val="18"/>
          <w:szCs w:val="18"/>
          <w:rtl w:val="0"/>
        </w:rPr>
        <w:t xml:space="preserve">"Artículo 41. </w:t>
      </w:r>
      <w:r w:rsidDel="00000000" w:rsidR="00000000" w:rsidRPr="00000000">
        <w:rPr>
          <w:i w:val="1"/>
          <w:color w:val="2f2f2f"/>
          <w:sz w:val="18"/>
          <w:szCs w:val="18"/>
          <w:rtl w:val="0"/>
        </w:rPr>
        <w:t xml:space="preserve">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014">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015">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18 de marzo de 2020, se publicaron en el Diario Oficial de la Federación los Lineamientos por los que se establecen las bases y requisitos que deberán cumplir las entidades federativas para acceder al subsidio destinado a la implementación de la Reforma al Sistema de Justicia Laboral. (Lineamientos).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23 de abril de 2020, se publicó en el Diario Oficial de la Federación el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en adelante los LINEAMIENTOS, el Comité de Evaluación de Programas determinó aprobar el Programa calendarizado de acciones presentado por el Estado de Campeche, por lo que autorizó la cantidad de $31,677,970.92 (Son: Treinta y un millones seiscientos setenta y siete mil novecientos setenta pesos 92/100 M.N.) para la ejecución del Programa calendarizado de acciones denominado: Implementación de la Reforma al Sistema de Justicia Laboral para la creación de los Centros de Conciliación y Tribunales Laborales en el Estado de Campeche.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situación se notificó a la entidad federativa mediante el oficio STPS/UERSJL/265/2020 de fecha veintiséis de mayo de 2020, por lo que en cumplimiento con lo establecido en la Disposición Vigésima y Vigésima Primera de los Lineamientos es necesario celebrar el presente instrumento para la transferencia de recursos referidos en el párrafo anterior.</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instrumento jurídico es susceptible de publicarse en el Diario Oficial de la Federación, de conformidad con lo establecido en los artículos 4, de la Ley Federal de Procedimiento Administrativo; 36, de la Ley de Planeación, con relación al 19-B, párrafo primero, de la Ley Federal de Derechos.</w:t>
      </w:r>
    </w:p>
    <w:p w:rsidR="00000000" w:rsidDel="00000000" w:rsidP="00000000" w:rsidRDefault="00000000" w:rsidRPr="00000000" w14:paraId="0000001F">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2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1o., 2o. fracción I, 26, párrafo diecisiete y 40 de la Ley Orgánica de la Administración Pública Federal.</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Esteban Martínez Mejía, en su carácter de Titular de la Unidad de Enlace para la Reforma al Sistema de Justicia Laboral,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dar cumplimiento al presente Convenio de Coordinación, cuenta con los recursos económicos suficientes en la partida presupuestal CAPITULO 4000 de la SECRETARIA,</w:t>
      </w:r>
      <w:r w:rsidDel="00000000" w:rsidR="00000000" w:rsidRPr="00000000">
        <w:rPr>
          <w:i w:val="1"/>
          <w:color w:val="2f2f2f"/>
          <w:sz w:val="18"/>
          <w:szCs w:val="18"/>
          <w:rtl w:val="0"/>
        </w:rPr>
        <w:t xml:space="preserve"> 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w:t>
      </w:r>
      <w:r w:rsidDel="00000000" w:rsidR="00000000" w:rsidRPr="00000000">
        <w:rPr>
          <w:color w:val="2f2f2f"/>
          <w:sz w:val="18"/>
          <w:szCs w:val="18"/>
          <w:rtl w:val="0"/>
        </w:rPr>
        <w:t xml:space="preserv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ESTADO" declara que:</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una entidad Libre y Soberana en su régimen interior, que forma parte de la Federación, y cuenta con personalidad jurídica propia para ejercer derechos y asumir obligaciones, de conformidad con los artículos 40, 42 fracción I, 43 y 116 de la Constitución Política de los Estados Unidos Mexicanos; así como artículo 1o. y 23 de la Constitución Política del Estado de Campeche; 25, fracción I, y 26 del Código civil Federal, 29, fracción I y 30 del Código Civil del Estado de Campeche.</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 Laura Luna García, en su carácter de Secretaria de Trabajo y Previsión Social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XVII y 37 fracción XVI de la Ley Orgánica de la Administración Pública del Estado de Campeche, así como de lo dispuesto por el artículo 1 y 2 del Reglamento Interior de la Secretaría de Trabajo y Previsión Social de la Administración Pública del Estado de Campeche, y fungirá como Instancia Estatal Responsable del gobierno local, encargado de la implementación del Nuevo Sistema de Justicia Laboral, encargada de la implementación del Nuevo Sistema de Justicia Laboral, en términos del nombramiento otorgado por el Ejecutivo del Estado con fecha 23 de marzo del año 2020.</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 Guadalupe Esther Cárdenas Guerrero, en su carácter de Secretaria de Finanzas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 y 22 de la Ley Orgánica de la Administración Pública del Estado de Campeche.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Gustavo Manuel Ortiz González, en su carácter de Secretario de Administración e Innovación Gubernamental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III, y 23, fracciones I, X y XI, de la Ley Orgánica de la Administración Pública del Estado de Campeche.</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 Elvira de los Ángeles López González, en su carácter de Secretaria de la Contraloría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IV, y 24, fracciones I, II, VIII, XI y XIII, de la Ley Orgánica de la Administración Pública del Estado de Campeche.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del Centro de Conciliación Local y los Tribunales Laborales de esa entidad, materia del presente Convenio, en los términos y hasta donde las disposiciones administrativas y presupuestales lo permitan.</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instrumento, tiene como domicilio legal el ubicado en la calle 8 número 149, entre 61 y 63, colonia centro, C.P. 24000, San Francisco de Campeche, Municipio y Estado de Campeche.</w:t>
      </w:r>
    </w:p>
    <w:p w:rsidR="00000000" w:rsidDel="00000000" w:rsidP="00000000" w:rsidRDefault="00000000" w:rsidRPr="00000000" w14:paraId="0000003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PODER JUDICIAL" declara que:</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previsto en el artículo 116, fracción III, de la Constitución Política de los Estados Unidos Mexicanos, el Poder Judicial de los Estados se ejercerá por los tribunales que establezcan las Constituciones respectivas.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deposita el ejercicio del Poder Judicial del Estado en un Honorable Tribunal Superior de Justicia y en Juzgados de Primera Instancia, Menores y de Conciliación, y a su vez el Honorable Tribunal Superior de Justicia funciona en acuerdo Pleno o en Salas, constituido de conformidad con lo dispuesto en los artículos 26, 77 y 78 de la Constitución Política del Estado de Campeche; y que para el ejercicio de sus atribuciones se rige por la Ley Orgánica del Poder Judicial del Estado y demás ordenamientos legales aplicables. Por lo tanto está determinada como autoridad legamente establecida y con competencia dentro del Estado de Campeche en materia del fuero común, y por concurrencia en la materia federal, para ejercer la administración e impartición justicia a través de su función jurisdiccional.</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Miguel Ángel Chuc López, en su carácter de Magistrado Presidente del Honorable Tribunal Superior de Justicia del Estado de Campeche y del Consejo de la Judicatura Local, cuenta con facultades conferidas para suscribir convenios, contratos y demás actos jurídicos, dentro de sus atribuciones, con la federación y demás entidades federativas, con los municipios de la entidad y con las personas física o morales, privadas u oficiales, en términos de lo que disponen los artículos 77, 78, 78 bis y 87 de la Constitución Política del Estado de Campeche, así como sus correlativos 18 y 20 fracción VIII de la Ley Orgánica del Poder Judicial del Estado de Campeche.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 fecha 27 de mayo del año en curso se presentó el proyecto de Convenio a los plenos tanto del Poder Judicial, así como del Consejo de la Judicatura Estatal, autorizando suscribirlo por conducto del Magistrado Presidente en sesión de fecha 1 de junio del año en curso, lo anterior conforme a lo dispuesto en el artículo 20, fracciones II y V, de la Ley Orgánica del Poder Judicial del Estado de Campeche.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instrumento, "EL PODER JUDICIAL" señala como su domicilio legal en Avenida Patricio Trueba y de Regil, número 236, San Rafael, Código Postal 24090, de esta ciudad de San Francisco de Campeche, Campeche.</w:t>
      </w:r>
    </w:p>
    <w:p w:rsidR="00000000" w:rsidDel="00000000" w:rsidP="00000000" w:rsidRDefault="00000000" w:rsidRPr="00000000" w14:paraId="0000003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Reconocen en forma recíproca la personalidad jurídica con la que se ostentan y comparecen a la suscripción de este Convenio.</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 de Conciliación y Tribunales Laborales Locales.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obligan al cumplimiento de los preceptos establecidos en los lineamientos.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F">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al Estado de Campeche,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las diferencias o los conflictos entre trabajadores y patrones.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ASIGNACIÓN DE LOS RECURSOS.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asignará la cantidad de $31,677,970.92 (Son: Treinta y un millones seiscientos setenta y siete mil novecientos setenta pesos 92/100 M.N.), para el Programa calendarizado de acciones; conforme a lo aprobado por el Comité de Evaluación de Programas; de los cuales $16,000,000.00 (Son: Dieciséis millones de pesos 00/100 M.N.) serán destinados para la creación de los Centros de Conciliación locales; y $15,677,970.92 (Son: Quince millones seiscientos setenta y siete mil novecientos setenta pesos 92/100 M.N.) para la creación de los Tribunales Laborales locales.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Programa calendarizado de acciones y el ejercicio de los subsidios será responsabilidad, para el caso de la creación de los Centros de Conciliación Laborales de la Instancia Estatal Responsable; y para el caso de la creación de los Tribunales Laborales, del Poder Judicial del Estado.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ESTADO", a través de su Secretaría de Finanzas u homóloga, en la cuenta bancaria productiva específica que aperturó previamente, de conformidad con el artículo 69 de la Ley General de Contabilidad Gubernamental, y la que se identifica con los siguientes datos: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5895"/>
        <w:tblGridChange w:id="0">
          <w:tblGrid>
            <w:gridCol w:w="2895"/>
            <w:gridCol w:w="58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050 Campeche Banco Mercantil del Norte S. 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072050010967323144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01096732314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Poder Ejecutivo del Estado de Campeche</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sz w:val="18"/>
                <w:szCs w:val="18"/>
                <w:rtl w:val="0"/>
              </w:rPr>
              <w:t xml:space="preserve">Nombre del Programa calendarizado de 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i w:val="1"/>
                <w:sz w:val="18"/>
                <w:szCs w:val="18"/>
                <w:rtl w:val="0"/>
              </w:rPr>
              <w:t xml:space="preserve">"Programa para la Implementación de los Juzgados Laborales en el Poder Judicial del Estado de Campeche y Programa Calendarizado de acciones para el equipamiento del Centro de Conciliación Laboral del Estado de Campeche con dos sedes: en el municipio de Campeche y Carmen</w:t>
            </w:r>
            <w:r w:rsidDel="00000000" w:rsidR="00000000" w:rsidRPr="00000000">
              <w:rPr>
                <w:sz w:val="18"/>
                <w:szCs w:val="18"/>
                <w:rtl w:val="0"/>
              </w:rPr>
              <w:t xml:space="preserve">"</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para la transferencia de los recursos que "EL ESTADO" haya remitido a "LA SECRETARIA" los documentos previstos en el Lineamiento Vigésimo Segundo de los Lineamientos.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 "EL ESTADO", éste deberá remitir en un plazo no mayor de diez días hábiles, el recibo electrónico correspondiente por el monto depositado y enviarlo a través de la Secretaría del Trabajo u homóloga, en formato PDF a la Unidad de Enlace para la Reforma al Sistema de Justicia Laboral, mediante correo electrónico a la cuenta </w:t>
      </w:r>
      <w:r w:rsidDel="00000000" w:rsidR="00000000" w:rsidRPr="00000000">
        <w:rPr>
          <w:color w:val="2f2f2f"/>
          <w:sz w:val="18"/>
          <w:szCs w:val="18"/>
          <w:u w:val="single"/>
          <w:rtl w:val="0"/>
        </w:rPr>
        <w:t xml:space="preserve">reforma.laboral@stps.gob.mx,</w:t>
      </w:r>
      <w:r w:rsidDel="00000000" w:rsidR="00000000" w:rsidRPr="00000000">
        <w:rPr>
          <w:color w:val="2f2f2f"/>
          <w:sz w:val="18"/>
          <w:szCs w:val="18"/>
          <w:rtl w:val="0"/>
        </w:rPr>
        <w:t xml:space="preserve"> a través de su Instancia Estatal Responsable encargada de la implementación del Nuevo Sistema de Justicia Laboral en este caso.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 la entidad federativa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SECRETARIA".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 a cabo las entidades federativas para la ejecución de los Programas calendarizados de acciones aprobados, por lo que estas se comprometen a sacar en paz y a salvo a "LA SECRETARÍA" de cualquier controversia que en su caso derive de estas contrataciones.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 DE "LAS PARTES".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B">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ESTADO".</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COMPROMISOS DE "LA SECRETARÍA".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través de la Unidad Enlace para la Reforma al Sistema de Justicia Laboral, se obliga a:</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seguimiento al Programa calendarizado de acciones aprobado es susceptible de realizarse a través de visitas de seguimiento: Realizar visitas de seguimiento en sitio, las cuales deberán ser atendidas por "EL ESTADO".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COMPROMISOS DE "EL ESTADO".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se compromete 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u homóloga de la entidad federativa (a la cual designa como Instancia Estatal Responsable encargada de la Implementación del Nuevo Sistema de Justicia Laboral), los recursos asignados vía subsidio exclusivamente para los fines previstos en las CLÁUSULAS PRIMERA y SEGUNDA, y en la Solicitud del presente Convenio, para la creación de Centros de Conciliación y Tribunales Laborales.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la Solicitud, a más tardar el 31 de diciembre de 2020.</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estricto apego a la independencia y autonomía de los Poderes que integran al Estado de Campeche, el ejercicio de los subsidios para la creación de los Centros de conciliación será responsabilidad del Titular de la Instancia Estatal Responsable; por lo que corresponde al ejercicio de los subsidios para la creación de los Tribunales Laborales, será responsabilidad del Poder Judicial del Estado.</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cumplimiento a lo anterior,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efectuará la transferencia de la cantidad del subsidio establecida en la CLÁUSULA SEGUNDA del presente convenio, al Poder Judicial del Estado de Campeche, a más tardar al tercer día natural en que la Secretaría de Finanzas reciba el recurso público correspondiente, y en la cuenta que para tal efecto determine el Poder Judicial del Estado de Campeche; asimismo, el Poder Judicial informará a la Instancia Estatal Responsable respecto de los datos de la cuenta única para el ejercicio de los subsidios correspondientes.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Debiendo la Instancia Estatal responsable aperturar una cuenta única para la ejecución de los subsidios que le corresponden.</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las acciones, contrataciones y adquisiciones necesarias para la consecución de los fines del Programa calendarizado de acciones, para la creación de los centros de conciliación en estricto apego a la Ley de Obras Públicas y Servicios Relacionados con las mismas y a la Ley de Adquisiciones, Arrendamientos y Servicios del Sector Público, a sus respectivos reglamentos y la normatividad aplicable en la materia.</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Judicial, por conducto de su instancia responsable, realizara las acciones, contrataciones y adquisiciones necesarias para la consecución de los fines del Programa calendarizado de acciones, para la creación de los tribunales locales laborales, en estricto apego a la Ley de Obras Públicas y Servicios Relacionados con las mismas y a la Ley de Adquisiciones, Arrendamientos y Servicios del Sector Público, a sus respectivos reglamentos y la normatividad aplicable en la materia</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Judicial informará a la Instancia Estatal Responsable sobre el ejercicio de los recursos, de conformidad con los Lineamientos y su respectivo Calendario de Acciones.</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 subsidios; realizar los registros correspondientes en la contabilidad y en la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trimestral por conducto de Instancia Estatal Responsable a "LA SECRETARÍA", a través de la Unidad de Enlace para la Reforma al Sistema de Justicia Laboral, la relación detallada sobre las erogaciones del gasto y el avance del Programa calendarizado de acciones con su debido soporte documental. Estos informes deberán entregarse dentro de los diez días naturales siguientes a la conclusión de cada trimestre.</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conforme al calendario de ejecución,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31 de diciembre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recursos federales etiquetados que al 31 de diciembre del ejercicio fiscal del 2020 se hayan comprometido, el acta de cierre deberá entregarse conforme a los lineamientos y la normativa federal aplicable.</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la Ley de Disciplina Financiera de las Entidades Federativas y los Municipios y demás legislación aplicable a la materia, así como en la Solicitud correspondiente.</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w:t>
      </w:r>
      <w:r w:rsidDel="00000000" w:rsidR="00000000" w:rsidRPr="00000000">
        <w:rPr>
          <w:b w:val="1"/>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 los servidores públicos que fungirán como enlaces entre "LAS PARTES" serán:</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ESTADO" la persona designada por la Titular de la Secretaría de Trabajo y Previsión Social de la Administración Pública del Estado de Campeche y Titular de la Instancia Estatal Responsable, es el Mtro. Jaime Ermilo Olivera Novelo, con fecha 25 de marzo del año 2020, de conformidad con lo dispuesto por el artículo Primero y Segundo fracción VII, Décimo Tercero inciso a, fracción iv de los "Lineamientos"; y por el Titular del Poder Judicial el Lic. Sergio Enrique Pérez Borges, designado por el Consejo de la Judicatura como responsable para el ejercicio del Recurso, quien deberá resolver las diligencias necesarias hasta la determinación del Comité, así como coordinará el ejercicio presupuestal destinado a la creación de Tribunales Laborales, en términos del nombramiento de fecha 23 de marzo de 2020.</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la persona designada por la Unidad de Enlace para la Reforma al Sistema de Justicia Laboral el Lic. Jesús Contreras Martínez, Director General Técnico de Normatividad y Difusión, de la Reforma al Sistema Justicia Laboral. 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INFORME DE RESULTADOS.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por conducto de su Instancia Estatal Responsable del Estado informará a "LA SECRETARÍA" a través de la Unidad de Enlace para la Reforma al Sistema de Justicia Laboral, con su debido soporte documental, dentro de los diez días naturales siguientes a la conclusión de cada trimestre, a partir de</w:t>
      </w:r>
    </w:p>
    <w:p w:rsidR="00000000" w:rsidDel="00000000" w:rsidP="00000000" w:rsidRDefault="00000000" w:rsidRPr="00000000" w14:paraId="00000083">
      <w:pPr>
        <w:shd w:fill="ffffff" w:val="clear"/>
        <w:spacing w:after="100" w:lineRule="auto"/>
        <w:jc w:val="both"/>
        <w:rPr>
          <w:color w:val="2f2f2f"/>
          <w:sz w:val="18"/>
          <w:szCs w:val="18"/>
        </w:rPr>
      </w:pPr>
      <w:r w:rsidDel="00000000" w:rsidR="00000000" w:rsidRPr="00000000">
        <w:rPr>
          <w:color w:val="2f2f2f"/>
          <w:sz w:val="18"/>
          <w:szCs w:val="18"/>
          <w:rtl w:val="0"/>
        </w:rPr>
        <w:t xml:space="preserve">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 y la legislación aplicable.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ESTADO", a través de la Instancia Estatal Responsable y del representante el Poder Judicial del Estado de Campeche, en términos de este instrumento.</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r w:rsidDel="00000000" w:rsidR="00000000" w:rsidRPr="00000000">
        <w:rPr>
          <w:b w:val="1"/>
          <w:color w:val="2f2f2f"/>
          <w:sz w:val="18"/>
          <w:szCs w:val="18"/>
          <w:rtl w:val="0"/>
        </w:rPr>
        <w:t xml:space="preserv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REINTEGRO DE LOS RECURSOS.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ESTADO" no ejerza los recursos federales asignados, los recursos remanentes o saldos disponibles, deberán ser reintegrados a la Tesorería de la Federación como lo disponen los Lineamientos y las leyes aplicables.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la Instancia Estatal Responsable dar aviso por escrito y solicitar a "LA SECRETARÍA" la línea de captura para realizar el reintegro correspondiente. Una vez que "LA SECRETARÍA" otorgue la línea de captura a la entidad, ésta deberá remitir a la Unidad de Enlace para la Reforma al Sistema de Justicia Laboral, copia de la documentación comprobatoria del reintegro realizado.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ESTADO" estará obligado a reintegrar a la Tesorería de la Federación aquellos recursos que no sean aplicados a los fines para los que le fueron autorizados.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RELACIÓN LABORAL.</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SANCIONES POR EL INCUMPLIMIENTO.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ESTADO" la restitución total de los recursos y sus rendimientos financieros a la Tesorería de la Federación.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Enlace para la Reforma al Sistema de Justicia Laboral de "LA SECRETARÍA" haga del conocimiento del o los incumplimientos a los órganos fiscalizadores para los efectos legales conducentes.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FISCALIZACIÓN.</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LA SECRETARÍA", a la Secretaria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ESTADO".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CASO FORTUITO O FUERZA MAYOR.</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MODIFICACIONES O ADICIONES.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TERMINACIÓN ANTICIPADA.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Unidad de Enlace para la Reforma al Sistema de Justicia Laboral en los informes que presente "EL ESTADO".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la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VIGENCIA.</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31 de diciembre de 2020. Lo anterior, no exime a "EL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SOLUCIÓN DE CONTROVERSIAS.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TRANSPARENCIA.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DIFUSIÓN Y DIVULGACIÓN.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entrará en vigor a partir de la fecha de su suscripción.</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en la publicidad y difusión del programa se deberá incluir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 de conformidad con lo establecido en el artículo 29 fracción III, inciso a) del Presupuesto de Egresos de la Federación para el Ejercicio Fiscal 2020.</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NOTIFICACIONES.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 antes de que se efectué dicho cambio.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siete ejemplares en la Ciudad de México, al primer día del mes de junio de dos mil veinte.- Por la Secretaría: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Por el Estado: la Secretaria de Trabajo y Previsión Social de la Administración Pública Estatal, y Titular de la Instancia Estatal Responsable, </w:t>
      </w:r>
      <w:r w:rsidDel="00000000" w:rsidR="00000000" w:rsidRPr="00000000">
        <w:rPr>
          <w:b w:val="1"/>
          <w:color w:val="2f2f2f"/>
          <w:sz w:val="18"/>
          <w:szCs w:val="18"/>
          <w:rtl w:val="0"/>
        </w:rPr>
        <w:t xml:space="preserve">Laura Luna Garcia</w:t>
      </w:r>
      <w:r w:rsidDel="00000000" w:rsidR="00000000" w:rsidRPr="00000000">
        <w:rPr>
          <w:color w:val="2f2f2f"/>
          <w:sz w:val="18"/>
          <w:szCs w:val="18"/>
          <w:rtl w:val="0"/>
        </w:rPr>
        <w:t xml:space="preserve">.- Rúbrica.- La Secretaria de Finanzas de la Administración Pública Estatal, </w:t>
      </w:r>
      <w:r w:rsidDel="00000000" w:rsidR="00000000" w:rsidRPr="00000000">
        <w:rPr>
          <w:b w:val="1"/>
          <w:color w:val="2f2f2f"/>
          <w:sz w:val="18"/>
          <w:szCs w:val="18"/>
          <w:rtl w:val="0"/>
        </w:rPr>
        <w:t xml:space="preserve">Guadalupe Esther Cárdenas Guerrero</w:t>
      </w:r>
      <w:r w:rsidDel="00000000" w:rsidR="00000000" w:rsidRPr="00000000">
        <w:rPr>
          <w:color w:val="2f2f2f"/>
          <w:sz w:val="18"/>
          <w:szCs w:val="18"/>
          <w:rtl w:val="0"/>
        </w:rPr>
        <w:t xml:space="preserve">.- Rúbrica.- El Secretario de Administración e Innovación Gubernamental de la Administración Pública Estatal, </w:t>
      </w:r>
      <w:r w:rsidDel="00000000" w:rsidR="00000000" w:rsidRPr="00000000">
        <w:rPr>
          <w:b w:val="1"/>
          <w:color w:val="2f2f2f"/>
          <w:sz w:val="18"/>
          <w:szCs w:val="18"/>
          <w:rtl w:val="0"/>
        </w:rPr>
        <w:t xml:space="preserve">Gustavo Manuel Ortiz González</w:t>
      </w:r>
      <w:r w:rsidDel="00000000" w:rsidR="00000000" w:rsidRPr="00000000">
        <w:rPr>
          <w:color w:val="2f2f2f"/>
          <w:sz w:val="18"/>
          <w:szCs w:val="18"/>
          <w:rtl w:val="0"/>
        </w:rPr>
        <w:t xml:space="preserve">.- Rúbrica.- La Secretaria de la Contraloría de la Administración Pública Estatal, </w:t>
      </w:r>
      <w:r w:rsidDel="00000000" w:rsidR="00000000" w:rsidRPr="00000000">
        <w:rPr>
          <w:b w:val="1"/>
          <w:color w:val="2f2f2f"/>
          <w:sz w:val="18"/>
          <w:szCs w:val="18"/>
          <w:rtl w:val="0"/>
        </w:rPr>
        <w:t xml:space="preserve">Elvira de los Ángeles López González</w:t>
      </w:r>
      <w:r w:rsidDel="00000000" w:rsidR="00000000" w:rsidRPr="00000000">
        <w:rPr>
          <w:color w:val="2f2f2f"/>
          <w:sz w:val="18"/>
          <w:szCs w:val="18"/>
          <w:rtl w:val="0"/>
        </w:rPr>
        <w:t xml:space="preserve">.- Rúbrica.- Por el Poder Judicial: el Magistrado Presidente del Honorable Tribunal Superior de Justicia del Estado de Campeche y del Consejo de la Judicatura Local, </w:t>
      </w:r>
      <w:r w:rsidDel="00000000" w:rsidR="00000000" w:rsidRPr="00000000">
        <w:rPr>
          <w:b w:val="1"/>
          <w:color w:val="2f2f2f"/>
          <w:sz w:val="18"/>
          <w:szCs w:val="18"/>
          <w:rtl w:val="0"/>
        </w:rPr>
        <w:t xml:space="preserve">Miguel Ángel Chuc López</w:t>
      </w:r>
      <w:r w:rsidDel="00000000" w:rsidR="00000000" w:rsidRPr="00000000">
        <w:rPr>
          <w:color w:val="2f2f2f"/>
          <w:sz w:val="18"/>
          <w:szCs w:val="18"/>
          <w:rtl w:val="0"/>
        </w:rPr>
        <w:t xml:space="preserve">.- Rúbrica.- En suplencia por ausencia del Licenciado Marco Antonio Hernández Martínez, Titular de la Unidad de Administración y Finanzas, firma el presente Convenio de Coordinación, </w:t>
      </w:r>
      <w:r w:rsidDel="00000000" w:rsidR="00000000" w:rsidRPr="00000000">
        <w:rPr>
          <w:b w:val="1"/>
          <w:color w:val="2f2f2f"/>
          <w:sz w:val="18"/>
          <w:szCs w:val="18"/>
          <w:rtl w:val="0"/>
        </w:rPr>
        <w:t xml:space="preserve">José Jacinto Guzmán Moreno</w:t>
      </w:r>
      <w:r w:rsidDel="00000000" w:rsidR="00000000" w:rsidRPr="00000000">
        <w:rPr>
          <w:color w:val="2f2f2f"/>
          <w:sz w:val="18"/>
          <w:szCs w:val="18"/>
          <w:rtl w:val="0"/>
        </w:rPr>
        <w:t xml:space="preserve">, Director General de Programación y Presupuesto, adscrito a la Unidad de Administración y Finanzas, con fundamento en lo previsto en los artículos 14, párrafo primero, 18, de la Ley Orgánica de la Administración Pública Federal; 2, apartado A, fracción III y XV, 8, 9, fracción XV, y 36, párrafos segundo y tercero, del Reglamento Interior de la Secretaría del Trabajo y Previsión Social.- Rúbrica.</w:t>
      </w:r>
    </w:p>
    <w:p w:rsidR="00000000" w:rsidDel="00000000" w:rsidP="00000000" w:rsidRDefault="00000000" w:rsidRPr="00000000" w14:paraId="000000B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Solicitud de Programa</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2.1549092077776"/>
        <w:gridCol w:w="808.4075204885105"/>
        <w:gridCol w:w="1381.4558894423913"/>
        <w:gridCol w:w="982.3686324923672"/>
        <w:gridCol w:w="982.3686324923672"/>
        <w:gridCol w:w="808.4075204885105"/>
        <w:gridCol w:w="1524.7179816808616"/>
        <w:gridCol w:w="1125.6307247308373"/>
        <w:tblGridChange w:id="0">
          <w:tblGrid>
            <w:gridCol w:w="1412.1549092077776"/>
            <w:gridCol w:w="808.4075204885105"/>
            <w:gridCol w:w="1381.4558894423913"/>
            <w:gridCol w:w="982.3686324923672"/>
            <w:gridCol w:w="982.3686324923672"/>
            <w:gridCol w:w="808.4075204885105"/>
            <w:gridCol w:w="1524.7179816808616"/>
            <w:gridCol w:w="1125.6307247308373"/>
          </w:tblGrid>
        </w:tblGridChange>
      </w:tblGrid>
      <w:tr>
        <w:trPr>
          <w:trHeight w:val="965" w:hRule="atLeast"/>
        </w:trPr>
        <w:tc>
          <w:tcPr>
            <w:gridSpan w:val="8"/>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100" w:lineRule="auto"/>
              <w:ind w:left="80" w:firstLine="0"/>
              <w:jc w:val="center"/>
              <w:rPr>
                <w:b w:val="1"/>
                <w:sz w:val="16"/>
                <w:szCs w:val="16"/>
              </w:rPr>
            </w:pPr>
            <w:r w:rsidDel="00000000" w:rsidR="00000000" w:rsidRPr="00000000">
              <w:rPr>
                <w:b w:val="1"/>
                <w:sz w:val="16"/>
                <w:szCs w:val="16"/>
                <w:rtl w:val="0"/>
              </w:rPr>
              <w:t xml:space="preserve">FORMATO DE SOLICITUD DE SUBSIDIO PARA LA IMPLEMENTACIÓN DE LA REFORMA AL SISTEMA DE</w:t>
            </w:r>
          </w:p>
          <w:p w:rsidR="00000000" w:rsidDel="00000000" w:rsidP="00000000" w:rsidRDefault="00000000" w:rsidRPr="00000000" w14:paraId="000000B3">
            <w:pPr>
              <w:spacing w:after="100" w:lineRule="auto"/>
              <w:ind w:left="80" w:firstLine="0"/>
              <w:jc w:val="center"/>
              <w:rPr>
                <w:b w:val="1"/>
                <w:sz w:val="16"/>
                <w:szCs w:val="16"/>
              </w:rPr>
            </w:pPr>
            <w:r w:rsidDel="00000000" w:rsidR="00000000" w:rsidRPr="00000000">
              <w:rPr>
                <w:b w:val="1"/>
                <w:sz w:val="16"/>
                <w:szCs w:val="16"/>
                <w:rtl w:val="0"/>
              </w:rPr>
              <w:t xml:space="preserve">JUSTICIA LABORAL</w:t>
            </w:r>
          </w:p>
        </w:tc>
      </w:tr>
      <w:tr>
        <w:trPr>
          <w:trHeight w:val="15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both"/>
              <w:rPr>
                <w:b w:val="1"/>
                <w:sz w:val="16"/>
                <w:szCs w:val="16"/>
              </w:rPr>
            </w:pPr>
            <w:r w:rsidDel="00000000" w:rsidR="00000000" w:rsidRPr="00000000">
              <w:rPr>
                <w:b w:val="1"/>
                <w:sz w:val="16"/>
                <w:szCs w:val="16"/>
                <w:rtl w:val="0"/>
              </w:rPr>
              <w:t xml:space="preserve">Nombre del Programa para la creación del Centro de Conciliación Laboral del Estado de Campeche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both"/>
              <w:rPr>
                <w:b w:val="1"/>
                <w:sz w:val="16"/>
                <w:szCs w:val="16"/>
              </w:rPr>
            </w:pPr>
            <w:r w:rsidDel="00000000" w:rsidR="00000000" w:rsidRPr="00000000">
              <w:rPr>
                <w:b w:val="1"/>
                <w:sz w:val="16"/>
                <w:szCs w:val="16"/>
                <w:rtl w:val="0"/>
              </w:rPr>
              <w:t xml:space="preserve">Creación del Centro de Conciliación Laboral en el Estado de Campeche con dos sedes: en el municipio de Campeche y Carmen.</w:t>
            </w:r>
          </w:p>
        </w:tc>
      </w:tr>
      <w:tr>
        <w:trPr>
          <w:trHeight w:val="15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100" w:lineRule="auto"/>
              <w:ind w:left="80" w:firstLine="0"/>
              <w:jc w:val="both"/>
              <w:rPr>
                <w:b w:val="1"/>
                <w:sz w:val="16"/>
                <w:szCs w:val="16"/>
              </w:rPr>
            </w:pPr>
            <w:r w:rsidDel="00000000" w:rsidR="00000000" w:rsidRPr="00000000">
              <w:rPr>
                <w:b w:val="1"/>
                <w:sz w:val="16"/>
                <w:szCs w:val="16"/>
                <w:rtl w:val="0"/>
              </w:rPr>
              <w:t xml:space="preserve">R.F.C. de la Entidad Federativa:</w:t>
            </w:r>
          </w:p>
          <w:p w:rsidR="00000000" w:rsidDel="00000000" w:rsidP="00000000" w:rsidRDefault="00000000" w:rsidRPr="00000000" w14:paraId="000000C4">
            <w:pPr>
              <w:spacing w:after="100" w:lineRule="auto"/>
              <w:ind w:left="80" w:firstLine="0"/>
              <w:jc w:val="both"/>
              <w:rPr>
                <w:b w:val="1"/>
                <w:sz w:val="16"/>
                <w:szCs w:val="16"/>
              </w:rPr>
            </w:pPr>
            <w:r w:rsidDel="00000000" w:rsidR="00000000" w:rsidRPr="00000000">
              <w:rPr>
                <w:b w:val="1"/>
                <w:sz w:val="16"/>
                <w:szCs w:val="16"/>
                <w:rtl w:val="0"/>
              </w:rPr>
              <w:t xml:space="preserve">Poder Ejecutivo del Estado de Campeche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100" w:lineRule="auto"/>
              <w:ind w:left="80" w:firstLine="0"/>
              <w:jc w:val="both"/>
              <w:rPr>
                <w:sz w:val="16"/>
                <w:szCs w:val="16"/>
              </w:rPr>
            </w:pPr>
            <w:r w:rsidDel="00000000" w:rsidR="00000000" w:rsidRPr="00000000">
              <w:rPr>
                <w:sz w:val="16"/>
                <w:szCs w:val="16"/>
                <w:rtl w:val="0"/>
              </w:rPr>
              <w:t xml:space="preserve">GEC950401659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100" w:lineRule="auto"/>
              <w:ind w:left="80" w:firstLine="0"/>
              <w:jc w:val="both"/>
              <w:rPr>
                <w:b w:val="1"/>
                <w:sz w:val="16"/>
                <w:szCs w:val="16"/>
              </w:rPr>
            </w:pPr>
            <w:r w:rsidDel="00000000" w:rsidR="00000000" w:rsidRPr="00000000">
              <w:rPr>
                <w:b w:val="1"/>
                <w:sz w:val="16"/>
                <w:szCs w:val="16"/>
                <w:rtl w:val="0"/>
              </w:rPr>
              <w:t xml:space="preserve">Domicilio fiscal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100" w:lineRule="auto"/>
              <w:ind w:left="80" w:firstLine="0"/>
              <w:jc w:val="both"/>
              <w:rPr>
                <w:sz w:val="16"/>
                <w:szCs w:val="16"/>
              </w:rPr>
            </w:pPr>
            <w:r w:rsidDel="00000000" w:rsidR="00000000" w:rsidRPr="00000000">
              <w:rPr>
                <w:sz w:val="16"/>
                <w:szCs w:val="16"/>
                <w:rtl w:val="0"/>
              </w:rPr>
              <w:t xml:space="preserve">Calle 8 número 149, colonia Centro, entre 61 y 63, San Francisco de Campeche, Campeche. C.P. 24000</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100" w:lineRule="auto"/>
              <w:ind w:left="80" w:firstLine="0"/>
              <w:jc w:val="both"/>
              <w:rPr>
                <w:b w:val="1"/>
                <w:sz w:val="16"/>
                <w:szCs w:val="16"/>
              </w:rPr>
            </w:pPr>
            <w:r w:rsidDel="00000000" w:rsidR="00000000" w:rsidRPr="00000000">
              <w:rPr>
                <w:b w:val="1"/>
                <w:sz w:val="16"/>
                <w:szCs w:val="16"/>
                <w:rtl w:val="0"/>
              </w:rPr>
              <w:t xml:space="preserve">Cantidad total solicitada (con número)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100" w:lineRule="auto"/>
              <w:ind w:left="80" w:firstLine="0"/>
              <w:jc w:val="both"/>
              <w:rPr>
                <w:b w:val="1"/>
                <w:sz w:val="16"/>
                <w:szCs w:val="16"/>
              </w:rPr>
            </w:pPr>
            <w:r w:rsidDel="00000000" w:rsidR="00000000" w:rsidRPr="00000000">
              <w:rPr>
                <w:b w:val="1"/>
                <w:sz w:val="16"/>
                <w:szCs w:val="16"/>
                <w:rtl w:val="0"/>
              </w:rPr>
              <w:t xml:space="preserve">$ 16'000,000.00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both"/>
              <w:rPr>
                <w:b w:val="1"/>
                <w:sz w:val="16"/>
                <w:szCs w:val="16"/>
              </w:rPr>
            </w:pPr>
            <w:r w:rsidDel="00000000" w:rsidR="00000000" w:rsidRPr="00000000">
              <w:rPr>
                <w:b w:val="1"/>
                <w:sz w:val="16"/>
                <w:szCs w:val="16"/>
                <w:rtl w:val="0"/>
              </w:rPr>
              <w:t xml:space="preserve">Cantidad total solicitada (con letra)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100" w:lineRule="auto"/>
              <w:ind w:left="80" w:firstLine="0"/>
              <w:jc w:val="both"/>
              <w:rPr>
                <w:b w:val="1"/>
                <w:sz w:val="16"/>
                <w:szCs w:val="16"/>
              </w:rPr>
            </w:pPr>
            <w:r w:rsidDel="00000000" w:rsidR="00000000" w:rsidRPr="00000000">
              <w:rPr>
                <w:b w:val="1"/>
                <w:sz w:val="16"/>
                <w:szCs w:val="16"/>
                <w:rtl w:val="0"/>
              </w:rPr>
              <w:t xml:space="preserve">(Dieciséis millones de pesos 00/100 M.N.)</w:t>
            </w:r>
          </w:p>
        </w:tc>
      </w:tr>
      <w:tr>
        <w:trPr>
          <w:trHeight w:val="62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center"/>
              <w:rPr>
                <w:b w:val="1"/>
                <w:sz w:val="16"/>
                <w:szCs w:val="16"/>
              </w:rPr>
            </w:pPr>
            <w:r w:rsidDel="00000000" w:rsidR="00000000" w:rsidRPr="00000000">
              <w:rPr>
                <w:b w:val="1"/>
                <w:sz w:val="16"/>
                <w:szCs w:val="16"/>
                <w:rtl w:val="0"/>
              </w:rPr>
              <w:t xml:space="preserve">Cronograma de gasto por rubro</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100" w:lineRule="auto"/>
              <w:ind w:left="80" w:firstLine="0"/>
              <w:jc w:val="center"/>
              <w:rPr>
                <w:b w:val="1"/>
                <w:sz w:val="16"/>
                <w:szCs w:val="16"/>
              </w:rPr>
            </w:pPr>
            <w:r w:rsidDel="00000000" w:rsidR="00000000" w:rsidRPr="00000000">
              <w:rPr>
                <w:b w:val="1"/>
                <w:sz w:val="16"/>
                <w:szCs w:val="16"/>
                <w:rtl w:val="0"/>
              </w:rPr>
              <w:t xml:space="preserve">Rubro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100" w:lineRule="auto"/>
              <w:ind w:left="80" w:firstLine="0"/>
              <w:rPr>
                <w:b w:val="1"/>
                <w:sz w:val="16"/>
                <w:szCs w:val="16"/>
              </w:rPr>
            </w:pPr>
            <w:r w:rsidDel="00000000" w:rsidR="00000000" w:rsidRPr="00000000">
              <w:rPr>
                <w:b w:val="1"/>
                <w:sz w:val="16"/>
                <w:szCs w:val="16"/>
                <w:rtl w:val="0"/>
              </w:rPr>
              <w:t xml:space="preserve">Junio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80" w:firstLine="0"/>
              <w:rPr>
                <w:b w:val="1"/>
                <w:sz w:val="16"/>
                <w:szCs w:val="16"/>
              </w:rPr>
            </w:pPr>
            <w:r w:rsidDel="00000000" w:rsidR="00000000" w:rsidRPr="00000000">
              <w:rPr>
                <w:b w:val="1"/>
                <w:sz w:val="16"/>
                <w:szCs w:val="16"/>
                <w:rtl w:val="0"/>
              </w:rPr>
              <w:t xml:space="preserve">Julio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80" w:firstLine="0"/>
              <w:rPr>
                <w:b w:val="1"/>
                <w:sz w:val="16"/>
                <w:szCs w:val="16"/>
              </w:rPr>
            </w:pPr>
            <w:r w:rsidDel="00000000" w:rsidR="00000000" w:rsidRPr="00000000">
              <w:rPr>
                <w:b w:val="1"/>
                <w:sz w:val="16"/>
                <w:szCs w:val="16"/>
                <w:rtl w:val="0"/>
              </w:rPr>
              <w:t xml:space="preserve">Agosto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100" w:lineRule="auto"/>
              <w:ind w:left="80" w:firstLine="0"/>
              <w:rPr>
                <w:b w:val="1"/>
                <w:sz w:val="16"/>
                <w:szCs w:val="16"/>
              </w:rPr>
            </w:pPr>
            <w:r w:rsidDel="00000000" w:rsidR="00000000" w:rsidRPr="00000000">
              <w:rPr>
                <w:b w:val="1"/>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100" w:lineRule="auto"/>
              <w:ind w:left="80" w:firstLine="0"/>
              <w:rPr>
                <w:b w:val="1"/>
                <w:sz w:val="16"/>
                <w:szCs w:val="16"/>
              </w:rPr>
            </w:pPr>
            <w:r w:rsidDel="00000000" w:rsidR="00000000" w:rsidRPr="00000000">
              <w:rPr>
                <w:b w:val="1"/>
                <w:sz w:val="16"/>
                <w:szCs w:val="16"/>
                <w:rtl w:val="0"/>
              </w:rPr>
              <w:t xml:space="preserve">Total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100" w:lineRule="auto"/>
              <w:ind w:left="80" w:firstLine="0"/>
              <w:jc w:val="both"/>
              <w:rPr>
                <w:b w:val="1"/>
                <w:i w:val="1"/>
                <w:sz w:val="16"/>
                <w:szCs w:val="16"/>
              </w:rPr>
            </w:pPr>
            <w:r w:rsidDel="00000000" w:rsidR="00000000" w:rsidRPr="00000000">
              <w:rPr>
                <w:b w:val="1"/>
                <w:i w:val="1"/>
                <w:sz w:val="16"/>
                <w:szCs w:val="16"/>
                <w:rtl w:val="0"/>
              </w:rPr>
              <w:t xml:space="preserve">Infraestructura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100" w:lineRule="auto"/>
              <w:ind w:left="80" w:firstLine="0"/>
              <w:jc w:val="right"/>
              <w:rPr>
                <w:sz w:val="16"/>
                <w:szCs w:val="16"/>
              </w:rPr>
            </w:pPr>
            <w:r w:rsidDel="00000000" w:rsidR="00000000" w:rsidRPr="00000000">
              <w:rPr>
                <w:sz w:val="16"/>
                <w:szCs w:val="16"/>
                <w:rtl w:val="0"/>
              </w:rPr>
              <w:t xml:space="preserve">$6,290,075.35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100" w:lineRule="auto"/>
              <w:ind w:left="80" w:firstLine="0"/>
              <w:jc w:val="right"/>
              <w:rPr>
                <w:sz w:val="16"/>
                <w:szCs w:val="16"/>
              </w:rPr>
            </w:pPr>
            <w:r w:rsidDel="00000000" w:rsidR="00000000" w:rsidRPr="00000000">
              <w:rPr>
                <w:sz w:val="16"/>
                <w:szCs w:val="16"/>
                <w:rtl w:val="0"/>
              </w:rPr>
              <w:t xml:space="preserve">$3,774,045.21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100" w:lineRule="auto"/>
              <w:ind w:left="80" w:firstLine="0"/>
              <w:jc w:val="right"/>
              <w:rPr>
                <w:sz w:val="16"/>
                <w:szCs w:val="16"/>
              </w:rPr>
            </w:pPr>
            <w:r w:rsidDel="00000000" w:rsidR="00000000" w:rsidRPr="00000000">
              <w:rPr>
                <w:sz w:val="16"/>
                <w:szCs w:val="16"/>
                <w:rtl w:val="0"/>
              </w:rPr>
              <w:t xml:space="preserve">$1,258,015.07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100" w:lineRule="auto"/>
              <w:ind w:left="80" w:firstLine="0"/>
              <w:jc w:val="right"/>
              <w:rPr>
                <w:sz w:val="16"/>
                <w:szCs w:val="16"/>
              </w:rPr>
            </w:pPr>
            <w:r w:rsidDel="00000000" w:rsidR="00000000" w:rsidRPr="00000000">
              <w:rPr>
                <w:sz w:val="16"/>
                <w:szCs w:val="16"/>
                <w:rtl w:val="0"/>
              </w:rPr>
              <w:t xml:space="preserve">$1,258,015.07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100" w:lineRule="auto"/>
              <w:ind w:left="80" w:firstLine="0"/>
              <w:jc w:val="right"/>
              <w:rPr>
                <w:b w:val="1"/>
                <w:sz w:val="16"/>
                <w:szCs w:val="16"/>
              </w:rPr>
            </w:pPr>
            <w:r w:rsidDel="00000000" w:rsidR="00000000" w:rsidRPr="00000000">
              <w:rPr>
                <w:b w:val="1"/>
                <w:sz w:val="16"/>
                <w:szCs w:val="16"/>
                <w:rtl w:val="0"/>
              </w:rPr>
              <w:t xml:space="preserve">$12,580,150.70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100" w:lineRule="auto"/>
              <w:ind w:left="80" w:firstLine="0"/>
              <w:jc w:val="both"/>
              <w:rPr>
                <w:b w:val="1"/>
                <w:i w:val="1"/>
                <w:sz w:val="16"/>
                <w:szCs w:val="16"/>
              </w:rPr>
            </w:pPr>
            <w:r w:rsidDel="00000000" w:rsidR="00000000" w:rsidRPr="00000000">
              <w:rPr>
                <w:b w:val="1"/>
                <w:i w:val="1"/>
                <w:sz w:val="16"/>
                <w:szCs w:val="16"/>
                <w:rtl w:val="0"/>
              </w:rPr>
              <w:t xml:space="preserve">Mobiliario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80" w:firstLine="0"/>
              <w:jc w:val="right"/>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80" w:firstLine="0"/>
              <w:jc w:val="right"/>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right"/>
              <w:rPr>
                <w:sz w:val="16"/>
                <w:szCs w:val="16"/>
              </w:rPr>
            </w:pPr>
            <w:r w:rsidDel="00000000" w:rsidR="00000000" w:rsidRPr="00000000">
              <w:rPr>
                <w:sz w:val="16"/>
                <w:szCs w:val="16"/>
                <w:rtl w:val="0"/>
              </w:rPr>
              <w:t xml:space="preserve">$705,549.40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right"/>
              <w:rPr>
                <w:sz w:val="16"/>
                <w:szCs w:val="16"/>
              </w:rPr>
            </w:pPr>
            <w:r w:rsidDel="00000000" w:rsidR="00000000" w:rsidRPr="00000000">
              <w:rPr>
                <w:sz w:val="16"/>
                <w:szCs w:val="16"/>
                <w:rtl w:val="0"/>
              </w:rPr>
              <w:t xml:space="preserve">$302,378.31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100" w:lineRule="auto"/>
              <w:ind w:left="80" w:firstLine="0"/>
              <w:jc w:val="right"/>
              <w:rPr>
                <w:b w:val="1"/>
                <w:sz w:val="16"/>
                <w:szCs w:val="16"/>
              </w:rPr>
            </w:pPr>
            <w:r w:rsidDel="00000000" w:rsidR="00000000" w:rsidRPr="00000000">
              <w:rPr>
                <w:b w:val="1"/>
                <w:sz w:val="16"/>
                <w:szCs w:val="16"/>
                <w:rtl w:val="0"/>
              </w:rPr>
              <w:t xml:space="preserve">$1,007,927.71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100" w:lineRule="auto"/>
              <w:ind w:left="80" w:firstLine="0"/>
              <w:jc w:val="both"/>
              <w:rPr>
                <w:b w:val="1"/>
                <w:i w:val="1"/>
                <w:sz w:val="16"/>
                <w:szCs w:val="16"/>
              </w:rPr>
            </w:pPr>
            <w:r w:rsidDel="00000000" w:rsidR="00000000" w:rsidRPr="00000000">
              <w:rPr>
                <w:b w:val="1"/>
                <w:i w:val="1"/>
                <w:sz w:val="16"/>
                <w:szCs w:val="16"/>
                <w:rtl w:val="0"/>
              </w:rPr>
              <w:t xml:space="preserve">Tecnologías de la 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100" w:lineRule="auto"/>
              <w:ind w:left="80" w:firstLine="0"/>
              <w:jc w:val="right"/>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100" w:lineRule="auto"/>
              <w:ind w:left="80" w:firstLine="0"/>
              <w:jc w:val="right"/>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100" w:lineRule="auto"/>
              <w:ind w:left="80" w:firstLine="0"/>
              <w:jc w:val="right"/>
              <w:rPr>
                <w:sz w:val="16"/>
                <w:szCs w:val="16"/>
              </w:rPr>
            </w:pPr>
            <w:r w:rsidDel="00000000" w:rsidR="00000000" w:rsidRPr="00000000">
              <w:rPr>
                <w:sz w:val="16"/>
                <w:szCs w:val="16"/>
                <w:rtl w:val="0"/>
              </w:rPr>
              <w:t xml:space="preserve">$1,515,476.38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100" w:lineRule="auto"/>
              <w:ind w:left="80" w:firstLine="0"/>
              <w:jc w:val="right"/>
              <w:rPr>
                <w:sz w:val="16"/>
                <w:szCs w:val="16"/>
              </w:rPr>
            </w:pPr>
            <w:r w:rsidDel="00000000" w:rsidR="00000000" w:rsidRPr="00000000">
              <w:rPr>
                <w:sz w:val="16"/>
                <w:szCs w:val="16"/>
                <w:rtl w:val="0"/>
              </w:rPr>
              <w:t xml:space="preserve">$649,489.88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100" w:lineRule="auto"/>
              <w:ind w:left="80" w:firstLine="0"/>
              <w:jc w:val="right"/>
              <w:rPr>
                <w:b w:val="1"/>
                <w:sz w:val="16"/>
                <w:szCs w:val="16"/>
              </w:rPr>
            </w:pPr>
            <w:r w:rsidDel="00000000" w:rsidR="00000000" w:rsidRPr="00000000">
              <w:rPr>
                <w:b w:val="1"/>
                <w:sz w:val="16"/>
                <w:szCs w:val="16"/>
                <w:rtl w:val="0"/>
              </w:rPr>
              <w:t xml:space="preserve">$2,164,966.26</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80" w:firstLine="0"/>
              <w:jc w:val="both"/>
              <w:rPr>
                <w:b w:val="1"/>
                <w:i w:val="1"/>
                <w:sz w:val="16"/>
                <w:szCs w:val="16"/>
              </w:rPr>
            </w:pPr>
            <w:r w:rsidDel="00000000" w:rsidR="00000000" w:rsidRPr="00000000">
              <w:rPr>
                <w:b w:val="1"/>
                <w:i w:val="1"/>
                <w:sz w:val="16"/>
                <w:szCs w:val="16"/>
                <w:rtl w:val="0"/>
              </w:rPr>
              <w:t xml:space="preserve">Capacitación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100" w:lineRule="auto"/>
              <w:ind w:left="80" w:firstLine="0"/>
              <w:jc w:val="right"/>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100" w:lineRule="auto"/>
              <w:ind w:left="80" w:firstLine="0"/>
              <w:jc w:val="right"/>
              <w:rPr>
                <w:sz w:val="16"/>
                <w:szCs w:val="16"/>
              </w:rPr>
            </w:pPr>
            <w:r w:rsidDel="00000000" w:rsidR="00000000" w:rsidRPr="00000000">
              <w:rPr>
                <w:sz w:val="16"/>
                <w:szCs w:val="16"/>
                <w:rtl w:val="0"/>
              </w:rPr>
              <w:t xml:space="preserve">$172,868.73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right"/>
              <w:rPr>
                <w:sz w:val="16"/>
                <w:szCs w:val="16"/>
              </w:rPr>
            </w:pPr>
            <w:r w:rsidDel="00000000" w:rsidR="00000000" w:rsidRPr="00000000">
              <w:rPr>
                <w:sz w:val="16"/>
                <w:szCs w:val="16"/>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100" w:lineRule="auto"/>
              <w:ind w:left="80" w:firstLine="0"/>
              <w:jc w:val="right"/>
              <w:rPr>
                <w:sz w:val="16"/>
                <w:szCs w:val="16"/>
              </w:rPr>
            </w:pPr>
            <w:r w:rsidDel="00000000" w:rsidR="00000000" w:rsidRPr="00000000">
              <w:rPr>
                <w:sz w:val="16"/>
                <w:szCs w:val="16"/>
                <w:rtl w:val="0"/>
              </w:rPr>
              <w:t xml:space="preserve">$74,086.60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right"/>
              <w:rPr>
                <w:b w:val="1"/>
                <w:sz w:val="16"/>
                <w:szCs w:val="16"/>
              </w:rPr>
            </w:pPr>
            <w:r w:rsidDel="00000000" w:rsidR="00000000" w:rsidRPr="00000000">
              <w:rPr>
                <w:b w:val="1"/>
                <w:sz w:val="16"/>
                <w:szCs w:val="16"/>
                <w:rtl w:val="0"/>
              </w:rPr>
              <w:t xml:space="preserve">$246,955.33</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4">
            <w:pPr>
              <w:spacing w:after="100" w:lineRule="auto"/>
              <w:ind w:left="80" w:firstLine="0"/>
              <w:jc w:val="both"/>
              <w:rPr>
                <w:b w:val="1"/>
                <w:i w:val="1"/>
                <w:sz w:val="16"/>
                <w:szCs w:val="16"/>
              </w:rPr>
            </w:pPr>
            <w:r w:rsidDel="00000000" w:rsidR="00000000" w:rsidRPr="00000000">
              <w:rPr>
                <w:b w:val="1"/>
                <w:i w:val="1"/>
                <w:sz w:val="16"/>
                <w:szCs w:val="16"/>
                <w:rtl w:val="0"/>
              </w:rPr>
              <w:t xml:space="preserve">Total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5">
            <w:pPr>
              <w:spacing w:after="100" w:lineRule="auto"/>
              <w:ind w:left="80" w:firstLine="0"/>
              <w:jc w:val="right"/>
              <w:rPr>
                <w:sz w:val="16"/>
                <w:szCs w:val="16"/>
              </w:rPr>
            </w:pPr>
            <w:r w:rsidDel="00000000" w:rsidR="00000000" w:rsidRPr="00000000">
              <w:rPr>
                <w:sz w:val="16"/>
                <w:szCs w:val="16"/>
                <w:rtl w:val="0"/>
              </w:rPr>
              <w:t xml:space="preserve">$6,290,075.35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7">
            <w:pPr>
              <w:spacing w:after="100" w:lineRule="auto"/>
              <w:ind w:left="80" w:firstLine="0"/>
              <w:jc w:val="right"/>
              <w:rPr>
                <w:sz w:val="16"/>
                <w:szCs w:val="16"/>
              </w:rPr>
            </w:pPr>
            <w:r w:rsidDel="00000000" w:rsidR="00000000" w:rsidRPr="00000000">
              <w:rPr>
                <w:sz w:val="16"/>
                <w:szCs w:val="16"/>
                <w:rtl w:val="0"/>
              </w:rPr>
              <w:t xml:space="preserve">$3,946,913.94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right"/>
              <w:rPr>
                <w:sz w:val="16"/>
                <w:szCs w:val="16"/>
              </w:rPr>
            </w:pPr>
            <w:r w:rsidDel="00000000" w:rsidR="00000000" w:rsidRPr="00000000">
              <w:rPr>
                <w:sz w:val="16"/>
                <w:szCs w:val="16"/>
                <w:rtl w:val="0"/>
              </w:rPr>
              <w:t xml:space="preserve">$3,479,040.85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80" w:firstLine="0"/>
              <w:jc w:val="right"/>
              <w:rPr>
                <w:sz w:val="16"/>
                <w:szCs w:val="16"/>
              </w:rPr>
            </w:pPr>
            <w:r w:rsidDel="00000000" w:rsidR="00000000" w:rsidRPr="00000000">
              <w:rPr>
                <w:sz w:val="16"/>
                <w:szCs w:val="16"/>
                <w:rtl w:val="0"/>
              </w:rPr>
              <w:t xml:space="preserve">$2,283,969.86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right"/>
              <w:rPr>
                <w:b w:val="1"/>
                <w:sz w:val="16"/>
                <w:szCs w:val="16"/>
              </w:rPr>
            </w:pPr>
            <w:r w:rsidDel="00000000" w:rsidR="00000000" w:rsidRPr="00000000">
              <w:rPr>
                <w:b w:val="1"/>
                <w:sz w:val="16"/>
                <w:szCs w:val="16"/>
                <w:rtl w:val="0"/>
              </w:rPr>
              <w:t xml:space="preserve">$16,000,000.00</w:t>
            </w:r>
          </w:p>
        </w:tc>
      </w:tr>
      <w:tr>
        <w:trPr>
          <w:trHeight w:val="62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80" w:firstLine="0"/>
              <w:jc w:val="center"/>
              <w:rPr>
                <w:b w:val="1"/>
                <w:sz w:val="16"/>
                <w:szCs w:val="16"/>
              </w:rPr>
            </w:pPr>
            <w:r w:rsidDel="00000000" w:rsidR="00000000" w:rsidRPr="00000000">
              <w:rPr>
                <w:b w:val="1"/>
                <w:sz w:val="16"/>
                <w:szCs w:val="16"/>
                <w:rtl w:val="0"/>
              </w:rPr>
              <w:t xml:space="preserve">Información general del enlace de la instancia estatal responsable</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both"/>
              <w:rPr>
                <w:b w:val="1"/>
                <w:i w:val="1"/>
                <w:sz w:val="16"/>
                <w:szCs w:val="16"/>
              </w:rPr>
            </w:pPr>
            <w:r w:rsidDel="00000000" w:rsidR="00000000" w:rsidRPr="00000000">
              <w:rPr>
                <w:b w:val="1"/>
                <w:i w:val="1"/>
                <w:sz w:val="16"/>
                <w:szCs w:val="16"/>
                <w:rtl w:val="0"/>
              </w:rPr>
              <w:t xml:space="preserve">Nombre completo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80" w:firstLine="0"/>
              <w:jc w:val="both"/>
              <w:rPr>
                <w:b w:val="1"/>
                <w:sz w:val="16"/>
                <w:szCs w:val="16"/>
              </w:rPr>
            </w:pPr>
            <w:r w:rsidDel="00000000" w:rsidR="00000000" w:rsidRPr="00000000">
              <w:rPr>
                <w:b w:val="1"/>
                <w:sz w:val="16"/>
                <w:szCs w:val="16"/>
                <w:rtl w:val="0"/>
              </w:rPr>
              <w:t xml:space="preserve">Mtro. Jaime Ermilo Olivera Novelo.</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100" w:lineRule="auto"/>
              <w:ind w:left="80" w:firstLine="0"/>
              <w:jc w:val="both"/>
              <w:rPr>
                <w:b w:val="1"/>
                <w:i w:val="1"/>
                <w:sz w:val="16"/>
                <w:szCs w:val="16"/>
              </w:rPr>
            </w:pPr>
            <w:r w:rsidDel="00000000" w:rsidR="00000000" w:rsidRPr="00000000">
              <w:rPr>
                <w:b w:val="1"/>
                <w:i w:val="1"/>
                <w:sz w:val="16"/>
                <w:szCs w:val="16"/>
                <w:rtl w:val="0"/>
              </w:rPr>
              <w:t xml:space="preserve">Cargo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100" w:lineRule="auto"/>
              <w:ind w:left="80" w:firstLine="0"/>
              <w:jc w:val="both"/>
              <w:rPr>
                <w:b w:val="1"/>
                <w:sz w:val="16"/>
                <w:szCs w:val="16"/>
              </w:rPr>
            </w:pPr>
            <w:r w:rsidDel="00000000" w:rsidR="00000000" w:rsidRPr="00000000">
              <w:rPr>
                <w:b w:val="1"/>
                <w:sz w:val="16"/>
                <w:szCs w:val="16"/>
                <w:rtl w:val="0"/>
              </w:rPr>
              <w:t xml:space="preserve">Subsecretario de Fomento al Empleo y Productividad</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80" w:firstLine="0"/>
              <w:jc w:val="both"/>
              <w:rPr>
                <w:b w:val="1"/>
                <w:i w:val="1"/>
                <w:sz w:val="16"/>
                <w:szCs w:val="16"/>
              </w:rPr>
            </w:pPr>
            <w:r w:rsidDel="00000000" w:rsidR="00000000" w:rsidRPr="00000000">
              <w:rPr>
                <w:b w:val="1"/>
                <w:i w:val="1"/>
                <w:sz w:val="16"/>
                <w:szCs w:val="16"/>
                <w:rtl w:val="0"/>
              </w:rPr>
              <w:t xml:space="preserve">Área de adscripción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80" w:firstLine="0"/>
              <w:jc w:val="both"/>
              <w:rPr>
                <w:b w:val="1"/>
                <w:sz w:val="16"/>
                <w:szCs w:val="16"/>
              </w:rPr>
            </w:pPr>
            <w:r w:rsidDel="00000000" w:rsidR="00000000" w:rsidRPr="00000000">
              <w:rPr>
                <w:b w:val="1"/>
                <w:sz w:val="16"/>
                <w:szCs w:val="16"/>
                <w:rtl w:val="0"/>
              </w:rPr>
              <w:t xml:space="preserve">Secretaría de Trabajo y Previsión Social del Estado de Campeche</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b w:val="1"/>
                <w:i w:val="1"/>
                <w:sz w:val="16"/>
                <w:szCs w:val="16"/>
              </w:rPr>
            </w:pPr>
            <w:r w:rsidDel="00000000" w:rsidR="00000000" w:rsidRPr="00000000">
              <w:rPr>
                <w:b w:val="1"/>
                <w:i w:val="1"/>
                <w:sz w:val="16"/>
                <w:szCs w:val="16"/>
                <w:rtl w:val="0"/>
              </w:rPr>
              <w:t xml:space="preserve">Teléfono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100" w:lineRule="auto"/>
              <w:ind w:left="80" w:firstLine="0"/>
              <w:jc w:val="both"/>
              <w:rPr>
                <w:b w:val="1"/>
                <w:sz w:val="16"/>
                <w:szCs w:val="16"/>
              </w:rPr>
            </w:pPr>
            <w:r w:rsidDel="00000000" w:rsidR="00000000" w:rsidRPr="00000000">
              <w:rPr>
                <w:b w:val="1"/>
                <w:sz w:val="16"/>
                <w:szCs w:val="16"/>
                <w:rtl w:val="0"/>
              </w:rPr>
              <w:t xml:space="preserve">Oficina: 9818167708</w:t>
            </w:r>
          </w:p>
          <w:p w:rsidR="00000000" w:rsidDel="00000000" w:rsidP="00000000" w:rsidRDefault="00000000" w:rsidRPr="00000000" w14:paraId="0000012F">
            <w:pPr>
              <w:spacing w:after="100" w:lineRule="auto"/>
              <w:ind w:left="80" w:firstLine="0"/>
              <w:jc w:val="both"/>
              <w:rPr>
                <w:b w:val="1"/>
                <w:sz w:val="16"/>
                <w:szCs w:val="16"/>
              </w:rPr>
            </w:pPr>
            <w:r w:rsidDel="00000000" w:rsidR="00000000" w:rsidRPr="00000000">
              <w:rPr>
                <w:b w:val="1"/>
                <w:sz w:val="16"/>
                <w:szCs w:val="16"/>
                <w:rtl w:val="0"/>
              </w:rPr>
              <w:t xml:space="preserve">Celular: 9811050328</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80" w:firstLine="0"/>
              <w:jc w:val="both"/>
              <w:rPr>
                <w:b w:val="1"/>
                <w:i w:val="1"/>
                <w:sz w:val="16"/>
                <w:szCs w:val="16"/>
              </w:rPr>
            </w:pPr>
            <w:r w:rsidDel="00000000" w:rsidR="00000000" w:rsidRPr="00000000">
              <w:rPr>
                <w:b w:val="1"/>
                <w:i w:val="1"/>
                <w:sz w:val="16"/>
                <w:szCs w:val="16"/>
                <w:rtl w:val="0"/>
              </w:rPr>
              <w:t xml:space="preserve">Correo electrónico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80" w:firstLine="0"/>
              <w:jc w:val="both"/>
              <w:rPr>
                <w:b w:val="1"/>
                <w:sz w:val="16"/>
                <w:szCs w:val="16"/>
                <w:u w:val="single"/>
              </w:rPr>
            </w:pPr>
            <w:r w:rsidDel="00000000" w:rsidR="00000000" w:rsidRPr="00000000">
              <w:rPr>
                <w:b w:val="1"/>
                <w:sz w:val="16"/>
                <w:szCs w:val="16"/>
                <w:u w:val="single"/>
                <w:rtl w:val="0"/>
              </w:rPr>
              <w:t xml:space="preserve">jaime.olivera@campeche.gob.mx</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100" w:lineRule="auto"/>
              <w:ind w:left="80" w:firstLine="0"/>
              <w:jc w:val="both"/>
              <w:rPr>
                <w:b w:val="1"/>
                <w:i w:val="1"/>
                <w:sz w:val="16"/>
                <w:szCs w:val="16"/>
              </w:rPr>
            </w:pPr>
            <w:r w:rsidDel="00000000" w:rsidR="00000000" w:rsidRPr="00000000">
              <w:rPr>
                <w:b w:val="1"/>
                <w:i w:val="1"/>
                <w:sz w:val="16"/>
                <w:szCs w:val="16"/>
                <w:rtl w:val="0"/>
              </w:rPr>
              <w:t xml:space="preserve">Domicilio para recibir notificaciones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100" w:lineRule="auto"/>
              <w:ind w:left="80" w:firstLine="0"/>
              <w:jc w:val="both"/>
              <w:rPr>
                <w:sz w:val="16"/>
                <w:szCs w:val="16"/>
              </w:rPr>
            </w:pPr>
            <w:r w:rsidDel="00000000" w:rsidR="00000000" w:rsidRPr="00000000">
              <w:rPr>
                <w:b w:val="1"/>
                <w:sz w:val="16"/>
                <w:szCs w:val="16"/>
                <w:rtl w:val="0"/>
              </w:rPr>
              <w:t xml:space="preserve">Avenida José López Portillo No. 297, Fraccionamiento Área Comercial Arboleda, C.P. 24094, San Francisco de Campeche, Campeche</w:t>
            </w:r>
            <w:r w:rsidDel="00000000" w:rsidR="00000000" w:rsidRPr="00000000">
              <w:rPr>
                <w:sz w:val="16"/>
                <w:szCs w:val="16"/>
                <w:rtl w:val="0"/>
              </w:rPr>
              <w:t xml:space="preserve">.</w:t>
            </w:r>
          </w:p>
        </w:tc>
      </w:tr>
    </w:tbl>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122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7">
            <w:pPr>
              <w:spacing w:after="40" w:before="40" w:lineRule="auto"/>
              <w:ind w:left="80" w:firstLine="0"/>
              <w:jc w:val="center"/>
              <w:rPr>
                <w:b w:val="1"/>
                <w:sz w:val="16"/>
                <w:szCs w:val="16"/>
              </w:rPr>
            </w:pPr>
            <w:r w:rsidDel="00000000" w:rsidR="00000000" w:rsidRPr="00000000">
              <w:rPr>
                <w:b w:val="1"/>
                <w:sz w:val="16"/>
                <w:szCs w:val="16"/>
                <w:rtl w:val="0"/>
              </w:rPr>
              <w:t xml:space="preserve">FORMATO DE SOLICITUD DE SUBSIDIO PARA LA IMPLEMENTACIÓN DE LA REFORMA AL SISTEMA DE</w:t>
            </w:r>
          </w:p>
          <w:p w:rsidR="00000000" w:rsidDel="00000000" w:rsidP="00000000" w:rsidRDefault="00000000" w:rsidRPr="00000000" w14:paraId="00000148">
            <w:pPr>
              <w:spacing w:after="40" w:before="40" w:lineRule="auto"/>
              <w:ind w:left="80" w:firstLine="0"/>
              <w:jc w:val="center"/>
              <w:rPr>
                <w:b w:val="1"/>
                <w:sz w:val="16"/>
                <w:szCs w:val="16"/>
              </w:rPr>
            </w:pPr>
            <w:r w:rsidDel="00000000" w:rsidR="00000000" w:rsidRPr="00000000">
              <w:rPr>
                <w:b w:val="1"/>
                <w:sz w:val="16"/>
                <w:szCs w:val="16"/>
                <w:rtl w:val="0"/>
              </w:rPr>
              <w:t xml:space="preserve">JUSTICIA LABORAL</w:t>
            </w:r>
          </w:p>
        </w:tc>
      </w:tr>
    </w:tbl>
    <w:p w:rsidR="00000000" w:rsidDel="00000000" w:rsidP="00000000" w:rsidRDefault="00000000" w:rsidRPr="00000000" w14:paraId="0000014C">
      <w:pPr>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1875"/>
        <w:gridCol w:w="1710"/>
        <w:gridCol w:w="2640"/>
        <w:tblGridChange w:id="0">
          <w:tblGrid>
            <w:gridCol w:w="2565"/>
            <w:gridCol w:w="1875"/>
            <w:gridCol w:w="1710"/>
            <w:gridCol w:w="2640"/>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40" w:before="40" w:lineRule="auto"/>
              <w:ind w:left="80" w:firstLine="0"/>
              <w:jc w:val="both"/>
              <w:rPr>
                <w:b w:val="1"/>
                <w:sz w:val="16"/>
                <w:szCs w:val="16"/>
              </w:rPr>
            </w:pPr>
            <w:r w:rsidDel="00000000" w:rsidR="00000000" w:rsidRPr="00000000">
              <w:rPr>
                <w:b w:val="1"/>
                <w:sz w:val="16"/>
                <w:szCs w:val="16"/>
                <w:rtl w:val="0"/>
              </w:rPr>
              <w:t xml:space="preserve">Nombre del Programa para la creación de Tribunales Laborales: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E">
            <w:pPr>
              <w:spacing w:after="40" w:before="40" w:lineRule="auto"/>
              <w:ind w:left="80" w:firstLine="0"/>
              <w:jc w:val="both"/>
              <w:rPr>
                <w:sz w:val="16"/>
                <w:szCs w:val="16"/>
              </w:rPr>
            </w:pPr>
            <w:r w:rsidDel="00000000" w:rsidR="00000000" w:rsidRPr="00000000">
              <w:rPr>
                <w:sz w:val="16"/>
                <w:szCs w:val="16"/>
                <w:rtl w:val="0"/>
              </w:rPr>
              <w:t xml:space="preserve">PROGRAMA PARA LA IMPLEMENTACIÓN DE LOS JUZGADOS LABORALES EN EL PODER JUDICIAL DEL ESTADO DE CAMPECHE.</w:t>
            </w:r>
          </w:p>
        </w:tc>
      </w:tr>
      <w:tr>
        <w:trPr>
          <w:trHeight w:val="21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pacing w:after="40" w:before="40" w:lineRule="auto"/>
              <w:ind w:left="80" w:firstLine="0"/>
              <w:jc w:val="both"/>
              <w:rPr>
                <w:b w:val="1"/>
                <w:sz w:val="16"/>
                <w:szCs w:val="16"/>
              </w:rPr>
            </w:pPr>
            <w:r w:rsidDel="00000000" w:rsidR="00000000" w:rsidRPr="00000000">
              <w:rPr>
                <w:b w:val="1"/>
                <w:sz w:val="16"/>
                <w:szCs w:val="16"/>
                <w:rtl w:val="0"/>
              </w:rPr>
              <w:t xml:space="preserve">R.F.C. del Poder Judicial local: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40" w:before="40" w:lineRule="auto"/>
              <w:ind w:left="80" w:firstLine="0"/>
              <w:jc w:val="both"/>
              <w:rPr>
                <w:sz w:val="16"/>
                <w:szCs w:val="16"/>
              </w:rPr>
            </w:pPr>
            <w:r w:rsidDel="00000000" w:rsidR="00000000" w:rsidRPr="00000000">
              <w:rPr>
                <w:sz w:val="16"/>
                <w:szCs w:val="16"/>
                <w:rtl w:val="0"/>
              </w:rPr>
              <w:t xml:space="preserve">PJE950101FU6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40" w:before="40" w:lineRule="auto"/>
              <w:ind w:left="80" w:firstLine="0"/>
              <w:jc w:val="both"/>
              <w:rPr>
                <w:b w:val="1"/>
                <w:sz w:val="16"/>
                <w:szCs w:val="16"/>
              </w:rPr>
            </w:pPr>
            <w:r w:rsidDel="00000000" w:rsidR="00000000" w:rsidRPr="00000000">
              <w:rPr>
                <w:b w:val="1"/>
                <w:sz w:val="16"/>
                <w:szCs w:val="16"/>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40" w:before="40" w:lineRule="auto"/>
              <w:ind w:left="80" w:firstLine="0"/>
              <w:jc w:val="both"/>
              <w:rPr>
                <w:sz w:val="16"/>
                <w:szCs w:val="16"/>
              </w:rPr>
            </w:pPr>
            <w:r w:rsidDel="00000000" w:rsidR="00000000" w:rsidRPr="00000000">
              <w:rPr>
                <w:sz w:val="16"/>
                <w:szCs w:val="16"/>
                <w:rtl w:val="0"/>
              </w:rPr>
              <w:t xml:space="preserve">Avenida Patricio Trueba y de Regil, número 236, colonia San Rafael, código postal 24090, San Francisco de Campeche, Campeche.</w:t>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40" w:before="40" w:lineRule="auto"/>
              <w:ind w:left="80" w:firstLine="0"/>
              <w:jc w:val="both"/>
              <w:rPr>
                <w:b w:val="1"/>
                <w:sz w:val="16"/>
                <w:szCs w:val="16"/>
              </w:rPr>
            </w:pPr>
            <w:r w:rsidDel="00000000" w:rsidR="00000000" w:rsidRPr="00000000">
              <w:rPr>
                <w:b w:val="1"/>
                <w:sz w:val="16"/>
                <w:szCs w:val="16"/>
                <w:rtl w:val="0"/>
              </w:rPr>
              <w:t xml:space="preserve">Cantidad total solicitada:</w:t>
            </w:r>
          </w:p>
          <w:p w:rsidR="00000000" w:rsidDel="00000000" w:rsidP="00000000" w:rsidRDefault="00000000" w:rsidRPr="00000000" w14:paraId="00000156">
            <w:pPr>
              <w:spacing w:after="40" w:before="40" w:lineRule="auto"/>
              <w:ind w:left="80" w:firstLine="0"/>
              <w:jc w:val="both"/>
              <w:rPr>
                <w:b w:val="1"/>
                <w:sz w:val="16"/>
                <w:szCs w:val="16"/>
              </w:rPr>
            </w:pPr>
            <w:r w:rsidDel="00000000" w:rsidR="00000000" w:rsidRPr="00000000">
              <w:rPr>
                <w:b w:val="1"/>
                <w:sz w:val="16"/>
                <w:szCs w:val="16"/>
                <w:rtl w:val="0"/>
              </w:rPr>
              <w:t xml:space="preserve">(con número)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40" w:before="40" w:lineRule="auto"/>
              <w:ind w:left="80" w:firstLine="0"/>
              <w:jc w:val="both"/>
              <w:rPr>
                <w:sz w:val="16"/>
                <w:szCs w:val="16"/>
              </w:rPr>
            </w:pPr>
            <w:r w:rsidDel="00000000" w:rsidR="00000000" w:rsidRPr="00000000">
              <w:rPr>
                <w:sz w:val="16"/>
                <w:szCs w:val="16"/>
                <w:rtl w:val="0"/>
              </w:rPr>
              <w:t xml:space="preserve">$15,677,970.92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40" w:before="40" w:lineRule="auto"/>
              <w:ind w:left="80" w:firstLine="0"/>
              <w:jc w:val="both"/>
              <w:rPr>
                <w:b w:val="1"/>
                <w:sz w:val="16"/>
                <w:szCs w:val="16"/>
              </w:rPr>
            </w:pPr>
            <w:r w:rsidDel="00000000" w:rsidR="00000000" w:rsidRPr="00000000">
              <w:rPr>
                <w:b w:val="1"/>
                <w:sz w:val="16"/>
                <w:szCs w:val="16"/>
                <w:rtl w:val="0"/>
              </w:rPr>
              <w:t xml:space="preserve">Cantidad total solicitada: (con letra)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40" w:before="40" w:lineRule="auto"/>
              <w:ind w:left="80" w:firstLine="0"/>
              <w:jc w:val="both"/>
              <w:rPr>
                <w:sz w:val="16"/>
                <w:szCs w:val="16"/>
              </w:rPr>
            </w:pPr>
            <w:r w:rsidDel="00000000" w:rsidR="00000000" w:rsidRPr="00000000">
              <w:rPr>
                <w:sz w:val="16"/>
                <w:szCs w:val="16"/>
                <w:rtl w:val="0"/>
              </w:rPr>
              <w:t xml:space="preserve">Quince millones setecientos setenta y siete mil novecientos setenta pesos 92/100 M.N.</w:t>
            </w:r>
          </w:p>
        </w:tc>
      </w:tr>
    </w:tbl>
    <w:p w:rsidR="00000000" w:rsidDel="00000000" w:rsidP="00000000" w:rsidRDefault="00000000" w:rsidRPr="00000000" w14:paraId="0000015A">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50"/>
        <w:tblGridChange w:id="0">
          <w:tblGrid>
            <w:gridCol w:w="2355"/>
            <w:gridCol w:w="6450"/>
          </w:tblGrid>
        </w:tblGridChange>
      </w:tblGrid>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jc w:val="both"/>
              <w:rPr>
                <w:b w:val="1"/>
                <w:sz w:val="16"/>
                <w:szCs w:val="16"/>
              </w:rPr>
            </w:pPr>
            <w:r w:rsidDel="00000000" w:rsidR="00000000" w:rsidRPr="00000000">
              <w:rPr>
                <w:b w:val="1"/>
                <w:sz w:val="16"/>
                <w:szCs w:val="16"/>
                <w:rtl w:val="0"/>
              </w:rPr>
              <w:t xml:space="preserve">Información general del enlace designado por el Poder Judicial local</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both"/>
              <w:rPr>
                <w:b w:val="1"/>
                <w:sz w:val="16"/>
                <w:szCs w:val="16"/>
              </w:rPr>
            </w:pPr>
            <w:r w:rsidDel="00000000" w:rsidR="00000000" w:rsidRPr="00000000">
              <w:rPr>
                <w:b w:val="1"/>
                <w:sz w:val="16"/>
                <w:szCs w:val="16"/>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jc w:val="both"/>
              <w:rPr>
                <w:sz w:val="16"/>
                <w:szCs w:val="16"/>
              </w:rPr>
            </w:pPr>
            <w:r w:rsidDel="00000000" w:rsidR="00000000" w:rsidRPr="00000000">
              <w:rPr>
                <w:sz w:val="16"/>
                <w:szCs w:val="16"/>
                <w:rtl w:val="0"/>
              </w:rPr>
              <w:t xml:space="preserve">Licenciado Sergio Enrique Pérez Borges.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jc w:val="both"/>
              <w:rPr>
                <w:b w:val="1"/>
                <w:sz w:val="16"/>
                <w:szCs w:val="16"/>
              </w:rPr>
            </w:pPr>
            <w:r w:rsidDel="00000000" w:rsidR="00000000" w:rsidRPr="00000000">
              <w:rPr>
                <w:b w:val="1"/>
                <w:sz w:val="16"/>
                <w:szCs w:val="16"/>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jc w:val="both"/>
              <w:rPr>
                <w:sz w:val="16"/>
                <w:szCs w:val="16"/>
              </w:rPr>
            </w:pPr>
            <w:r w:rsidDel="00000000" w:rsidR="00000000" w:rsidRPr="00000000">
              <w:rPr>
                <w:sz w:val="16"/>
                <w:szCs w:val="16"/>
                <w:rtl w:val="0"/>
              </w:rPr>
              <w:t xml:space="preserve">Oficial Mayor del Poder Judicial del Estado de Campeche.</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both"/>
              <w:rPr>
                <w:b w:val="1"/>
                <w:sz w:val="16"/>
                <w:szCs w:val="16"/>
              </w:rPr>
            </w:pPr>
            <w:r w:rsidDel="00000000" w:rsidR="00000000" w:rsidRPr="00000000">
              <w:rPr>
                <w:b w:val="1"/>
                <w:sz w:val="16"/>
                <w:szCs w:val="16"/>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both"/>
              <w:rPr>
                <w:sz w:val="16"/>
                <w:szCs w:val="16"/>
              </w:rPr>
            </w:pPr>
            <w:r w:rsidDel="00000000" w:rsidR="00000000" w:rsidRPr="00000000">
              <w:rPr>
                <w:sz w:val="16"/>
                <w:szCs w:val="16"/>
                <w:rtl w:val="0"/>
              </w:rPr>
              <w:t xml:space="preserve">Consejo de la Judicatura del Poder Judicial del Estado de Campeche.</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jc w:val="both"/>
              <w:rPr>
                <w:b w:val="1"/>
                <w:sz w:val="16"/>
                <w:szCs w:val="16"/>
              </w:rPr>
            </w:pPr>
            <w:r w:rsidDel="00000000" w:rsidR="00000000" w:rsidRPr="00000000">
              <w:rPr>
                <w:b w:val="1"/>
                <w:sz w:val="16"/>
                <w:szCs w:val="16"/>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jc w:val="both"/>
              <w:rPr>
                <w:sz w:val="16"/>
                <w:szCs w:val="16"/>
              </w:rPr>
            </w:pPr>
            <w:r w:rsidDel="00000000" w:rsidR="00000000" w:rsidRPr="00000000">
              <w:rPr>
                <w:sz w:val="16"/>
                <w:szCs w:val="16"/>
                <w:rtl w:val="0"/>
              </w:rPr>
              <w:t xml:space="preserve">(981)8130664, Ext. 1095</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both"/>
              <w:rPr>
                <w:b w:val="1"/>
                <w:sz w:val="16"/>
                <w:szCs w:val="16"/>
              </w:rPr>
            </w:pPr>
            <w:r w:rsidDel="00000000" w:rsidR="00000000" w:rsidRPr="00000000">
              <w:rPr>
                <w:b w:val="1"/>
                <w:sz w:val="16"/>
                <w:szCs w:val="16"/>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both"/>
              <w:rPr>
                <w:sz w:val="16"/>
                <w:szCs w:val="16"/>
              </w:rPr>
            </w:pPr>
            <w:r w:rsidDel="00000000" w:rsidR="00000000" w:rsidRPr="00000000">
              <w:rPr>
                <w:sz w:val="16"/>
                <w:szCs w:val="16"/>
                <w:rtl w:val="0"/>
              </w:rPr>
              <w:t xml:space="preserve">seperezb@poderjudicialcampeche.gob.mx</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both"/>
              <w:rPr>
                <w:b w:val="1"/>
                <w:sz w:val="16"/>
                <w:szCs w:val="16"/>
              </w:rPr>
            </w:pPr>
            <w:r w:rsidDel="00000000" w:rsidR="00000000" w:rsidRPr="00000000">
              <w:rPr>
                <w:b w:val="1"/>
                <w:sz w:val="16"/>
                <w:szCs w:val="16"/>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both"/>
              <w:rPr>
                <w:sz w:val="16"/>
                <w:szCs w:val="16"/>
              </w:rPr>
            </w:pPr>
            <w:r w:rsidDel="00000000" w:rsidR="00000000" w:rsidRPr="00000000">
              <w:rPr>
                <w:sz w:val="16"/>
                <w:szCs w:val="16"/>
                <w:rtl w:val="0"/>
              </w:rPr>
              <w:t xml:space="preserve">Avenida Patricio Trueba y de Regil, número 236, colonia San Rafael, código postal 24090, San Francisco de Campeche, Campeche.</w:t>
            </w:r>
          </w:p>
        </w:tc>
      </w:tr>
    </w:tbl>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185"/>
        <w:gridCol w:w="465"/>
        <w:gridCol w:w="510"/>
        <w:gridCol w:w="1185"/>
        <w:gridCol w:w="1155"/>
        <w:gridCol w:w="1080"/>
        <w:gridCol w:w="1065"/>
        <w:gridCol w:w="495"/>
        <w:gridCol w:w="525"/>
        <w:tblGridChange w:id="0">
          <w:tblGrid>
            <w:gridCol w:w="1155"/>
            <w:gridCol w:w="1185"/>
            <w:gridCol w:w="465"/>
            <w:gridCol w:w="510"/>
            <w:gridCol w:w="1185"/>
            <w:gridCol w:w="1155"/>
            <w:gridCol w:w="1080"/>
            <w:gridCol w:w="1065"/>
            <w:gridCol w:w="495"/>
            <w:gridCol w:w="52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6B">
            <w:pPr>
              <w:spacing w:after="80" w:lineRule="auto"/>
              <w:ind w:left="80" w:firstLine="0"/>
              <w:jc w:val="center"/>
              <w:rPr>
                <w:b w:val="1"/>
                <w:sz w:val="14"/>
                <w:szCs w:val="14"/>
              </w:rPr>
            </w:pPr>
            <w:r w:rsidDel="00000000" w:rsidR="00000000" w:rsidRPr="00000000">
              <w:rPr>
                <w:b w:val="1"/>
                <w:sz w:val="14"/>
                <w:szCs w:val="14"/>
                <w:rtl w:val="0"/>
              </w:rPr>
              <w:t xml:space="preserve">Rubro</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6C">
            <w:pPr>
              <w:spacing w:after="80" w:lineRule="auto"/>
              <w:ind w:left="80" w:firstLine="0"/>
              <w:jc w:val="center"/>
              <w:rPr>
                <w:b w:val="1"/>
                <w:sz w:val="14"/>
                <w:szCs w:val="14"/>
              </w:rPr>
            </w:pPr>
            <w:r w:rsidDel="00000000" w:rsidR="00000000" w:rsidRPr="00000000">
              <w:rPr>
                <w:b w:val="1"/>
                <w:sz w:val="14"/>
                <w:szCs w:val="14"/>
                <w:rtl w:val="0"/>
              </w:rPr>
              <w:t xml:space="preserve">Total</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6D">
            <w:pPr>
              <w:spacing w:after="80" w:lineRule="auto"/>
              <w:ind w:left="80" w:firstLine="0"/>
              <w:jc w:val="center"/>
              <w:rPr>
                <w:b w:val="1"/>
                <w:sz w:val="14"/>
                <w:szCs w:val="14"/>
              </w:rPr>
            </w:pPr>
            <w:r w:rsidDel="00000000" w:rsidR="00000000" w:rsidRPr="00000000">
              <w:rPr>
                <w:b w:val="1"/>
                <w:sz w:val="14"/>
                <w:szCs w:val="14"/>
                <w:rtl w:val="0"/>
              </w:rPr>
              <w:t xml:space="preserve">Abr</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6E">
            <w:pPr>
              <w:spacing w:after="80" w:lineRule="auto"/>
              <w:ind w:left="80" w:firstLine="0"/>
              <w:jc w:val="center"/>
              <w:rPr>
                <w:b w:val="1"/>
                <w:sz w:val="14"/>
                <w:szCs w:val="14"/>
              </w:rPr>
            </w:pPr>
            <w:r w:rsidDel="00000000" w:rsidR="00000000" w:rsidRPr="00000000">
              <w:rPr>
                <w:b w:val="1"/>
                <w:sz w:val="14"/>
                <w:szCs w:val="14"/>
                <w:rtl w:val="0"/>
              </w:rPr>
              <w:t xml:space="preserve">May</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6F">
            <w:pPr>
              <w:spacing w:after="80" w:lineRule="auto"/>
              <w:ind w:left="80" w:firstLine="0"/>
              <w:jc w:val="center"/>
              <w:rPr>
                <w:b w:val="1"/>
                <w:sz w:val="14"/>
                <w:szCs w:val="14"/>
              </w:rPr>
            </w:pPr>
            <w:r w:rsidDel="00000000" w:rsidR="00000000" w:rsidRPr="00000000">
              <w:rPr>
                <w:b w:val="1"/>
                <w:sz w:val="14"/>
                <w:szCs w:val="14"/>
                <w:rtl w:val="0"/>
              </w:rPr>
              <w:t xml:space="preserve">Jun</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70">
            <w:pPr>
              <w:spacing w:after="80" w:lineRule="auto"/>
              <w:ind w:left="80" w:firstLine="0"/>
              <w:jc w:val="center"/>
              <w:rPr>
                <w:b w:val="1"/>
                <w:sz w:val="14"/>
                <w:szCs w:val="14"/>
              </w:rPr>
            </w:pPr>
            <w:r w:rsidDel="00000000" w:rsidR="00000000" w:rsidRPr="00000000">
              <w:rPr>
                <w:b w:val="1"/>
                <w:sz w:val="14"/>
                <w:szCs w:val="14"/>
                <w:rtl w:val="0"/>
              </w:rPr>
              <w:t xml:space="preserve">Jul</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71">
            <w:pPr>
              <w:spacing w:after="80" w:lineRule="auto"/>
              <w:ind w:left="80" w:firstLine="0"/>
              <w:jc w:val="center"/>
              <w:rPr>
                <w:b w:val="1"/>
                <w:sz w:val="14"/>
                <w:szCs w:val="14"/>
              </w:rPr>
            </w:pPr>
            <w:r w:rsidDel="00000000" w:rsidR="00000000" w:rsidRPr="00000000">
              <w:rPr>
                <w:b w:val="1"/>
                <w:sz w:val="14"/>
                <w:szCs w:val="14"/>
                <w:rtl w:val="0"/>
              </w:rPr>
              <w:t xml:space="preserve">Ago</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72">
            <w:pPr>
              <w:spacing w:after="80" w:lineRule="auto"/>
              <w:ind w:left="80" w:firstLine="0"/>
              <w:jc w:val="center"/>
              <w:rPr>
                <w:b w:val="1"/>
                <w:sz w:val="14"/>
                <w:szCs w:val="14"/>
              </w:rPr>
            </w:pPr>
            <w:r w:rsidDel="00000000" w:rsidR="00000000" w:rsidRPr="00000000">
              <w:rPr>
                <w:b w:val="1"/>
                <w:sz w:val="14"/>
                <w:szCs w:val="14"/>
                <w:rtl w:val="0"/>
              </w:rPr>
              <w:t xml:space="preserve">Sep</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73">
            <w:pPr>
              <w:spacing w:after="80" w:lineRule="auto"/>
              <w:ind w:left="80" w:firstLine="0"/>
              <w:jc w:val="center"/>
              <w:rPr>
                <w:b w:val="1"/>
                <w:sz w:val="14"/>
                <w:szCs w:val="14"/>
              </w:rPr>
            </w:pPr>
            <w:r w:rsidDel="00000000" w:rsidR="00000000" w:rsidRPr="00000000">
              <w:rPr>
                <w:b w:val="1"/>
                <w:sz w:val="14"/>
                <w:szCs w:val="14"/>
                <w:rtl w:val="0"/>
              </w:rPr>
              <w:t xml:space="preserve">Oct</w:t>
            </w:r>
          </w:p>
        </w:tc>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174">
            <w:pPr>
              <w:spacing w:after="80" w:lineRule="auto"/>
              <w:ind w:left="80" w:firstLine="0"/>
              <w:jc w:val="center"/>
              <w:rPr>
                <w:b w:val="1"/>
                <w:sz w:val="14"/>
                <w:szCs w:val="14"/>
              </w:rPr>
            </w:pPr>
            <w:r w:rsidDel="00000000" w:rsidR="00000000" w:rsidRPr="00000000">
              <w:rPr>
                <w:b w:val="1"/>
                <w:sz w:val="14"/>
                <w:szCs w:val="14"/>
                <w:rtl w:val="0"/>
              </w:rPr>
              <w:t xml:space="preserve">Nov</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175">
            <w:pPr>
              <w:spacing w:after="80" w:lineRule="auto"/>
              <w:ind w:left="80" w:firstLine="0"/>
              <w:jc w:val="center"/>
              <w:rPr>
                <w:sz w:val="14"/>
                <w:szCs w:val="14"/>
              </w:rPr>
            </w:pP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pacing w:after="80" w:lineRule="auto"/>
              <w:ind w:left="80" w:firstLine="0"/>
              <w:jc w:val="center"/>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80" w:lineRule="auto"/>
              <w:ind w:left="80" w:firstLine="0"/>
              <w:jc w:val="center"/>
              <w:rPr>
                <w:sz w:val="14"/>
                <w:szCs w:val="14"/>
              </w:rPr>
            </w:pPr>
            <w:r w:rsidDel="00000000" w:rsidR="00000000" w:rsidRPr="00000000">
              <w:rPr>
                <w:sz w:val="14"/>
                <w:szCs w:val="14"/>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80" w:lineRule="auto"/>
              <w:ind w:left="80" w:firstLine="0"/>
              <w:jc w:val="center"/>
              <w:rPr>
                <w:sz w:val="14"/>
                <w:szCs w:val="14"/>
              </w:rPr>
            </w:pPr>
            <w:r w:rsidDel="00000000" w:rsidR="00000000" w:rsidRPr="00000000">
              <w:rPr>
                <w:sz w:val="14"/>
                <w:szCs w:val="14"/>
                <w:rtl w:val="0"/>
              </w:rPr>
              <w:t xml:space="preserve">12.9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80" w:lineRule="auto"/>
              <w:ind w:left="80" w:firstLine="0"/>
              <w:jc w:val="center"/>
              <w:rPr>
                <w:sz w:val="14"/>
                <w:szCs w:val="14"/>
              </w:rPr>
            </w:pPr>
            <w:r w:rsidDel="00000000" w:rsidR="00000000" w:rsidRPr="00000000">
              <w:rPr>
                <w:sz w:val="14"/>
                <w:szCs w:val="14"/>
                <w:rtl w:val="0"/>
              </w:rPr>
              <w:t xml:space="preserve">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80" w:lineRule="auto"/>
              <w:ind w:left="80" w:firstLine="0"/>
              <w:jc w:val="center"/>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80" w:lineRule="auto"/>
              <w:ind w:left="80" w:firstLine="0"/>
              <w:jc w:val="center"/>
              <w:rPr>
                <w:sz w:val="14"/>
                <w:szCs w:val="14"/>
              </w:rPr>
            </w:pPr>
            <w:r w:rsidDel="00000000" w:rsidR="00000000" w:rsidRPr="00000000">
              <w:rPr>
                <w:sz w:val="14"/>
                <w:szCs w:val="14"/>
                <w:rtl w:val="0"/>
              </w:rPr>
              <w:t xml:space="preserve">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80" w:lineRule="auto"/>
              <w:ind w:left="80" w:firstLine="0"/>
              <w:jc w:val="center"/>
              <w:rPr>
                <w:sz w:val="14"/>
                <w:szCs w:val="14"/>
              </w:rPr>
            </w:pPr>
            <w:r w:rsidDel="00000000" w:rsidR="00000000" w:rsidRPr="00000000">
              <w:rPr>
                <w:sz w:val="14"/>
                <w:szCs w:val="14"/>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80" w:lineRule="auto"/>
              <w:ind w:left="80" w:firstLine="0"/>
              <w:jc w:val="center"/>
              <w:rPr>
                <w:sz w:val="14"/>
                <w:szCs w:val="14"/>
              </w:rPr>
            </w:pPr>
            <w:r w:rsidDel="00000000" w:rsidR="00000000" w:rsidRPr="00000000">
              <w:rPr>
                <w:sz w:val="14"/>
                <w:szCs w:val="14"/>
                <w:rtl w:val="0"/>
              </w:rPr>
              <w:t xml:space="preserve">0.0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17F">
            <w:pPr>
              <w:spacing w:after="80" w:lineRule="auto"/>
              <w:ind w:left="80" w:firstLine="0"/>
              <w:jc w:val="center"/>
              <w:rPr>
                <w:sz w:val="14"/>
                <w:szCs w:val="14"/>
              </w:rPr>
            </w:pPr>
            <w:r w:rsidDel="00000000" w:rsidR="00000000" w:rsidRPr="00000000">
              <w:rPr>
                <w:sz w:val="14"/>
                <w:szCs w:val="14"/>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80" w:lineRule="auto"/>
              <w:ind w:left="80" w:firstLine="0"/>
              <w:jc w:val="center"/>
              <w:rPr>
                <w:sz w:val="14"/>
                <w:szCs w:val="14"/>
              </w:rPr>
            </w:pPr>
            <w:r w:rsidDel="00000000" w:rsidR="00000000" w:rsidRPr="00000000">
              <w:rPr>
                <w:sz w:val="14"/>
                <w:szCs w:val="14"/>
                <w:rtl w:val="0"/>
              </w:rPr>
              <w:t xml:space="preserve">$823,070.20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80" w:lineRule="auto"/>
              <w:ind w:left="80" w:firstLine="0"/>
              <w:jc w:val="center"/>
              <w:rPr>
                <w:sz w:val="14"/>
                <w:szCs w:val="14"/>
              </w:rPr>
            </w:pPr>
            <w:r w:rsidDel="00000000" w:rsidR="00000000" w:rsidRPr="00000000">
              <w:rPr>
                <w:sz w:val="14"/>
                <w:szCs w:val="14"/>
                <w:rtl w:val="0"/>
              </w:rPr>
              <w:t xml:space="preserve">$ 205,767.55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80" w:lineRule="auto"/>
              <w:ind w:left="80" w:firstLine="0"/>
              <w:jc w:val="center"/>
              <w:rPr>
                <w:sz w:val="14"/>
                <w:szCs w:val="14"/>
              </w:rPr>
            </w:pPr>
            <w:r w:rsidDel="00000000" w:rsidR="00000000" w:rsidRPr="00000000">
              <w:rPr>
                <w:sz w:val="14"/>
                <w:szCs w:val="14"/>
                <w:rtl w:val="0"/>
              </w:rPr>
              <w:t xml:space="preserve">$411,535.10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80" w:lineRule="auto"/>
              <w:ind w:left="80" w:firstLine="0"/>
              <w:jc w:val="center"/>
              <w:rPr>
                <w:sz w:val="14"/>
                <w:szCs w:val="14"/>
              </w:rPr>
            </w:pPr>
            <w:r w:rsidDel="00000000" w:rsidR="00000000" w:rsidRPr="00000000">
              <w:rPr>
                <w:sz w:val="14"/>
                <w:szCs w:val="14"/>
                <w:rtl w:val="0"/>
              </w:rPr>
              <w:t xml:space="preserve">$123,460.53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80" w:lineRule="auto"/>
              <w:ind w:left="80" w:firstLine="0"/>
              <w:jc w:val="center"/>
              <w:rPr>
                <w:sz w:val="14"/>
                <w:szCs w:val="14"/>
              </w:rPr>
            </w:pPr>
            <w:r w:rsidDel="00000000" w:rsidR="00000000" w:rsidRPr="00000000">
              <w:rPr>
                <w:sz w:val="14"/>
                <w:szCs w:val="14"/>
                <w:rtl w:val="0"/>
              </w:rPr>
              <w:t xml:space="preserve">$82,307.02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80" w:lineRule="auto"/>
              <w:ind w:left="8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189">
            <w:pPr>
              <w:spacing w:after="80" w:lineRule="auto"/>
              <w:ind w:left="80" w:firstLine="0"/>
              <w:jc w:val="center"/>
              <w:rPr>
                <w:sz w:val="14"/>
                <w:szCs w:val="14"/>
              </w:rPr>
            </w:pPr>
            <w:r w:rsidDel="00000000" w:rsidR="00000000" w:rsidRPr="00000000">
              <w:rPr>
                <w:sz w:val="14"/>
                <w:szCs w:val="14"/>
                <w:rtl w:val="0"/>
              </w:rPr>
              <w:t xml:space="preserve">Adecuación y</w:t>
            </w:r>
          </w:p>
          <w:p w:rsidR="00000000" w:rsidDel="00000000" w:rsidP="00000000" w:rsidRDefault="00000000" w:rsidRPr="00000000" w14:paraId="0000018A">
            <w:pPr>
              <w:spacing w:after="80" w:lineRule="auto"/>
              <w:ind w:left="80" w:firstLine="0"/>
              <w:jc w:val="center"/>
              <w:rPr>
                <w:sz w:val="14"/>
                <w:szCs w:val="14"/>
              </w:rPr>
            </w:pPr>
            <w:r w:rsidDel="00000000" w:rsidR="00000000" w:rsidRPr="00000000">
              <w:rPr>
                <w:sz w:val="14"/>
                <w:szCs w:val="14"/>
                <w:rtl w:val="0"/>
              </w:rPr>
              <w:t xml:space="preserve">adaptación de</w:t>
            </w:r>
          </w:p>
          <w:p w:rsidR="00000000" w:rsidDel="00000000" w:rsidP="00000000" w:rsidRDefault="00000000" w:rsidRPr="00000000" w14:paraId="0000018B">
            <w:pPr>
              <w:spacing w:after="80" w:lineRule="auto"/>
              <w:ind w:left="80" w:firstLine="0"/>
              <w:jc w:val="center"/>
              <w:rPr>
                <w:sz w:val="14"/>
                <w:szCs w:val="14"/>
              </w:rPr>
            </w:pPr>
            <w:r w:rsidDel="00000000" w:rsidR="00000000" w:rsidRPr="00000000">
              <w:rPr>
                <w:sz w:val="14"/>
                <w:szCs w:val="14"/>
                <w:rtl w:val="0"/>
              </w:rPr>
              <w:t xml:space="preserve">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80" w:lineRule="auto"/>
              <w:ind w:left="80" w:firstLine="0"/>
              <w:jc w:val="center"/>
              <w:rPr>
                <w:sz w:val="14"/>
                <w:szCs w:val="14"/>
              </w:rPr>
            </w:pPr>
            <w:r w:rsidDel="00000000" w:rsidR="00000000" w:rsidRPr="00000000">
              <w:rPr>
                <w:sz w:val="14"/>
                <w:szCs w:val="14"/>
                <w:rtl w:val="0"/>
              </w:rPr>
              <w:t xml:space="preserve">$6,039,739.93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80" w:lineRule="auto"/>
              <w:ind w:left="80" w:firstLine="0"/>
              <w:jc w:val="center"/>
              <w:rPr>
                <w:sz w:val="14"/>
                <w:szCs w:val="14"/>
              </w:rPr>
            </w:pPr>
            <w:r w:rsidDel="00000000" w:rsidR="00000000" w:rsidRPr="00000000">
              <w:rPr>
                <w:sz w:val="14"/>
                <w:szCs w:val="14"/>
                <w:rtl w:val="0"/>
              </w:rPr>
              <w:t xml:space="preserve">$ 1,811,921.98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80" w:lineRule="auto"/>
              <w:ind w:left="80" w:firstLine="0"/>
              <w:jc w:val="center"/>
              <w:rPr>
                <w:sz w:val="14"/>
                <w:szCs w:val="14"/>
              </w:rPr>
            </w:pPr>
            <w:r w:rsidDel="00000000" w:rsidR="00000000" w:rsidRPr="00000000">
              <w:rPr>
                <w:sz w:val="14"/>
                <w:szCs w:val="14"/>
                <w:rtl w:val="0"/>
              </w:rPr>
              <w:t xml:space="preserve">$3,019,869.96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80" w:lineRule="auto"/>
              <w:ind w:left="80" w:firstLine="0"/>
              <w:jc w:val="center"/>
              <w:rPr>
                <w:sz w:val="14"/>
                <w:szCs w:val="14"/>
              </w:rPr>
            </w:pPr>
            <w:r w:rsidDel="00000000" w:rsidR="00000000" w:rsidRPr="00000000">
              <w:rPr>
                <w:sz w:val="14"/>
                <w:szCs w:val="14"/>
                <w:rtl w:val="0"/>
              </w:rPr>
              <w:t xml:space="preserve">$983,366.28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80" w:lineRule="auto"/>
              <w:ind w:left="80" w:firstLine="0"/>
              <w:jc w:val="center"/>
              <w:rPr>
                <w:sz w:val="14"/>
                <w:szCs w:val="14"/>
              </w:rPr>
            </w:pPr>
            <w:r w:rsidDel="00000000" w:rsidR="00000000" w:rsidRPr="00000000">
              <w:rPr>
                <w:sz w:val="14"/>
                <w:szCs w:val="14"/>
                <w:rtl w:val="0"/>
              </w:rPr>
              <w:t xml:space="preserve">$224,581.71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80" w:lineRule="auto"/>
              <w:ind w:left="80" w:firstLine="0"/>
              <w:jc w:val="center"/>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195">
            <w:pPr>
              <w:spacing w:after="80" w:lineRule="auto"/>
              <w:ind w:left="80" w:firstLine="0"/>
              <w:jc w:val="center"/>
              <w:rPr>
                <w:sz w:val="14"/>
                <w:szCs w:val="14"/>
              </w:rPr>
            </w:pPr>
            <w:r w:rsidDel="00000000" w:rsidR="00000000" w:rsidRPr="00000000">
              <w:rPr>
                <w:sz w:val="14"/>
                <w:szCs w:val="14"/>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80" w:lineRule="auto"/>
              <w:ind w:left="80" w:firstLine="0"/>
              <w:jc w:val="center"/>
              <w:rPr>
                <w:sz w:val="14"/>
                <w:szCs w:val="14"/>
              </w:rPr>
            </w:pPr>
            <w:r w:rsidDel="00000000" w:rsidR="00000000" w:rsidRPr="00000000">
              <w:rPr>
                <w:sz w:val="14"/>
                <w:szCs w:val="14"/>
                <w:rtl w:val="0"/>
              </w:rPr>
              <w:t xml:space="preserve">$4,191,199.11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pacing w:after="80" w:lineRule="auto"/>
              <w:ind w:left="80" w:firstLine="0"/>
              <w:jc w:val="center"/>
              <w:rPr>
                <w:sz w:val="14"/>
                <w:szCs w:val="14"/>
              </w:rPr>
            </w:pPr>
            <w:r w:rsidDel="00000000" w:rsidR="00000000" w:rsidRPr="00000000">
              <w:rPr>
                <w:sz w:val="14"/>
                <w:szCs w:val="14"/>
                <w:rtl w:val="0"/>
              </w:rPr>
              <w:t xml:space="preserve">$2,095,599.55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80" w:lineRule="auto"/>
              <w:ind w:left="80" w:firstLine="0"/>
              <w:jc w:val="center"/>
              <w:rPr>
                <w:sz w:val="14"/>
                <w:szCs w:val="14"/>
              </w:rPr>
            </w:pPr>
            <w:r w:rsidDel="00000000" w:rsidR="00000000" w:rsidRPr="00000000">
              <w:rPr>
                <w:sz w:val="14"/>
                <w:szCs w:val="14"/>
                <w:rtl w:val="0"/>
              </w:rPr>
              <w:t xml:space="preserve">$2,095,599.5</w:t>
            </w:r>
          </w:p>
          <w:p w:rsidR="00000000" w:rsidDel="00000000" w:rsidP="00000000" w:rsidRDefault="00000000" w:rsidRPr="00000000" w14:paraId="0000019D">
            <w:pPr>
              <w:spacing w:after="8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A0">
      <w:pPr>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245"/>
        <w:gridCol w:w="390"/>
        <w:gridCol w:w="435"/>
        <w:gridCol w:w="1215"/>
        <w:gridCol w:w="1170"/>
        <w:gridCol w:w="1170"/>
        <w:gridCol w:w="1095"/>
        <w:gridCol w:w="420"/>
        <w:gridCol w:w="450"/>
        <w:tblGridChange w:id="0">
          <w:tblGrid>
            <w:gridCol w:w="1215"/>
            <w:gridCol w:w="1245"/>
            <w:gridCol w:w="390"/>
            <w:gridCol w:w="435"/>
            <w:gridCol w:w="1215"/>
            <w:gridCol w:w="1170"/>
            <w:gridCol w:w="1170"/>
            <w:gridCol w:w="1095"/>
            <w:gridCol w:w="420"/>
            <w:gridCol w:w="45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1A1">
            <w:pPr>
              <w:spacing w:after="80" w:lineRule="auto"/>
              <w:ind w:left="80" w:firstLine="0"/>
              <w:jc w:val="center"/>
              <w:rPr>
                <w:sz w:val="14"/>
                <w:szCs w:val="14"/>
              </w:rPr>
            </w:pPr>
            <w:r w:rsidDel="00000000" w:rsidR="00000000" w:rsidRPr="00000000">
              <w:rPr>
                <w:sz w:val="14"/>
                <w:szCs w:val="14"/>
                <w:rtl w:val="0"/>
              </w:rPr>
              <w:t xml:space="preserve">Tecnologías de</w:t>
            </w:r>
          </w:p>
          <w:p w:rsidR="00000000" w:rsidDel="00000000" w:rsidP="00000000" w:rsidRDefault="00000000" w:rsidRPr="00000000" w14:paraId="000001A2">
            <w:pPr>
              <w:spacing w:after="80" w:lineRule="auto"/>
              <w:ind w:left="80" w:firstLine="0"/>
              <w:jc w:val="center"/>
              <w:rPr>
                <w:sz w:val="14"/>
                <w:szCs w:val="14"/>
              </w:rPr>
            </w:pPr>
            <w:r w:rsidDel="00000000" w:rsidR="00000000" w:rsidRPr="00000000">
              <w:rPr>
                <w:sz w:val="14"/>
                <w:szCs w:val="14"/>
                <w:rtl w:val="0"/>
              </w:rPr>
              <w:t xml:space="preserve">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pacing w:after="80" w:lineRule="auto"/>
              <w:ind w:left="80" w:firstLine="0"/>
              <w:jc w:val="center"/>
              <w:rPr>
                <w:sz w:val="14"/>
                <w:szCs w:val="14"/>
              </w:rPr>
            </w:pPr>
            <w:r w:rsidDel="00000000" w:rsidR="00000000" w:rsidRPr="00000000">
              <w:rPr>
                <w:sz w:val="14"/>
                <w:szCs w:val="14"/>
                <w:rtl w:val="0"/>
              </w:rPr>
              <w:t xml:space="preserve">$4,623,961.69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80" w:lineRule="auto"/>
              <w:ind w:left="80" w:firstLine="0"/>
              <w:jc w:val="center"/>
              <w:rPr>
                <w:sz w:val="14"/>
                <w:szCs w:val="14"/>
              </w:rPr>
            </w:pPr>
            <w:r w:rsidDel="00000000" w:rsidR="00000000" w:rsidRPr="00000000">
              <w:rPr>
                <w:sz w:val="14"/>
                <w:szCs w:val="14"/>
                <w:rtl w:val="0"/>
              </w:rPr>
              <w:t xml:space="preserve">$2,311,980.84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80" w:lineRule="auto"/>
              <w:ind w:left="80" w:firstLine="0"/>
              <w:jc w:val="center"/>
              <w:rPr>
                <w:sz w:val="14"/>
                <w:szCs w:val="14"/>
              </w:rPr>
            </w:pPr>
            <w:r w:rsidDel="00000000" w:rsidR="00000000" w:rsidRPr="00000000">
              <w:rPr>
                <w:sz w:val="14"/>
                <w:szCs w:val="14"/>
                <w:rtl w:val="0"/>
              </w:rPr>
              <w:t xml:space="preserve">$2,311,980.8</w:t>
            </w:r>
          </w:p>
          <w:p w:rsidR="00000000" w:rsidDel="00000000" w:rsidP="00000000" w:rsidRDefault="00000000" w:rsidRPr="00000000" w14:paraId="000001AA">
            <w:pPr>
              <w:spacing w:after="8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80" w:lineRule="auto"/>
              <w:ind w:left="80" w:firstLine="0"/>
              <w:jc w:val="center"/>
              <w:rPr>
                <w:sz w:val="18"/>
                <w:szCs w:val="18"/>
              </w:rPr>
            </w:pPr>
            <w:r w:rsidDel="00000000" w:rsidR="00000000" w:rsidRPr="00000000">
              <w:rPr>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1AD">
            <w:pPr>
              <w:spacing w:after="80" w:lineRule="auto"/>
              <w:ind w:left="80" w:firstLine="0"/>
              <w:jc w:val="center"/>
              <w:rPr>
                <w:b w:val="1"/>
                <w:sz w:val="14"/>
                <w:szCs w:val="14"/>
              </w:rPr>
            </w:pPr>
            <w:r w:rsidDel="00000000" w:rsidR="00000000" w:rsidRPr="00000000">
              <w:rPr>
                <w:b w:val="1"/>
                <w:sz w:val="14"/>
                <w:szCs w:val="14"/>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pacing w:after="80" w:lineRule="auto"/>
              <w:ind w:left="80" w:firstLine="0"/>
              <w:jc w:val="center"/>
              <w:rPr>
                <w:sz w:val="14"/>
                <w:szCs w:val="14"/>
              </w:rPr>
            </w:pPr>
            <w:r w:rsidDel="00000000" w:rsidR="00000000" w:rsidRPr="00000000">
              <w:rPr>
                <w:sz w:val="14"/>
                <w:szCs w:val="14"/>
                <w:rtl w:val="0"/>
              </w:rPr>
              <w:t xml:space="preserve">$15,677,970.92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pacing w:after="80" w:lineRule="auto"/>
              <w:ind w:left="80" w:firstLine="0"/>
              <w:jc w:val="center"/>
              <w:rPr>
                <w:sz w:val="14"/>
                <w:szCs w:val="14"/>
              </w:rPr>
            </w:pPr>
            <w:r w:rsidDel="00000000" w:rsidR="00000000" w:rsidRPr="00000000">
              <w:rPr>
                <w:sz w:val="14"/>
                <w:szCs w:val="14"/>
                <w:rtl w:val="0"/>
              </w:rPr>
              <w:t xml:space="preserve">$ 2,017,689.53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80" w:lineRule="auto"/>
              <w:ind w:left="80" w:firstLine="0"/>
              <w:jc w:val="center"/>
              <w:rPr>
                <w:sz w:val="14"/>
                <w:szCs w:val="14"/>
              </w:rPr>
            </w:pPr>
            <w:r w:rsidDel="00000000" w:rsidR="00000000" w:rsidRPr="00000000">
              <w:rPr>
                <w:sz w:val="14"/>
                <w:szCs w:val="14"/>
                <w:rtl w:val="0"/>
              </w:rPr>
              <w:t xml:space="preserve">$7,838,985.46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80" w:lineRule="auto"/>
              <w:ind w:left="80" w:firstLine="0"/>
              <w:jc w:val="center"/>
              <w:rPr>
                <w:sz w:val="14"/>
                <w:szCs w:val="14"/>
              </w:rPr>
            </w:pPr>
            <w:r w:rsidDel="00000000" w:rsidR="00000000" w:rsidRPr="00000000">
              <w:rPr>
                <w:sz w:val="14"/>
                <w:szCs w:val="14"/>
                <w:rtl w:val="0"/>
              </w:rPr>
              <w:t xml:space="preserve">$1,106,826.81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80" w:lineRule="auto"/>
              <w:ind w:left="80" w:firstLine="0"/>
              <w:jc w:val="center"/>
              <w:rPr>
                <w:sz w:val="14"/>
                <w:szCs w:val="14"/>
              </w:rPr>
            </w:pPr>
            <w:r w:rsidDel="00000000" w:rsidR="00000000" w:rsidRPr="00000000">
              <w:rPr>
                <w:sz w:val="14"/>
                <w:szCs w:val="14"/>
                <w:rtl w:val="0"/>
              </w:rPr>
              <w:t xml:space="preserve">$4,714,469.1</w:t>
            </w:r>
          </w:p>
          <w:p w:rsidR="00000000" w:rsidDel="00000000" w:rsidP="00000000" w:rsidRDefault="00000000" w:rsidRPr="00000000" w14:paraId="000001B5">
            <w:pPr>
              <w:spacing w:after="8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B8">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El cumplimiento de las actividades, objetivos y metas definidos en los programas y proyectos sometidos a la autorización para la obtención del subsidio para la Implementación del Sistema de Justicia Laboral, supone contar con los recursos presupuestados a más tardar el primer día del mes en el que se ha programado su ejercicio.</w:t>
      </w:r>
    </w:p>
    <w:p w:rsidR="00000000" w:rsidDel="00000000" w:rsidP="00000000" w:rsidRDefault="00000000" w:rsidRPr="00000000" w14:paraId="000001BA">
      <w:pPr>
        <w:shd w:fill="ffffff" w:val="clear"/>
        <w:spacing w:after="100" w:before="12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