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0809D6" w:rsidP="000809D6">
      <w:pPr>
        <w:jc w:val="center"/>
        <w:rPr>
          <w:rFonts w:ascii="Verdana" w:hAnsi="Verdana"/>
          <w:b/>
          <w:color w:val="0070C0"/>
          <w:sz w:val="24"/>
        </w:rPr>
      </w:pPr>
      <w:r w:rsidRPr="000809D6">
        <w:rPr>
          <w:rFonts w:ascii="Verdana" w:hAnsi="Verdana"/>
          <w:b/>
          <w:color w:val="0070C0"/>
          <w:sz w:val="24"/>
        </w:rPr>
        <w:t xml:space="preserve">Metodología de los </w:t>
      </w:r>
      <w:bookmarkStart w:id="0" w:name="_GoBack"/>
      <w:r w:rsidRPr="000809D6">
        <w:rPr>
          <w:rFonts w:ascii="Verdana" w:hAnsi="Verdana"/>
          <w:b/>
          <w:color w:val="0070C0"/>
          <w:sz w:val="24"/>
        </w:rPr>
        <w:t xml:space="preserve">servicios </w:t>
      </w:r>
      <w:proofErr w:type="spellStart"/>
      <w:r w:rsidRPr="000809D6">
        <w:rPr>
          <w:rFonts w:ascii="Verdana" w:hAnsi="Verdana"/>
          <w:b/>
          <w:color w:val="0070C0"/>
          <w:sz w:val="24"/>
        </w:rPr>
        <w:t>valuatorios</w:t>
      </w:r>
      <w:proofErr w:type="spellEnd"/>
      <w:r w:rsidRPr="000809D6">
        <w:rPr>
          <w:rFonts w:ascii="Verdana" w:hAnsi="Verdana"/>
          <w:b/>
          <w:color w:val="0070C0"/>
          <w:sz w:val="24"/>
        </w:rPr>
        <w:t xml:space="preserve"> regulados </w:t>
      </w:r>
      <w:bookmarkEnd w:id="0"/>
      <w:r w:rsidRPr="000809D6">
        <w:rPr>
          <w:rFonts w:ascii="Verdana" w:hAnsi="Verdana"/>
          <w:b/>
          <w:color w:val="0070C0"/>
          <w:sz w:val="24"/>
        </w:rPr>
        <w:t>por el Instituto de Administración y Avalúos de Bienes Nacionales para determinar y emitir tabuladores sobre valores promedio de la tierra para uso, ocupación o adquisición en proyectos de exploración y extracción de hidrocarburos, así como para la prestación del servicio público de transmisión y distribución de energía eléctrica y para la construcción de plantas de generación de energía eléctrica en aquellos casos en que, por las características del proyecto, se requi</w:t>
      </w:r>
      <w:r>
        <w:rPr>
          <w:rFonts w:ascii="Verdana" w:hAnsi="Verdana"/>
          <w:b/>
          <w:color w:val="0070C0"/>
          <w:sz w:val="24"/>
        </w:rPr>
        <w:t>era de una ubicación específica</w:t>
      </w:r>
    </w:p>
    <w:p w:rsidR="000809D6" w:rsidRDefault="000809D6" w:rsidP="000809D6">
      <w:pPr>
        <w:jc w:val="center"/>
        <w:rPr>
          <w:rFonts w:ascii="Verdana" w:hAnsi="Verdana"/>
          <w:b/>
          <w:color w:val="0070C0"/>
          <w:sz w:val="24"/>
        </w:rPr>
      </w:pPr>
      <w:r>
        <w:rPr>
          <w:rFonts w:ascii="Verdana" w:hAnsi="Verdana"/>
          <w:b/>
          <w:color w:val="0070C0"/>
          <w:sz w:val="24"/>
        </w:rPr>
        <w:t>(DOF del 5 de octubre de 2017)</w:t>
      </w:r>
    </w:p>
    <w:p w:rsidR="000809D6" w:rsidRPr="000809D6" w:rsidRDefault="000809D6" w:rsidP="000809D6">
      <w:pPr>
        <w:jc w:val="both"/>
        <w:rPr>
          <w:rFonts w:ascii="Verdana" w:hAnsi="Verdana"/>
          <w:b/>
          <w:bCs/>
          <w:sz w:val="20"/>
        </w:rPr>
      </w:pPr>
      <w:r w:rsidRPr="000809D6">
        <w:rPr>
          <w:rFonts w:ascii="Verdana" w:hAnsi="Verdana"/>
          <w:b/>
          <w:bCs/>
          <w:sz w:val="20"/>
        </w:rPr>
        <w:t>Al margen un sello con el Escudo Nacional, que dice: Estados Unidos Mexicanos.- Secretaría de Hacienda y Crédito Público.- Instituto de Administración y Avalúos de Bienes Nacionales.</w:t>
      </w:r>
    </w:p>
    <w:p w:rsidR="000809D6" w:rsidRPr="000809D6" w:rsidRDefault="000809D6" w:rsidP="000809D6">
      <w:pPr>
        <w:jc w:val="both"/>
        <w:rPr>
          <w:rFonts w:ascii="Verdana" w:hAnsi="Verdana"/>
          <w:sz w:val="20"/>
        </w:rPr>
      </w:pPr>
      <w:r w:rsidRPr="000809D6">
        <w:rPr>
          <w:rFonts w:ascii="Verdana" w:hAnsi="Verdana"/>
          <w:sz w:val="20"/>
        </w:rPr>
        <w:t>SORAYA PÉREZ MUNGUÍA, Presidente del Instituto de Administración y Avalúos de Bienes Nacionales, Órgano Administrativo Desconcentrado de la Secretaría de Hacienda y Crédito Público, con fundamento en lo dispuesto por los artículos 27 de la Constitución Política de los Estados Unidos Mexicanos; 2, 17, 26 y 31, fracciones XXIX, XXX y XXXIII de la Ley Orgánica de la Administración Pública Federal, 2o. Apartado D, fracción VI y 98-C del Reglamento Interior de la Secretaría de Hacienda y Crédito Publico adicionado mediante DECRETO por el que se reforman y adicionan diversas disposiciones del Reglamento Interior de la Secretaría de Hacienda y Crédito Público y del Reglamento del Instituto de Administración y Avalúos de Bienes Nacionales publicado el 12 de enero de 2017,</w:t>
      </w:r>
      <w:r w:rsidRPr="000809D6">
        <w:rPr>
          <w:rFonts w:ascii="Verdana" w:hAnsi="Verdana"/>
          <w:b/>
          <w:bCs/>
          <w:sz w:val="20"/>
        </w:rPr>
        <w:t> </w:t>
      </w:r>
      <w:r w:rsidRPr="000809D6">
        <w:rPr>
          <w:rFonts w:ascii="Verdana" w:hAnsi="Verdana"/>
          <w:sz w:val="20"/>
        </w:rPr>
        <w:t xml:space="preserve">142 de la Ley General de Bienes Nacionales, 1, 3 fracción V y 6, fracción V, del Reglamento del Instituto de Administración y Avalúos de Bienes Nacionales y Norma Sexta del Acuerdo por el que se establecen las Normas conforme a las cuales se llevarán a cabo los servicios </w:t>
      </w:r>
      <w:proofErr w:type="spellStart"/>
      <w:r w:rsidRPr="000809D6">
        <w:rPr>
          <w:rFonts w:ascii="Verdana" w:hAnsi="Verdana"/>
          <w:sz w:val="20"/>
        </w:rPr>
        <w:t>valuatorios</w:t>
      </w:r>
      <w:proofErr w:type="spellEnd"/>
      <w:r w:rsidRPr="000809D6">
        <w:rPr>
          <w:rFonts w:ascii="Verdana" w:hAnsi="Verdana"/>
          <w:sz w:val="20"/>
        </w:rPr>
        <w:t xml:space="preserve"> regulados por el Instituto de Administración y Avalúos de Bienes Nacionales y,</w:t>
      </w:r>
    </w:p>
    <w:p w:rsidR="000809D6" w:rsidRPr="000809D6" w:rsidRDefault="000809D6" w:rsidP="000809D6">
      <w:pPr>
        <w:jc w:val="both"/>
        <w:rPr>
          <w:rFonts w:ascii="Verdana" w:hAnsi="Verdana"/>
          <w:b/>
          <w:bCs/>
          <w:sz w:val="20"/>
        </w:rPr>
      </w:pPr>
      <w:r w:rsidRPr="000809D6">
        <w:rPr>
          <w:rFonts w:ascii="Verdana" w:hAnsi="Verdana"/>
          <w:b/>
          <w:bCs/>
          <w:sz w:val="20"/>
        </w:rPr>
        <w:t>CONSIDERANDO</w:t>
      </w:r>
    </w:p>
    <w:p w:rsidR="000809D6" w:rsidRPr="000809D6" w:rsidRDefault="000809D6" w:rsidP="000809D6">
      <w:pPr>
        <w:jc w:val="both"/>
        <w:rPr>
          <w:rFonts w:ascii="Verdana" w:hAnsi="Verdana"/>
          <w:sz w:val="20"/>
        </w:rPr>
      </w:pPr>
      <w:r w:rsidRPr="000809D6">
        <w:rPr>
          <w:rFonts w:ascii="Verdana" w:hAnsi="Verdana"/>
          <w:sz w:val="20"/>
        </w:rPr>
        <w:t xml:space="preserve">Que el Instituto de Administración y Avalúos de Bienes Nacionales (INDAABIN), de acuerdo con los artículos 2o. Apartado D, fracción VI y 98-C del Reglamento Interior de la Secretaría de Hacienda y Crédito Publico adicionado mediante DECRETO por el que se reforman y adicionan diversas disposiciones del Reglamento Interior de la Secretaría de Hacienda y Crédito Público y del Reglamento del Instituto de Administración y Avalúos de Bienes Nacionales publicado el 12 de enero de 2017 y 1 de su </w:t>
      </w:r>
      <w:proofErr w:type="spellStart"/>
      <w:r w:rsidRPr="000809D6">
        <w:rPr>
          <w:rFonts w:ascii="Verdana" w:hAnsi="Verdana"/>
          <w:sz w:val="20"/>
        </w:rPr>
        <w:t>propioReglamento</w:t>
      </w:r>
      <w:proofErr w:type="spellEnd"/>
      <w:r w:rsidRPr="000809D6">
        <w:rPr>
          <w:rFonts w:ascii="Verdana" w:hAnsi="Verdana"/>
          <w:sz w:val="20"/>
        </w:rPr>
        <w:t xml:space="preserve">, es un órgano administrativo desconcentrado de dicha Secretaría, creado para ejercer, entre otras, diversas atribuciones en las materias inmobiliaria y </w:t>
      </w:r>
      <w:proofErr w:type="spellStart"/>
      <w:r w:rsidRPr="000809D6">
        <w:rPr>
          <w:rFonts w:ascii="Verdana" w:hAnsi="Verdana"/>
          <w:sz w:val="20"/>
        </w:rPr>
        <w:t>valuatoria</w:t>
      </w:r>
      <w:proofErr w:type="spellEnd"/>
      <w:r w:rsidRPr="000809D6">
        <w:rPr>
          <w:rFonts w:ascii="Verdana" w:hAnsi="Verdana"/>
          <w:sz w:val="20"/>
        </w:rPr>
        <w:t xml:space="preserve"> que le confiere a esta dependencia del Ejecutivo Federal la Ley General de Bienes Nacionales, Reglamentos, ordenamientos jurídicos de carácter federal y demás leyes aplicables.</w:t>
      </w:r>
    </w:p>
    <w:p w:rsidR="000809D6" w:rsidRPr="000809D6" w:rsidRDefault="000809D6" w:rsidP="000809D6">
      <w:pPr>
        <w:jc w:val="both"/>
        <w:rPr>
          <w:rFonts w:ascii="Verdana" w:hAnsi="Verdana"/>
          <w:sz w:val="20"/>
        </w:rPr>
      </w:pPr>
      <w:r w:rsidRPr="000809D6">
        <w:rPr>
          <w:rFonts w:ascii="Verdana" w:hAnsi="Verdana"/>
          <w:sz w:val="20"/>
        </w:rPr>
        <w:lastRenderedPageBreak/>
        <w:t xml:space="preserve">Que de conformidad con lo dispuesto en el artículo 143 de la Ley General de Bienes Nacionales, éste Instituto proporciona a la Administración Pública Federal y demás Instituciones Públicas, previamente a la celebración de los actos jurídicos previstos en dicho ordenamiento, entre otros servicios, la emisión de dictámenes </w:t>
      </w:r>
      <w:proofErr w:type="spellStart"/>
      <w:r w:rsidRPr="000809D6">
        <w:rPr>
          <w:rFonts w:ascii="Verdana" w:hAnsi="Verdana"/>
          <w:sz w:val="20"/>
        </w:rPr>
        <w:t>valuatorios</w:t>
      </w:r>
      <w:proofErr w:type="spellEnd"/>
      <w:r w:rsidRPr="000809D6">
        <w:rPr>
          <w:rFonts w:ascii="Verdana" w:hAnsi="Verdana"/>
          <w:sz w:val="20"/>
        </w:rPr>
        <w:t xml:space="preserve"> sobre valores promedio de la tierra.</w:t>
      </w:r>
    </w:p>
    <w:p w:rsidR="000809D6" w:rsidRPr="000809D6" w:rsidRDefault="000809D6" w:rsidP="000809D6">
      <w:pPr>
        <w:jc w:val="both"/>
        <w:rPr>
          <w:rFonts w:ascii="Verdana" w:hAnsi="Verdana"/>
          <w:sz w:val="20"/>
        </w:rPr>
      </w:pPr>
      <w:r w:rsidRPr="000809D6">
        <w:rPr>
          <w:rFonts w:ascii="Verdana" w:hAnsi="Verdana"/>
          <w:sz w:val="20"/>
        </w:rPr>
        <w:t xml:space="preserve">Que con fecha 25 de julio de 2016, se publicó en el Diario Oficial de la Federación el ACUERDO por el que se establecen las Normas conforme a las cuales se llevarán a cabo los servicios </w:t>
      </w:r>
      <w:proofErr w:type="spellStart"/>
      <w:r w:rsidRPr="000809D6">
        <w:rPr>
          <w:rFonts w:ascii="Verdana" w:hAnsi="Verdana"/>
          <w:sz w:val="20"/>
        </w:rPr>
        <w:t>valuatorios</w:t>
      </w:r>
      <w:proofErr w:type="spellEnd"/>
      <w:r w:rsidRPr="000809D6">
        <w:rPr>
          <w:rFonts w:ascii="Verdana" w:hAnsi="Verdana"/>
          <w:sz w:val="20"/>
        </w:rPr>
        <w:t xml:space="preserve"> regulados por el Instituto de Administración y Avalúos de Bienes Nacionales, en donde se prevé que será éste Instituto, quien emitirá las metodologías que considere necesarias y adecuadas para la elaboración del Dictamen </w:t>
      </w:r>
      <w:proofErr w:type="spellStart"/>
      <w:r w:rsidRPr="000809D6">
        <w:rPr>
          <w:rFonts w:ascii="Verdana" w:hAnsi="Verdana"/>
          <w:sz w:val="20"/>
        </w:rPr>
        <w:t>Valuatorio</w:t>
      </w:r>
      <w:proofErr w:type="spellEnd"/>
      <w:r w:rsidRPr="000809D6">
        <w:rPr>
          <w:rFonts w:ascii="Verdana" w:hAnsi="Verdana"/>
          <w:sz w:val="20"/>
        </w:rPr>
        <w:t xml:space="preserve"> y en donde de manera específica se contempla la Metodología para tabuladores sobre los valores promedio de la tierra.</w:t>
      </w:r>
    </w:p>
    <w:p w:rsidR="000809D6" w:rsidRPr="000809D6" w:rsidRDefault="000809D6" w:rsidP="000809D6">
      <w:pPr>
        <w:jc w:val="both"/>
        <w:rPr>
          <w:rFonts w:ascii="Verdana" w:hAnsi="Verdana"/>
          <w:sz w:val="20"/>
        </w:rPr>
      </w:pPr>
      <w:r w:rsidRPr="000809D6">
        <w:rPr>
          <w:rFonts w:ascii="Verdana" w:hAnsi="Verdana"/>
          <w:sz w:val="20"/>
        </w:rPr>
        <w:t>Por lo que para cumplir con lo anterior y para dar mayor certeza jurídica a la determinación y emisión de tabuladores sobre valores promedio de la tierra, y con fundamento en la fracción V del artículo 6 del Reglamento del Instituto de Administración y Avalúos de Bienes Nacionales, he tenido a bien expedir la siguiente:</w:t>
      </w:r>
    </w:p>
    <w:p w:rsidR="000809D6" w:rsidRPr="000809D6" w:rsidRDefault="000809D6" w:rsidP="000809D6">
      <w:pPr>
        <w:jc w:val="both"/>
        <w:rPr>
          <w:rFonts w:ascii="Verdana" w:hAnsi="Verdana"/>
          <w:sz w:val="20"/>
        </w:rPr>
      </w:pPr>
      <w:r w:rsidRPr="000809D6">
        <w:rPr>
          <w:rFonts w:ascii="Verdana" w:hAnsi="Verdana"/>
          <w:b/>
          <w:bCs/>
          <w:sz w:val="20"/>
        </w:rPr>
        <w:t>METODOLOGÍA DE LOS SERVICIOS VALUATORIOS REGULADOS POR EL INSTITUTO DE ADMINISTRACIÓN Y AVALÚOS DE BIENES NACIONALES PARA DETERMINAR Y EMITIR TABULADORES SOBRE VALORES PROMEDIO DE LA TIERRA PARA USO, OCUPACIÓN O ADQUISICIÓN EN PROYECTOS DE EXPLORACIÓN Y EXTRACCIÓN DE HIDROCARBUROS, ASÍ COMO PARA LA PRESTACIÓN DEL SERVICIO PÚBLICO DE TRANSMISIÓN Y DISTRIBUCIÓN DE ENERGÍA ELÉCTRICA Y PARA LA CONSTRUCCIÓN DE PLANTAS DE GENERACIÓN DE ENERGÍA ELÉCTRICA EN AQUELLOS CASOS EN QUE, POR LAS CARACTERÍSTICAS DEL PROYECTO, SE REQUIERA DE UNA UBICACIÓN ESPECÍFICA.</w:t>
      </w:r>
    </w:p>
    <w:p w:rsidR="000809D6" w:rsidRPr="000809D6" w:rsidRDefault="000809D6" w:rsidP="000809D6">
      <w:pPr>
        <w:jc w:val="both"/>
        <w:rPr>
          <w:rFonts w:ascii="Verdana" w:hAnsi="Verdana"/>
          <w:sz w:val="20"/>
        </w:rPr>
      </w:pPr>
      <w:r w:rsidRPr="000809D6">
        <w:rPr>
          <w:rFonts w:ascii="Verdana" w:hAnsi="Verdana"/>
          <w:b/>
          <w:bCs/>
          <w:sz w:val="20"/>
        </w:rPr>
        <w:t>I.- INTRODUCCIÓN</w:t>
      </w:r>
    </w:p>
    <w:p w:rsidR="000809D6" w:rsidRPr="000809D6" w:rsidRDefault="000809D6" w:rsidP="000809D6">
      <w:pPr>
        <w:jc w:val="both"/>
        <w:rPr>
          <w:rFonts w:ascii="Verdana" w:hAnsi="Verdana"/>
          <w:sz w:val="20"/>
        </w:rPr>
      </w:pPr>
      <w:r w:rsidRPr="000809D6">
        <w:rPr>
          <w:rFonts w:ascii="Verdana" w:hAnsi="Verdana"/>
          <w:sz w:val="20"/>
        </w:rPr>
        <w:t xml:space="preserve">La Ley General de Bienes Nacionales, en su artículo 142, establece la facultad de la Secretaría para emitir las normas, procedimientos, criterios y metodologías, de carácter técnico, conforme a los cuales se llevarán a cabo los servicios </w:t>
      </w:r>
      <w:proofErr w:type="spellStart"/>
      <w:r w:rsidRPr="000809D6">
        <w:rPr>
          <w:rFonts w:ascii="Verdana" w:hAnsi="Verdana"/>
          <w:sz w:val="20"/>
        </w:rPr>
        <w:t>valuatorios</w:t>
      </w:r>
      <w:proofErr w:type="spellEnd"/>
      <w:r w:rsidRPr="000809D6">
        <w:rPr>
          <w:rFonts w:ascii="Verdana" w:hAnsi="Verdana"/>
          <w:sz w:val="20"/>
        </w:rPr>
        <w:t xml:space="preserve"> previstos en la misma.</w:t>
      </w:r>
    </w:p>
    <w:p w:rsidR="000809D6" w:rsidRPr="000809D6" w:rsidRDefault="000809D6" w:rsidP="000809D6">
      <w:pPr>
        <w:jc w:val="both"/>
        <w:rPr>
          <w:rFonts w:ascii="Verdana" w:hAnsi="Verdana"/>
          <w:sz w:val="20"/>
        </w:rPr>
      </w:pPr>
      <w:r w:rsidRPr="000809D6">
        <w:rPr>
          <w:rFonts w:ascii="Verdana" w:hAnsi="Verdana"/>
          <w:sz w:val="20"/>
        </w:rPr>
        <w:t xml:space="preserve">En forma adicional a lo previsto en la Ley General de Bienes Nacionales, La Ley de Hidrocarburos, la Ley de la Industria Eléctrica y demás disposiciones legales aplicables, confieren al Instituto de Administración y Avalúos de Bienes Nacionales órgano administrativo desconcentrado de la Secretaría, facultades para realizar los servicios </w:t>
      </w:r>
      <w:proofErr w:type="spellStart"/>
      <w:r w:rsidRPr="000809D6">
        <w:rPr>
          <w:rFonts w:ascii="Verdana" w:hAnsi="Verdana"/>
          <w:sz w:val="20"/>
        </w:rPr>
        <w:t>valuatorios</w:t>
      </w:r>
      <w:proofErr w:type="spellEnd"/>
      <w:r w:rsidRPr="000809D6">
        <w:rPr>
          <w:rFonts w:ascii="Verdana" w:hAnsi="Verdana"/>
          <w:sz w:val="20"/>
        </w:rPr>
        <w:t xml:space="preserve"> previstos en las mismas.</w:t>
      </w:r>
    </w:p>
    <w:p w:rsidR="000809D6" w:rsidRPr="000809D6" w:rsidRDefault="000809D6" w:rsidP="000809D6">
      <w:pPr>
        <w:jc w:val="both"/>
        <w:rPr>
          <w:rFonts w:ascii="Verdana" w:hAnsi="Verdana"/>
          <w:sz w:val="20"/>
        </w:rPr>
      </w:pPr>
      <w:r w:rsidRPr="000809D6">
        <w:rPr>
          <w:rFonts w:ascii="Verdana" w:hAnsi="Verdana"/>
          <w:sz w:val="20"/>
        </w:rPr>
        <w:t xml:space="preserve">Con el objeto de garantizar la adecuada valuación en los actos jurídicos que se relacionan con las anteriores disposiciones legales mencionadas, se hace necesario contar con un marco normativo que permita unificar la utilización de conceptos, técnicas y procedimientos </w:t>
      </w:r>
      <w:proofErr w:type="spellStart"/>
      <w:r w:rsidRPr="000809D6">
        <w:rPr>
          <w:rFonts w:ascii="Verdana" w:hAnsi="Verdana"/>
          <w:sz w:val="20"/>
        </w:rPr>
        <w:t>valuatorios</w:t>
      </w:r>
      <w:proofErr w:type="spellEnd"/>
      <w:r w:rsidRPr="000809D6">
        <w:rPr>
          <w:rFonts w:ascii="Verdana" w:hAnsi="Verdana"/>
          <w:sz w:val="20"/>
        </w:rPr>
        <w:t xml:space="preserve"> congruentes con las normas internacionales de </w:t>
      </w:r>
      <w:r w:rsidRPr="000809D6">
        <w:rPr>
          <w:rFonts w:ascii="Verdana" w:hAnsi="Verdana"/>
          <w:sz w:val="20"/>
        </w:rPr>
        <w:lastRenderedPageBreak/>
        <w:t>valuación, así como consolidar el ejercicio profesional de valuación que demanda la Ley General de Bienes Nacionales.</w:t>
      </w:r>
    </w:p>
    <w:p w:rsidR="000809D6" w:rsidRPr="000809D6" w:rsidRDefault="000809D6" w:rsidP="000809D6">
      <w:pPr>
        <w:jc w:val="both"/>
        <w:rPr>
          <w:rFonts w:ascii="Verdana" w:hAnsi="Verdana"/>
          <w:sz w:val="20"/>
        </w:rPr>
      </w:pPr>
      <w:r w:rsidRPr="000809D6">
        <w:rPr>
          <w:rFonts w:ascii="Verdana" w:hAnsi="Verdana"/>
          <w:b/>
          <w:bCs/>
          <w:sz w:val="20"/>
        </w:rPr>
        <w:t>II- OBJETO DE LA METODOLOGÍA</w:t>
      </w:r>
    </w:p>
    <w:p w:rsidR="000809D6" w:rsidRPr="000809D6" w:rsidRDefault="000809D6" w:rsidP="000809D6">
      <w:pPr>
        <w:jc w:val="both"/>
        <w:rPr>
          <w:rFonts w:ascii="Verdana" w:hAnsi="Verdana"/>
          <w:sz w:val="20"/>
        </w:rPr>
      </w:pPr>
      <w:r w:rsidRPr="000809D6">
        <w:rPr>
          <w:rFonts w:ascii="Verdana" w:hAnsi="Verdana"/>
          <w:sz w:val="20"/>
        </w:rPr>
        <w:t xml:space="preserve">En la presente metodología se establecen las bases que permiten la utilización de conceptos y técnicas, así como las directrices básicas a seguir para el cálculo y estimación de los Valores Promedio de la Tierra para uso, goce, ocupación o adquisición en proyectos de Exploración y Extracción de Hidrocarburos, en las áreas contractuales seleccionadas por la Secretaría de Energía y en las áreas de Asignación adjudicadas a empresas productivas del Estado; así como para la prestación del servicio público de transmisión y distribución de energía eléctrica y para la construcción de plantas de generación de energía eléctrica en aquellos casos en que, por las características del proyecto, se requiera de una ubicación específica, que </w:t>
      </w:r>
      <w:proofErr w:type="spellStart"/>
      <w:r w:rsidRPr="000809D6">
        <w:rPr>
          <w:rFonts w:ascii="Verdana" w:hAnsi="Verdana"/>
          <w:sz w:val="20"/>
        </w:rPr>
        <w:t>sefundamenta</w:t>
      </w:r>
      <w:proofErr w:type="spellEnd"/>
      <w:r w:rsidRPr="000809D6">
        <w:rPr>
          <w:rFonts w:ascii="Verdana" w:hAnsi="Verdana"/>
          <w:sz w:val="20"/>
        </w:rPr>
        <w:t xml:space="preserve"> en el Acuerdo por el que se establecen las Normas conforme a las cuales se llevarán a cabo los servicios </w:t>
      </w:r>
      <w:proofErr w:type="spellStart"/>
      <w:r w:rsidRPr="000809D6">
        <w:rPr>
          <w:rFonts w:ascii="Verdana" w:hAnsi="Verdana"/>
          <w:sz w:val="20"/>
        </w:rPr>
        <w:t>valuatorios</w:t>
      </w:r>
      <w:proofErr w:type="spellEnd"/>
      <w:r w:rsidRPr="000809D6">
        <w:rPr>
          <w:rFonts w:ascii="Verdana" w:hAnsi="Verdana"/>
          <w:sz w:val="20"/>
        </w:rPr>
        <w:t xml:space="preserve"> regulados por el Instituto de Administración y Avalúos de Bienes Nacionales (INDAABIN) y demás disposiciones aplicables.</w:t>
      </w:r>
    </w:p>
    <w:p w:rsidR="000809D6" w:rsidRPr="000809D6" w:rsidRDefault="000809D6" w:rsidP="000809D6">
      <w:pPr>
        <w:jc w:val="both"/>
        <w:rPr>
          <w:rFonts w:ascii="Verdana" w:hAnsi="Verdana"/>
          <w:sz w:val="20"/>
        </w:rPr>
      </w:pPr>
      <w:r w:rsidRPr="000809D6">
        <w:rPr>
          <w:rFonts w:ascii="Verdana" w:hAnsi="Verdana"/>
          <w:sz w:val="20"/>
        </w:rPr>
        <w:t xml:space="preserve">Esta metodología es una herramienta de trabajo obligatoria, la cual solamente es aplicable por el INDAABIN, estableciendo los lineamientos a seguir para la realización de servicios </w:t>
      </w:r>
      <w:proofErr w:type="spellStart"/>
      <w:r w:rsidRPr="000809D6">
        <w:rPr>
          <w:rFonts w:ascii="Verdana" w:hAnsi="Verdana"/>
          <w:sz w:val="20"/>
        </w:rPr>
        <w:t>valuatorios</w:t>
      </w:r>
      <w:proofErr w:type="spellEnd"/>
      <w:r w:rsidRPr="000809D6">
        <w:rPr>
          <w:rFonts w:ascii="Verdana" w:hAnsi="Verdana"/>
          <w:sz w:val="20"/>
        </w:rPr>
        <w:t xml:space="preserve"> regulados por el Instituto de Administración y Avalúos de Bienes Nacionales.</w:t>
      </w:r>
    </w:p>
    <w:p w:rsidR="000809D6" w:rsidRPr="000809D6" w:rsidRDefault="000809D6" w:rsidP="000809D6">
      <w:pPr>
        <w:jc w:val="both"/>
        <w:rPr>
          <w:rFonts w:ascii="Verdana" w:hAnsi="Verdana"/>
          <w:sz w:val="20"/>
        </w:rPr>
      </w:pPr>
      <w:r w:rsidRPr="000809D6">
        <w:rPr>
          <w:rFonts w:ascii="Verdana" w:hAnsi="Verdana"/>
          <w:sz w:val="20"/>
        </w:rPr>
        <w:t xml:space="preserve">La aplicación de esta metodología, permitirá la emisión de Dictámenes </w:t>
      </w:r>
      <w:proofErr w:type="spellStart"/>
      <w:r w:rsidRPr="000809D6">
        <w:rPr>
          <w:rFonts w:ascii="Verdana" w:hAnsi="Verdana"/>
          <w:sz w:val="20"/>
        </w:rPr>
        <w:t>Valuatorios</w:t>
      </w:r>
      <w:proofErr w:type="spellEnd"/>
      <w:r w:rsidRPr="000809D6">
        <w:rPr>
          <w:rFonts w:ascii="Verdana" w:hAnsi="Verdana"/>
          <w:sz w:val="20"/>
        </w:rPr>
        <w:t xml:space="preserve"> con calidad técnica, certeza jurídica, oportunidad y transparencia.</w:t>
      </w:r>
    </w:p>
    <w:p w:rsidR="000809D6" w:rsidRPr="000809D6" w:rsidRDefault="000809D6" w:rsidP="000809D6">
      <w:pPr>
        <w:jc w:val="both"/>
        <w:rPr>
          <w:rFonts w:ascii="Verdana" w:hAnsi="Verdana"/>
          <w:sz w:val="20"/>
        </w:rPr>
      </w:pPr>
      <w:r w:rsidRPr="000809D6">
        <w:rPr>
          <w:rFonts w:ascii="Verdana" w:hAnsi="Verdana"/>
          <w:b/>
          <w:bCs/>
          <w:sz w:val="20"/>
        </w:rPr>
        <w:t>III.- ÁMBITO DE APLICACIÓN</w:t>
      </w:r>
    </w:p>
    <w:p w:rsidR="000809D6" w:rsidRPr="000809D6" w:rsidRDefault="000809D6" w:rsidP="000809D6">
      <w:pPr>
        <w:jc w:val="both"/>
        <w:rPr>
          <w:rFonts w:ascii="Verdana" w:hAnsi="Verdana"/>
          <w:sz w:val="20"/>
        </w:rPr>
      </w:pPr>
      <w:r w:rsidRPr="000809D6">
        <w:rPr>
          <w:rFonts w:ascii="Verdana" w:hAnsi="Verdana"/>
          <w:sz w:val="20"/>
        </w:rPr>
        <w:t xml:space="preserve">Su ámbito de aplicación es obligatorio para el INDAABIN a través de los Peritos del Padrón Nacional de Peritos Valuadores del INDAABIN en los servicios </w:t>
      </w:r>
      <w:proofErr w:type="spellStart"/>
      <w:r w:rsidRPr="000809D6">
        <w:rPr>
          <w:rFonts w:ascii="Verdana" w:hAnsi="Verdana"/>
          <w:sz w:val="20"/>
        </w:rPr>
        <w:t>valuatorios</w:t>
      </w:r>
      <w:proofErr w:type="spellEnd"/>
      <w:r w:rsidRPr="000809D6">
        <w:rPr>
          <w:rFonts w:ascii="Verdana" w:hAnsi="Verdana"/>
          <w:sz w:val="20"/>
        </w:rPr>
        <w:t xml:space="preserve"> regulados por el Instituto de Administración y Avalúos de Bienes Nacionales que solicite la Secretaría de Energía de acuerdo a lo establecido en el artículo Décimo Primero Transitorio del Reglamento de la Ley de Hidrocarburos, con apego a la Ley General de Bienes Nacionales, Ley de Hidrocarburos, Ley de la Industria Eléctrica y las demás disposiciones vigentes aplicables.</w:t>
      </w:r>
    </w:p>
    <w:p w:rsidR="000809D6" w:rsidRPr="000809D6" w:rsidRDefault="000809D6" w:rsidP="000809D6">
      <w:pPr>
        <w:jc w:val="both"/>
        <w:rPr>
          <w:rFonts w:ascii="Verdana" w:hAnsi="Verdana"/>
          <w:sz w:val="20"/>
        </w:rPr>
      </w:pPr>
      <w:r w:rsidRPr="000809D6">
        <w:rPr>
          <w:rFonts w:ascii="Verdana" w:hAnsi="Verdana"/>
          <w:b/>
          <w:bCs/>
          <w:sz w:val="20"/>
        </w:rPr>
        <w:t>IV.- CONSIDERACIONES PREVIAS A LA METODOLOGÍA.</w:t>
      </w:r>
    </w:p>
    <w:p w:rsidR="000809D6" w:rsidRPr="000809D6" w:rsidRDefault="000809D6" w:rsidP="000809D6">
      <w:pPr>
        <w:jc w:val="both"/>
        <w:rPr>
          <w:rFonts w:ascii="Verdana" w:hAnsi="Verdana"/>
          <w:sz w:val="20"/>
        </w:rPr>
      </w:pPr>
      <w:r w:rsidRPr="000809D6">
        <w:rPr>
          <w:rFonts w:ascii="Verdana" w:hAnsi="Verdana"/>
          <w:sz w:val="20"/>
        </w:rPr>
        <w:t>· </w:t>
      </w:r>
      <w:r w:rsidRPr="000809D6">
        <w:rPr>
          <w:rFonts w:ascii="Verdana" w:hAnsi="Verdana"/>
          <w:b/>
          <w:bCs/>
          <w:sz w:val="20"/>
        </w:rPr>
        <w:t>Definiciones</w:t>
      </w:r>
    </w:p>
    <w:p w:rsidR="000809D6" w:rsidRPr="000809D6" w:rsidRDefault="000809D6" w:rsidP="000809D6">
      <w:pPr>
        <w:jc w:val="both"/>
        <w:rPr>
          <w:rFonts w:ascii="Verdana" w:hAnsi="Verdana"/>
          <w:sz w:val="20"/>
        </w:rPr>
      </w:pPr>
      <w:r w:rsidRPr="000809D6">
        <w:rPr>
          <w:rFonts w:ascii="Verdana" w:hAnsi="Verdana"/>
          <w:sz w:val="20"/>
        </w:rPr>
        <w:t>· Asignatario</w:t>
      </w:r>
    </w:p>
    <w:p w:rsidR="000809D6" w:rsidRPr="000809D6" w:rsidRDefault="000809D6" w:rsidP="000809D6">
      <w:pPr>
        <w:jc w:val="both"/>
        <w:rPr>
          <w:rFonts w:ascii="Verdana" w:hAnsi="Verdana"/>
          <w:sz w:val="20"/>
        </w:rPr>
      </w:pPr>
      <w:r w:rsidRPr="000809D6">
        <w:rPr>
          <w:rFonts w:ascii="Verdana" w:hAnsi="Verdana"/>
          <w:sz w:val="20"/>
        </w:rPr>
        <w:t>Petróleos Mexicanos, cualquier otra empresa productiva del Estado que sea titular de una Asignación o el Operador de un Área de Asignación, por una duración específica.</w:t>
      </w:r>
    </w:p>
    <w:p w:rsidR="000809D6" w:rsidRPr="000809D6" w:rsidRDefault="000809D6" w:rsidP="000809D6">
      <w:pPr>
        <w:jc w:val="both"/>
        <w:rPr>
          <w:rFonts w:ascii="Verdana" w:hAnsi="Verdana"/>
          <w:sz w:val="20"/>
        </w:rPr>
      </w:pPr>
      <w:r w:rsidRPr="000809D6">
        <w:rPr>
          <w:rFonts w:ascii="Verdana" w:hAnsi="Verdana"/>
          <w:sz w:val="20"/>
        </w:rPr>
        <w:t>· Asignación</w:t>
      </w:r>
    </w:p>
    <w:p w:rsidR="000809D6" w:rsidRPr="000809D6" w:rsidRDefault="000809D6" w:rsidP="000809D6">
      <w:pPr>
        <w:jc w:val="both"/>
        <w:rPr>
          <w:rFonts w:ascii="Verdana" w:hAnsi="Verdana"/>
          <w:sz w:val="20"/>
        </w:rPr>
      </w:pPr>
      <w:r w:rsidRPr="000809D6">
        <w:rPr>
          <w:rFonts w:ascii="Verdana" w:hAnsi="Verdana"/>
          <w:sz w:val="20"/>
        </w:rPr>
        <w:lastRenderedPageBreak/>
        <w:t>El acto jurídico administrativo mediante el cual el Ejecutivo Federal otorga exclusivamente a un Asignatario el derecho para realizar actividades de Exploración y Extracción de Hidrocarburos en el Área de Asignación, por una duración específica.</w:t>
      </w:r>
    </w:p>
    <w:p w:rsidR="000809D6" w:rsidRPr="000809D6" w:rsidRDefault="000809D6" w:rsidP="000809D6">
      <w:pPr>
        <w:jc w:val="both"/>
        <w:rPr>
          <w:rFonts w:ascii="Verdana" w:hAnsi="Verdana"/>
          <w:sz w:val="20"/>
        </w:rPr>
      </w:pPr>
      <w:r w:rsidRPr="000809D6">
        <w:rPr>
          <w:rFonts w:ascii="Verdana" w:hAnsi="Verdana"/>
          <w:sz w:val="20"/>
        </w:rPr>
        <w:t>· Área de Asignación</w:t>
      </w:r>
    </w:p>
    <w:p w:rsidR="000809D6" w:rsidRPr="000809D6" w:rsidRDefault="000809D6" w:rsidP="000809D6">
      <w:pPr>
        <w:jc w:val="both"/>
        <w:rPr>
          <w:rFonts w:ascii="Verdana" w:hAnsi="Verdana"/>
          <w:sz w:val="20"/>
        </w:rPr>
      </w:pPr>
      <w:r w:rsidRPr="000809D6">
        <w:rPr>
          <w:rFonts w:ascii="Verdana" w:hAnsi="Verdana"/>
          <w:sz w:val="20"/>
        </w:rPr>
        <w:t>La superficie y profundidad determinadas por la Secretaría de Energía, así como las formaciones geológicas contenidas en la proyección vertical en dicha superficie para dicha profundidad, en las que se realiza la Exploración y Extracción de Hidrocarburos a través de una Asignación.</w:t>
      </w:r>
    </w:p>
    <w:p w:rsidR="000809D6" w:rsidRPr="000809D6" w:rsidRDefault="000809D6" w:rsidP="000809D6">
      <w:pPr>
        <w:jc w:val="both"/>
        <w:rPr>
          <w:rFonts w:ascii="Verdana" w:hAnsi="Verdana"/>
          <w:sz w:val="20"/>
        </w:rPr>
      </w:pPr>
      <w:r w:rsidRPr="000809D6">
        <w:rPr>
          <w:rFonts w:ascii="Verdana" w:hAnsi="Verdana"/>
          <w:sz w:val="20"/>
        </w:rPr>
        <w:t> </w:t>
      </w:r>
    </w:p>
    <w:p w:rsidR="000809D6" w:rsidRPr="000809D6" w:rsidRDefault="000809D6" w:rsidP="000809D6">
      <w:pPr>
        <w:jc w:val="both"/>
        <w:rPr>
          <w:rFonts w:ascii="Verdana" w:hAnsi="Verdana"/>
          <w:sz w:val="20"/>
        </w:rPr>
      </w:pPr>
      <w:r w:rsidRPr="000809D6">
        <w:rPr>
          <w:rFonts w:ascii="Verdana" w:hAnsi="Verdana"/>
          <w:sz w:val="20"/>
        </w:rPr>
        <w:t>·  Bienes Distintos a la Tierra</w:t>
      </w:r>
    </w:p>
    <w:p w:rsidR="000809D6" w:rsidRPr="000809D6" w:rsidRDefault="000809D6" w:rsidP="000809D6">
      <w:pPr>
        <w:jc w:val="both"/>
        <w:rPr>
          <w:rFonts w:ascii="Verdana" w:hAnsi="Verdana"/>
          <w:sz w:val="20"/>
        </w:rPr>
      </w:pPr>
      <w:r w:rsidRPr="000809D6">
        <w:rPr>
          <w:rFonts w:ascii="Verdana" w:hAnsi="Verdana"/>
          <w:sz w:val="20"/>
        </w:rPr>
        <w:t xml:space="preserve">Son aquellos considerados en la Metodología de los servicios </w:t>
      </w:r>
      <w:proofErr w:type="spellStart"/>
      <w:r w:rsidRPr="000809D6">
        <w:rPr>
          <w:rFonts w:ascii="Verdana" w:hAnsi="Verdana"/>
          <w:sz w:val="20"/>
        </w:rPr>
        <w:t>valuatorios</w:t>
      </w:r>
      <w:proofErr w:type="spellEnd"/>
      <w:r w:rsidRPr="000809D6">
        <w:rPr>
          <w:rFonts w:ascii="Verdana" w:hAnsi="Verdana"/>
          <w:sz w:val="20"/>
        </w:rPr>
        <w:t xml:space="preserve"> regulados por el Instituto de Administración y Avalúos de Bienes Nacionales para estimar el valor de los bienes distintos a la tierra.</w:t>
      </w:r>
    </w:p>
    <w:p w:rsidR="000809D6" w:rsidRPr="000809D6" w:rsidRDefault="000809D6" w:rsidP="000809D6">
      <w:pPr>
        <w:jc w:val="both"/>
        <w:rPr>
          <w:rFonts w:ascii="Verdana" w:hAnsi="Verdana"/>
          <w:sz w:val="20"/>
        </w:rPr>
      </w:pPr>
      <w:r w:rsidRPr="000809D6">
        <w:rPr>
          <w:rFonts w:ascii="Verdana" w:hAnsi="Verdana"/>
          <w:sz w:val="20"/>
        </w:rPr>
        <w:t>· Contrato para la Exploración y Extracción</w:t>
      </w:r>
    </w:p>
    <w:p w:rsidR="000809D6" w:rsidRPr="000809D6" w:rsidRDefault="000809D6" w:rsidP="000809D6">
      <w:pPr>
        <w:jc w:val="both"/>
        <w:rPr>
          <w:rFonts w:ascii="Verdana" w:hAnsi="Verdana"/>
          <w:sz w:val="20"/>
        </w:rPr>
      </w:pPr>
      <w:r w:rsidRPr="000809D6">
        <w:rPr>
          <w:rFonts w:ascii="Verdana" w:hAnsi="Verdana"/>
          <w:sz w:val="20"/>
        </w:rPr>
        <w:t>Acto jurídico que suscribe el Estado Mexicano, a través de la Comisión Nacional de Hidrocarburos, por el que se conviene la Exploración y Extracción de Hidrocarburos en un Área Contractual y por una duración específica.</w:t>
      </w:r>
    </w:p>
    <w:p w:rsidR="000809D6" w:rsidRPr="000809D6" w:rsidRDefault="000809D6" w:rsidP="000809D6">
      <w:pPr>
        <w:jc w:val="both"/>
        <w:rPr>
          <w:rFonts w:ascii="Verdana" w:hAnsi="Verdana"/>
          <w:sz w:val="20"/>
        </w:rPr>
      </w:pPr>
      <w:r w:rsidRPr="000809D6">
        <w:rPr>
          <w:rFonts w:ascii="Verdana" w:hAnsi="Verdana"/>
          <w:sz w:val="20"/>
        </w:rPr>
        <w:t>· Contratista</w:t>
      </w:r>
    </w:p>
    <w:p w:rsidR="000809D6" w:rsidRPr="000809D6" w:rsidRDefault="000809D6" w:rsidP="000809D6">
      <w:pPr>
        <w:jc w:val="both"/>
        <w:rPr>
          <w:rFonts w:ascii="Verdana" w:hAnsi="Verdana"/>
          <w:sz w:val="20"/>
        </w:rPr>
      </w:pPr>
      <w:r w:rsidRPr="000809D6">
        <w:rPr>
          <w:rFonts w:ascii="Verdana" w:hAnsi="Verdana"/>
          <w:sz w:val="20"/>
        </w:rPr>
        <w:t>Petróleos Mexicanos, cualquier otra empresa productiva del Estado o Persona Moral, que suscriba con la Comisión Nacional de Hidrocarburos un Contrato para la Exploración y Extracción, ya sea de manera individual o en consorcio o asociación en participación, en términos de la Ley de Ingresos sobre Hidrocarburos.</w:t>
      </w:r>
    </w:p>
    <w:p w:rsidR="000809D6" w:rsidRPr="000809D6" w:rsidRDefault="000809D6" w:rsidP="000809D6">
      <w:pPr>
        <w:jc w:val="both"/>
        <w:rPr>
          <w:rFonts w:ascii="Verdana" w:hAnsi="Verdana"/>
          <w:sz w:val="20"/>
        </w:rPr>
      </w:pPr>
      <w:r w:rsidRPr="000809D6">
        <w:rPr>
          <w:rFonts w:ascii="Verdana" w:hAnsi="Verdana"/>
          <w:sz w:val="20"/>
        </w:rPr>
        <w:t>· Integrantes de la Industria Eléctrica</w:t>
      </w:r>
    </w:p>
    <w:p w:rsidR="000809D6" w:rsidRPr="000809D6" w:rsidRDefault="000809D6" w:rsidP="000809D6">
      <w:pPr>
        <w:jc w:val="both"/>
        <w:rPr>
          <w:rFonts w:ascii="Verdana" w:hAnsi="Verdana"/>
          <w:sz w:val="20"/>
        </w:rPr>
      </w:pPr>
      <w:r w:rsidRPr="000809D6">
        <w:rPr>
          <w:rFonts w:ascii="Verdana" w:hAnsi="Verdana"/>
          <w:sz w:val="20"/>
        </w:rPr>
        <w:t>El CENACE, los Transportistas, Distribuidores, Generadores, Comercializadores, Suministradores y Usuarios Calificados Participantes del Mercado, así como los Importadores y Exportadores.</w:t>
      </w:r>
    </w:p>
    <w:p w:rsidR="000809D6" w:rsidRPr="000809D6" w:rsidRDefault="000809D6" w:rsidP="000809D6">
      <w:pPr>
        <w:jc w:val="both"/>
        <w:rPr>
          <w:rFonts w:ascii="Verdana" w:hAnsi="Verdana"/>
          <w:sz w:val="20"/>
        </w:rPr>
      </w:pPr>
      <w:r w:rsidRPr="000809D6">
        <w:rPr>
          <w:rFonts w:ascii="Verdana" w:hAnsi="Verdana"/>
          <w:sz w:val="20"/>
        </w:rPr>
        <w:t>· Solicitante</w:t>
      </w:r>
    </w:p>
    <w:p w:rsidR="000809D6" w:rsidRPr="000809D6" w:rsidRDefault="000809D6" w:rsidP="000809D6">
      <w:pPr>
        <w:jc w:val="both"/>
        <w:rPr>
          <w:rFonts w:ascii="Verdana" w:hAnsi="Verdana"/>
          <w:sz w:val="20"/>
        </w:rPr>
      </w:pPr>
      <w:r w:rsidRPr="000809D6">
        <w:rPr>
          <w:rFonts w:ascii="Verdana" w:hAnsi="Verdana"/>
          <w:sz w:val="20"/>
        </w:rPr>
        <w:t>El Generador, Generador Exento, Usuario Final o el representante de éstos que presenta una solicitud al Transportista o Distribuidor para que ejecute una obra específica o la ampliación o modificación en las instalaciones existentes de la Red Nacional de Transmisión o las Redes Generales de Distribución para la interconexión o conexión.</w:t>
      </w:r>
    </w:p>
    <w:p w:rsidR="000809D6" w:rsidRPr="000809D6" w:rsidRDefault="000809D6" w:rsidP="000809D6">
      <w:pPr>
        <w:jc w:val="both"/>
        <w:rPr>
          <w:rFonts w:ascii="Verdana" w:hAnsi="Verdana"/>
          <w:sz w:val="20"/>
        </w:rPr>
      </w:pPr>
      <w:r w:rsidRPr="000809D6">
        <w:rPr>
          <w:rFonts w:ascii="Verdana" w:hAnsi="Verdana"/>
          <w:sz w:val="20"/>
        </w:rPr>
        <w:t>Asimismo, la metodología contempla las demás definiciones del Glosario de Términos que forma parte de la normativa técnica emitida por el INDAABIN.</w:t>
      </w:r>
    </w:p>
    <w:p w:rsidR="000809D6" w:rsidRPr="000809D6" w:rsidRDefault="000809D6" w:rsidP="000809D6">
      <w:pPr>
        <w:jc w:val="both"/>
        <w:rPr>
          <w:rFonts w:ascii="Verdana" w:hAnsi="Verdana"/>
          <w:sz w:val="20"/>
        </w:rPr>
      </w:pPr>
      <w:r w:rsidRPr="000809D6">
        <w:rPr>
          <w:rFonts w:ascii="Verdana" w:hAnsi="Verdana"/>
          <w:sz w:val="20"/>
        </w:rPr>
        <w:t>·  </w:t>
      </w:r>
      <w:r w:rsidRPr="000809D6">
        <w:rPr>
          <w:rFonts w:ascii="Verdana" w:hAnsi="Verdana"/>
          <w:b/>
          <w:bCs/>
          <w:sz w:val="20"/>
        </w:rPr>
        <w:t>Activos objeto de la Metodología</w:t>
      </w:r>
    </w:p>
    <w:p w:rsidR="000809D6" w:rsidRPr="000809D6" w:rsidRDefault="000809D6" w:rsidP="000809D6">
      <w:pPr>
        <w:jc w:val="both"/>
        <w:rPr>
          <w:rFonts w:ascii="Verdana" w:hAnsi="Verdana"/>
          <w:sz w:val="20"/>
        </w:rPr>
      </w:pPr>
      <w:r w:rsidRPr="000809D6">
        <w:rPr>
          <w:rFonts w:ascii="Verdana" w:hAnsi="Verdana"/>
          <w:sz w:val="20"/>
        </w:rPr>
        <w:lastRenderedPageBreak/>
        <w:t>Los activos objeto de esta metodología son:</w:t>
      </w:r>
    </w:p>
    <w:p w:rsidR="000809D6" w:rsidRPr="000809D6" w:rsidRDefault="000809D6" w:rsidP="000809D6">
      <w:pPr>
        <w:jc w:val="both"/>
        <w:rPr>
          <w:rFonts w:ascii="Verdana" w:hAnsi="Verdana"/>
          <w:sz w:val="20"/>
        </w:rPr>
      </w:pPr>
      <w:r w:rsidRPr="000809D6">
        <w:rPr>
          <w:rFonts w:ascii="Verdana" w:hAnsi="Verdana"/>
          <w:sz w:val="20"/>
        </w:rPr>
        <w:t>·  Bienes inmuebles</w:t>
      </w:r>
    </w:p>
    <w:p w:rsidR="000809D6" w:rsidRPr="000809D6" w:rsidRDefault="000809D6" w:rsidP="000809D6">
      <w:pPr>
        <w:jc w:val="both"/>
        <w:rPr>
          <w:rFonts w:ascii="Verdana" w:hAnsi="Verdana"/>
          <w:sz w:val="20"/>
        </w:rPr>
      </w:pPr>
      <w:r w:rsidRPr="000809D6">
        <w:rPr>
          <w:rFonts w:ascii="Verdana" w:hAnsi="Verdana"/>
          <w:sz w:val="20"/>
        </w:rPr>
        <w:t>·  </w:t>
      </w:r>
      <w:r w:rsidRPr="000809D6">
        <w:rPr>
          <w:rFonts w:ascii="Verdana" w:hAnsi="Verdana"/>
          <w:b/>
          <w:bCs/>
          <w:sz w:val="20"/>
        </w:rPr>
        <w:t>Actos jurídicos en los que aplica</w:t>
      </w:r>
    </w:p>
    <w:p w:rsidR="000809D6" w:rsidRPr="000809D6" w:rsidRDefault="000809D6" w:rsidP="000809D6">
      <w:pPr>
        <w:jc w:val="both"/>
        <w:rPr>
          <w:rFonts w:ascii="Verdana" w:hAnsi="Verdana"/>
          <w:sz w:val="20"/>
        </w:rPr>
      </w:pPr>
      <w:r w:rsidRPr="000809D6">
        <w:rPr>
          <w:rFonts w:ascii="Verdana" w:hAnsi="Verdana"/>
          <w:sz w:val="20"/>
        </w:rPr>
        <w:t xml:space="preserve">Esta metodología podrá utilizarse cuando el uso del Servicio </w:t>
      </w:r>
      <w:proofErr w:type="spellStart"/>
      <w:r w:rsidRPr="000809D6">
        <w:rPr>
          <w:rFonts w:ascii="Verdana" w:hAnsi="Verdana"/>
          <w:sz w:val="20"/>
        </w:rPr>
        <w:t>Valuatorio</w:t>
      </w:r>
      <w:proofErr w:type="spellEnd"/>
      <w:r w:rsidRPr="000809D6">
        <w:rPr>
          <w:rFonts w:ascii="Verdana" w:hAnsi="Verdana"/>
          <w:sz w:val="20"/>
        </w:rPr>
        <w:t xml:space="preserve"> corresponda a los siguientes actos jurídicos: Adquisición, Indemnización, Arrendamiento y Atención a Diligencias Judiciales que requieran los Valores Promedio de la Tierra para concluir el Dictamen </w:t>
      </w:r>
      <w:proofErr w:type="spellStart"/>
      <w:r w:rsidRPr="000809D6">
        <w:rPr>
          <w:rFonts w:ascii="Verdana" w:hAnsi="Verdana"/>
          <w:sz w:val="20"/>
        </w:rPr>
        <w:t>Valuatorio</w:t>
      </w:r>
      <w:proofErr w:type="spellEnd"/>
      <w:r w:rsidRPr="000809D6">
        <w:rPr>
          <w:rFonts w:ascii="Verdana" w:hAnsi="Verdana"/>
          <w:sz w:val="20"/>
        </w:rPr>
        <w:t>.</w:t>
      </w:r>
    </w:p>
    <w:p w:rsidR="000809D6" w:rsidRPr="000809D6" w:rsidRDefault="000809D6" w:rsidP="000809D6">
      <w:pPr>
        <w:jc w:val="both"/>
        <w:rPr>
          <w:rFonts w:ascii="Verdana" w:hAnsi="Verdana"/>
          <w:sz w:val="20"/>
        </w:rPr>
      </w:pPr>
      <w:r w:rsidRPr="000809D6">
        <w:rPr>
          <w:rFonts w:ascii="Verdana" w:hAnsi="Verdana"/>
          <w:sz w:val="20"/>
        </w:rPr>
        <w:t xml:space="preserve">El Dictamen </w:t>
      </w:r>
      <w:proofErr w:type="spellStart"/>
      <w:r w:rsidRPr="000809D6">
        <w:rPr>
          <w:rFonts w:ascii="Verdana" w:hAnsi="Verdana"/>
          <w:sz w:val="20"/>
        </w:rPr>
        <w:t>valuatorio</w:t>
      </w:r>
      <w:proofErr w:type="spellEnd"/>
      <w:r w:rsidRPr="000809D6">
        <w:rPr>
          <w:rFonts w:ascii="Verdana" w:hAnsi="Verdana"/>
          <w:sz w:val="20"/>
        </w:rPr>
        <w:t xml:space="preserve"> surtirá efectos legales únicamente para los siguientes usos, que son Adquisición, Indemnización, Arrendamiento y Atención a Diligencias Judiciales, así como para dos propósitos que son Valor Promedio de la Tierra y Monto Promedio de renta.</w:t>
      </w:r>
    </w:p>
    <w:p w:rsidR="000809D6" w:rsidRPr="000809D6" w:rsidRDefault="000809D6" w:rsidP="000809D6">
      <w:pPr>
        <w:jc w:val="both"/>
        <w:rPr>
          <w:rFonts w:ascii="Verdana" w:hAnsi="Verdana"/>
          <w:sz w:val="20"/>
        </w:rPr>
      </w:pPr>
      <w:r w:rsidRPr="000809D6">
        <w:rPr>
          <w:rFonts w:ascii="Verdana" w:hAnsi="Verdana"/>
          <w:b/>
          <w:bCs/>
          <w:sz w:val="20"/>
        </w:rPr>
        <w:t>V.- GENERALIDADES DE LA METODOLOGÍA.</w:t>
      </w:r>
    </w:p>
    <w:p w:rsidR="000809D6" w:rsidRPr="000809D6" w:rsidRDefault="000809D6" w:rsidP="000809D6">
      <w:pPr>
        <w:jc w:val="both"/>
        <w:rPr>
          <w:rFonts w:ascii="Verdana" w:hAnsi="Verdana"/>
          <w:sz w:val="20"/>
        </w:rPr>
      </w:pPr>
      <w:r w:rsidRPr="000809D6">
        <w:rPr>
          <w:rFonts w:ascii="Verdana" w:hAnsi="Verdana"/>
          <w:sz w:val="20"/>
        </w:rPr>
        <w:t xml:space="preserve">Es indispensable que el Dictamen </w:t>
      </w:r>
      <w:proofErr w:type="spellStart"/>
      <w:r w:rsidRPr="000809D6">
        <w:rPr>
          <w:rFonts w:ascii="Verdana" w:hAnsi="Verdana"/>
          <w:sz w:val="20"/>
        </w:rPr>
        <w:t>Valuatorio</w:t>
      </w:r>
      <w:proofErr w:type="spellEnd"/>
      <w:r w:rsidRPr="000809D6">
        <w:rPr>
          <w:rFonts w:ascii="Verdana" w:hAnsi="Verdana"/>
          <w:sz w:val="20"/>
        </w:rPr>
        <w:t xml:space="preserve"> cumpla con los siguientes apartados:</w:t>
      </w:r>
    </w:p>
    <w:p w:rsidR="000809D6" w:rsidRPr="000809D6" w:rsidRDefault="000809D6" w:rsidP="000809D6">
      <w:pPr>
        <w:jc w:val="both"/>
        <w:rPr>
          <w:rFonts w:ascii="Verdana" w:hAnsi="Verdana"/>
          <w:sz w:val="20"/>
        </w:rPr>
      </w:pPr>
      <w:r w:rsidRPr="000809D6">
        <w:rPr>
          <w:rFonts w:ascii="Verdana" w:hAnsi="Verdana"/>
          <w:sz w:val="20"/>
        </w:rPr>
        <w:t>·  </w:t>
      </w:r>
      <w:r w:rsidRPr="000809D6">
        <w:rPr>
          <w:rFonts w:ascii="Verdana" w:hAnsi="Verdana"/>
          <w:b/>
          <w:bCs/>
          <w:sz w:val="20"/>
        </w:rPr>
        <w:t>Características del Informe</w:t>
      </w:r>
    </w:p>
    <w:p w:rsidR="000809D6" w:rsidRPr="000809D6" w:rsidRDefault="000809D6" w:rsidP="000809D6">
      <w:pPr>
        <w:jc w:val="both"/>
        <w:rPr>
          <w:rFonts w:ascii="Verdana" w:hAnsi="Verdana"/>
          <w:sz w:val="20"/>
        </w:rPr>
      </w:pPr>
      <w:r w:rsidRPr="000809D6">
        <w:rPr>
          <w:rFonts w:ascii="Verdana" w:hAnsi="Verdana"/>
          <w:sz w:val="20"/>
        </w:rPr>
        <w:t xml:space="preserve">El Dictamen </w:t>
      </w:r>
      <w:proofErr w:type="spellStart"/>
      <w:r w:rsidRPr="000809D6">
        <w:rPr>
          <w:rFonts w:ascii="Verdana" w:hAnsi="Verdana"/>
          <w:sz w:val="20"/>
        </w:rPr>
        <w:t>Valuatorio</w:t>
      </w:r>
      <w:proofErr w:type="spellEnd"/>
      <w:r w:rsidRPr="000809D6">
        <w:rPr>
          <w:rFonts w:ascii="Verdana" w:hAnsi="Verdana"/>
          <w:sz w:val="20"/>
        </w:rPr>
        <w:t xml:space="preserve"> deberá elaborarse de conformidad con lo establecido en el Capítulo X Estándares de Valuación y Revisión de Avalúos del Acuerdo por el que se establecen las Normas conforme a las cuales se llevarán a cabo los servicios </w:t>
      </w:r>
      <w:proofErr w:type="spellStart"/>
      <w:r w:rsidRPr="000809D6">
        <w:rPr>
          <w:rFonts w:ascii="Verdana" w:hAnsi="Verdana"/>
          <w:sz w:val="20"/>
        </w:rPr>
        <w:t>valuatorios</w:t>
      </w:r>
      <w:proofErr w:type="spellEnd"/>
      <w:r w:rsidRPr="000809D6">
        <w:rPr>
          <w:rFonts w:ascii="Verdana" w:hAnsi="Verdana"/>
          <w:sz w:val="20"/>
        </w:rPr>
        <w:t xml:space="preserve"> regulados por el Instituto de Administración y Avalúos de Bienes Nacionales, publicado en el Diario Oficial de la Federación el día 25 de julio de 2016.</w:t>
      </w:r>
    </w:p>
    <w:p w:rsidR="000809D6" w:rsidRPr="000809D6" w:rsidRDefault="000809D6" w:rsidP="000809D6">
      <w:pPr>
        <w:jc w:val="both"/>
        <w:rPr>
          <w:rFonts w:ascii="Verdana" w:hAnsi="Verdana"/>
          <w:sz w:val="20"/>
        </w:rPr>
      </w:pPr>
      <w:r w:rsidRPr="000809D6">
        <w:rPr>
          <w:rFonts w:ascii="Verdana" w:hAnsi="Verdana"/>
          <w:sz w:val="20"/>
        </w:rPr>
        <w:t>·  </w:t>
      </w:r>
      <w:r w:rsidRPr="000809D6">
        <w:rPr>
          <w:rFonts w:ascii="Verdana" w:hAnsi="Verdana"/>
          <w:b/>
          <w:bCs/>
          <w:sz w:val="20"/>
        </w:rPr>
        <w:t>Requerimientos básicos</w:t>
      </w:r>
    </w:p>
    <w:p w:rsidR="000809D6" w:rsidRPr="000809D6" w:rsidRDefault="000809D6" w:rsidP="000809D6">
      <w:pPr>
        <w:jc w:val="both"/>
        <w:rPr>
          <w:rFonts w:ascii="Verdana" w:hAnsi="Verdana"/>
          <w:sz w:val="20"/>
        </w:rPr>
      </w:pPr>
      <w:r w:rsidRPr="000809D6">
        <w:rPr>
          <w:rFonts w:ascii="Verdana" w:hAnsi="Verdana"/>
          <w:sz w:val="20"/>
        </w:rPr>
        <w:t>1. Uso.</w:t>
      </w:r>
    </w:p>
    <w:p w:rsidR="000809D6" w:rsidRPr="000809D6" w:rsidRDefault="000809D6" w:rsidP="000809D6">
      <w:pPr>
        <w:jc w:val="both"/>
        <w:rPr>
          <w:rFonts w:ascii="Verdana" w:hAnsi="Verdana"/>
          <w:sz w:val="20"/>
        </w:rPr>
      </w:pPr>
      <w:r w:rsidRPr="000809D6">
        <w:rPr>
          <w:rFonts w:ascii="Verdana" w:hAnsi="Verdana"/>
          <w:sz w:val="20"/>
        </w:rPr>
        <w:t xml:space="preserve">Es el acto para el cual se pretende utilizar el Dictamen </w:t>
      </w:r>
      <w:proofErr w:type="spellStart"/>
      <w:r w:rsidRPr="000809D6">
        <w:rPr>
          <w:rFonts w:ascii="Verdana" w:hAnsi="Verdana"/>
          <w:sz w:val="20"/>
        </w:rPr>
        <w:t>Valuatorio</w:t>
      </w:r>
      <w:proofErr w:type="spellEnd"/>
      <w:r w:rsidRPr="000809D6">
        <w:rPr>
          <w:rFonts w:ascii="Verdana" w:hAnsi="Verdana"/>
          <w:sz w:val="20"/>
        </w:rPr>
        <w:t xml:space="preserve"> expresamente señalado por el solicitante del servicio (</w:t>
      </w:r>
      <w:proofErr w:type="spellStart"/>
      <w:r w:rsidRPr="000809D6">
        <w:rPr>
          <w:rFonts w:ascii="Verdana" w:hAnsi="Verdana"/>
          <w:sz w:val="20"/>
        </w:rPr>
        <w:t>promovente</w:t>
      </w:r>
      <w:proofErr w:type="spellEnd"/>
      <w:r w:rsidRPr="000809D6">
        <w:rPr>
          <w:rFonts w:ascii="Verdana" w:hAnsi="Verdana"/>
          <w:sz w:val="20"/>
        </w:rPr>
        <w:t>), y en este caso exclusivamente se refiere a los siguientes: Adquisición, Indemnización, Arrendamiento y Atención a Diligencias Judiciales.</w:t>
      </w:r>
    </w:p>
    <w:p w:rsidR="000809D6" w:rsidRPr="000809D6" w:rsidRDefault="000809D6" w:rsidP="000809D6">
      <w:pPr>
        <w:jc w:val="both"/>
        <w:rPr>
          <w:rFonts w:ascii="Verdana" w:hAnsi="Verdana"/>
          <w:sz w:val="20"/>
        </w:rPr>
      </w:pPr>
      <w:r w:rsidRPr="000809D6">
        <w:rPr>
          <w:rFonts w:ascii="Verdana" w:hAnsi="Verdana"/>
          <w:sz w:val="20"/>
        </w:rPr>
        <w:t> </w:t>
      </w:r>
    </w:p>
    <w:p w:rsidR="000809D6" w:rsidRPr="000809D6" w:rsidRDefault="000809D6" w:rsidP="000809D6">
      <w:pPr>
        <w:jc w:val="both"/>
        <w:rPr>
          <w:rFonts w:ascii="Verdana" w:hAnsi="Verdana"/>
          <w:sz w:val="20"/>
        </w:rPr>
      </w:pPr>
      <w:r w:rsidRPr="000809D6">
        <w:rPr>
          <w:rFonts w:ascii="Verdana" w:hAnsi="Verdana"/>
          <w:sz w:val="20"/>
        </w:rPr>
        <w:t>2. Propósito.</w:t>
      </w:r>
    </w:p>
    <w:p w:rsidR="000809D6" w:rsidRPr="000809D6" w:rsidRDefault="000809D6" w:rsidP="000809D6">
      <w:pPr>
        <w:jc w:val="both"/>
        <w:rPr>
          <w:rFonts w:ascii="Verdana" w:hAnsi="Verdana"/>
          <w:sz w:val="20"/>
        </w:rPr>
      </w:pPr>
      <w:r w:rsidRPr="000809D6">
        <w:rPr>
          <w:rFonts w:ascii="Verdana" w:hAnsi="Verdana"/>
          <w:sz w:val="20"/>
        </w:rPr>
        <w:t>Estimar los valores promedio de la tierra de acuerdo a la solicitud.</w:t>
      </w:r>
    </w:p>
    <w:p w:rsidR="000809D6" w:rsidRPr="000809D6" w:rsidRDefault="000809D6" w:rsidP="000809D6">
      <w:pPr>
        <w:jc w:val="both"/>
        <w:rPr>
          <w:rFonts w:ascii="Verdana" w:hAnsi="Verdana"/>
          <w:sz w:val="20"/>
        </w:rPr>
      </w:pPr>
      <w:r w:rsidRPr="000809D6">
        <w:rPr>
          <w:rFonts w:ascii="Verdana" w:hAnsi="Verdana"/>
          <w:sz w:val="20"/>
        </w:rPr>
        <w:t>3.</w:t>
      </w:r>
      <w:r w:rsidRPr="000809D6">
        <w:rPr>
          <w:rFonts w:ascii="Verdana" w:hAnsi="Verdana"/>
          <w:b/>
          <w:bCs/>
          <w:sz w:val="20"/>
        </w:rPr>
        <w:t> </w:t>
      </w:r>
      <w:r w:rsidRPr="000809D6">
        <w:rPr>
          <w:rFonts w:ascii="Verdana" w:hAnsi="Verdana"/>
          <w:sz w:val="20"/>
        </w:rPr>
        <w:t>Finalidad.</w:t>
      </w:r>
    </w:p>
    <w:p w:rsidR="000809D6" w:rsidRPr="000809D6" w:rsidRDefault="000809D6" w:rsidP="000809D6">
      <w:pPr>
        <w:jc w:val="both"/>
        <w:rPr>
          <w:rFonts w:ascii="Verdana" w:hAnsi="Verdana"/>
          <w:sz w:val="20"/>
        </w:rPr>
      </w:pPr>
      <w:r w:rsidRPr="000809D6">
        <w:rPr>
          <w:rFonts w:ascii="Verdana" w:hAnsi="Verdana"/>
          <w:sz w:val="20"/>
        </w:rPr>
        <w:t xml:space="preserve">Es el concepto que determina la aplicación del resultado del Dictamen </w:t>
      </w:r>
      <w:proofErr w:type="spellStart"/>
      <w:r w:rsidRPr="000809D6">
        <w:rPr>
          <w:rFonts w:ascii="Verdana" w:hAnsi="Verdana"/>
          <w:sz w:val="20"/>
        </w:rPr>
        <w:t>Valuatorio</w:t>
      </w:r>
      <w:proofErr w:type="spellEnd"/>
      <w:r w:rsidRPr="000809D6">
        <w:rPr>
          <w:rFonts w:ascii="Verdana" w:hAnsi="Verdana"/>
          <w:sz w:val="20"/>
        </w:rPr>
        <w:t xml:space="preserve"> como el valor mínimo, derivado del uso definido por el </w:t>
      </w:r>
      <w:proofErr w:type="spellStart"/>
      <w:r w:rsidRPr="000809D6">
        <w:rPr>
          <w:rFonts w:ascii="Verdana" w:hAnsi="Verdana"/>
          <w:sz w:val="20"/>
        </w:rPr>
        <w:t>promovente</w:t>
      </w:r>
      <w:proofErr w:type="spellEnd"/>
      <w:r w:rsidRPr="000809D6">
        <w:rPr>
          <w:rFonts w:ascii="Verdana" w:hAnsi="Verdana"/>
          <w:sz w:val="20"/>
        </w:rPr>
        <w:t>.</w:t>
      </w:r>
    </w:p>
    <w:p w:rsidR="000809D6" w:rsidRPr="000809D6" w:rsidRDefault="000809D6" w:rsidP="000809D6">
      <w:pPr>
        <w:jc w:val="both"/>
        <w:rPr>
          <w:rFonts w:ascii="Verdana" w:hAnsi="Verdana"/>
          <w:sz w:val="20"/>
        </w:rPr>
      </w:pPr>
      <w:r w:rsidRPr="000809D6">
        <w:rPr>
          <w:rFonts w:ascii="Verdana" w:hAnsi="Verdana"/>
          <w:sz w:val="20"/>
        </w:rPr>
        <w:t>4.</w:t>
      </w:r>
      <w:r w:rsidRPr="000809D6">
        <w:rPr>
          <w:rFonts w:ascii="Verdana" w:hAnsi="Verdana"/>
          <w:b/>
          <w:bCs/>
          <w:sz w:val="20"/>
        </w:rPr>
        <w:t> </w:t>
      </w:r>
      <w:r w:rsidRPr="000809D6">
        <w:rPr>
          <w:rFonts w:ascii="Verdana" w:hAnsi="Verdana"/>
          <w:sz w:val="20"/>
        </w:rPr>
        <w:t xml:space="preserve">Alcance del servicio </w:t>
      </w:r>
      <w:proofErr w:type="spellStart"/>
      <w:r w:rsidRPr="000809D6">
        <w:rPr>
          <w:rFonts w:ascii="Verdana" w:hAnsi="Verdana"/>
          <w:sz w:val="20"/>
        </w:rPr>
        <w:t>Valuatorio</w:t>
      </w:r>
      <w:proofErr w:type="spellEnd"/>
      <w:r w:rsidRPr="000809D6">
        <w:rPr>
          <w:rFonts w:ascii="Verdana" w:hAnsi="Verdana"/>
          <w:sz w:val="20"/>
        </w:rPr>
        <w:t>.</w:t>
      </w:r>
    </w:p>
    <w:p w:rsidR="000809D6" w:rsidRPr="000809D6" w:rsidRDefault="000809D6" w:rsidP="000809D6">
      <w:pPr>
        <w:jc w:val="both"/>
        <w:rPr>
          <w:rFonts w:ascii="Verdana" w:hAnsi="Verdana"/>
          <w:sz w:val="20"/>
        </w:rPr>
      </w:pPr>
      <w:r w:rsidRPr="000809D6">
        <w:rPr>
          <w:rFonts w:ascii="Verdana" w:hAnsi="Verdana"/>
          <w:sz w:val="20"/>
        </w:rPr>
        <w:lastRenderedPageBreak/>
        <w:t xml:space="preserve">Es el apartado en el cual se describen, supuestos extraordinarios, condiciones hipotéticas y limitantes del servicio </w:t>
      </w:r>
      <w:proofErr w:type="spellStart"/>
      <w:r w:rsidRPr="000809D6">
        <w:rPr>
          <w:rFonts w:ascii="Verdana" w:hAnsi="Verdana"/>
          <w:sz w:val="20"/>
        </w:rPr>
        <w:t>valuatorio</w:t>
      </w:r>
      <w:proofErr w:type="spellEnd"/>
      <w:r w:rsidRPr="000809D6">
        <w:rPr>
          <w:rFonts w:ascii="Verdana" w:hAnsi="Verdana"/>
          <w:sz w:val="20"/>
        </w:rPr>
        <w:t xml:space="preserve">, con base en el uso, propósito y finalidad expresados en la solicitud del </w:t>
      </w:r>
      <w:proofErr w:type="spellStart"/>
      <w:r w:rsidRPr="000809D6">
        <w:rPr>
          <w:rFonts w:ascii="Verdana" w:hAnsi="Verdana"/>
          <w:sz w:val="20"/>
        </w:rPr>
        <w:t>promovente</w:t>
      </w:r>
      <w:proofErr w:type="spellEnd"/>
      <w:r w:rsidRPr="000809D6">
        <w:rPr>
          <w:rFonts w:ascii="Verdana" w:hAnsi="Verdana"/>
          <w:sz w:val="20"/>
        </w:rPr>
        <w:t xml:space="preserve"> y considerados por el Perito Valuador de Bienes Nacionales.</w:t>
      </w:r>
    </w:p>
    <w:p w:rsidR="000809D6" w:rsidRPr="000809D6" w:rsidRDefault="000809D6" w:rsidP="000809D6">
      <w:pPr>
        <w:jc w:val="both"/>
        <w:rPr>
          <w:rFonts w:ascii="Verdana" w:hAnsi="Verdana"/>
          <w:sz w:val="20"/>
        </w:rPr>
      </w:pPr>
      <w:r w:rsidRPr="000809D6">
        <w:rPr>
          <w:rFonts w:ascii="Verdana" w:hAnsi="Verdana"/>
          <w:b/>
          <w:bCs/>
          <w:sz w:val="20"/>
        </w:rPr>
        <w:t>VI.- GUÍA TÉCNICA.</w:t>
      </w:r>
    </w:p>
    <w:p w:rsidR="000809D6" w:rsidRPr="000809D6" w:rsidRDefault="000809D6" w:rsidP="000809D6">
      <w:pPr>
        <w:jc w:val="both"/>
        <w:rPr>
          <w:rFonts w:ascii="Verdana" w:hAnsi="Verdana"/>
          <w:sz w:val="20"/>
        </w:rPr>
      </w:pPr>
      <w:r w:rsidRPr="000809D6">
        <w:rPr>
          <w:rFonts w:ascii="Verdana" w:hAnsi="Verdana"/>
          <w:sz w:val="20"/>
        </w:rPr>
        <w:t xml:space="preserve">La presente guía técnica tiene por objeto establecer las directrices generales a seguir para determinar valores mínimos de negociación (valor piso), a través de estudios regionales para diferentes tipos de terreno (agostadero, agrícola de temporal, agrícola de riego, agrícola con influencia urbana y transición), bienes o derechos, que formen parte de las áreas contractuales seleccionadas por la Secretaría de Energía, de las áreas de asignación y contratos y de las ubicaciones para la prestación del Servicio Público de Transmisión y Distribución de Energía Eléctrica, y para la construcción de plantas de generación de energía eléctrica en aquellos casos en que por las características del proyecto, se requiera de una ubicación específica de los distintos bienes, que se relacionan en el apartado IV de esta metodología, mismas que deben ser atendidas por el Perito Valuador de Bienes Nacionales, de acuerdo con la solicitud de servicios </w:t>
      </w:r>
      <w:proofErr w:type="spellStart"/>
      <w:r w:rsidRPr="000809D6">
        <w:rPr>
          <w:rFonts w:ascii="Verdana" w:hAnsi="Verdana"/>
          <w:sz w:val="20"/>
        </w:rPr>
        <w:t>valuatorios</w:t>
      </w:r>
      <w:proofErr w:type="spellEnd"/>
      <w:r w:rsidRPr="000809D6">
        <w:rPr>
          <w:rFonts w:ascii="Verdana" w:hAnsi="Verdana"/>
          <w:sz w:val="20"/>
        </w:rPr>
        <w:t xml:space="preserve"> regulados por el INDAABIN que al efecto haga el </w:t>
      </w:r>
      <w:proofErr w:type="spellStart"/>
      <w:r w:rsidRPr="000809D6">
        <w:rPr>
          <w:rFonts w:ascii="Verdana" w:hAnsi="Verdana"/>
          <w:sz w:val="20"/>
        </w:rPr>
        <w:t>promovente</w:t>
      </w:r>
      <w:proofErr w:type="spellEnd"/>
      <w:r w:rsidRPr="000809D6">
        <w:rPr>
          <w:rFonts w:ascii="Verdana" w:hAnsi="Verdana"/>
          <w:sz w:val="20"/>
        </w:rPr>
        <w:t>.</w:t>
      </w:r>
    </w:p>
    <w:p w:rsidR="000809D6" w:rsidRPr="000809D6" w:rsidRDefault="000809D6" w:rsidP="000809D6">
      <w:pPr>
        <w:jc w:val="both"/>
        <w:rPr>
          <w:rFonts w:ascii="Verdana" w:hAnsi="Verdana"/>
          <w:sz w:val="20"/>
        </w:rPr>
      </w:pPr>
      <w:r w:rsidRPr="000809D6">
        <w:rPr>
          <w:rFonts w:ascii="Verdana" w:hAnsi="Verdana"/>
          <w:sz w:val="20"/>
        </w:rPr>
        <w:t>La Metodología cuenta con ocho pasos, los cuales cumplen con los estándares internacionales de valuación.</w:t>
      </w:r>
    </w:p>
    <w:p w:rsidR="000809D6" w:rsidRPr="000809D6" w:rsidRDefault="000809D6" w:rsidP="000809D6">
      <w:pPr>
        <w:jc w:val="both"/>
        <w:rPr>
          <w:rFonts w:ascii="Verdana" w:hAnsi="Verdana"/>
          <w:sz w:val="20"/>
        </w:rPr>
      </w:pPr>
      <w:r w:rsidRPr="000809D6">
        <w:rPr>
          <w:rFonts w:ascii="Verdana" w:hAnsi="Verdana"/>
          <w:sz w:val="20"/>
        </w:rPr>
        <w:t>El primer paso de esta guía técnica es la Identificación del Problema, que se detalla a continuación.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95"/>
        <w:gridCol w:w="1129"/>
        <w:gridCol w:w="1921"/>
        <w:gridCol w:w="1032"/>
        <w:gridCol w:w="1596"/>
        <w:gridCol w:w="1937"/>
      </w:tblGrid>
      <w:tr w:rsidR="000809D6" w:rsidRPr="000809D6" w:rsidTr="000809D6">
        <w:trPr>
          <w:trHeight w:val="348"/>
        </w:trPr>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809D6" w:rsidRPr="000809D6" w:rsidRDefault="000809D6" w:rsidP="000809D6">
            <w:pPr>
              <w:jc w:val="both"/>
              <w:rPr>
                <w:rFonts w:ascii="Verdana" w:hAnsi="Verdana"/>
                <w:sz w:val="20"/>
              </w:rPr>
            </w:pPr>
            <w:r w:rsidRPr="000809D6">
              <w:rPr>
                <w:rFonts w:ascii="Verdana" w:hAnsi="Verdana"/>
                <w:b/>
                <w:bCs/>
                <w:sz w:val="20"/>
              </w:rPr>
              <w:t>Paso 1</w:t>
            </w:r>
          </w:p>
        </w:tc>
        <w:tc>
          <w:tcPr>
            <w:tcW w:w="7236"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809D6" w:rsidRPr="000809D6" w:rsidRDefault="000809D6" w:rsidP="000809D6">
            <w:pPr>
              <w:jc w:val="both"/>
              <w:rPr>
                <w:rFonts w:ascii="Verdana" w:hAnsi="Verdana"/>
                <w:sz w:val="20"/>
              </w:rPr>
            </w:pPr>
            <w:r w:rsidRPr="000809D6">
              <w:rPr>
                <w:rFonts w:ascii="Verdana" w:hAnsi="Verdana"/>
                <w:b/>
                <w:bCs/>
                <w:sz w:val="20"/>
              </w:rPr>
              <w:t>Identificación del Problema</w:t>
            </w:r>
          </w:p>
        </w:tc>
      </w:tr>
      <w:tr w:rsidR="000809D6" w:rsidRPr="000809D6" w:rsidTr="000809D6">
        <w:trPr>
          <w:trHeight w:val="1508"/>
        </w:trPr>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809D6" w:rsidRPr="000809D6" w:rsidRDefault="000809D6" w:rsidP="000809D6">
            <w:pPr>
              <w:jc w:val="both"/>
              <w:rPr>
                <w:rFonts w:ascii="Verdana" w:hAnsi="Verdana"/>
                <w:sz w:val="20"/>
              </w:rPr>
            </w:pPr>
            <w:r w:rsidRPr="000809D6">
              <w:rPr>
                <w:rFonts w:ascii="Verdana" w:hAnsi="Verdana"/>
                <w:sz w:val="20"/>
              </w:rPr>
              <w:t> </w:t>
            </w:r>
          </w:p>
          <w:p w:rsidR="000809D6" w:rsidRPr="000809D6" w:rsidRDefault="000809D6" w:rsidP="000809D6">
            <w:pPr>
              <w:jc w:val="both"/>
              <w:rPr>
                <w:rFonts w:ascii="Verdana" w:hAnsi="Verdana"/>
                <w:sz w:val="20"/>
              </w:rPr>
            </w:pPr>
            <w:r w:rsidRPr="000809D6">
              <w:rPr>
                <w:rFonts w:ascii="Verdana" w:hAnsi="Verdana"/>
                <w:b/>
                <w:bCs/>
                <w:sz w:val="20"/>
              </w:rPr>
              <w:t xml:space="preserve">Identificar </w:t>
            </w:r>
            <w:proofErr w:type="spellStart"/>
            <w:r w:rsidRPr="000809D6">
              <w:rPr>
                <w:rFonts w:ascii="Verdana" w:hAnsi="Verdana"/>
                <w:b/>
                <w:bCs/>
                <w:sz w:val="20"/>
              </w:rPr>
              <w:t>elpromovente</w:t>
            </w:r>
            <w:proofErr w:type="spellEnd"/>
            <w:r w:rsidRPr="000809D6">
              <w:rPr>
                <w:rFonts w:ascii="Verdana" w:hAnsi="Verdana"/>
                <w:b/>
                <w:bCs/>
                <w:sz w:val="20"/>
              </w:rPr>
              <w:t xml:space="preserve"> y los usuarios</w:t>
            </w:r>
          </w:p>
        </w:tc>
        <w:tc>
          <w:tcPr>
            <w:tcW w:w="1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809D6" w:rsidRPr="000809D6" w:rsidRDefault="000809D6" w:rsidP="000809D6">
            <w:pPr>
              <w:jc w:val="both"/>
              <w:rPr>
                <w:rFonts w:ascii="Verdana" w:hAnsi="Verdana"/>
                <w:sz w:val="20"/>
              </w:rPr>
            </w:pPr>
            <w:r w:rsidRPr="000809D6">
              <w:rPr>
                <w:rFonts w:ascii="Verdana" w:hAnsi="Verdana"/>
                <w:sz w:val="20"/>
              </w:rPr>
              <w:t> </w:t>
            </w:r>
          </w:p>
          <w:p w:rsidR="000809D6" w:rsidRPr="000809D6" w:rsidRDefault="000809D6" w:rsidP="000809D6">
            <w:pPr>
              <w:jc w:val="both"/>
              <w:rPr>
                <w:rFonts w:ascii="Verdana" w:hAnsi="Verdana"/>
                <w:sz w:val="20"/>
              </w:rPr>
            </w:pPr>
            <w:r w:rsidRPr="000809D6">
              <w:rPr>
                <w:rFonts w:ascii="Verdana" w:hAnsi="Verdana"/>
                <w:b/>
                <w:bCs/>
                <w:sz w:val="20"/>
              </w:rPr>
              <w:t>Identificar el Uso (Uso y Finalidad)</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809D6" w:rsidRPr="000809D6" w:rsidRDefault="000809D6" w:rsidP="000809D6">
            <w:pPr>
              <w:jc w:val="both"/>
              <w:rPr>
                <w:rFonts w:ascii="Verdana" w:hAnsi="Verdana"/>
                <w:sz w:val="20"/>
              </w:rPr>
            </w:pPr>
            <w:r w:rsidRPr="000809D6">
              <w:rPr>
                <w:rFonts w:ascii="Verdana" w:hAnsi="Verdana"/>
                <w:b/>
                <w:bCs/>
                <w:sz w:val="20"/>
              </w:rPr>
              <w:t xml:space="preserve">Identificar </w:t>
            </w:r>
            <w:proofErr w:type="spellStart"/>
            <w:r w:rsidRPr="000809D6">
              <w:rPr>
                <w:rFonts w:ascii="Verdana" w:hAnsi="Verdana"/>
                <w:b/>
                <w:bCs/>
                <w:sz w:val="20"/>
              </w:rPr>
              <w:t>elPropósito</w:t>
            </w:r>
            <w:proofErr w:type="spellEnd"/>
            <w:r w:rsidRPr="000809D6">
              <w:rPr>
                <w:rFonts w:ascii="Verdana" w:hAnsi="Verdana"/>
                <w:b/>
                <w:bCs/>
                <w:sz w:val="20"/>
              </w:rPr>
              <w:t xml:space="preserve"> </w:t>
            </w:r>
            <w:proofErr w:type="spellStart"/>
            <w:r w:rsidRPr="000809D6">
              <w:rPr>
                <w:rFonts w:ascii="Verdana" w:hAnsi="Verdana"/>
                <w:b/>
                <w:bCs/>
                <w:sz w:val="20"/>
              </w:rPr>
              <w:t>delServicioValuatorio</w:t>
            </w:r>
            <w:proofErr w:type="spellEnd"/>
            <w:r w:rsidRPr="000809D6">
              <w:rPr>
                <w:rFonts w:ascii="Verdana" w:hAnsi="Verdana"/>
                <w:b/>
                <w:bCs/>
                <w:sz w:val="20"/>
              </w:rPr>
              <w:t xml:space="preserve"> (Tipo y definición </w:t>
            </w:r>
            <w:proofErr w:type="spellStart"/>
            <w:r w:rsidRPr="000809D6">
              <w:rPr>
                <w:rFonts w:ascii="Verdana" w:hAnsi="Verdana"/>
                <w:b/>
                <w:bCs/>
                <w:sz w:val="20"/>
              </w:rPr>
              <w:t>devalor</w:t>
            </w:r>
            <w:proofErr w:type="spellEnd"/>
            <w:r w:rsidRPr="000809D6">
              <w:rPr>
                <w:rFonts w:ascii="Verdana" w:hAnsi="Verdana"/>
                <w:b/>
                <w:bCs/>
                <w:sz w:val="20"/>
              </w:rPr>
              <w:t>)</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809D6" w:rsidRPr="000809D6" w:rsidRDefault="000809D6" w:rsidP="000809D6">
            <w:pPr>
              <w:jc w:val="both"/>
              <w:rPr>
                <w:rFonts w:ascii="Verdana" w:hAnsi="Verdana"/>
                <w:sz w:val="20"/>
              </w:rPr>
            </w:pPr>
            <w:r w:rsidRPr="000809D6">
              <w:rPr>
                <w:rFonts w:ascii="Verdana" w:hAnsi="Verdana"/>
                <w:sz w:val="20"/>
              </w:rPr>
              <w:t> </w:t>
            </w:r>
          </w:p>
          <w:p w:rsidR="000809D6" w:rsidRPr="000809D6" w:rsidRDefault="000809D6" w:rsidP="000809D6">
            <w:pPr>
              <w:jc w:val="both"/>
              <w:rPr>
                <w:rFonts w:ascii="Verdana" w:hAnsi="Verdana"/>
                <w:sz w:val="20"/>
              </w:rPr>
            </w:pPr>
            <w:r w:rsidRPr="000809D6">
              <w:rPr>
                <w:rFonts w:ascii="Verdana" w:hAnsi="Verdana"/>
                <w:b/>
                <w:bCs/>
                <w:sz w:val="20"/>
              </w:rPr>
              <w:t xml:space="preserve">Identificar </w:t>
            </w:r>
            <w:proofErr w:type="spellStart"/>
            <w:r w:rsidRPr="000809D6">
              <w:rPr>
                <w:rFonts w:ascii="Verdana" w:hAnsi="Verdana"/>
                <w:b/>
                <w:bCs/>
                <w:sz w:val="20"/>
              </w:rPr>
              <w:t>lafecha</w:t>
            </w:r>
            <w:proofErr w:type="spellEnd"/>
            <w:r w:rsidRPr="000809D6">
              <w:rPr>
                <w:rFonts w:ascii="Verdana" w:hAnsi="Verdana"/>
                <w:b/>
                <w:bCs/>
                <w:sz w:val="20"/>
              </w:rPr>
              <w:t xml:space="preserve"> que </w:t>
            </w:r>
            <w:proofErr w:type="spellStart"/>
            <w:r w:rsidRPr="000809D6">
              <w:rPr>
                <w:rFonts w:ascii="Verdana" w:hAnsi="Verdana"/>
                <w:b/>
                <w:bCs/>
                <w:sz w:val="20"/>
              </w:rPr>
              <w:t>serequiere</w:t>
            </w:r>
            <w:proofErr w:type="spellEnd"/>
            <w:r w:rsidRPr="000809D6">
              <w:rPr>
                <w:rFonts w:ascii="Verdana" w:hAnsi="Verdana"/>
                <w:b/>
                <w:bCs/>
                <w:sz w:val="20"/>
              </w:rPr>
              <w:t xml:space="preserve"> </w:t>
            </w:r>
            <w:proofErr w:type="spellStart"/>
            <w:r w:rsidRPr="000809D6">
              <w:rPr>
                <w:rFonts w:ascii="Verdana" w:hAnsi="Verdana"/>
                <w:b/>
                <w:bCs/>
                <w:sz w:val="20"/>
              </w:rPr>
              <w:t>devalores</w:t>
            </w:r>
            <w:proofErr w:type="spellEnd"/>
          </w:p>
        </w:tc>
        <w:tc>
          <w:tcPr>
            <w:tcW w:w="1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809D6" w:rsidRPr="000809D6" w:rsidRDefault="000809D6" w:rsidP="000809D6">
            <w:pPr>
              <w:jc w:val="both"/>
              <w:rPr>
                <w:rFonts w:ascii="Verdana" w:hAnsi="Verdana"/>
                <w:sz w:val="20"/>
              </w:rPr>
            </w:pPr>
            <w:r w:rsidRPr="000809D6">
              <w:rPr>
                <w:rFonts w:ascii="Verdana" w:hAnsi="Verdana"/>
                <w:sz w:val="20"/>
              </w:rPr>
              <w:t> </w:t>
            </w:r>
          </w:p>
          <w:p w:rsidR="000809D6" w:rsidRPr="000809D6" w:rsidRDefault="000809D6" w:rsidP="000809D6">
            <w:pPr>
              <w:jc w:val="both"/>
              <w:rPr>
                <w:rFonts w:ascii="Verdana" w:hAnsi="Verdana"/>
                <w:sz w:val="20"/>
              </w:rPr>
            </w:pPr>
            <w:r w:rsidRPr="000809D6">
              <w:rPr>
                <w:rFonts w:ascii="Verdana" w:hAnsi="Verdana"/>
                <w:b/>
                <w:bCs/>
                <w:sz w:val="20"/>
              </w:rPr>
              <w:t xml:space="preserve">Identificar </w:t>
            </w:r>
            <w:proofErr w:type="spellStart"/>
            <w:r w:rsidRPr="000809D6">
              <w:rPr>
                <w:rFonts w:ascii="Verdana" w:hAnsi="Verdana"/>
                <w:b/>
                <w:bCs/>
                <w:sz w:val="20"/>
              </w:rPr>
              <w:t>lascaracterísticas</w:t>
            </w:r>
            <w:proofErr w:type="spellEnd"/>
            <w:r w:rsidRPr="000809D6">
              <w:rPr>
                <w:rFonts w:ascii="Verdana" w:hAnsi="Verdana"/>
                <w:b/>
                <w:bCs/>
                <w:sz w:val="20"/>
              </w:rPr>
              <w:t xml:space="preserve"> </w:t>
            </w:r>
            <w:proofErr w:type="spellStart"/>
            <w:r w:rsidRPr="000809D6">
              <w:rPr>
                <w:rFonts w:ascii="Verdana" w:hAnsi="Verdana"/>
                <w:b/>
                <w:bCs/>
                <w:sz w:val="20"/>
              </w:rPr>
              <w:t>delbien</w:t>
            </w:r>
            <w:proofErr w:type="spellEnd"/>
          </w:p>
        </w:tc>
        <w:tc>
          <w:tcPr>
            <w:tcW w:w="1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809D6" w:rsidRPr="000809D6" w:rsidRDefault="000809D6" w:rsidP="000809D6">
            <w:pPr>
              <w:jc w:val="both"/>
              <w:rPr>
                <w:rFonts w:ascii="Verdana" w:hAnsi="Verdana"/>
                <w:sz w:val="20"/>
              </w:rPr>
            </w:pPr>
            <w:r w:rsidRPr="000809D6">
              <w:rPr>
                <w:rFonts w:ascii="Verdana" w:hAnsi="Verdana"/>
                <w:sz w:val="20"/>
              </w:rPr>
              <w:t> </w:t>
            </w:r>
          </w:p>
          <w:p w:rsidR="000809D6" w:rsidRPr="000809D6" w:rsidRDefault="000809D6" w:rsidP="000809D6">
            <w:pPr>
              <w:jc w:val="both"/>
              <w:rPr>
                <w:rFonts w:ascii="Verdana" w:hAnsi="Verdana"/>
                <w:sz w:val="20"/>
              </w:rPr>
            </w:pPr>
            <w:r w:rsidRPr="000809D6">
              <w:rPr>
                <w:rFonts w:ascii="Verdana" w:hAnsi="Verdana"/>
                <w:b/>
                <w:bCs/>
                <w:sz w:val="20"/>
              </w:rPr>
              <w:t xml:space="preserve">Identificar </w:t>
            </w:r>
            <w:proofErr w:type="spellStart"/>
            <w:r w:rsidRPr="000809D6">
              <w:rPr>
                <w:rFonts w:ascii="Verdana" w:hAnsi="Verdana"/>
                <w:b/>
                <w:bCs/>
                <w:sz w:val="20"/>
              </w:rPr>
              <w:t>lascondiciones</w:t>
            </w:r>
            <w:proofErr w:type="spellEnd"/>
            <w:r w:rsidRPr="000809D6">
              <w:rPr>
                <w:rFonts w:ascii="Verdana" w:hAnsi="Verdana"/>
                <w:b/>
                <w:bCs/>
                <w:sz w:val="20"/>
              </w:rPr>
              <w:t xml:space="preserve"> </w:t>
            </w:r>
            <w:proofErr w:type="spellStart"/>
            <w:r w:rsidRPr="000809D6">
              <w:rPr>
                <w:rFonts w:ascii="Verdana" w:hAnsi="Verdana"/>
                <w:b/>
                <w:bCs/>
                <w:sz w:val="20"/>
              </w:rPr>
              <w:t>delservicio</w:t>
            </w:r>
            <w:proofErr w:type="spellEnd"/>
            <w:r w:rsidRPr="000809D6">
              <w:rPr>
                <w:rFonts w:ascii="Verdana" w:hAnsi="Verdana"/>
                <w:b/>
                <w:bCs/>
                <w:sz w:val="20"/>
              </w:rPr>
              <w:t> </w:t>
            </w:r>
            <w:proofErr w:type="spellStart"/>
            <w:r w:rsidRPr="000809D6">
              <w:rPr>
                <w:rFonts w:ascii="Verdana" w:hAnsi="Verdana"/>
                <w:b/>
                <w:bCs/>
                <w:sz w:val="20"/>
              </w:rPr>
              <w:t>valuatorio</w:t>
            </w:r>
            <w:proofErr w:type="spellEnd"/>
          </w:p>
        </w:tc>
      </w:tr>
    </w:tbl>
    <w:p w:rsidR="000809D6" w:rsidRPr="000809D6" w:rsidRDefault="000809D6" w:rsidP="000809D6">
      <w:pPr>
        <w:jc w:val="both"/>
        <w:rPr>
          <w:rFonts w:ascii="Verdana" w:hAnsi="Verdana"/>
          <w:sz w:val="20"/>
        </w:rPr>
      </w:pPr>
      <w:r w:rsidRPr="000809D6">
        <w:rPr>
          <w:rFonts w:ascii="Verdana" w:hAnsi="Verdana"/>
          <w:sz w:val="20"/>
        </w:rPr>
        <w:t> </w:t>
      </w:r>
    </w:p>
    <w:p w:rsidR="000809D6" w:rsidRPr="000809D6" w:rsidRDefault="000809D6" w:rsidP="000809D6">
      <w:pPr>
        <w:jc w:val="both"/>
        <w:rPr>
          <w:rFonts w:ascii="Verdana" w:hAnsi="Verdana"/>
          <w:sz w:val="20"/>
        </w:rPr>
      </w:pPr>
      <w:r w:rsidRPr="000809D6">
        <w:rPr>
          <w:rFonts w:ascii="Verdana" w:hAnsi="Verdana"/>
          <w:sz w:val="20"/>
        </w:rPr>
        <w:t xml:space="preserve">Para poder identificar el problema, el </w:t>
      </w:r>
      <w:proofErr w:type="spellStart"/>
      <w:r w:rsidRPr="000809D6">
        <w:rPr>
          <w:rFonts w:ascii="Verdana" w:hAnsi="Verdana"/>
          <w:sz w:val="20"/>
        </w:rPr>
        <w:t>promovente</w:t>
      </w:r>
      <w:proofErr w:type="spellEnd"/>
      <w:r w:rsidRPr="000809D6">
        <w:rPr>
          <w:rFonts w:ascii="Verdana" w:hAnsi="Verdana"/>
          <w:sz w:val="20"/>
        </w:rPr>
        <w:t xml:space="preserve"> deberá de registrar ante el INDAABIN a través del Sistema de Avalúos la Solicitud de Servicio </w:t>
      </w:r>
      <w:proofErr w:type="spellStart"/>
      <w:r w:rsidRPr="000809D6">
        <w:rPr>
          <w:rFonts w:ascii="Verdana" w:hAnsi="Verdana"/>
          <w:sz w:val="20"/>
        </w:rPr>
        <w:t>Valuatorio</w:t>
      </w:r>
      <w:proofErr w:type="spellEnd"/>
      <w:r w:rsidRPr="000809D6">
        <w:rPr>
          <w:rFonts w:ascii="Verdana" w:hAnsi="Verdana"/>
          <w:sz w:val="20"/>
        </w:rPr>
        <w:t xml:space="preserve"> y, adjuntando en archivo electrónico la documentación e información procedente o solicitada, para realizar el servicio </w:t>
      </w:r>
      <w:proofErr w:type="spellStart"/>
      <w:r w:rsidRPr="000809D6">
        <w:rPr>
          <w:rFonts w:ascii="Verdana" w:hAnsi="Verdana"/>
          <w:sz w:val="20"/>
        </w:rPr>
        <w:t>valuatorio</w:t>
      </w:r>
      <w:proofErr w:type="spellEnd"/>
      <w:r w:rsidRPr="000809D6">
        <w:rPr>
          <w:rFonts w:ascii="Verdana" w:hAnsi="Verdana"/>
          <w:sz w:val="20"/>
        </w:rPr>
        <w:t>, como a continuación se ejemplifican de manera enunciativa más no limitativa:</w:t>
      </w:r>
    </w:p>
    <w:p w:rsidR="000809D6" w:rsidRPr="000809D6" w:rsidRDefault="000809D6" w:rsidP="000809D6">
      <w:pPr>
        <w:jc w:val="both"/>
        <w:rPr>
          <w:rFonts w:ascii="Verdana" w:hAnsi="Verdana"/>
          <w:sz w:val="20"/>
        </w:rPr>
      </w:pPr>
      <w:r w:rsidRPr="000809D6">
        <w:rPr>
          <w:rFonts w:ascii="Verdana" w:hAnsi="Verdana"/>
          <w:b/>
          <w:bCs/>
          <w:sz w:val="20"/>
        </w:rPr>
        <w:t>a)</w:t>
      </w:r>
      <w:r w:rsidRPr="000809D6">
        <w:rPr>
          <w:rFonts w:ascii="Verdana" w:hAnsi="Verdana"/>
          <w:sz w:val="20"/>
        </w:rPr>
        <w:t>   Región de estudio, corresponde al municipio en el que se realizará el estudio de valor promedio de la tierra.</w:t>
      </w:r>
    </w:p>
    <w:p w:rsidR="000809D6" w:rsidRPr="000809D6" w:rsidRDefault="000809D6" w:rsidP="000809D6">
      <w:pPr>
        <w:jc w:val="both"/>
        <w:rPr>
          <w:rFonts w:ascii="Verdana" w:hAnsi="Verdana"/>
          <w:sz w:val="20"/>
        </w:rPr>
      </w:pPr>
      <w:r w:rsidRPr="000809D6">
        <w:rPr>
          <w:rFonts w:ascii="Verdana" w:hAnsi="Verdana"/>
          <w:b/>
          <w:bCs/>
          <w:sz w:val="20"/>
        </w:rPr>
        <w:lastRenderedPageBreak/>
        <w:t>b)</w:t>
      </w:r>
      <w:r w:rsidRPr="000809D6">
        <w:rPr>
          <w:rFonts w:ascii="Verdana" w:hAnsi="Verdana"/>
          <w:sz w:val="20"/>
        </w:rPr>
        <w:t xml:space="preserve">   Bienes Distintos a la Tierra encontrados en </w:t>
      </w:r>
      <w:proofErr w:type="gramStart"/>
      <w:r w:rsidRPr="000809D6">
        <w:rPr>
          <w:rFonts w:ascii="Verdana" w:hAnsi="Verdana"/>
          <w:sz w:val="20"/>
        </w:rPr>
        <w:t>la</w:t>
      </w:r>
      <w:proofErr w:type="gramEnd"/>
      <w:r w:rsidRPr="000809D6">
        <w:rPr>
          <w:rFonts w:ascii="Verdana" w:hAnsi="Verdana"/>
          <w:sz w:val="20"/>
        </w:rPr>
        <w:t xml:space="preserve"> micro-región en la que se desarrollará el proyecto de energía.</w:t>
      </w:r>
    </w:p>
    <w:p w:rsidR="000809D6" w:rsidRPr="000809D6" w:rsidRDefault="000809D6" w:rsidP="000809D6">
      <w:pPr>
        <w:jc w:val="both"/>
        <w:rPr>
          <w:rFonts w:ascii="Verdana" w:hAnsi="Verdana"/>
          <w:sz w:val="20"/>
        </w:rPr>
      </w:pPr>
      <w:r w:rsidRPr="000809D6">
        <w:rPr>
          <w:rFonts w:ascii="Verdana" w:hAnsi="Verdana"/>
          <w:sz w:val="20"/>
        </w:rPr>
        <w:t>Más los documentos e información que considere necesarios el Perito Valuador de Bienes Nacionales y/o el INDAABIN según sea el caso.</w:t>
      </w:r>
    </w:p>
    <w:p w:rsidR="000809D6" w:rsidRPr="000809D6" w:rsidRDefault="000809D6" w:rsidP="000809D6">
      <w:pPr>
        <w:jc w:val="both"/>
        <w:rPr>
          <w:rFonts w:ascii="Verdana" w:hAnsi="Verdana"/>
          <w:sz w:val="20"/>
        </w:rPr>
      </w:pPr>
      <w:r w:rsidRPr="000809D6">
        <w:rPr>
          <w:rFonts w:ascii="Verdana" w:hAnsi="Verdana"/>
          <w:sz w:val="20"/>
        </w:rPr>
        <w:t>Con la información presentada el Perito Valuador de Bienes Nacionales procederá a identificar:</w:t>
      </w:r>
    </w:p>
    <w:p w:rsidR="000809D6" w:rsidRPr="000809D6" w:rsidRDefault="000809D6" w:rsidP="000809D6">
      <w:pPr>
        <w:jc w:val="both"/>
        <w:rPr>
          <w:rFonts w:ascii="Verdana" w:hAnsi="Verdana"/>
          <w:sz w:val="20"/>
        </w:rPr>
      </w:pPr>
      <w:r w:rsidRPr="000809D6">
        <w:rPr>
          <w:rFonts w:ascii="Verdana" w:hAnsi="Verdana"/>
          <w:sz w:val="20"/>
        </w:rPr>
        <w:t xml:space="preserve">a)    El </w:t>
      </w:r>
      <w:proofErr w:type="spellStart"/>
      <w:r w:rsidRPr="000809D6">
        <w:rPr>
          <w:rFonts w:ascii="Verdana" w:hAnsi="Verdana"/>
          <w:sz w:val="20"/>
        </w:rPr>
        <w:t>promovente</w:t>
      </w:r>
      <w:proofErr w:type="spellEnd"/>
      <w:r w:rsidRPr="000809D6">
        <w:rPr>
          <w:rFonts w:ascii="Verdana" w:hAnsi="Verdana"/>
          <w:sz w:val="20"/>
        </w:rPr>
        <w:t xml:space="preserve"> y los usuarios, donde los </w:t>
      </w:r>
      <w:proofErr w:type="spellStart"/>
      <w:r w:rsidRPr="000809D6">
        <w:rPr>
          <w:rFonts w:ascii="Verdana" w:hAnsi="Verdana"/>
          <w:sz w:val="20"/>
        </w:rPr>
        <w:t>promoventes</w:t>
      </w:r>
      <w:proofErr w:type="spellEnd"/>
      <w:r w:rsidRPr="000809D6">
        <w:rPr>
          <w:rFonts w:ascii="Verdana" w:hAnsi="Verdana"/>
          <w:sz w:val="20"/>
        </w:rPr>
        <w:t xml:space="preserve"> serán los señalados en la Ley General de Bienes Nacionales, La Ley de Hidrocarburos, la Ley de la Industria Eléctrica y demás normativas aplicables y los usuarios serán aquellos que declaren los </w:t>
      </w:r>
      <w:proofErr w:type="spellStart"/>
      <w:r w:rsidRPr="000809D6">
        <w:rPr>
          <w:rFonts w:ascii="Verdana" w:hAnsi="Verdana"/>
          <w:sz w:val="20"/>
        </w:rPr>
        <w:t>promoventes</w:t>
      </w:r>
      <w:proofErr w:type="spellEnd"/>
      <w:r w:rsidRPr="000809D6">
        <w:rPr>
          <w:rFonts w:ascii="Verdana" w:hAnsi="Verdana"/>
          <w:sz w:val="20"/>
        </w:rPr>
        <w:t xml:space="preserve"> en su solicitud.</w:t>
      </w:r>
    </w:p>
    <w:p w:rsidR="000809D6" w:rsidRPr="000809D6" w:rsidRDefault="000809D6" w:rsidP="000809D6">
      <w:pPr>
        <w:jc w:val="both"/>
        <w:rPr>
          <w:rFonts w:ascii="Verdana" w:hAnsi="Verdana"/>
          <w:sz w:val="20"/>
        </w:rPr>
      </w:pPr>
      <w:r w:rsidRPr="000809D6">
        <w:rPr>
          <w:rFonts w:ascii="Verdana" w:hAnsi="Verdana"/>
          <w:sz w:val="20"/>
        </w:rPr>
        <w:t xml:space="preserve">b)    El uso de los Dictámenes </w:t>
      </w:r>
      <w:proofErr w:type="spellStart"/>
      <w:r w:rsidRPr="000809D6">
        <w:rPr>
          <w:rFonts w:ascii="Verdana" w:hAnsi="Verdana"/>
          <w:sz w:val="20"/>
        </w:rPr>
        <w:t>Valuatorios</w:t>
      </w:r>
      <w:proofErr w:type="spellEnd"/>
      <w:r w:rsidRPr="000809D6">
        <w:rPr>
          <w:rFonts w:ascii="Verdana" w:hAnsi="Verdana"/>
          <w:sz w:val="20"/>
        </w:rPr>
        <w:t>, que será para el acto establecido en la solicitud.</w:t>
      </w:r>
    </w:p>
    <w:p w:rsidR="000809D6" w:rsidRPr="000809D6" w:rsidRDefault="000809D6" w:rsidP="000809D6">
      <w:pPr>
        <w:jc w:val="both"/>
        <w:rPr>
          <w:rFonts w:ascii="Verdana" w:hAnsi="Verdana"/>
          <w:sz w:val="20"/>
        </w:rPr>
      </w:pPr>
      <w:r w:rsidRPr="000809D6">
        <w:rPr>
          <w:rFonts w:ascii="Verdana" w:hAnsi="Verdana"/>
          <w:sz w:val="20"/>
        </w:rPr>
        <w:t xml:space="preserve">c)     La finalidad del servicio </w:t>
      </w:r>
      <w:proofErr w:type="spellStart"/>
      <w:r w:rsidRPr="000809D6">
        <w:rPr>
          <w:rFonts w:ascii="Verdana" w:hAnsi="Verdana"/>
          <w:sz w:val="20"/>
        </w:rPr>
        <w:t>valuatorio</w:t>
      </w:r>
      <w:proofErr w:type="spellEnd"/>
      <w:r w:rsidRPr="000809D6">
        <w:rPr>
          <w:rFonts w:ascii="Verdana" w:hAnsi="Verdana"/>
          <w:sz w:val="20"/>
        </w:rPr>
        <w:t xml:space="preserve">, que será la aplicación del resultado del Dictamen </w:t>
      </w:r>
      <w:proofErr w:type="spellStart"/>
      <w:r w:rsidRPr="000809D6">
        <w:rPr>
          <w:rFonts w:ascii="Verdana" w:hAnsi="Verdana"/>
          <w:sz w:val="20"/>
        </w:rPr>
        <w:t>Valuatorio</w:t>
      </w:r>
      <w:proofErr w:type="spellEnd"/>
      <w:r w:rsidRPr="000809D6">
        <w:rPr>
          <w:rFonts w:ascii="Verdana" w:hAnsi="Verdana"/>
          <w:sz w:val="20"/>
        </w:rPr>
        <w:t>, en</w:t>
      </w:r>
    </w:p>
    <w:p w:rsidR="000809D6" w:rsidRPr="000809D6" w:rsidRDefault="000809D6" w:rsidP="000809D6">
      <w:pPr>
        <w:jc w:val="both"/>
        <w:rPr>
          <w:rFonts w:ascii="Verdana" w:hAnsi="Verdana"/>
          <w:sz w:val="20"/>
        </w:rPr>
      </w:pPr>
      <w:proofErr w:type="gramStart"/>
      <w:r w:rsidRPr="000809D6">
        <w:rPr>
          <w:rFonts w:ascii="Verdana" w:hAnsi="Verdana"/>
          <w:sz w:val="20"/>
        </w:rPr>
        <w:t>función</w:t>
      </w:r>
      <w:proofErr w:type="gramEnd"/>
      <w:r w:rsidRPr="000809D6">
        <w:rPr>
          <w:rFonts w:ascii="Verdana" w:hAnsi="Verdana"/>
          <w:sz w:val="20"/>
        </w:rPr>
        <w:t xml:space="preserve"> del artículo 145 de la Ley General de Bienes Nacionales; es decir, en los casos en que las Dependencias, la Procuraduría General de la República, las unidades administrativas de la Presidencia de la República o las entidades deban cubrir una prestación pecuniaria, ésta no podrá ser superior al monto dictaminado, y si le corresponde a la contraparte el pago de la prestación pecuniaria, ésta no podrá ser inferior al monto dictaminado, salvo las excepciones que la Ley establece.</w:t>
      </w:r>
    </w:p>
    <w:p w:rsidR="000809D6" w:rsidRPr="000809D6" w:rsidRDefault="000809D6" w:rsidP="000809D6">
      <w:pPr>
        <w:jc w:val="both"/>
        <w:rPr>
          <w:rFonts w:ascii="Verdana" w:hAnsi="Verdana"/>
          <w:sz w:val="20"/>
        </w:rPr>
      </w:pPr>
      <w:r w:rsidRPr="000809D6">
        <w:rPr>
          <w:rFonts w:ascii="Verdana" w:hAnsi="Verdana"/>
          <w:sz w:val="20"/>
        </w:rPr>
        <w:t xml:space="preserve">d)    Los propósitos del servicio </w:t>
      </w:r>
      <w:proofErr w:type="spellStart"/>
      <w:r w:rsidRPr="000809D6">
        <w:rPr>
          <w:rFonts w:ascii="Verdana" w:hAnsi="Verdana"/>
          <w:sz w:val="20"/>
        </w:rPr>
        <w:t>valuatorio</w:t>
      </w:r>
      <w:proofErr w:type="spellEnd"/>
      <w:r w:rsidRPr="000809D6">
        <w:rPr>
          <w:rFonts w:ascii="Verdana" w:hAnsi="Verdana"/>
          <w:sz w:val="20"/>
        </w:rPr>
        <w:t>, que serán el valor promedio de la tierra y el monto promedio de renta.</w:t>
      </w:r>
    </w:p>
    <w:p w:rsidR="000809D6" w:rsidRPr="000809D6" w:rsidRDefault="000809D6" w:rsidP="000809D6">
      <w:pPr>
        <w:jc w:val="both"/>
        <w:rPr>
          <w:rFonts w:ascii="Verdana" w:hAnsi="Verdana"/>
          <w:sz w:val="20"/>
        </w:rPr>
      </w:pPr>
      <w:r w:rsidRPr="000809D6">
        <w:rPr>
          <w:rFonts w:ascii="Verdana" w:hAnsi="Verdana"/>
          <w:sz w:val="20"/>
        </w:rPr>
        <w:t>e)    La fecha que se requiere de los valores promedio de la tierra contenida en los Dictámenes </w:t>
      </w:r>
      <w:proofErr w:type="spellStart"/>
      <w:r w:rsidRPr="000809D6">
        <w:rPr>
          <w:rFonts w:ascii="Verdana" w:hAnsi="Verdana"/>
          <w:sz w:val="20"/>
        </w:rPr>
        <w:t>Valuatorios</w:t>
      </w:r>
      <w:proofErr w:type="spellEnd"/>
      <w:r w:rsidRPr="000809D6">
        <w:rPr>
          <w:rFonts w:ascii="Verdana" w:hAnsi="Verdana"/>
          <w:sz w:val="20"/>
        </w:rPr>
        <w:t xml:space="preserve"> por emitir y puede ser aquella del momento de la visita, de los valores de la investigación o de acuerdo a la solicitud.</w:t>
      </w:r>
    </w:p>
    <w:p w:rsidR="000809D6" w:rsidRPr="000809D6" w:rsidRDefault="000809D6" w:rsidP="000809D6">
      <w:pPr>
        <w:jc w:val="both"/>
        <w:rPr>
          <w:rFonts w:ascii="Verdana" w:hAnsi="Verdana"/>
          <w:sz w:val="20"/>
        </w:rPr>
      </w:pPr>
      <w:r w:rsidRPr="000809D6">
        <w:rPr>
          <w:rFonts w:ascii="Verdana" w:hAnsi="Verdana"/>
          <w:sz w:val="20"/>
        </w:rPr>
        <w:t>f)     Las características del activo, debiendo ser aquellas que se identifiquen por su: tipo, utilización o actividad, ubicación (domicilio o localización), el régimen de propiedad, propietario o posesionario, los derechos inherentes, etc.</w:t>
      </w:r>
    </w:p>
    <w:p w:rsidR="000809D6" w:rsidRPr="000809D6" w:rsidRDefault="000809D6" w:rsidP="000809D6">
      <w:pPr>
        <w:jc w:val="both"/>
        <w:rPr>
          <w:rFonts w:ascii="Verdana" w:hAnsi="Verdana"/>
          <w:sz w:val="20"/>
        </w:rPr>
      </w:pPr>
      <w:r w:rsidRPr="000809D6">
        <w:rPr>
          <w:rFonts w:ascii="Verdana" w:hAnsi="Verdana"/>
          <w:sz w:val="20"/>
        </w:rPr>
        <w:t xml:space="preserve">g)    Las condiciones del servicio </w:t>
      </w:r>
      <w:proofErr w:type="spellStart"/>
      <w:r w:rsidRPr="000809D6">
        <w:rPr>
          <w:rFonts w:ascii="Verdana" w:hAnsi="Verdana"/>
          <w:sz w:val="20"/>
        </w:rPr>
        <w:t>valuatorio</w:t>
      </w:r>
      <w:proofErr w:type="spellEnd"/>
      <w:r w:rsidRPr="000809D6">
        <w:rPr>
          <w:rFonts w:ascii="Verdana" w:hAnsi="Verdana"/>
          <w:sz w:val="20"/>
        </w:rPr>
        <w:t xml:space="preserve"> incluyendo en todas, las suposiciones extraordinarias, condiciones hipotéticas y todas aquellas limitantes que incidan sobre el análisis del valor que se esté calculando.</w:t>
      </w:r>
    </w:p>
    <w:p w:rsidR="000809D6" w:rsidRPr="000809D6" w:rsidRDefault="000809D6" w:rsidP="000809D6">
      <w:pPr>
        <w:jc w:val="both"/>
        <w:rPr>
          <w:rFonts w:ascii="Verdana" w:hAnsi="Verdana"/>
          <w:sz w:val="20"/>
        </w:rPr>
      </w:pPr>
      <w:r w:rsidRPr="000809D6">
        <w:rPr>
          <w:rFonts w:ascii="Verdana" w:hAnsi="Verdana"/>
          <w:sz w:val="20"/>
        </w:rPr>
        <w:t>El segundo paso de esta guía técnica es la Determinación del Alcance del Trabajo, el cual se detalla a continuación: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38"/>
        <w:gridCol w:w="7574"/>
      </w:tblGrid>
      <w:tr w:rsidR="000809D6" w:rsidRPr="000809D6" w:rsidTr="000809D6">
        <w:trPr>
          <w:trHeight w:val="363"/>
        </w:trPr>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809D6" w:rsidRPr="000809D6" w:rsidRDefault="000809D6" w:rsidP="000809D6">
            <w:pPr>
              <w:jc w:val="both"/>
              <w:rPr>
                <w:rFonts w:ascii="Verdana" w:hAnsi="Verdana"/>
                <w:sz w:val="20"/>
              </w:rPr>
            </w:pPr>
            <w:r w:rsidRPr="000809D6">
              <w:rPr>
                <w:rFonts w:ascii="Verdana" w:hAnsi="Verdana"/>
                <w:b/>
                <w:bCs/>
                <w:sz w:val="20"/>
              </w:rPr>
              <w:t>Paso 2</w:t>
            </w:r>
          </w:p>
        </w:tc>
        <w:tc>
          <w:tcPr>
            <w:tcW w:w="7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809D6" w:rsidRPr="000809D6" w:rsidRDefault="000809D6" w:rsidP="000809D6">
            <w:pPr>
              <w:jc w:val="both"/>
              <w:rPr>
                <w:rFonts w:ascii="Verdana" w:hAnsi="Verdana"/>
                <w:sz w:val="20"/>
              </w:rPr>
            </w:pPr>
            <w:r w:rsidRPr="000809D6">
              <w:rPr>
                <w:rFonts w:ascii="Verdana" w:hAnsi="Verdana"/>
                <w:b/>
                <w:bCs/>
                <w:sz w:val="20"/>
              </w:rPr>
              <w:t xml:space="preserve">Determinación del Alcance del Trabajo para atender el Servicio </w:t>
            </w:r>
            <w:proofErr w:type="spellStart"/>
            <w:r w:rsidRPr="000809D6">
              <w:rPr>
                <w:rFonts w:ascii="Verdana" w:hAnsi="Verdana"/>
                <w:b/>
                <w:bCs/>
                <w:sz w:val="20"/>
              </w:rPr>
              <w:t>Valuatorio</w:t>
            </w:r>
            <w:proofErr w:type="spellEnd"/>
            <w:r w:rsidRPr="000809D6">
              <w:rPr>
                <w:rFonts w:ascii="Verdana" w:hAnsi="Verdana"/>
                <w:b/>
                <w:bCs/>
                <w:sz w:val="20"/>
              </w:rPr>
              <w:t>.</w:t>
            </w:r>
          </w:p>
        </w:tc>
      </w:tr>
    </w:tbl>
    <w:p w:rsidR="000809D6" w:rsidRPr="000809D6" w:rsidRDefault="000809D6" w:rsidP="000809D6">
      <w:pPr>
        <w:jc w:val="both"/>
        <w:rPr>
          <w:rFonts w:ascii="Verdana" w:hAnsi="Verdana"/>
          <w:sz w:val="20"/>
        </w:rPr>
      </w:pPr>
      <w:r w:rsidRPr="000809D6">
        <w:rPr>
          <w:rFonts w:ascii="Verdana" w:hAnsi="Verdana"/>
          <w:sz w:val="20"/>
        </w:rPr>
        <w:t> </w:t>
      </w:r>
    </w:p>
    <w:p w:rsidR="000809D6" w:rsidRPr="000809D6" w:rsidRDefault="000809D6" w:rsidP="000809D6">
      <w:pPr>
        <w:jc w:val="both"/>
        <w:rPr>
          <w:rFonts w:ascii="Verdana" w:hAnsi="Verdana"/>
          <w:sz w:val="20"/>
        </w:rPr>
      </w:pPr>
      <w:r w:rsidRPr="000809D6">
        <w:rPr>
          <w:rFonts w:ascii="Verdana" w:hAnsi="Verdana"/>
          <w:sz w:val="20"/>
        </w:rPr>
        <w:lastRenderedPageBreak/>
        <w:t xml:space="preserve">Una vez que se ha identificado el problema, el proceso de valuación lleva a definir el alcance del trabajo a realizar, el Perito Valuador de Bienes Nacionales deberá determinar el alcance que sea suficiente para producir un servicio </w:t>
      </w:r>
      <w:proofErr w:type="spellStart"/>
      <w:r w:rsidRPr="000809D6">
        <w:rPr>
          <w:rFonts w:ascii="Verdana" w:hAnsi="Verdana"/>
          <w:sz w:val="20"/>
        </w:rPr>
        <w:t>valuatorio</w:t>
      </w:r>
      <w:proofErr w:type="spellEnd"/>
      <w:r w:rsidRPr="000809D6">
        <w:rPr>
          <w:rFonts w:ascii="Verdana" w:hAnsi="Verdana"/>
          <w:sz w:val="20"/>
        </w:rPr>
        <w:t xml:space="preserve"> con resultados certeros y creíbles.</w:t>
      </w:r>
    </w:p>
    <w:p w:rsidR="000809D6" w:rsidRPr="000809D6" w:rsidRDefault="000809D6" w:rsidP="000809D6">
      <w:pPr>
        <w:jc w:val="both"/>
        <w:rPr>
          <w:rFonts w:ascii="Verdana" w:hAnsi="Verdana"/>
          <w:sz w:val="20"/>
        </w:rPr>
      </w:pPr>
      <w:r w:rsidRPr="000809D6">
        <w:rPr>
          <w:rFonts w:ascii="Verdana" w:hAnsi="Verdana"/>
          <w:sz w:val="20"/>
        </w:rPr>
        <w:t xml:space="preserve">Es responsabilidad del </w:t>
      </w:r>
      <w:proofErr w:type="spellStart"/>
      <w:r w:rsidRPr="000809D6">
        <w:rPr>
          <w:rFonts w:ascii="Verdana" w:hAnsi="Verdana"/>
          <w:sz w:val="20"/>
        </w:rPr>
        <w:t>promovente</w:t>
      </w:r>
      <w:proofErr w:type="spellEnd"/>
      <w:r w:rsidRPr="000809D6">
        <w:rPr>
          <w:rFonts w:ascii="Verdana" w:hAnsi="Verdana"/>
          <w:sz w:val="20"/>
        </w:rPr>
        <w:t>, en conjunto con el Perito Valuador de Bienes Nacionales, generar la definición de la amplitud del trabajo en términos de los tiempos de entrega, lo extenso de la investigación y el reporte, la fundamentación normativa, técnica y teórica, la calidad de la información y demás aspectos que se puedan considerar.</w:t>
      </w:r>
    </w:p>
    <w:p w:rsidR="000809D6" w:rsidRPr="000809D6" w:rsidRDefault="000809D6" w:rsidP="000809D6">
      <w:pPr>
        <w:jc w:val="both"/>
        <w:rPr>
          <w:rFonts w:ascii="Verdana" w:hAnsi="Verdana"/>
          <w:sz w:val="20"/>
        </w:rPr>
      </w:pPr>
      <w:r w:rsidRPr="000809D6">
        <w:rPr>
          <w:rFonts w:ascii="Verdana" w:hAnsi="Verdana"/>
          <w:sz w:val="20"/>
        </w:rPr>
        <w:t>Una vez definido el alcance del trabajo el Perito Valuador de Bienes Nacionales deberá recolectar información complementaria como parte de su labor como profesional de la valuación, a continuación, se explica esta actividad a detalle en el siguiente paso: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60"/>
        <w:gridCol w:w="3022"/>
        <w:gridCol w:w="3030"/>
      </w:tblGrid>
      <w:tr w:rsidR="000809D6" w:rsidRPr="000809D6" w:rsidTr="000809D6">
        <w:trPr>
          <w:trHeight w:val="338"/>
        </w:trPr>
        <w:tc>
          <w:tcPr>
            <w:tcW w:w="26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809D6" w:rsidRPr="000809D6" w:rsidRDefault="000809D6" w:rsidP="000809D6">
            <w:pPr>
              <w:jc w:val="both"/>
              <w:rPr>
                <w:rFonts w:ascii="Verdana" w:hAnsi="Verdana"/>
                <w:sz w:val="20"/>
              </w:rPr>
            </w:pPr>
            <w:r w:rsidRPr="000809D6">
              <w:rPr>
                <w:rFonts w:ascii="Verdana" w:hAnsi="Verdana"/>
                <w:b/>
                <w:bCs/>
                <w:sz w:val="20"/>
              </w:rPr>
              <w:t>Paso 3</w:t>
            </w:r>
          </w:p>
        </w:tc>
        <w:tc>
          <w:tcPr>
            <w:tcW w:w="605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809D6" w:rsidRPr="000809D6" w:rsidRDefault="000809D6" w:rsidP="000809D6">
            <w:pPr>
              <w:jc w:val="both"/>
              <w:rPr>
                <w:rFonts w:ascii="Verdana" w:hAnsi="Verdana"/>
                <w:sz w:val="20"/>
              </w:rPr>
            </w:pPr>
            <w:r w:rsidRPr="000809D6">
              <w:rPr>
                <w:rFonts w:ascii="Verdana" w:hAnsi="Verdana"/>
                <w:b/>
                <w:bCs/>
                <w:sz w:val="20"/>
              </w:rPr>
              <w:t>Recolección de Información y Descripción de los Activos.</w:t>
            </w:r>
          </w:p>
        </w:tc>
      </w:tr>
      <w:tr w:rsidR="000809D6" w:rsidRPr="000809D6" w:rsidTr="000809D6">
        <w:trPr>
          <w:trHeight w:val="545"/>
        </w:trPr>
        <w:tc>
          <w:tcPr>
            <w:tcW w:w="2660"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0809D6" w:rsidRPr="000809D6" w:rsidRDefault="000809D6" w:rsidP="000809D6">
            <w:pPr>
              <w:jc w:val="both"/>
              <w:rPr>
                <w:rFonts w:ascii="Verdana" w:hAnsi="Verdana"/>
                <w:sz w:val="20"/>
              </w:rPr>
            </w:pPr>
            <w:r w:rsidRPr="000809D6">
              <w:rPr>
                <w:rFonts w:ascii="Verdana" w:hAnsi="Verdana"/>
                <w:b/>
                <w:bCs/>
                <w:sz w:val="20"/>
              </w:rPr>
              <w:t>Información de Mercado de la Zona</w:t>
            </w:r>
          </w:p>
        </w:tc>
        <w:tc>
          <w:tcPr>
            <w:tcW w:w="3022"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0809D6" w:rsidRPr="000809D6" w:rsidRDefault="000809D6" w:rsidP="000809D6">
            <w:pPr>
              <w:jc w:val="both"/>
              <w:rPr>
                <w:rFonts w:ascii="Verdana" w:hAnsi="Verdana"/>
                <w:sz w:val="20"/>
              </w:rPr>
            </w:pPr>
            <w:r w:rsidRPr="000809D6">
              <w:rPr>
                <w:rFonts w:ascii="Verdana" w:hAnsi="Verdana"/>
                <w:b/>
                <w:bCs/>
                <w:sz w:val="20"/>
              </w:rPr>
              <w:t>Información sobre los activos avaluar.</w:t>
            </w:r>
          </w:p>
        </w:tc>
        <w:tc>
          <w:tcPr>
            <w:tcW w:w="3030"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0809D6" w:rsidRPr="000809D6" w:rsidRDefault="000809D6" w:rsidP="000809D6">
            <w:pPr>
              <w:jc w:val="both"/>
              <w:rPr>
                <w:rFonts w:ascii="Verdana" w:hAnsi="Verdana"/>
                <w:sz w:val="20"/>
              </w:rPr>
            </w:pPr>
            <w:r w:rsidRPr="000809D6">
              <w:rPr>
                <w:rFonts w:ascii="Verdana" w:hAnsi="Verdana"/>
                <w:b/>
                <w:bCs/>
                <w:sz w:val="20"/>
              </w:rPr>
              <w:t xml:space="preserve">Información sobre </w:t>
            </w:r>
            <w:proofErr w:type="spellStart"/>
            <w:r w:rsidRPr="000809D6">
              <w:rPr>
                <w:rFonts w:ascii="Verdana" w:hAnsi="Verdana"/>
                <w:b/>
                <w:bCs/>
                <w:sz w:val="20"/>
              </w:rPr>
              <w:t>loscomparables</w:t>
            </w:r>
            <w:proofErr w:type="spellEnd"/>
            <w:r w:rsidRPr="000809D6">
              <w:rPr>
                <w:rFonts w:ascii="Verdana" w:hAnsi="Verdana"/>
                <w:b/>
                <w:bCs/>
                <w:sz w:val="20"/>
              </w:rPr>
              <w:t>.</w:t>
            </w:r>
          </w:p>
        </w:tc>
      </w:tr>
      <w:tr w:rsidR="000809D6" w:rsidRPr="000809D6" w:rsidTr="000809D6">
        <w:trPr>
          <w:trHeight w:val="1004"/>
        </w:trPr>
        <w:tc>
          <w:tcPr>
            <w:tcW w:w="2660"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809D6" w:rsidRPr="000809D6" w:rsidRDefault="000809D6" w:rsidP="000809D6">
            <w:pPr>
              <w:jc w:val="both"/>
              <w:rPr>
                <w:rFonts w:ascii="Verdana" w:hAnsi="Verdana"/>
                <w:sz w:val="20"/>
              </w:rPr>
            </w:pPr>
            <w:r w:rsidRPr="000809D6">
              <w:rPr>
                <w:rFonts w:ascii="Verdana" w:hAnsi="Verdana"/>
                <w:sz w:val="20"/>
              </w:rPr>
              <w:t xml:space="preserve">Características generales de </w:t>
            </w:r>
            <w:proofErr w:type="spellStart"/>
            <w:r w:rsidRPr="000809D6">
              <w:rPr>
                <w:rFonts w:ascii="Verdana" w:hAnsi="Verdana"/>
                <w:sz w:val="20"/>
              </w:rPr>
              <w:t>laregión</w:t>
            </w:r>
            <w:proofErr w:type="spellEnd"/>
            <w:r w:rsidRPr="000809D6">
              <w:rPr>
                <w:rFonts w:ascii="Verdana" w:hAnsi="Verdana"/>
                <w:sz w:val="20"/>
              </w:rPr>
              <w:t>, usos de suelo reportados en la región.</w:t>
            </w:r>
          </w:p>
        </w:tc>
        <w:tc>
          <w:tcPr>
            <w:tcW w:w="3022"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809D6" w:rsidRPr="000809D6" w:rsidRDefault="000809D6" w:rsidP="000809D6">
            <w:pPr>
              <w:jc w:val="both"/>
              <w:rPr>
                <w:rFonts w:ascii="Verdana" w:hAnsi="Verdana"/>
                <w:sz w:val="20"/>
              </w:rPr>
            </w:pPr>
            <w:r w:rsidRPr="000809D6">
              <w:rPr>
                <w:rFonts w:ascii="Verdana" w:hAnsi="Verdana"/>
                <w:sz w:val="20"/>
              </w:rPr>
              <w:t xml:space="preserve">No se considera la </w:t>
            </w:r>
            <w:proofErr w:type="spellStart"/>
            <w:r w:rsidRPr="000809D6">
              <w:rPr>
                <w:rFonts w:ascii="Verdana" w:hAnsi="Verdana"/>
                <w:sz w:val="20"/>
              </w:rPr>
              <w:t>informaciónespecífica</w:t>
            </w:r>
            <w:proofErr w:type="spellEnd"/>
            <w:r w:rsidRPr="000809D6">
              <w:rPr>
                <w:rFonts w:ascii="Verdana" w:hAnsi="Verdana"/>
                <w:sz w:val="20"/>
              </w:rPr>
              <w:t xml:space="preserve"> de ningún activo, ya que el estudio se realiza a nivel regional.</w:t>
            </w:r>
          </w:p>
        </w:tc>
        <w:tc>
          <w:tcPr>
            <w:tcW w:w="3030"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809D6" w:rsidRPr="000809D6" w:rsidRDefault="000809D6" w:rsidP="000809D6">
            <w:pPr>
              <w:jc w:val="both"/>
              <w:rPr>
                <w:rFonts w:ascii="Verdana" w:hAnsi="Verdana"/>
                <w:sz w:val="20"/>
              </w:rPr>
            </w:pPr>
            <w:r w:rsidRPr="000809D6">
              <w:rPr>
                <w:rFonts w:ascii="Verdana" w:hAnsi="Verdana"/>
                <w:sz w:val="20"/>
              </w:rPr>
              <w:t xml:space="preserve">Ventas, ofertas, listas de </w:t>
            </w:r>
            <w:proofErr w:type="spellStart"/>
            <w:r w:rsidRPr="000809D6">
              <w:rPr>
                <w:rFonts w:ascii="Verdana" w:hAnsi="Verdana"/>
                <w:sz w:val="20"/>
              </w:rPr>
              <w:t>venta,ingresos</w:t>
            </w:r>
            <w:proofErr w:type="spellEnd"/>
            <w:r w:rsidRPr="000809D6">
              <w:rPr>
                <w:rFonts w:ascii="Verdana" w:hAnsi="Verdana"/>
                <w:sz w:val="20"/>
              </w:rPr>
              <w:t xml:space="preserve"> y gastos, intereses </w:t>
            </w:r>
            <w:proofErr w:type="spellStart"/>
            <w:r w:rsidRPr="000809D6">
              <w:rPr>
                <w:rFonts w:ascii="Verdana" w:hAnsi="Verdana"/>
                <w:sz w:val="20"/>
              </w:rPr>
              <w:t>decapitalización</w:t>
            </w:r>
            <w:proofErr w:type="spellEnd"/>
            <w:r w:rsidRPr="000809D6">
              <w:rPr>
                <w:rFonts w:ascii="Verdana" w:hAnsi="Verdana"/>
                <w:sz w:val="20"/>
              </w:rPr>
              <w:t>, etc.</w:t>
            </w:r>
          </w:p>
        </w:tc>
      </w:tr>
    </w:tbl>
    <w:p w:rsidR="000809D6" w:rsidRPr="000809D6" w:rsidRDefault="000809D6" w:rsidP="000809D6">
      <w:pPr>
        <w:jc w:val="both"/>
        <w:rPr>
          <w:rFonts w:ascii="Verdana" w:hAnsi="Verdana"/>
          <w:sz w:val="20"/>
        </w:rPr>
      </w:pPr>
      <w:r w:rsidRPr="000809D6">
        <w:rPr>
          <w:rFonts w:ascii="Verdana" w:hAnsi="Verdana"/>
          <w:sz w:val="20"/>
        </w:rPr>
        <w:t> </w:t>
      </w:r>
    </w:p>
    <w:p w:rsidR="000809D6" w:rsidRPr="000809D6" w:rsidRDefault="000809D6" w:rsidP="000809D6">
      <w:pPr>
        <w:jc w:val="both"/>
        <w:rPr>
          <w:rFonts w:ascii="Verdana" w:hAnsi="Verdana"/>
          <w:sz w:val="20"/>
        </w:rPr>
      </w:pPr>
      <w:r w:rsidRPr="000809D6">
        <w:rPr>
          <w:rFonts w:ascii="Verdana" w:hAnsi="Verdana"/>
          <w:sz w:val="20"/>
        </w:rPr>
        <w:t>La recolección de información que el INDAABIN a través del Perito Valuador de Bienes Nacionales obtendrá se divide en dos: información general e información específica.</w:t>
      </w:r>
    </w:p>
    <w:p w:rsidR="000809D6" w:rsidRPr="000809D6" w:rsidRDefault="000809D6" w:rsidP="000809D6">
      <w:pPr>
        <w:jc w:val="both"/>
        <w:rPr>
          <w:rFonts w:ascii="Verdana" w:hAnsi="Verdana"/>
          <w:sz w:val="20"/>
        </w:rPr>
      </w:pPr>
      <w:r w:rsidRPr="000809D6">
        <w:rPr>
          <w:rFonts w:ascii="Verdana" w:hAnsi="Verdana"/>
          <w:sz w:val="20"/>
        </w:rPr>
        <w:t>La general consiste en información sobre factores que pueden influir en el valor, estos se derivan de fuerzas sociales, tendencias económicas (oferta y demanda, absorción del mercado, etc.) y leyes gubernamentales que son originadas fuera del activo a valuar.</w:t>
      </w:r>
    </w:p>
    <w:p w:rsidR="000809D6" w:rsidRPr="000809D6" w:rsidRDefault="000809D6" w:rsidP="000809D6">
      <w:pPr>
        <w:jc w:val="both"/>
        <w:rPr>
          <w:rFonts w:ascii="Verdana" w:hAnsi="Verdana"/>
          <w:sz w:val="20"/>
        </w:rPr>
      </w:pPr>
      <w:r w:rsidRPr="000809D6">
        <w:rPr>
          <w:rFonts w:ascii="Verdana" w:hAnsi="Verdana"/>
          <w:sz w:val="20"/>
        </w:rPr>
        <w:t>La específica se refiere a los datos de ventas u ofertas comparables y características del mercado local relevantes.</w:t>
      </w:r>
    </w:p>
    <w:p w:rsidR="000809D6" w:rsidRPr="000809D6" w:rsidRDefault="000809D6" w:rsidP="000809D6">
      <w:pPr>
        <w:jc w:val="both"/>
        <w:rPr>
          <w:rFonts w:ascii="Verdana" w:hAnsi="Verdana"/>
          <w:sz w:val="20"/>
        </w:rPr>
      </w:pPr>
      <w:r w:rsidRPr="000809D6">
        <w:rPr>
          <w:rFonts w:ascii="Verdana" w:hAnsi="Verdana"/>
          <w:sz w:val="20"/>
        </w:rPr>
        <w:t>Una vez obtenida esta información por parte del INDAABIN a través del Perito Valuador de Bienes Nacionales, se procederá al Análisis de la Información, esta actividad se detalla a continuación.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55"/>
        <w:gridCol w:w="7157"/>
      </w:tblGrid>
      <w:tr w:rsidR="000809D6" w:rsidRPr="000809D6" w:rsidTr="000809D6">
        <w:trPr>
          <w:trHeight w:val="338"/>
        </w:trPr>
        <w:tc>
          <w:tcPr>
            <w:tcW w:w="1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809D6" w:rsidRPr="000809D6" w:rsidRDefault="000809D6" w:rsidP="000809D6">
            <w:pPr>
              <w:jc w:val="both"/>
              <w:rPr>
                <w:rFonts w:ascii="Verdana" w:hAnsi="Verdana"/>
                <w:sz w:val="20"/>
              </w:rPr>
            </w:pPr>
            <w:r w:rsidRPr="000809D6">
              <w:rPr>
                <w:rFonts w:ascii="Verdana" w:hAnsi="Verdana"/>
                <w:b/>
                <w:bCs/>
                <w:sz w:val="20"/>
              </w:rPr>
              <w:t>Paso 4</w:t>
            </w:r>
          </w:p>
        </w:tc>
        <w:tc>
          <w:tcPr>
            <w:tcW w:w="7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809D6" w:rsidRPr="000809D6" w:rsidRDefault="000809D6" w:rsidP="000809D6">
            <w:pPr>
              <w:jc w:val="both"/>
              <w:rPr>
                <w:rFonts w:ascii="Verdana" w:hAnsi="Verdana"/>
                <w:sz w:val="20"/>
              </w:rPr>
            </w:pPr>
            <w:r w:rsidRPr="000809D6">
              <w:rPr>
                <w:rFonts w:ascii="Verdana" w:hAnsi="Verdana"/>
                <w:b/>
                <w:bCs/>
                <w:sz w:val="20"/>
              </w:rPr>
              <w:t>Análisis de la Información</w:t>
            </w:r>
          </w:p>
        </w:tc>
      </w:tr>
    </w:tbl>
    <w:p w:rsidR="000809D6" w:rsidRPr="000809D6" w:rsidRDefault="000809D6" w:rsidP="000809D6">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809D6" w:rsidRPr="000809D6" w:rsidTr="000809D6">
        <w:trPr>
          <w:trHeight w:val="245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809D6" w:rsidRPr="000809D6" w:rsidRDefault="000809D6" w:rsidP="000809D6">
            <w:pPr>
              <w:jc w:val="both"/>
              <w:rPr>
                <w:rFonts w:ascii="Verdana" w:hAnsi="Verdana"/>
                <w:sz w:val="20"/>
              </w:rPr>
            </w:pPr>
            <w:r w:rsidRPr="000809D6">
              <w:rPr>
                <w:rFonts w:ascii="Verdana" w:hAnsi="Verdana"/>
                <w:b/>
                <w:bCs/>
                <w:sz w:val="20"/>
              </w:rPr>
              <w:lastRenderedPageBreak/>
              <w:t>Análisis del Mercado:</w:t>
            </w:r>
          </w:p>
          <w:p w:rsidR="000809D6" w:rsidRPr="000809D6" w:rsidRDefault="000809D6" w:rsidP="000809D6">
            <w:pPr>
              <w:jc w:val="both"/>
              <w:rPr>
                <w:rFonts w:ascii="Verdana" w:hAnsi="Verdana"/>
                <w:sz w:val="20"/>
              </w:rPr>
            </w:pPr>
            <w:r w:rsidRPr="000809D6">
              <w:rPr>
                <w:rFonts w:ascii="Verdana" w:hAnsi="Verdana"/>
                <w:b/>
                <w:bCs/>
                <w:sz w:val="20"/>
              </w:rPr>
              <w:t>1.- Para inmuebles.</w:t>
            </w:r>
          </w:p>
          <w:p w:rsidR="000809D6" w:rsidRPr="000809D6" w:rsidRDefault="000809D6" w:rsidP="000809D6">
            <w:pPr>
              <w:jc w:val="both"/>
              <w:rPr>
                <w:rFonts w:ascii="Verdana" w:hAnsi="Verdana"/>
                <w:sz w:val="20"/>
              </w:rPr>
            </w:pPr>
            <w:r w:rsidRPr="000809D6">
              <w:rPr>
                <w:rFonts w:ascii="Verdana" w:hAnsi="Verdana"/>
                <w:b/>
                <w:bCs/>
                <w:sz w:val="20"/>
              </w:rPr>
              <w:t>Estudios de la Demanda.</w:t>
            </w:r>
          </w:p>
          <w:p w:rsidR="000809D6" w:rsidRPr="000809D6" w:rsidRDefault="000809D6" w:rsidP="000809D6">
            <w:pPr>
              <w:jc w:val="both"/>
              <w:rPr>
                <w:rFonts w:ascii="Verdana" w:hAnsi="Verdana"/>
                <w:sz w:val="20"/>
              </w:rPr>
            </w:pPr>
            <w:r w:rsidRPr="000809D6">
              <w:rPr>
                <w:rFonts w:ascii="Verdana" w:hAnsi="Verdana"/>
                <w:sz w:val="20"/>
              </w:rPr>
              <w:t>Periodo de absorción.</w:t>
            </w:r>
          </w:p>
          <w:p w:rsidR="000809D6" w:rsidRPr="000809D6" w:rsidRDefault="000809D6" w:rsidP="000809D6">
            <w:pPr>
              <w:jc w:val="both"/>
              <w:rPr>
                <w:rFonts w:ascii="Verdana" w:hAnsi="Verdana"/>
                <w:sz w:val="20"/>
              </w:rPr>
            </w:pPr>
            <w:r w:rsidRPr="000809D6">
              <w:rPr>
                <w:rFonts w:ascii="Verdana" w:hAnsi="Verdana"/>
                <w:sz w:val="20"/>
              </w:rPr>
              <w:t>Análisis de precio de venta en pago de contado.</w:t>
            </w:r>
          </w:p>
          <w:p w:rsidR="000809D6" w:rsidRPr="000809D6" w:rsidRDefault="000809D6" w:rsidP="000809D6">
            <w:pPr>
              <w:jc w:val="both"/>
              <w:rPr>
                <w:rFonts w:ascii="Verdana" w:hAnsi="Verdana"/>
                <w:sz w:val="20"/>
              </w:rPr>
            </w:pPr>
            <w:r w:rsidRPr="000809D6">
              <w:rPr>
                <w:rFonts w:ascii="Verdana" w:hAnsi="Verdana"/>
                <w:b/>
                <w:bCs/>
                <w:sz w:val="20"/>
              </w:rPr>
              <w:t>Estudios de la Oferta.</w:t>
            </w:r>
          </w:p>
          <w:p w:rsidR="000809D6" w:rsidRPr="000809D6" w:rsidRDefault="000809D6" w:rsidP="000809D6">
            <w:pPr>
              <w:jc w:val="both"/>
              <w:rPr>
                <w:rFonts w:ascii="Verdana" w:hAnsi="Verdana"/>
                <w:sz w:val="20"/>
              </w:rPr>
            </w:pPr>
            <w:r w:rsidRPr="000809D6">
              <w:rPr>
                <w:rFonts w:ascii="Verdana" w:hAnsi="Verdana"/>
                <w:sz w:val="20"/>
              </w:rPr>
              <w:t>Volumen de comparables en un mercado abierto y competitivo</w:t>
            </w:r>
          </w:p>
          <w:p w:rsidR="000809D6" w:rsidRPr="000809D6" w:rsidRDefault="000809D6" w:rsidP="000809D6">
            <w:pPr>
              <w:jc w:val="both"/>
              <w:rPr>
                <w:rFonts w:ascii="Verdana" w:hAnsi="Verdana"/>
                <w:sz w:val="20"/>
              </w:rPr>
            </w:pPr>
            <w:r w:rsidRPr="000809D6">
              <w:rPr>
                <w:rFonts w:ascii="Verdana" w:hAnsi="Verdana"/>
                <w:sz w:val="20"/>
              </w:rPr>
              <w:t>Rango de precios de venta de comparables.</w:t>
            </w:r>
          </w:p>
          <w:p w:rsidR="000809D6" w:rsidRPr="000809D6" w:rsidRDefault="000809D6" w:rsidP="000809D6">
            <w:pPr>
              <w:jc w:val="both"/>
              <w:rPr>
                <w:rFonts w:ascii="Verdana" w:hAnsi="Verdana"/>
                <w:sz w:val="20"/>
              </w:rPr>
            </w:pPr>
            <w:r w:rsidRPr="000809D6">
              <w:rPr>
                <w:rFonts w:ascii="Verdana" w:hAnsi="Verdana"/>
                <w:b/>
                <w:bCs/>
                <w:sz w:val="20"/>
              </w:rPr>
              <w:t>Estudios de Mercado.</w:t>
            </w:r>
          </w:p>
          <w:p w:rsidR="000809D6" w:rsidRPr="000809D6" w:rsidRDefault="000809D6" w:rsidP="000809D6">
            <w:pPr>
              <w:jc w:val="both"/>
              <w:rPr>
                <w:rFonts w:ascii="Verdana" w:hAnsi="Verdana"/>
                <w:sz w:val="20"/>
              </w:rPr>
            </w:pPr>
            <w:r w:rsidRPr="000809D6">
              <w:rPr>
                <w:rFonts w:ascii="Verdana" w:hAnsi="Verdana"/>
                <w:sz w:val="20"/>
              </w:rPr>
              <w:t xml:space="preserve">Análisis integral de los mercados de acuerdo a la oferta y la demanda, así como de las </w:t>
            </w:r>
            <w:proofErr w:type="spellStart"/>
            <w:r w:rsidRPr="000809D6">
              <w:rPr>
                <w:rFonts w:ascii="Verdana" w:hAnsi="Verdana"/>
                <w:sz w:val="20"/>
              </w:rPr>
              <w:t>característicasexternas</w:t>
            </w:r>
            <w:proofErr w:type="spellEnd"/>
            <w:r w:rsidRPr="000809D6">
              <w:rPr>
                <w:rFonts w:ascii="Verdana" w:hAnsi="Verdana"/>
                <w:sz w:val="20"/>
              </w:rPr>
              <w:t xml:space="preserve"> e internas de los bienes.</w:t>
            </w:r>
          </w:p>
        </w:tc>
      </w:tr>
    </w:tbl>
    <w:p w:rsidR="000809D6" w:rsidRPr="000809D6" w:rsidRDefault="000809D6" w:rsidP="000809D6">
      <w:pPr>
        <w:jc w:val="both"/>
        <w:rPr>
          <w:rFonts w:ascii="Verdana" w:hAnsi="Verdana"/>
          <w:sz w:val="20"/>
        </w:rPr>
      </w:pPr>
      <w:r w:rsidRPr="000809D6">
        <w:rPr>
          <w:rFonts w:ascii="Verdana" w:hAnsi="Verdana"/>
          <w:sz w:val="20"/>
        </w:rPr>
        <w:t> </w:t>
      </w:r>
    </w:p>
    <w:p w:rsidR="000809D6" w:rsidRPr="000809D6" w:rsidRDefault="000809D6" w:rsidP="000809D6">
      <w:pPr>
        <w:jc w:val="both"/>
        <w:rPr>
          <w:rFonts w:ascii="Verdana" w:hAnsi="Verdana"/>
          <w:sz w:val="20"/>
        </w:rPr>
      </w:pPr>
      <w:r w:rsidRPr="000809D6">
        <w:rPr>
          <w:rFonts w:ascii="Verdana" w:hAnsi="Verdana"/>
          <w:sz w:val="20"/>
        </w:rPr>
        <w:t>Una vez analizada la información por parte del INDAABIN a través del Perito Valuador de Bienes Nacionales, se procederá a obtener los valores promedio de la tierra, esta actividad se detalla a continuación.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29"/>
        <w:gridCol w:w="7583"/>
      </w:tblGrid>
      <w:tr w:rsidR="000809D6" w:rsidRPr="000809D6" w:rsidTr="000809D6">
        <w:trPr>
          <w:trHeight w:val="353"/>
        </w:trPr>
        <w:tc>
          <w:tcPr>
            <w:tcW w:w="11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809D6" w:rsidRPr="000809D6" w:rsidRDefault="000809D6" w:rsidP="000809D6">
            <w:pPr>
              <w:jc w:val="both"/>
              <w:rPr>
                <w:rFonts w:ascii="Verdana" w:hAnsi="Verdana"/>
                <w:sz w:val="20"/>
              </w:rPr>
            </w:pPr>
            <w:r w:rsidRPr="000809D6">
              <w:rPr>
                <w:rFonts w:ascii="Verdana" w:hAnsi="Verdana"/>
                <w:b/>
                <w:bCs/>
                <w:sz w:val="20"/>
              </w:rPr>
              <w:t>Paso 5</w:t>
            </w:r>
          </w:p>
        </w:tc>
        <w:tc>
          <w:tcPr>
            <w:tcW w:w="75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809D6" w:rsidRPr="000809D6" w:rsidRDefault="000809D6" w:rsidP="000809D6">
            <w:pPr>
              <w:jc w:val="both"/>
              <w:rPr>
                <w:rFonts w:ascii="Verdana" w:hAnsi="Verdana"/>
                <w:sz w:val="20"/>
              </w:rPr>
            </w:pPr>
            <w:r w:rsidRPr="000809D6">
              <w:rPr>
                <w:rFonts w:ascii="Verdana" w:hAnsi="Verdana"/>
                <w:b/>
                <w:bCs/>
                <w:sz w:val="20"/>
              </w:rPr>
              <w:t>Opinión de Valores Promedio de la Tierra</w:t>
            </w:r>
          </w:p>
        </w:tc>
      </w:tr>
    </w:tbl>
    <w:p w:rsidR="000809D6" w:rsidRPr="000809D6" w:rsidRDefault="000809D6" w:rsidP="000809D6">
      <w:pPr>
        <w:jc w:val="both"/>
        <w:rPr>
          <w:rFonts w:ascii="Verdana" w:hAnsi="Verdana"/>
          <w:sz w:val="20"/>
        </w:rPr>
      </w:pPr>
      <w:r w:rsidRPr="000809D6">
        <w:rPr>
          <w:rFonts w:ascii="Verdana" w:hAnsi="Verdana"/>
          <w:sz w:val="20"/>
        </w:rPr>
        <w:t> </w:t>
      </w:r>
    </w:p>
    <w:p w:rsidR="000809D6" w:rsidRPr="000809D6" w:rsidRDefault="000809D6" w:rsidP="000809D6">
      <w:pPr>
        <w:jc w:val="both"/>
        <w:rPr>
          <w:rFonts w:ascii="Verdana" w:hAnsi="Verdana"/>
          <w:sz w:val="20"/>
        </w:rPr>
      </w:pPr>
      <w:r w:rsidRPr="000809D6">
        <w:rPr>
          <w:rFonts w:ascii="Verdana" w:hAnsi="Verdana"/>
          <w:sz w:val="20"/>
        </w:rPr>
        <w:t>Los valores promedio de la Tierra se obtienen de un estudio de mercado, el cual por sus propias características garantiza la obtención de valores representativos para distintos conceptos.</w:t>
      </w:r>
    </w:p>
    <w:p w:rsidR="000809D6" w:rsidRPr="000809D6" w:rsidRDefault="000809D6" w:rsidP="000809D6">
      <w:pPr>
        <w:jc w:val="both"/>
        <w:rPr>
          <w:rFonts w:ascii="Verdana" w:hAnsi="Verdana"/>
          <w:sz w:val="20"/>
        </w:rPr>
      </w:pPr>
      <w:r w:rsidRPr="000809D6">
        <w:rPr>
          <w:rFonts w:ascii="Verdana" w:hAnsi="Verdana"/>
          <w:b/>
          <w:bCs/>
          <w:sz w:val="20"/>
        </w:rPr>
        <w:t>BASES DE CÁLCULO.</w:t>
      </w:r>
    </w:p>
    <w:p w:rsidR="000809D6" w:rsidRPr="000809D6" w:rsidRDefault="000809D6" w:rsidP="000809D6">
      <w:pPr>
        <w:jc w:val="both"/>
        <w:rPr>
          <w:rFonts w:ascii="Verdana" w:hAnsi="Verdana"/>
          <w:sz w:val="20"/>
        </w:rPr>
      </w:pPr>
      <w:r w:rsidRPr="000809D6">
        <w:rPr>
          <w:rFonts w:ascii="Verdana" w:hAnsi="Verdana"/>
          <w:b/>
          <w:bCs/>
          <w:sz w:val="20"/>
        </w:rPr>
        <w:t>1.1. REGIONALIZACIÓN.</w:t>
      </w:r>
    </w:p>
    <w:p w:rsidR="000809D6" w:rsidRPr="000809D6" w:rsidRDefault="000809D6" w:rsidP="000809D6">
      <w:pPr>
        <w:jc w:val="both"/>
        <w:rPr>
          <w:rFonts w:ascii="Verdana" w:hAnsi="Verdana"/>
          <w:sz w:val="20"/>
        </w:rPr>
      </w:pPr>
      <w:r w:rsidRPr="000809D6">
        <w:rPr>
          <w:rFonts w:ascii="Verdana" w:hAnsi="Verdana"/>
          <w:sz w:val="20"/>
        </w:rPr>
        <w:t>Se considera como nivel mínimo de regionalización al municipio, por lo que, los valores se reportan a nivel municipal.</w:t>
      </w:r>
    </w:p>
    <w:p w:rsidR="000809D6" w:rsidRPr="000809D6" w:rsidRDefault="000809D6" w:rsidP="000809D6">
      <w:pPr>
        <w:jc w:val="both"/>
        <w:rPr>
          <w:rFonts w:ascii="Verdana" w:hAnsi="Verdana"/>
          <w:sz w:val="20"/>
        </w:rPr>
      </w:pPr>
      <w:r w:rsidRPr="000809D6">
        <w:rPr>
          <w:rFonts w:ascii="Verdana" w:hAnsi="Verdana"/>
          <w:b/>
          <w:bCs/>
          <w:sz w:val="20"/>
        </w:rPr>
        <w:t>CLASIFICACIÓN DE LA TIERRA.</w:t>
      </w:r>
    </w:p>
    <w:p w:rsidR="000809D6" w:rsidRPr="000809D6" w:rsidRDefault="000809D6" w:rsidP="000809D6">
      <w:pPr>
        <w:jc w:val="both"/>
        <w:rPr>
          <w:rFonts w:ascii="Verdana" w:hAnsi="Verdana"/>
          <w:sz w:val="20"/>
        </w:rPr>
      </w:pPr>
      <w:r w:rsidRPr="000809D6">
        <w:rPr>
          <w:rFonts w:ascii="Verdana" w:hAnsi="Verdana"/>
          <w:sz w:val="20"/>
        </w:rPr>
        <w:t>La clasificación de la tierra se realiza considerando dos parámetros:</w:t>
      </w:r>
    </w:p>
    <w:p w:rsidR="000809D6" w:rsidRPr="000809D6" w:rsidRDefault="000809D6" w:rsidP="000809D6">
      <w:pPr>
        <w:jc w:val="both"/>
        <w:rPr>
          <w:rFonts w:ascii="Verdana" w:hAnsi="Verdana"/>
          <w:sz w:val="20"/>
        </w:rPr>
      </w:pPr>
      <w:r w:rsidRPr="000809D6">
        <w:rPr>
          <w:rFonts w:ascii="Verdana" w:hAnsi="Verdana"/>
          <w:b/>
          <w:bCs/>
          <w:sz w:val="20"/>
        </w:rPr>
        <w:t>1.</w:t>
      </w:r>
      <w:r w:rsidRPr="000809D6">
        <w:rPr>
          <w:rFonts w:ascii="Verdana" w:hAnsi="Verdana"/>
          <w:sz w:val="20"/>
        </w:rPr>
        <w:t>   Uso de suelo.</w:t>
      </w:r>
    </w:p>
    <w:p w:rsidR="000809D6" w:rsidRPr="000809D6" w:rsidRDefault="000809D6" w:rsidP="000809D6">
      <w:pPr>
        <w:jc w:val="both"/>
        <w:rPr>
          <w:rFonts w:ascii="Verdana" w:hAnsi="Verdana"/>
          <w:sz w:val="20"/>
        </w:rPr>
      </w:pPr>
      <w:r w:rsidRPr="000809D6">
        <w:rPr>
          <w:rFonts w:ascii="Verdana" w:hAnsi="Verdana"/>
          <w:b/>
          <w:bCs/>
          <w:sz w:val="20"/>
        </w:rPr>
        <w:t>2.</w:t>
      </w:r>
      <w:r w:rsidRPr="000809D6">
        <w:rPr>
          <w:rFonts w:ascii="Verdana" w:hAnsi="Verdana"/>
          <w:sz w:val="20"/>
        </w:rPr>
        <w:t>   Potencial.</w:t>
      </w:r>
    </w:p>
    <w:p w:rsidR="000809D6" w:rsidRPr="000809D6" w:rsidRDefault="000809D6" w:rsidP="000809D6">
      <w:pPr>
        <w:jc w:val="both"/>
        <w:rPr>
          <w:rFonts w:ascii="Verdana" w:hAnsi="Verdana"/>
          <w:sz w:val="20"/>
        </w:rPr>
      </w:pPr>
      <w:r w:rsidRPr="000809D6">
        <w:rPr>
          <w:rFonts w:ascii="Verdana" w:hAnsi="Verdana"/>
          <w:b/>
          <w:bCs/>
          <w:sz w:val="20"/>
        </w:rPr>
        <w:t>1.2. Uso de Suelo.</w:t>
      </w:r>
    </w:p>
    <w:p w:rsidR="000809D6" w:rsidRPr="000809D6" w:rsidRDefault="000809D6" w:rsidP="000809D6">
      <w:pPr>
        <w:jc w:val="both"/>
        <w:rPr>
          <w:rFonts w:ascii="Verdana" w:hAnsi="Verdana"/>
          <w:sz w:val="20"/>
        </w:rPr>
      </w:pPr>
      <w:r w:rsidRPr="000809D6">
        <w:rPr>
          <w:rFonts w:ascii="Verdana" w:hAnsi="Verdana"/>
          <w:sz w:val="20"/>
        </w:rPr>
        <w:lastRenderedPageBreak/>
        <w:t>Se clasifican en cinco grupos:</w:t>
      </w:r>
    </w:p>
    <w:p w:rsidR="000809D6" w:rsidRPr="000809D6" w:rsidRDefault="000809D6" w:rsidP="000809D6">
      <w:pPr>
        <w:jc w:val="both"/>
        <w:rPr>
          <w:rFonts w:ascii="Verdana" w:hAnsi="Verdana"/>
          <w:sz w:val="20"/>
        </w:rPr>
      </w:pPr>
      <w:r w:rsidRPr="000809D6">
        <w:rPr>
          <w:rFonts w:ascii="Verdana" w:hAnsi="Verdana"/>
          <w:sz w:val="20"/>
        </w:rPr>
        <w:t>·  Agostadero.</w:t>
      </w:r>
    </w:p>
    <w:p w:rsidR="000809D6" w:rsidRPr="000809D6" w:rsidRDefault="000809D6" w:rsidP="000809D6">
      <w:pPr>
        <w:jc w:val="both"/>
        <w:rPr>
          <w:rFonts w:ascii="Verdana" w:hAnsi="Verdana"/>
          <w:sz w:val="20"/>
        </w:rPr>
      </w:pPr>
      <w:r w:rsidRPr="000809D6">
        <w:rPr>
          <w:rFonts w:ascii="Verdana" w:hAnsi="Verdana"/>
          <w:sz w:val="20"/>
        </w:rPr>
        <w:t>·  Agrícola de Temporal.</w:t>
      </w:r>
    </w:p>
    <w:p w:rsidR="000809D6" w:rsidRPr="000809D6" w:rsidRDefault="000809D6" w:rsidP="000809D6">
      <w:pPr>
        <w:jc w:val="both"/>
        <w:rPr>
          <w:rFonts w:ascii="Verdana" w:hAnsi="Verdana"/>
          <w:sz w:val="20"/>
        </w:rPr>
      </w:pPr>
      <w:r w:rsidRPr="000809D6">
        <w:rPr>
          <w:rFonts w:ascii="Verdana" w:hAnsi="Verdana"/>
          <w:sz w:val="20"/>
        </w:rPr>
        <w:t>·  Agrícola de Riego.</w:t>
      </w:r>
    </w:p>
    <w:p w:rsidR="000809D6" w:rsidRPr="000809D6" w:rsidRDefault="000809D6" w:rsidP="000809D6">
      <w:pPr>
        <w:jc w:val="both"/>
        <w:rPr>
          <w:rFonts w:ascii="Verdana" w:hAnsi="Verdana"/>
          <w:sz w:val="20"/>
        </w:rPr>
      </w:pPr>
      <w:r w:rsidRPr="000809D6">
        <w:rPr>
          <w:rFonts w:ascii="Verdana" w:hAnsi="Verdana"/>
          <w:sz w:val="20"/>
        </w:rPr>
        <w:t>·  Agropecuario con influencia urbana.</w:t>
      </w:r>
    </w:p>
    <w:p w:rsidR="000809D6" w:rsidRPr="000809D6" w:rsidRDefault="000809D6" w:rsidP="000809D6">
      <w:pPr>
        <w:jc w:val="both"/>
        <w:rPr>
          <w:rFonts w:ascii="Verdana" w:hAnsi="Verdana"/>
          <w:sz w:val="20"/>
        </w:rPr>
      </w:pPr>
      <w:r w:rsidRPr="000809D6">
        <w:rPr>
          <w:rFonts w:ascii="Verdana" w:hAnsi="Verdana"/>
          <w:sz w:val="20"/>
        </w:rPr>
        <w:t>·  Transición.</w:t>
      </w:r>
    </w:p>
    <w:p w:rsidR="000809D6" w:rsidRPr="000809D6" w:rsidRDefault="000809D6" w:rsidP="000809D6">
      <w:pPr>
        <w:jc w:val="both"/>
        <w:rPr>
          <w:rFonts w:ascii="Verdana" w:hAnsi="Verdana"/>
          <w:sz w:val="20"/>
        </w:rPr>
      </w:pPr>
      <w:r w:rsidRPr="000809D6">
        <w:rPr>
          <w:rFonts w:ascii="Verdana" w:hAnsi="Verdana"/>
          <w:b/>
          <w:bCs/>
          <w:sz w:val="20"/>
        </w:rPr>
        <w:t>1.2.1. Agostadero.</w:t>
      </w:r>
    </w:p>
    <w:p w:rsidR="000809D6" w:rsidRPr="000809D6" w:rsidRDefault="000809D6" w:rsidP="000809D6">
      <w:pPr>
        <w:jc w:val="both"/>
        <w:rPr>
          <w:rFonts w:ascii="Verdana" w:hAnsi="Verdana"/>
          <w:sz w:val="20"/>
        </w:rPr>
      </w:pPr>
      <w:r w:rsidRPr="000809D6">
        <w:rPr>
          <w:rFonts w:ascii="Verdana" w:hAnsi="Verdana"/>
          <w:sz w:val="20"/>
        </w:rPr>
        <w:t>Superficie que utilizan las unidades de producción ganadera para pastoreo con vegetación natural o inducida.</w:t>
      </w:r>
    </w:p>
    <w:p w:rsidR="000809D6" w:rsidRPr="000809D6" w:rsidRDefault="000809D6" w:rsidP="000809D6">
      <w:pPr>
        <w:jc w:val="both"/>
        <w:rPr>
          <w:rFonts w:ascii="Verdana" w:hAnsi="Verdana"/>
          <w:sz w:val="20"/>
        </w:rPr>
      </w:pPr>
      <w:r w:rsidRPr="000809D6">
        <w:rPr>
          <w:rFonts w:ascii="Verdana" w:hAnsi="Verdana"/>
          <w:sz w:val="20"/>
        </w:rPr>
        <w:t>La capacidad para mantener una explotación ganadera en forma económica y productiva permanente, sin deteriorar el recurso natural; esto es, la superficie necesaria para mantener una unidad animal en explotación y producción animal máxima y permanente en un área dada, compatible con la perpetuación de los recursos naturales es lo que determina el potencial productivo en cada una de las regiones.</w:t>
      </w:r>
    </w:p>
    <w:p w:rsidR="000809D6" w:rsidRPr="000809D6" w:rsidRDefault="000809D6" w:rsidP="000809D6">
      <w:pPr>
        <w:jc w:val="both"/>
        <w:rPr>
          <w:rFonts w:ascii="Verdana" w:hAnsi="Verdana"/>
          <w:sz w:val="20"/>
        </w:rPr>
      </w:pPr>
      <w:r w:rsidRPr="000809D6">
        <w:rPr>
          <w:rFonts w:ascii="Verdana" w:hAnsi="Verdana"/>
          <w:sz w:val="20"/>
        </w:rPr>
        <w:t>La medición de la capacidad productiva para explotación ganadera se expresa como Coeficiente de Agostadero, indicador que será analizado para clasificar estas tierras en cada una de las regiones.</w:t>
      </w:r>
    </w:p>
    <w:p w:rsidR="000809D6" w:rsidRPr="000809D6" w:rsidRDefault="000809D6" w:rsidP="000809D6">
      <w:pPr>
        <w:jc w:val="both"/>
        <w:rPr>
          <w:rFonts w:ascii="Verdana" w:hAnsi="Verdana"/>
          <w:sz w:val="20"/>
        </w:rPr>
      </w:pPr>
      <w:r w:rsidRPr="000809D6">
        <w:rPr>
          <w:rFonts w:ascii="Verdana" w:hAnsi="Verdana"/>
          <w:b/>
          <w:bCs/>
          <w:sz w:val="20"/>
        </w:rPr>
        <w:t>1.2.2. Agrícola.</w:t>
      </w:r>
    </w:p>
    <w:p w:rsidR="000809D6" w:rsidRPr="000809D6" w:rsidRDefault="000809D6" w:rsidP="000809D6">
      <w:pPr>
        <w:jc w:val="both"/>
        <w:rPr>
          <w:rFonts w:ascii="Verdana" w:hAnsi="Verdana"/>
          <w:sz w:val="20"/>
        </w:rPr>
      </w:pPr>
      <w:r w:rsidRPr="000809D6">
        <w:rPr>
          <w:rFonts w:ascii="Verdana" w:hAnsi="Verdana"/>
          <w:sz w:val="20"/>
        </w:rPr>
        <w:t> </w:t>
      </w:r>
    </w:p>
    <w:p w:rsidR="000809D6" w:rsidRPr="000809D6" w:rsidRDefault="000809D6" w:rsidP="000809D6">
      <w:pPr>
        <w:jc w:val="both"/>
        <w:rPr>
          <w:rFonts w:ascii="Verdana" w:hAnsi="Verdana"/>
          <w:sz w:val="20"/>
        </w:rPr>
      </w:pPr>
      <w:r w:rsidRPr="000809D6">
        <w:rPr>
          <w:rFonts w:ascii="Verdana" w:hAnsi="Verdana"/>
          <w:sz w:val="20"/>
        </w:rPr>
        <w:t>Para el caso de la agricultura se incluyen todos aquellos conceptos referentes al uso que el hombre da a los suelos o soportes inertes que sostienen cultivos. La clasificación de los tipos de agricultura se hace teniendo en cuenta la disponibilidad de agua para los cultivos, en temporal y riego.</w:t>
      </w:r>
    </w:p>
    <w:p w:rsidR="000809D6" w:rsidRPr="000809D6" w:rsidRDefault="000809D6" w:rsidP="000809D6">
      <w:pPr>
        <w:jc w:val="both"/>
        <w:rPr>
          <w:rFonts w:ascii="Verdana" w:hAnsi="Verdana"/>
          <w:sz w:val="20"/>
        </w:rPr>
      </w:pPr>
      <w:r w:rsidRPr="000809D6">
        <w:rPr>
          <w:rFonts w:ascii="Verdana" w:hAnsi="Verdana"/>
          <w:b/>
          <w:bCs/>
          <w:sz w:val="20"/>
        </w:rPr>
        <w:t>1.2.2.1. Agrícola de Temporal.</w:t>
      </w:r>
    </w:p>
    <w:p w:rsidR="000809D6" w:rsidRPr="000809D6" w:rsidRDefault="000809D6" w:rsidP="000809D6">
      <w:pPr>
        <w:jc w:val="both"/>
        <w:rPr>
          <w:rFonts w:ascii="Verdana" w:hAnsi="Verdana"/>
          <w:sz w:val="20"/>
        </w:rPr>
      </w:pPr>
      <w:r w:rsidRPr="000809D6">
        <w:rPr>
          <w:rFonts w:ascii="Verdana" w:hAnsi="Verdana"/>
          <w:sz w:val="20"/>
        </w:rPr>
        <w:t>Se clasifica como tal al tipo de agricultura de todos aquellos terrenos en donde el ciclo vegetativo de los cultivos que se siembran depende del agua de lluvia, sea independiente del tiempo que dura el cultivo en el suelo, un año o más de diez como los frutales. O bien son por periodos dentro de un año como los cultivos de verano. Incluye los que reciben agua invernal como el garbanzo.</w:t>
      </w:r>
    </w:p>
    <w:p w:rsidR="000809D6" w:rsidRPr="000809D6" w:rsidRDefault="000809D6" w:rsidP="000809D6">
      <w:pPr>
        <w:jc w:val="both"/>
        <w:rPr>
          <w:rFonts w:ascii="Verdana" w:hAnsi="Verdana"/>
          <w:sz w:val="20"/>
        </w:rPr>
      </w:pPr>
      <w:r w:rsidRPr="000809D6">
        <w:rPr>
          <w:rFonts w:ascii="Verdana" w:hAnsi="Verdana"/>
          <w:b/>
          <w:bCs/>
          <w:sz w:val="20"/>
        </w:rPr>
        <w:t>1.2.2.2. Agrícola de Riego.</w:t>
      </w:r>
    </w:p>
    <w:p w:rsidR="000809D6" w:rsidRPr="000809D6" w:rsidRDefault="000809D6" w:rsidP="000809D6">
      <w:pPr>
        <w:jc w:val="both"/>
        <w:rPr>
          <w:rFonts w:ascii="Verdana" w:hAnsi="Verdana"/>
          <w:sz w:val="20"/>
        </w:rPr>
      </w:pPr>
      <w:r w:rsidRPr="000809D6">
        <w:rPr>
          <w:rFonts w:ascii="Verdana" w:hAnsi="Verdana"/>
          <w:sz w:val="20"/>
        </w:rPr>
        <w:t xml:space="preserve">Considera los diferentes sistemas de riego (método con el que se proporciona agua suplementaria a los cultivos, durante el ciclo agrícola, en el sitio de información), básicamente, es la manera de cómo se realiza la aplicación del agua, por ejemplo la aspersión, goteo, o cualquier otra técnica, es el caso del agua rodada, son los surcos </w:t>
      </w:r>
      <w:r w:rsidRPr="000809D6">
        <w:rPr>
          <w:rFonts w:ascii="Verdana" w:hAnsi="Verdana"/>
          <w:sz w:val="20"/>
        </w:rPr>
        <w:lastRenderedPageBreak/>
        <w:t>que van de un canal principal y mediante la mano de obra se distribuye directamente a la planta; así existe otro método que parte de un canal principal y con sifones se aplica el agua a los surcos.</w:t>
      </w:r>
    </w:p>
    <w:p w:rsidR="000809D6" w:rsidRPr="000809D6" w:rsidRDefault="000809D6" w:rsidP="000809D6">
      <w:pPr>
        <w:jc w:val="both"/>
        <w:rPr>
          <w:rFonts w:ascii="Verdana" w:hAnsi="Verdana"/>
          <w:sz w:val="20"/>
        </w:rPr>
      </w:pPr>
      <w:r w:rsidRPr="000809D6">
        <w:rPr>
          <w:rFonts w:ascii="Verdana" w:hAnsi="Verdana"/>
          <w:sz w:val="20"/>
        </w:rPr>
        <w:t>También con el uso de mano de obra, generalmente se le llama riego por gravedad cuando va directamente a un canal principal desde aguas arriba de una presa o un cuerpo de agua natural.</w:t>
      </w:r>
    </w:p>
    <w:p w:rsidR="000809D6" w:rsidRPr="000809D6" w:rsidRDefault="000809D6" w:rsidP="000809D6">
      <w:pPr>
        <w:jc w:val="both"/>
        <w:rPr>
          <w:rFonts w:ascii="Verdana" w:hAnsi="Verdana"/>
          <w:sz w:val="20"/>
        </w:rPr>
      </w:pPr>
      <w:r w:rsidRPr="000809D6">
        <w:rPr>
          <w:rFonts w:ascii="Verdana" w:hAnsi="Verdana"/>
          <w:sz w:val="20"/>
        </w:rPr>
        <w:t>La agricultura de riego considera la forma de transporte de agua como bombeo o gravedad, en general implica el suministro del agua para los cultivos. Es independiente de la duración del cultivo sea por meses, años o décadas.</w:t>
      </w:r>
    </w:p>
    <w:p w:rsidR="000809D6" w:rsidRPr="000809D6" w:rsidRDefault="000809D6" w:rsidP="000809D6">
      <w:pPr>
        <w:jc w:val="both"/>
        <w:rPr>
          <w:rFonts w:ascii="Verdana" w:hAnsi="Verdana"/>
          <w:sz w:val="20"/>
        </w:rPr>
      </w:pPr>
      <w:r w:rsidRPr="000809D6">
        <w:rPr>
          <w:rFonts w:ascii="Verdana" w:hAnsi="Verdana"/>
          <w:b/>
          <w:bCs/>
          <w:sz w:val="20"/>
        </w:rPr>
        <w:t>1.2.3. Agropecuario con influencia urbana.</w:t>
      </w:r>
    </w:p>
    <w:p w:rsidR="000809D6" w:rsidRPr="000809D6" w:rsidRDefault="000809D6" w:rsidP="000809D6">
      <w:pPr>
        <w:jc w:val="both"/>
        <w:rPr>
          <w:rFonts w:ascii="Verdana" w:hAnsi="Verdana"/>
          <w:sz w:val="20"/>
        </w:rPr>
      </w:pPr>
      <w:r w:rsidRPr="000809D6">
        <w:rPr>
          <w:rFonts w:ascii="Verdana" w:hAnsi="Verdana"/>
          <w:b/>
          <w:bCs/>
          <w:sz w:val="20"/>
        </w:rPr>
        <w:t>Influencia Urbana.</w:t>
      </w:r>
    </w:p>
    <w:p w:rsidR="000809D6" w:rsidRPr="000809D6" w:rsidRDefault="000809D6" w:rsidP="000809D6">
      <w:pPr>
        <w:jc w:val="both"/>
        <w:rPr>
          <w:rFonts w:ascii="Verdana" w:hAnsi="Verdana"/>
          <w:sz w:val="20"/>
        </w:rPr>
      </w:pPr>
      <w:r w:rsidRPr="000809D6">
        <w:rPr>
          <w:rFonts w:ascii="Verdana" w:hAnsi="Verdana"/>
          <w:sz w:val="20"/>
        </w:rPr>
        <w:t>Entre un núcleo urbano y una cierta extensión del territorio circundante se establecen múltiples lazos, que corresponden a las distintas formas de relación y tutela. Estos vínculos se superponen y combinan, y el conjunto representa el área de influencia, que se extiende hasta donde penetran las distintas formas de relación con la ciudad. El área de influencia se puede definir como el territorio organizado por una ciudad y que se halla vinculado social, económica, legal y políticamente a ella. En el área de influencia juega un papel decisivo la distancia, de modo que la intensidad de los flujos de relación decae al alejarnos del núcleo urbano hacia la periferia del área, pero esto no puede considerarse de manera lineal, sino por la actividad propia del ser humano y su interrelación con la sociedad.</w:t>
      </w:r>
    </w:p>
    <w:p w:rsidR="000809D6" w:rsidRPr="000809D6" w:rsidRDefault="000809D6" w:rsidP="000809D6">
      <w:pPr>
        <w:jc w:val="both"/>
        <w:rPr>
          <w:rFonts w:ascii="Verdana" w:hAnsi="Verdana"/>
          <w:sz w:val="20"/>
        </w:rPr>
      </w:pPr>
      <w:r w:rsidRPr="000809D6">
        <w:rPr>
          <w:rFonts w:ascii="Verdana" w:hAnsi="Verdana"/>
          <w:b/>
          <w:bCs/>
          <w:sz w:val="20"/>
        </w:rPr>
        <w:t>1.2.4. Transición.</w:t>
      </w:r>
    </w:p>
    <w:p w:rsidR="000809D6" w:rsidRPr="000809D6" w:rsidRDefault="000809D6" w:rsidP="000809D6">
      <w:pPr>
        <w:jc w:val="both"/>
        <w:rPr>
          <w:rFonts w:ascii="Verdana" w:hAnsi="Verdana"/>
          <w:sz w:val="20"/>
        </w:rPr>
      </w:pPr>
      <w:r w:rsidRPr="000809D6">
        <w:rPr>
          <w:rFonts w:ascii="Verdana" w:hAnsi="Verdana"/>
          <w:sz w:val="20"/>
        </w:rPr>
        <w:t>Son los que están cambiando su uso de suelo de rural a urbano, motivado por presiones de crecimiento poblacional y baja rentabilidad de la tierra rural, mediando un proceso legal de autorización y que cuentan cuando menos con un servicio público, como puede ser energía eléctrica, agua potable, drenaje o alcantarillado, vialidades, entre otros.</w:t>
      </w:r>
    </w:p>
    <w:p w:rsidR="000809D6" w:rsidRPr="000809D6" w:rsidRDefault="000809D6" w:rsidP="000809D6">
      <w:pPr>
        <w:jc w:val="both"/>
        <w:rPr>
          <w:rFonts w:ascii="Verdana" w:hAnsi="Verdana"/>
          <w:sz w:val="20"/>
        </w:rPr>
      </w:pPr>
      <w:r w:rsidRPr="000809D6">
        <w:rPr>
          <w:rFonts w:ascii="Verdana" w:hAnsi="Verdana"/>
          <w:sz w:val="20"/>
        </w:rPr>
        <w:t>Los terrenos que carezcan del uso de suelo urbano expedido por autoridad competente (en caso de existir Plan Municipal de Desarrollo Urbano), aunque tengan servicios públicos; se consideran terrenos en transición.</w:t>
      </w:r>
    </w:p>
    <w:p w:rsidR="000809D6" w:rsidRPr="000809D6" w:rsidRDefault="000809D6" w:rsidP="000809D6">
      <w:pPr>
        <w:jc w:val="both"/>
        <w:rPr>
          <w:rFonts w:ascii="Verdana" w:hAnsi="Verdana"/>
          <w:sz w:val="20"/>
        </w:rPr>
      </w:pPr>
      <w:r w:rsidRPr="000809D6">
        <w:rPr>
          <w:rFonts w:ascii="Verdana" w:hAnsi="Verdana"/>
          <w:b/>
          <w:bCs/>
          <w:sz w:val="20"/>
        </w:rPr>
        <w:t>2.1. Potencial.</w:t>
      </w:r>
    </w:p>
    <w:p w:rsidR="000809D6" w:rsidRPr="000809D6" w:rsidRDefault="000809D6" w:rsidP="000809D6">
      <w:pPr>
        <w:jc w:val="both"/>
        <w:rPr>
          <w:rFonts w:ascii="Verdana" w:hAnsi="Verdana"/>
          <w:sz w:val="20"/>
        </w:rPr>
      </w:pPr>
      <w:r w:rsidRPr="000809D6">
        <w:rPr>
          <w:rFonts w:ascii="Verdana" w:hAnsi="Verdana"/>
          <w:sz w:val="20"/>
        </w:rPr>
        <w:t>El potencial de cada región está determinado por las condiciones climáticas que se reflejan en mejores condiciones para la producción agropecuaria. Dado que estas características se reflejan en dos indicadores agropecuarios ampliamente usados en el sector, como son el coeficiente de agostadero y la precipitación pluvial, las clases se establecen para los terrenos con uso pecuario a partir del primero y para los terrenos agrícolas a partir del último.</w:t>
      </w:r>
    </w:p>
    <w:p w:rsidR="000809D6" w:rsidRPr="000809D6" w:rsidRDefault="000809D6" w:rsidP="000809D6">
      <w:pPr>
        <w:jc w:val="both"/>
        <w:rPr>
          <w:rFonts w:ascii="Verdana" w:hAnsi="Verdana"/>
          <w:sz w:val="20"/>
        </w:rPr>
      </w:pPr>
      <w:r w:rsidRPr="000809D6">
        <w:rPr>
          <w:rFonts w:ascii="Verdana" w:hAnsi="Verdana"/>
          <w:b/>
          <w:bCs/>
          <w:sz w:val="20"/>
        </w:rPr>
        <w:t>MODELO DE LA METODOLOGÍA</w:t>
      </w:r>
    </w:p>
    <w:p w:rsidR="000809D6" w:rsidRPr="000809D6" w:rsidRDefault="000809D6" w:rsidP="000809D6">
      <w:pPr>
        <w:jc w:val="both"/>
        <w:rPr>
          <w:rFonts w:ascii="Verdana" w:hAnsi="Verdana"/>
          <w:sz w:val="20"/>
        </w:rPr>
      </w:pPr>
      <w:r w:rsidRPr="000809D6">
        <w:rPr>
          <w:rFonts w:ascii="Verdana" w:hAnsi="Verdana"/>
          <w:sz w:val="20"/>
        </w:rPr>
        <w:lastRenderedPageBreak/>
        <w:t> </w:t>
      </w:r>
    </w:p>
    <w:p w:rsidR="000809D6" w:rsidRPr="000809D6" w:rsidRDefault="000809D6" w:rsidP="000809D6">
      <w:pPr>
        <w:jc w:val="both"/>
        <w:rPr>
          <w:rFonts w:ascii="Verdana" w:hAnsi="Verdana"/>
          <w:sz w:val="20"/>
        </w:rPr>
      </w:pPr>
      <w:r w:rsidRPr="000809D6">
        <w:rPr>
          <w:rFonts w:ascii="Verdana" w:hAnsi="Verdana"/>
          <w:b/>
          <w:bCs/>
          <w:sz w:val="20"/>
        </w:rPr>
        <w:drawing>
          <wp:inline distT="0" distB="0" distL="0" distR="0">
            <wp:extent cx="5617210" cy="3918585"/>
            <wp:effectExtent l="0" t="0" r="2540" b="5715"/>
            <wp:docPr id="2" name="Imagen 2" descr="http://www.dof.gob.mx/imagenes_diarios/2017/10/05/MAT/shcp14_Cimg_1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dof.gob.mx/imagenes_diarios/2017/10/05/MAT/shcp14_Cimg_135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7210" cy="3918585"/>
                    </a:xfrm>
                    <a:prstGeom prst="rect">
                      <a:avLst/>
                    </a:prstGeom>
                    <a:noFill/>
                    <a:ln>
                      <a:noFill/>
                    </a:ln>
                  </pic:spPr>
                </pic:pic>
              </a:graphicData>
            </a:graphic>
          </wp:inline>
        </w:drawing>
      </w:r>
    </w:p>
    <w:p w:rsidR="000809D6" w:rsidRPr="000809D6" w:rsidRDefault="000809D6" w:rsidP="000809D6">
      <w:pPr>
        <w:jc w:val="both"/>
        <w:rPr>
          <w:rFonts w:ascii="Verdana" w:hAnsi="Verdana"/>
          <w:sz w:val="20"/>
        </w:rPr>
      </w:pPr>
      <w:r w:rsidRPr="000809D6">
        <w:rPr>
          <w:rFonts w:ascii="Verdana" w:hAnsi="Verdana"/>
          <w:sz w:val="20"/>
        </w:rPr>
        <w:t>Una vez obtenidas las muestras de mercado de tierra por parte del perito valuador de bienes nacionales, se procederá a analizar dicha información y a la aplicación de los enfoques de valuación, esta actividad se detalla a continuación.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30"/>
        <w:gridCol w:w="2692"/>
        <w:gridCol w:w="3190"/>
      </w:tblGrid>
      <w:tr w:rsidR="000809D6" w:rsidRPr="000809D6" w:rsidTr="000809D6">
        <w:trPr>
          <w:trHeight w:val="367"/>
        </w:trPr>
        <w:tc>
          <w:tcPr>
            <w:tcW w:w="2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809D6" w:rsidRPr="000809D6" w:rsidRDefault="000809D6" w:rsidP="000809D6">
            <w:pPr>
              <w:jc w:val="both"/>
              <w:rPr>
                <w:rFonts w:ascii="Verdana" w:hAnsi="Verdana"/>
                <w:sz w:val="20"/>
              </w:rPr>
            </w:pPr>
            <w:r w:rsidRPr="000809D6">
              <w:rPr>
                <w:rFonts w:ascii="Verdana" w:hAnsi="Verdana"/>
                <w:b/>
                <w:bCs/>
                <w:sz w:val="20"/>
              </w:rPr>
              <w:t>Paso 6</w:t>
            </w:r>
          </w:p>
        </w:tc>
        <w:tc>
          <w:tcPr>
            <w:tcW w:w="588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809D6" w:rsidRPr="000809D6" w:rsidRDefault="000809D6" w:rsidP="000809D6">
            <w:pPr>
              <w:jc w:val="both"/>
              <w:rPr>
                <w:rFonts w:ascii="Verdana" w:hAnsi="Verdana"/>
                <w:sz w:val="20"/>
              </w:rPr>
            </w:pPr>
            <w:r w:rsidRPr="000809D6">
              <w:rPr>
                <w:rFonts w:ascii="Verdana" w:hAnsi="Verdana"/>
                <w:b/>
                <w:bCs/>
                <w:sz w:val="20"/>
              </w:rPr>
              <w:t>Aplicación de los Enfoques de Valuación</w:t>
            </w:r>
          </w:p>
        </w:tc>
      </w:tr>
      <w:tr w:rsidR="000809D6" w:rsidRPr="000809D6" w:rsidTr="000809D6">
        <w:trPr>
          <w:trHeight w:val="367"/>
        </w:trPr>
        <w:tc>
          <w:tcPr>
            <w:tcW w:w="2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809D6" w:rsidRPr="000809D6" w:rsidRDefault="000809D6" w:rsidP="000809D6">
            <w:pPr>
              <w:jc w:val="both"/>
              <w:rPr>
                <w:rFonts w:ascii="Verdana" w:hAnsi="Verdana"/>
                <w:sz w:val="20"/>
              </w:rPr>
            </w:pPr>
            <w:r w:rsidRPr="000809D6">
              <w:rPr>
                <w:rFonts w:ascii="Verdana" w:hAnsi="Verdana"/>
                <w:sz w:val="20"/>
              </w:rPr>
              <w:t>Enfoque de Mercado</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809D6" w:rsidRPr="000809D6" w:rsidRDefault="000809D6" w:rsidP="000809D6">
            <w:pPr>
              <w:jc w:val="both"/>
              <w:rPr>
                <w:rFonts w:ascii="Verdana" w:hAnsi="Verdana"/>
                <w:sz w:val="20"/>
              </w:rPr>
            </w:pPr>
            <w:r w:rsidRPr="000809D6">
              <w:rPr>
                <w:rFonts w:ascii="Verdana" w:hAnsi="Verdana"/>
                <w:sz w:val="20"/>
              </w:rPr>
              <w:t>Enfoque de Ingresos</w:t>
            </w:r>
          </w:p>
        </w:tc>
        <w:tc>
          <w:tcPr>
            <w:tcW w:w="3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809D6" w:rsidRPr="000809D6" w:rsidRDefault="000809D6" w:rsidP="000809D6">
            <w:pPr>
              <w:jc w:val="both"/>
              <w:rPr>
                <w:rFonts w:ascii="Verdana" w:hAnsi="Verdana"/>
                <w:sz w:val="20"/>
              </w:rPr>
            </w:pPr>
            <w:r w:rsidRPr="000809D6">
              <w:rPr>
                <w:rFonts w:ascii="Verdana" w:hAnsi="Verdana"/>
                <w:sz w:val="20"/>
              </w:rPr>
              <w:t>Enfoque de Costos</w:t>
            </w:r>
          </w:p>
        </w:tc>
      </w:tr>
    </w:tbl>
    <w:p w:rsidR="000809D6" w:rsidRPr="000809D6" w:rsidRDefault="000809D6" w:rsidP="000809D6">
      <w:pPr>
        <w:jc w:val="both"/>
        <w:rPr>
          <w:rFonts w:ascii="Verdana" w:hAnsi="Verdana"/>
          <w:sz w:val="20"/>
        </w:rPr>
      </w:pPr>
      <w:r w:rsidRPr="000809D6">
        <w:rPr>
          <w:rFonts w:ascii="Verdana" w:hAnsi="Verdana"/>
          <w:sz w:val="20"/>
        </w:rPr>
        <w:t> </w:t>
      </w:r>
    </w:p>
    <w:p w:rsidR="000809D6" w:rsidRPr="000809D6" w:rsidRDefault="000809D6" w:rsidP="000809D6">
      <w:pPr>
        <w:jc w:val="both"/>
        <w:rPr>
          <w:rFonts w:ascii="Verdana" w:hAnsi="Verdana"/>
          <w:sz w:val="20"/>
        </w:rPr>
      </w:pPr>
      <w:r w:rsidRPr="000809D6">
        <w:rPr>
          <w:rFonts w:ascii="Verdana" w:hAnsi="Verdana"/>
          <w:sz w:val="20"/>
        </w:rPr>
        <w:t>Las directrices básicas a considerar para calcular cada uno de los tres indicadores de valor son las siguientes.</w:t>
      </w:r>
    </w:p>
    <w:p w:rsidR="000809D6" w:rsidRPr="000809D6" w:rsidRDefault="000809D6" w:rsidP="000809D6">
      <w:pPr>
        <w:jc w:val="both"/>
        <w:rPr>
          <w:rFonts w:ascii="Verdana" w:hAnsi="Verdana"/>
          <w:sz w:val="20"/>
        </w:rPr>
      </w:pPr>
      <w:r w:rsidRPr="000809D6">
        <w:rPr>
          <w:rFonts w:ascii="Verdana" w:hAnsi="Verdana"/>
          <w:b/>
          <w:bCs/>
          <w:sz w:val="20"/>
        </w:rPr>
        <w:t>Enfoque de Mercado.</w:t>
      </w:r>
    </w:p>
    <w:p w:rsidR="000809D6" w:rsidRPr="000809D6" w:rsidRDefault="000809D6" w:rsidP="000809D6">
      <w:pPr>
        <w:jc w:val="both"/>
        <w:rPr>
          <w:rFonts w:ascii="Verdana" w:hAnsi="Verdana"/>
          <w:sz w:val="20"/>
        </w:rPr>
      </w:pPr>
      <w:r w:rsidRPr="000809D6">
        <w:rPr>
          <w:rFonts w:ascii="Verdana" w:hAnsi="Verdana"/>
          <w:sz w:val="20"/>
        </w:rPr>
        <w:t>Para esta metodología se realizan las siguientes consideraciones</w:t>
      </w:r>
    </w:p>
    <w:p w:rsidR="000809D6" w:rsidRPr="000809D6" w:rsidRDefault="000809D6" w:rsidP="000809D6">
      <w:pPr>
        <w:jc w:val="both"/>
        <w:rPr>
          <w:rFonts w:ascii="Verdana" w:hAnsi="Verdana"/>
          <w:sz w:val="20"/>
        </w:rPr>
      </w:pPr>
      <w:r w:rsidRPr="000809D6">
        <w:rPr>
          <w:rFonts w:ascii="Verdana" w:hAnsi="Verdana"/>
          <w:sz w:val="20"/>
        </w:rPr>
        <w:t>El valor comparativo de mercado es un indicador de valor que se obtiene a partir del análisis del valor de otros activos similares a cada una de las clasificaciones.</w:t>
      </w:r>
    </w:p>
    <w:p w:rsidR="000809D6" w:rsidRPr="000809D6" w:rsidRDefault="000809D6" w:rsidP="000809D6">
      <w:pPr>
        <w:jc w:val="both"/>
        <w:rPr>
          <w:rFonts w:ascii="Verdana" w:hAnsi="Verdana"/>
          <w:sz w:val="20"/>
        </w:rPr>
      </w:pPr>
      <w:r w:rsidRPr="000809D6">
        <w:rPr>
          <w:rFonts w:ascii="Verdana" w:hAnsi="Verdana"/>
          <w:sz w:val="20"/>
        </w:rPr>
        <w:t>Este enfoque tiene su fundamento en el principio de sustitución y su objetivo es el comparar el activo en estudio contra otros activos similares existentes en el mercado, aplicando en los activos siguientes:</w:t>
      </w:r>
    </w:p>
    <w:p w:rsidR="000809D6" w:rsidRPr="000809D6" w:rsidRDefault="000809D6" w:rsidP="000809D6">
      <w:pPr>
        <w:jc w:val="both"/>
        <w:rPr>
          <w:rFonts w:ascii="Verdana" w:hAnsi="Verdana"/>
          <w:sz w:val="20"/>
        </w:rPr>
      </w:pPr>
      <w:r w:rsidRPr="000809D6">
        <w:rPr>
          <w:rFonts w:ascii="Verdana" w:hAnsi="Verdana"/>
          <w:b/>
          <w:bCs/>
          <w:sz w:val="20"/>
        </w:rPr>
        <w:lastRenderedPageBreak/>
        <w:t>1.- Para Inmuebles.</w:t>
      </w:r>
    </w:p>
    <w:p w:rsidR="000809D6" w:rsidRPr="000809D6" w:rsidRDefault="000809D6" w:rsidP="000809D6">
      <w:pPr>
        <w:jc w:val="both"/>
        <w:rPr>
          <w:rFonts w:ascii="Verdana" w:hAnsi="Verdana"/>
          <w:sz w:val="20"/>
        </w:rPr>
      </w:pPr>
      <w:r w:rsidRPr="000809D6">
        <w:rPr>
          <w:rFonts w:ascii="Verdana" w:hAnsi="Verdana"/>
          <w:sz w:val="20"/>
        </w:rPr>
        <w:t>Dado que el estudio se realiza a nivel regional y no existe un sujeto específico, el análisis del mercado se lleva a cabo sin someter los datos de los comparables a homologación, sólo se segmentarán por los distintos usos de suelo considerados dentro de la normatividad.</w:t>
      </w:r>
    </w:p>
    <w:p w:rsidR="000809D6" w:rsidRPr="000809D6" w:rsidRDefault="000809D6" w:rsidP="000809D6">
      <w:pPr>
        <w:jc w:val="both"/>
        <w:rPr>
          <w:rFonts w:ascii="Verdana" w:hAnsi="Verdana"/>
          <w:sz w:val="20"/>
        </w:rPr>
      </w:pPr>
      <w:r w:rsidRPr="000809D6">
        <w:rPr>
          <w:rFonts w:ascii="Verdana" w:hAnsi="Verdana"/>
          <w:sz w:val="20"/>
        </w:rPr>
        <w:t>Es necesario que la muestra para cada uso de suelo agropecuario incluya información suficiente de la región en estudio y de las regiones cercanas con características comparables, y que la dispersión de los valores unitarios no presente desviaciones mayores al ± 30%, con respecto al promedio de los valores resultantes de las muestras. En caso de no cumplir con alguno de los anteriores criterios se deberá justificar la no aplicación de los mismos.</w:t>
      </w:r>
    </w:p>
    <w:p w:rsidR="000809D6" w:rsidRPr="000809D6" w:rsidRDefault="000809D6" w:rsidP="000809D6">
      <w:pPr>
        <w:jc w:val="both"/>
        <w:rPr>
          <w:rFonts w:ascii="Verdana" w:hAnsi="Verdana"/>
          <w:sz w:val="20"/>
        </w:rPr>
      </w:pPr>
      <w:r w:rsidRPr="000809D6">
        <w:rPr>
          <w:rFonts w:ascii="Verdana" w:hAnsi="Verdana"/>
          <w:sz w:val="20"/>
        </w:rPr>
        <w:t> </w:t>
      </w:r>
    </w:p>
    <w:p w:rsidR="000809D6" w:rsidRPr="000809D6" w:rsidRDefault="000809D6" w:rsidP="000809D6">
      <w:pPr>
        <w:jc w:val="both"/>
        <w:rPr>
          <w:rFonts w:ascii="Verdana" w:hAnsi="Verdana"/>
          <w:sz w:val="20"/>
        </w:rPr>
      </w:pPr>
      <w:r w:rsidRPr="000809D6">
        <w:rPr>
          <w:rFonts w:ascii="Verdana" w:hAnsi="Verdana"/>
          <w:sz w:val="20"/>
        </w:rPr>
        <w:t>Es responsabilidad del Perito Valuador de Bienes Nacionales identificar y seleccionar correctamente la muestra.</w:t>
      </w:r>
    </w:p>
    <w:p w:rsidR="000809D6" w:rsidRPr="000809D6" w:rsidRDefault="000809D6" w:rsidP="000809D6">
      <w:pPr>
        <w:jc w:val="both"/>
        <w:rPr>
          <w:rFonts w:ascii="Verdana" w:hAnsi="Verdana"/>
          <w:sz w:val="20"/>
        </w:rPr>
      </w:pPr>
      <w:r w:rsidRPr="000809D6">
        <w:rPr>
          <w:rFonts w:ascii="Verdana" w:hAnsi="Verdana"/>
          <w:sz w:val="20"/>
        </w:rPr>
        <w:t>El valor de mercado unitario del activo se obtendrá del promedio aritmético de los valores resultantes de cada comparable.</w:t>
      </w:r>
    </w:p>
    <w:p w:rsidR="000809D6" w:rsidRPr="000809D6" w:rsidRDefault="000809D6" w:rsidP="000809D6">
      <w:pPr>
        <w:jc w:val="both"/>
        <w:rPr>
          <w:rFonts w:ascii="Verdana" w:hAnsi="Verdana"/>
          <w:sz w:val="20"/>
        </w:rPr>
      </w:pPr>
      <w:r w:rsidRPr="000809D6">
        <w:rPr>
          <w:rFonts w:ascii="Verdana" w:hAnsi="Verdana"/>
          <w:b/>
          <w:bCs/>
          <w:sz w:val="20"/>
        </w:rPr>
        <w:t>2.- Para Bienes Distintos a la Tierra</w:t>
      </w:r>
    </w:p>
    <w:p w:rsidR="000809D6" w:rsidRPr="000809D6" w:rsidRDefault="000809D6" w:rsidP="000809D6">
      <w:pPr>
        <w:jc w:val="both"/>
        <w:rPr>
          <w:rFonts w:ascii="Verdana" w:hAnsi="Verdana"/>
          <w:sz w:val="20"/>
        </w:rPr>
      </w:pPr>
      <w:r w:rsidRPr="000809D6">
        <w:rPr>
          <w:rFonts w:ascii="Verdana" w:hAnsi="Verdana"/>
          <w:sz w:val="20"/>
        </w:rPr>
        <w:t xml:space="preserve">Los Bienes Distintos a la Tierra incluidos en la solicitud del </w:t>
      </w:r>
      <w:proofErr w:type="spellStart"/>
      <w:r w:rsidRPr="000809D6">
        <w:rPr>
          <w:rFonts w:ascii="Verdana" w:hAnsi="Verdana"/>
          <w:sz w:val="20"/>
        </w:rPr>
        <w:t>Promovente</w:t>
      </w:r>
      <w:proofErr w:type="spellEnd"/>
      <w:r w:rsidRPr="000809D6">
        <w:rPr>
          <w:rFonts w:ascii="Verdana" w:hAnsi="Verdana"/>
          <w:sz w:val="20"/>
        </w:rPr>
        <w:t xml:space="preserve"> deberán de ser obtenidos del Tabulador Vigente de Bienes distintos a la Tierra aplicable para la región de estudio.</w:t>
      </w:r>
    </w:p>
    <w:p w:rsidR="000809D6" w:rsidRPr="000809D6" w:rsidRDefault="000809D6" w:rsidP="000809D6">
      <w:pPr>
        <w:jc w:val="both"/>
        <w:rPr>
          <w:rFonts w:ascii="Verdana" w:hAnsi="Verdana"/>
          <w:sz w:val="20"/>
        </w:rPr>
      </w:pPr>
      <w:r w:rsidRPr="000809D6">
        <w:rPr>
          <w:rFonts w:ascii="Verdana" w:hAnsi="Verdana"/>
          <w:sz w:val="20"/>
        </w:rPr>
        <w:t xml:space="preserve">La elaboración de los Tabuladores de Valor Comercial de los Bienes Distintos a la Tierra se realiza utilizando la Metodología de los servicios </w:t>
      </w:r>
      <w:proofErr w:type="spellStart"/>
      <w:r w:rsidRPr="000809D6">
        <w:rPr>
          <w:rFonts w:ascii="Verdana" w:hAnsi="Verdana"/>
          <w:sz w:val="20"/>
        </w:rPr>
        <w:t>valuatorios</w:t>
      </w:r>
      <w:proofErr w:type="spellEnd"/>
      <w:r w:rsidRPr="000809D6">
        <w:rPr>
          <w:rFonts w:ascii="Verdana" w:hAnsi="Verdana"/>
          <w:sz w:val="20"/>
        </w:rPr>
        <w:t xml:space="preserve"> regulados por el instituto de administración y avalúos de bienes nacionales para estimar el valor de los bienes distintos a la tierra.</w:t>
      </w:r>
    </w:p>
    <w:p w:rsidR="000809D6" w:rsidRPr="000809D6" w:rsidRDefault="000809D6" w:rsidP="000809D6">
      <w:pPr>
        <w:jc w:val="both"/>
        <w:rPr>
          <w:rFonts w:ascii="Verdana" w:hAnsi="Verdana"/>
          <w:sz w:val="20"/>
        </w:rPr>
      </w:pPr>
      <w:r w:rsidRPr="000809D6">
        <w:rPr>
          <w:rFonts w:ascii="Verdana" w:hAnsi="Verdana"/>
          <w:b/>
          <w:bCs/>
          <w:sz w:val="20"/>
        </w:rPr>
        <w:t>3.- Para la obtención del valor promedio de la renta anual</w:t>
      </w:r>
    </w:p>
    <w:p w:rsidR="000809D6" w:rsidRPr="000809D6" w:rsidRDefault="000809D6" w:rsidP="000809D6">
      <w:pPr>
        <w:jc w:val="both"/>
        <w:rPr>
          <w:rFonts w:ascii="Verdana" w:hAnsi="Verdana"/>
          <w:sz w:val="20"/>
        </w:rPr>
      </w:pPr>
      <w:r w:rsidRPr="000809D6">
        <w:rPr>
          <w:rFonts w:ascii="Verdana" w:hAnsi="Verdana"/>
          <w:sz w:val="20"/>
        </w:rPr>
        <w:t>Los montos promedio de renta se obtendrán a partir de los valores promedio de la tierra utilizando una tasa de capitalización considerando los riesgos inherentes que para el caso determine el Perito Valuador de Bienes Nacionales.</w:t>
      </w:r>
    </w:p>
    <w:p w:rsidR="000809D6" w:rsidRPr="000809D6" w:rsidRDefault="000809D6" w:rsidP="000809D6">
      <w:pPr>
        <w:jc w:val="both"/>
        <w:rPr>
          <w:rFonts w:ascii="Verdana" w:hAnsi="Verdana"/>
          <w:sz w:val="20"/>
        </w:rPr>
      </w:pPr>
      <w:r w:rsidRPr="000809D6">
        <w:rPr>
          <w:rFonts w:ascii="Verdana" w:hAnsi="Verdana"/>
          <w:sz w:val="20"/>
        </w:rPr>
        <w:t xml:space="preserve">Si fuera el caso que el </w:t>
      </w:r>
      <w:proofErr w:type="spellStart"/>
      <w:r w:rsidRPr="000809D6">
        <w:rPr>
          <w:rFonts w:ascii="Verdana" w:hAnsi="Verdana"/>
          <w:sz w:val="20"/>
        </w:rPr>
        <w:t>promovente</w:t>
      </w:r>
      <w:proofErr w:type="spellEnd"/>
      <w:r w:rsidRPr="000809D6">
        <w:rPr>
          <w:rFonts w:ascii="Verdana" w:hAnsi="Verdana"/>
          <w:sz w:val="20"/>
        </w:rPr>
        <w:t xml:space="preserve"> solicite el monto de la renta de un cierto periodo futuro para pago en una sola exhibición adelantada, este monto total solo podrá ser igual o inferior al valor promedio de la tierra total del inmueble.</w:t>
      </w:r>
    </w:p>
    <w:p w:rsidR="000809D6" w:rsidRPr="000809D6" w:rsidRDefault="000809D6" w:rsidP="000809D6">
      <w:pPr>
        <w:jc w:val="both"/>
        <w:rPr>
          <w:rFonts w:ascii="Verdana" w:hAnsi="Verdana"/>
          <w:sz w:val="20"/>
        </w:rPr>
      </w:pPr>
      <w:r w:rsidRPr="000809D6">
        <w:rPr>
          <w:rFonts w:ascii="Verdana" w:hAnsi="Verdana"/>
          <w:sz w:val="20"/>
        </w:rPr>
        <w:t>En los casos en que la adquisición de derechos de uso por ocupación temporal (superficial) o constitución de servidumbres sea por un plazo menor a 10 años, el pago único corresponderá al monto proporcional del valor promedio de la tierra en función del plazo que dure la ocupación temporal o constitución de servidumbres, sin que dicho monto pueda ser mayor al valor promedio del terreno afectado por la ocupación temporal o servidumbres.</w:t>
      </w:r>
    </w:p>
    <w:p w:rsidR="000809D6" w:rsidRPr="000809D6" w:rsidRDefault="000809D6" w:rsidP="000809D6">
      <w:pPr>
        <w:jc w:val="both"/>
        <w:rPr>
          <w:rFonts w:ascii="Verdana" w:hAnsi="Verdana"/>
          <w:sz w:val="20"/>
        </w:rPr>
      </w:pPr>
      <w:r w:rsidRPr="000809D6">
        <w:rPr>
          <w:rFonts w:ascii="Verdana" w:hAnsi="Verdana"/>
          <w:sz w:val="20"/>
        </w:rPr>
        <w:lastRenderedPageBreak/>
        <w:t>Para mayor explicación a continuación se presenta la siguiente tabla: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622"/>
        <w:gridCol w:w="1948"/>
        <w:gridCol w:w="1790"/>
        <w:gridCol w:w="2352"/>
      </w:tblGrid>
      <w:tr w:rsidR="000809D6" w:rsidRPr="000809D6" w:rsidTr="000809D6">
        <w:trPr>
          <w:trHeight w:val="836"/>
        </w:trPr>
        <w:tc>
          <w:tcPr>
            <w:tcW w:w="26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bottom"/>
            <w:hideMark/>
          </w:tcPr>
          <w:p w:rsidR="000809D6" w:rsidRPr="000809D6" w:rsidRDefault="000809D6" w:rsidP="000809D6">
            <w:pPr>
              <w:jc w:val="both"/>
              <w:rPr>
                <w:rFonts w:ascii="Verdana" w:hAnsi="Verdana"/>
                <w:sz w:val="20"/>
              </w:rPr>
            </w:pPr>
            <w:r w:rsidRPr="000809D6">
              <w:rPr>
                <w:rFonts w:ascii="Verdana" w:hAnsi="Verdana"/>
                <w:b/>
                <w:bCs/>
                <w:sz w:val="20"/>
              </w:rPr>
              <w:t>PERIODO DE OCUPACIÓN</w:t>
            </w:r>
          </w:p>
        </w:tc>
        <w:tc>
          <w:tcPr>
            <w:tcW w:w="194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bottom"/>
            <w:hideMark/>
          </w:tcPr>
          <w:p w:rsidR="000809D6" w:rsidRPr="000809D6" w:rsidRDefault="000809D6" w:rsidP="000809D6">
            <w:pPr>
              <w:jc w:val="both"/>
              <w:rPr>
                <w:rFonts w:ascii="Verdana" w:hAnsi="Verdana"/>
                <w:sz w:val="20"/>
              </w:rPr>
            </w:pPr>
            <w:r w:rsidRPr="000809D6">
              <w:rPr>
                <w:rFonts w:ascii="Verdana" w:hAnsi="Verdana"/>
                <w:b/>
                <w:bCs/>
                <w:sz w:val="20"/>
              </w:rPr>
              <w:t>TASA DE</w:t>
            </w:r>
            <w:r w:rsidRPr="000809D6">
              <w:rPr>
                <w:rFonts w:ascii="Verdana" w:hAnsi="Verdana"/>
                <w:sz w:val="20"/>
              </w:rPr>
              <w:br/>
            </w:r>
            <w:r w:rsidRPr="000809D6">
              <w:rPr>
                <w:rFonts w:ascii="Verdana" w:hAnsi="Verdana"/>
                <w:b/>
                <w:bCs/>
                <w:sz w:val="20"/>
              </w:rPr>
              <w:t>RENTABILIDAD</w:t>
            </w:r>
          </w:p>
        </w:tc>
        <w:tc>
          <w:tcPr>
            <w:tcW w:w="17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bottom"/>
            <w:hideMark/>
          </w:tcPr>
          <w:p w:rsidR="000809D6" w:rsidRPr="000809D6" w:rsidRDefault="000809D6" w:rsidP="000809D6">
            <w:pPr>
              <w:jc w:val="both"/>
              <w:rPr>
                <w:rFonts w:ascii="Verdana" w:hAnsi="Verdana"/>
                <w:sz w:val="20"/>
              </w:rPr>
            </w:pPr>
            <w:r w:rsidRPr="000809D6">
              <w:rPr>
                <w:rFonts w:ascii="Verdana" w:hAnsi="Verdana"/>
                <w:b/>
                <w:bCs/>
                <w:sz w:val="20"/>
              </w:rPr>
              <w:t>VALOR</w:t>
            </w:r>
            <w:r w:rsidRPr="000809D6">
              <w:rPr>
                <w:rFonts w:ascii="Verdana" w:hAnsi="Verdana"/>
                <w:sz w:val="20"/>
              </w:rPr>
              <w:br/>
            </w:r>
            <w:r w:rsidRPr="000809D6">
              <w:rPr>
                <w:rFonts w:ascii="Verdana" w:hAnsi="Verdana"/>
                <w:b/>
                <w:bCs/>
                <w:sz w:val="20"/>
              </w:rPr>
              <w:t>PROMEDIO DE</w:t>
            </w:r>
            <w:r w:rsidRPr="000809D6">
              <w:rPr>
                <w:rFonts w:ascii="Verdana" w:hAnsi="Verdana"/>
                <w:sz w:val="20"/>
              </w:rPr>
              <w:br/>
            </w:r>
            <w:r w:rsidRPr="000809D6">
              <w:rPr>
                <w:rFonts w:ascii="Verdana" w:hAnsi="Verdana"/>
                <w:b/>
                <w:bCs/>
                <w:sz w:val="20"/>
              </w:rPr>
              <w:t>TIERRA</w:t>
            </w:r>
          </w:p>
        </w:tc>
        <w:tc>
          <w:tcPr>
            <w:tcW w:w="23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bottom"/>
            <w:hideMark/>
          </w:tcPr>
          <w:p w:rsidR="000809D6" w:rsidRPr="000809D6" w:rsidRDefault="000809D6" w:rsidP="000809D6">
            <w:pPr>
              <w:jc w:val="both"/>
              <w:rPr>
                <w:rFonts w:ascii="Verdana" w:hAnsi="Verdana"/>
                <w:sz w:val="20"/>
              </w:rPr>
            </w:pPr>
            <w:r w:rsidRPr="000809D6">
              <w:rPr>
                <w:rFonts w:ascii="Verdana" w:hAnsi="Verdana"/>
                <w:b/>
                <w:bCs/>
                <w:sz w:val="20"/>
              </w:rPr>
              <w:t>MONTO PROPORCIONAL</w:t>
            </w:r>
          </w:p>
        </w:tc>
      </w:tr>
      <w:tr w:rsidR="000809D6" w:rsidRPr="000809D6" w:rsidTr="000809D6">
        <w:trPr>
          <w:trHeight w:val="341"/>
        </w:trPr>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809D6" w:rsidRPr="000809D6" w:rsidRDefault="000809D6" w:rsidP="000809D6">
            <w:pPr>
              <w:jc w:val="both"/>
              <w:rPr>
                <w:rFonts w:ascii="Verdana" w:hAnsi="Verdana"/>
                <w:sz w:val="20"/>
              </w:rPr>
            </w:pPr>
            <w:r w:rsidRPr="000809D6">
              <w:rPr>
                <w:rFonts w:ascii="Verdana" w:hAnsi="Verdana"/>
                <w:sz w:val="20"/>
              </w:rPr>
              <w:t>10 AÑOS</w:t>
            </w:r>
          </w:p>
        </w:tc>
        <w:tc>
          <w:tcPr>
            <w:tcW w:w="1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809D6" w:rsidRPr="000809D6" w:rsidRDefault="000809D6" w:rsidP="000809D6">
            <w:pPr>
              <w:jc w:val="both"/>
              <w:rPr>
                <w:rFonts w:ascii="Verdana" w:hAnsi="Verdana"/>
                <w:sz w:val="20"/>
              </w:rPr>
            </w:pPr>
            <w:r w:rsidRPr="000809D6">
              <w:rPr>
                <w:rFonts w:ascii="Verdana" w:hAnsi="Verdana"/>
                <w:sz w:val="20"/>
              </w:rPr>
              <w:t>A</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809D6" w:rsidRPr="000809D6" w:rsidRDefault="000809D6" w:rsidP="000809D6">
            <w:pPr>
              <w:jc w:val="both"/>
              <w:rPr>
                <w:rFonts w:ascii="Verdana" w:hAnsi="Verdana"/>
                <w:sz w:val="20"/>
              </w:rPr>
            </w:pPr>
            <w:r w:rsidRPr="000809D6">
              <w:rPr>
                <w:rFonts w:ascii="Verdana" w:hAnsi="Verdana"/>
                <w:sz w:val="20"/>
              </w:rPr>
              <w:t>VPT</w:t>
            </w:r>
          </w:p>
        </w:tc>
        <w:tc>
          <w:tcPr>
            <w:tcW w:w="23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809D6" w:rsidRPr="000809D6" w:rsidRDefault="000809D6" w:rsidP="000809D6">
            <w:pPr>
              <w:jc w:val="both"/>
              <w:rPr>
                <w:rFonts w:ascii="Verdana" w:hAnsi="Verdana"/>
                <w:sz w:val="20"/>
              </w:rPr>
            </w:pPr>
            <w:r w:rsidRPr="000809D6">
              <w:rPr>
                <w:rFonts w:ascii="Verdana" w:hAnsi="Verdana"/>
                <w:sz w:val="20"/>
              </w:rPr>
              <w:t>((VPT-B)/9)+J=K</w:t>
            </w:r>
          </w:p>
        </w:tc>
      </w:tr>
      <w:tr w:rsidR="000809D6" w:rsidRPr="000809D6" w:rsidTr="000809D6">
        <w:trPr>
          <w:trHeight w:val="341"/>
        </w:trPr>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809D6" w:rsidRPr="000809D6" w:rsidRDefault="000809D6" w:rsidP="000809D6">
            <w:pPr>
              <w:jc w:val="both"/>
              <w:rPr>
                <w:rFonts w:ascii="Verdana" w:hAnsi="Verdana"/>
                <w:sz w:val="20"/>
              </w:rPr>
            </w:pPr>
            <w:r w:rsidRPr="000809D6">
              <w:rPr>
                <w:rFonts w:ascii="Verdana" w:hAnsi="Verdana"/>
                <w:sz w:val="20"/>
              </w:rPr>
              <w:t>9 AÑOS</w:t>
            </w:r>
          </w:p>
        </w:tc>
        <w:tc>
          <w:tcPr>
            <w:tcW w:w="1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809D6" w:rsidRPr="000809D6" w:rsidRDefault="000809D6" w:rsidP="000809D6">
            <w:pPr>
              <w:jc w:val="both"/>
              <w:rPr>
                <w:rFonts w:ascii="Verdana" w:hAnsi="Verdana"/>
                <w:sz w:val="20"/>
              </w:rPr>
            </w:pPr>
            <w:r w:rsidRPr="000809D6">
              <w:rPr>
                <w:rFonts w:ascii="Verdana" w:hAnsi="Verdana"/>
                <w:sz w:val="20"/>
              </w:rPr>
              <w:t>A</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809D6" w:rsidRPr="000809D6" w:rsidRDefault="000809D6" w:rsidP="000809D6">
            <w:pPr>
              <w:jc w:val="both"/>
              <w:rPr>
                <w:rFonts w:ascii="Verdana" w:hAnsi="Verdana"/>
                <w:sz w:val="20"/>
              </w:rPr>
            </w:pPr>
            <w:r w:rsidRPr="000809D6">
              <w:rPr>
                <w:rFonts w:ascii="Verdana" w:hAnsi="Verdana"/>
                <w:sz w:val="20"/>
              </w:rPr>
              <w:t>VPT</w:t>
            </w:r>
          </w:p>
        </w:tc>
        <w:tc>
          <w:tcPr>
            <w:tcW w:w="23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809D6" w:rsidRPr="000809D6" w:rsidRDefault="000809D6" w:rsidP="000809D6">
            <w:pPr>
              <w:jc w:val="both"/>
              <w:rPr>
                <w:rFonts w:ascii="Verdana" w:hAnsi="Verdana"/>
                <w:sz w:val="20"/>
              </w:rPr>
            </w:pPr>
            <w:r w:rsidRPr="000809D6">
              <w:rPr>
                <w:rFonts w:ascii="Verdana" w:hAnsi="Verdana"/>
                <w:sz w:val="20"/>
              </w:rPr>
              <w:t>((VPT-B)/9)+I=J</w:t>
            </w:r>
          </w:p>
        </w:tc>
      </w:tr>
      <w:tr w:rsidR="000809D6" w:rsidRPr="000809D6" w:rsidTr="000809D6">
        <w:trPr>
          <w:trHeight w:val="341"/>
        </w:trPr>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809D6" w:rsidRPr="000809D6" w:rsidRDefault="000809D6" w:rsidP="000809D6">
            <w:pPr>
              <w:jc w:val="both"/>
              <w:rPr>
                <w:rFonts w:ascii="Verdana" w:hAnsi="Verdana"/>
                <w:sz w:val="20"/>
              </w:rPr>
            </w:pPr>
            <w:r w:rsidRPr="000809D6">
              <w:rPr>
                <w:rFonts w:ascii="Verdana" w:hAnsi="Verdana"/>
                <w:sz w:val="20"/>
              </w:rPr>
              <w:t>8 AÑOS</w:t>
            </w:r>
          </w:p>
        </w:tc>
        <w:tc>
          <w:tcPr>
            <w:tcW w:w="1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809D6" w:rsidRPr="000809D6" w:rsidRDefault="000809D6" w:rsidP="000809D6">
            <w:pPr>
              <w:jc w:val="both"/>
              <w:rPr>
                <w:rFonts w:ascii="Verdana" w:hAnsi="Verdana"/>
                <w:sz w:val="20"/>
              </w:rPr>
            </w:pPr>
            <w:r w:rsidRPr="000809D6">
              <w:rPr>
                <w:rFonts w:ascii="Verdana" w:hAnsi="Verdana"/>
                <w:sz w:val="20"/>
              </w:rPr>
              <w:t>A</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809D6" w:rsidRPr="000809D6" w:rsidRDefault="000809D6" w:rsidP="000809D6">
            <w:pPr>
              <w:jc w:val="both"/>
              <w:rPr>
                <w:rFonts w:ascii="Verdana" w:hAnsi="Verdana"/>
                <w:sz w:val="20"/>
              </w:rPr>
            </w:pPr>
            <w:r w:rsidRPr="000809D6">
              <w:rPr>
                <w:rFonts w:ascii="Verdana" w:hAnsi="Verdana"/>
                <w:sz w:val="20"/>
              </w:rPr>
              <w:t>VPT</w:t>
            </w:r>
          </w:p>
        </w:tc>
        <w:tc>
          <w:tcPr>
            <w:tcW w:w="23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809D6" w:rsidRPr="000809D6" w:rsidRDefault="000809D6" w:rsidP="000809D6">
            <w:pPr>
              <w:jc w:val="both"/>
              <w:rPr>
                <w:rFonts w:ascii="Verdana" w:hAnsi="Verdana"/>
                <w:sz w:val="20"/>
              </w:rPr>
            </w:pPr>
            <w:r w:rsidRPr="000809D6">
              <w:rPr>
                <w:rFonts w:ascii="Verdana" w:hAnsi="Verdana"/>
                <w:sz w:val="20"/>
              </w:rPr>
              <w:t>((VPT-B)/9)+H=I</w:t>
            </w:r>
          </w:p>
        </w:tc>
      </w:tr>
      <w:tr w:rsidR="000809D6" w:rsidRPr="000809D6" w:rsidTr="000809D6">
        <w:trPr>
          <w:trHeight w:val="341"/>
        </w:trPr>
        <w:tc>
          <w:tcPr>
            <w:tcW w:w="26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0809D6" w:rsidRPr="000809D6" w:rsidRDefault="000809D6" w:rsidP="000809D6">
            <w:pPr>
              <w:jc w:val="both"/>
              <w:rPr>
                <w:rFonts w:ascii="Verdana" w:hAnsi="Verdana"/>
                <w:sz w:val="20"/>
              </w:rPr>
            </w:pPr>
            <w:r w:rsidRPr="000809D6">
              <w:rPr>
                <w:rFonts w:ascii="Verdana" w:hAnsi="Verdana"/>
                <w:sz w:val="20"/>
              </w:rPr>
              <w:t>7 AÑOS</w:t>
            </w:r>
          </w:p>
        </w:tc>
        <w:tc>
          <w:tcPr>
            <w:tcW w:w="194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0809D6" w:rsidRPr="000809D6" w:rsidRDefault="000809D6" w:rsidP="000809D6">
            <w:pPr>
              <w:jc w:val="both"/>
              <w:rPr>
                <w:rFonts w:ascii="Verdana" w:hAnsi="Verdana"/>
                <w:sz w:val="20"/>
              </w:rPr>
            </w:pPr>
            <w:r w:rsidRPr="000809D6">
              <w:rPr>
                <w:rFonts w:ascii="Verdana" w:hAnsi="Verdana"/>
                <w:sz w:val="20"/>
              </w:rPr>
              <w:t>A</w:t>
            </w:r>
          </w:p>
        </w:tc>
        <w:tc>
          <w:tcPr>
            <w:tcW w:w="17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0809D6" w:rsidRPr="000809D6" w:rsidRDefault="000809D6" w:rsidP="000809D6">
            <w:pPr>
              <w:jc w:val="both"/>
              <w:rPr>
                <w:rFonts w:ascii="Verdana" w:hAnsi="Verdana"/>
                <w:sz w:val="20"/>
              </w:rPr>
            </w:pPr>
            <w:r w:rsidRPr="000809D6">
              <w:rPr>
                <w:rFonts w:ascii="Verdana" w:hAnsi="Verdana"/>
                <w:sz w:val="20"/>
              </w:rPr>
              <w:t>VPT</w:t>
            </w:r>
          </w:p>
        </w:tc>
        <w:tc>
          <w:tcPr>
            <w:tcW w:w="23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0809D6" w:rsidRPr="000809D6" w:rsidRDefault="000809D6" w:rsidP="000809D6">
            <w:pPr>
              <w:jc w:val="both"/>
              <w:rPr>
                <w:rFonts w:ascii="Verdana" w:hAnsi="Verdana"/>
                <w:sz w:val="20"/>
              </w:rPr>
            </w:pPr>
            <w:r w:rsidRPr="000809D6">
              <w:rPr>
                <w:rFonts w:ascii="Verdana" w:hAnsi="Verdana"/>
                <w:sz w:val="20"/>
              </w:rPr>
              <w:t>((VPT-B)/9)+G=H</w:t>
            </w:r>
          </w:p>
        </w:tc>
      </w:tr>
      <w:tr w:rsidR="000809D6" w:rsidRPr="000809D6" w:rsidTr="000809D6">
        <w:trPr>
          <w:trHeight w:val="341"/>
        </w:trPr>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809D6" w:rsidRPr="000809D6" w:rsidRDefault="000809D6" w:rsidP="000809D6">
            <w:pPr>
              <w:jc w:val="both"/>
              <w:rPr>
                <w:rFonts w:ascii="Verdana" w:hAnsi="Verdana"/>
                <w:sz w:val="20"/>
              </w:rPr>
            </w:pPr>
            <w:r w:rsidRPr="000809D6">
              <w:rPr>
                <w:rFonts w:ascii="Verdana" w:hAnsi="Verdana"/>
                <w:sz w:val="20"/>
              </w:rPr>
              <w:t>6 AÑOS</w:t>
            </w:r>
          </w:p>
        </w:tc>
        <w:tc>
          <w:tcPr>
            <w:tcW w:w="1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809D6" w:rsidRPr="000809D6" w:rsidRDefault="000809D6" w:rsidP="000809D6">
            <w:pPr>
              <w:jc w:val="both"/>
              <w:rPr>
                <w:rFonts w:ascii="Verdana" w:hAnsi="Verdana"/>
                <w:sz w:val="20"/>
              </w:rPr>
            </w:pPr>
            <w:r w:rsidRPr="000809D6">
              <w:rPr>
                <w:rFonts w:ascii="Verdana" w:hAnsi="Verdana"/>
                <w:sz w:val="20"/>
              </w:rPr>
              <w:t>A</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809D6" w:rsidRPr="000809D6" w:rsidRDefault="000809D6" w:rsidP="000809D6">
            <w:pPr>
              <w:jc w:val="both"/>
              <w:rPr>
                <w:rFonts w:ascii="Verdana" w:hAnsi="Verdana"/>
                <w:sz w:val="20"/>
              </w:rPr>
            </w:pPr>
            <w:r w:rsidRPr="000809D6">
              <w:rPr>
                <w:rFonts w:ascii="Verdana" w:hAnsi="Verdana"/>
                <w:sz w:val="20"/>
              </w:rPr>
              <w:t>VPT</w:t>
            </w:r>
          </w:p>
        </w:tc>
        <w:tc>
          <w:tcPr>
            <w:tcW w:w="23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809D6" w:rsidRPr="000809D6" w:rsidRDefault="000809D6" w:rsidP="000809D6">
            <w:pPr>
              <w:jc w:val="both"/>
              <w:rPr>
                <w:rFonts w:ascii="Verdana" w:hAnsi="Verdana"/>
                <w:sz w:val="20"/>
              </w:rPr>
            </w:pPr>
            <w:r w:rsidRPr="000809D6">
              <w:rPr>
                <w:rFonts w:ascii="Verdana" w:hAnsi="Verdana"/>
                <w:sz w:val="20"/>
              </w:rPr>
              <w:t>((VPT-B)/9)+F=G</w:t>
            </w:r>
          </w:p>
        </w:tc>
      </w:tr>
      <w:tr w:rsidR="000809D6" w:rsidRPr="000809D6" w:rsidTr="000809D6">
        <w:trPr>
          <w:trHeight w:val="341"/>
        </w:trPr>
        <w:tc>
          <w:tcPr>
            <w:tcW w:w="26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0809D6" w:rsidRPr="000809D6" w:rsidRDefault="000809D6" w:rsidP="000809D6">
            <w:pPr>
              <w:jc w:val="both"/>
              <w:rPr>
                <w:rFonts w:ascii="Verdana" w:hAnsi="Verdana"/>
                <w:sz w:val="20"/>
              </w:rPr>
            </w:pPr>
            <w:r w:rsidRPr="000809D6">
              <w:rPr>
                <w:rFonts w:ascii="Verdana" w:hAnsi="Verdana"/>
                <w:sz w:val="20"/>
              </w:rPr>
              <w:t>5 AÑOS</w:t>
            </w:r>
          </w:p>
        </w:tc>
        <w:tc>
          <w:tcPr>
            <w:tcW w:w="194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0809D6" w:rsidRPr="000809D6" w:rsidRDefault="000809D6" w:rsidP="000809D6">
            <w:pPr>
              <w:jc w:val="both"/>
              <w:rPr>
                <w:rFonts w:ascii="Verdana" w:hAnsi="Verdana"/>
                <w:sz w:val="20"/>
              </w:rPr>
            </w:pPr>
            <w:r w:rsidRPr="000809D6">
              <w:rPr>
                <w:rFonts w:ascii="Verdana" w:hAnsi="Verdana"/>
                <w:sz w:val="20"/>
              </w:rPr>
              <w:t>A</w:t>
            </w:r>
          </w:p>
        </w:tc>
        <w:tc>
          <w:tcPr>
            <w:tcW w:w="17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0809D6" w:rsidRPr="000809D6" w:rsidRDefault="000809D6" w:rsidP="000809D6">
            <w:pPr>
              <w:jc w:val="both"/>
              <w:rPr>
                <w:rFonts w:ascii="Verdana" w:hAnsi="Verdana"/>
                <w:sz w:val="20"/>
              </w:rPr>
            </w:pPr>
            <w:r w:rsidRPr="000809D6">
              <w:rPr>
                <w:rFonts w:ascii="Verdana" w:hAnsi="Verdana"/>
                <w:sz w:val="20"/>
              </w:rPr>
              <w:t>VPT</w:t>
            </w:r>
          </w:p>
        </w:tc>
        <w:tc>
          <w:tcPr>
            <w:tcW w:w="23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0809D6" w:rsidRPr="000809D6" w:rsidRDefault="000809D6" w:rsidP="000809D6">
            <w:pPr>
              <w:jc w:val="both"/>
              <w:rPr>
                <w:rFonts w:ascii="Verdana" w:hAnsi="Verdana"/>
                <w:sz w:val="20"/>
              </w:rPr>
            </w:pPr>
            <w:r w:rsidRPr="000809D6">
              <w:rPr>
                <w:rFonts w:ascii="Verdana" w:hAnsi="Verdana"/>
                <w:sz w:val="20"/>
              </w:rPr>
              <w:t>((VPT-B)/9)+E=F</w:t>
            </w:r>
          </w:p>
        </w:tc>
      </w:tr>
      <w:tr w:rsidR="000809D6" w:rsidRPr="000809D6" w:rsidTr="000809D6">
        <w:trPr>
          <w:trHeight w:val="341"/>
        </w:trPr>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809D6" w:rsidRPr="000809D6" w:rsidRDefault="000809D6" w:rsidP="000809D6">
            <w:pPr>
              <w:jc w:val="both"/>
              <w:rPr>
                <w:rFonts w:ascii="Verdana" w:hAnsi="Verdana"/>
                <w:sz w:val="20"/>
              </w:rPr>
            </w:pPr>
            <w:r w:rsidRPr="000809D6">
              <w:rPr>
                <w:rFonts w:ascii="Verdana" w:hAnsi="Verdana"/>
                <w:sz w:val="20"/>
              </w:rPr>
              <w:t>4 AÑOS</w:t>
            </w:r>
          </w:p>
        </w:tc>
        <w:tc>
          <w:tcPr>
            <w:tcW w:w="1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809D6" w:rsidRPr="000809D6" w:rsidRDefault="000809D6" w:rsidP="000809D6">
            <w:pPr>
              <w:jc w:val="both"/>
              <w:rPr>
                <w:rFonts w:ascii="Verdana" w:hAnsi="Verdana"/>
                <w:sz w:val="20"/>
              </w:rPr>
            </w:pPr>
            <w:r w:rsidRPr="000809D6">
              <w:rPr>
                <w:rFonts w:ascii="Verdana" w:hAnsi="Verdana"/>
                <w:sz w:val="20"/>
              </w:rPr>
              <w:t>A</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809D6" w:rsidRPr="000809D6" w:rsidRDefault="000809D6" w:rsidP="000809D6">
            <w:pPr>
              <w:jc w:val="both"/>
              <w:rPr>
                <w:rFonts w:ascii="Verdana" w:hAnsi="Verdana"/>
                <w:sz w:val="20"/>
              </w:rPr>
            </w:pPr>
            <w:r w:rsidRPr="000809D6">
              <w:rPr>
                <w:rFonts w:ascii="Verdana" w:hAnsi="Verdana"/>
                <w:sz w:val="20"/>
              </w:rPr>
              <w:t>VPT</w:t>
            </w:r>
          </w:p>
        </w:tc>
        <w:tc>
          <w:tcPr>
            <w:tcW w:w="23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809D6" w:rsidRPr="000809D6" w:rsidRDefault="000809D6" w:rsidP="000809D6">
            <w:pPr>
              <w:jc w:val="both"/>
              <w:rPr>
                <w:rFonts w:ascii="Verdana" w:hAnsi="Verdana"/>
                <w:sz w:val="20"/>
              </w:rPr>
            </w:pPr>
            <w:r w:rsidRPr="000809D6">
              <w:rPr>
                <w:rFonts w:ascii="Verdana" w:hAnsi="Verdana"/>
                <w:sz w:val="20"/>
              </w:rPr>
              <w:t>((VPT-B)/9)+D=E</w:t>
            </w:r>
          </w:p>
        </w:tc>
      </w:tr>
      <w:tr w:rsidR="000809D6" w:rsidRPr="000809D6" w:rsidTr="000809D6">
        <w:trPr>
          <w:trHeight w:val="341"/>
        </w:trPr>
        <w:tc>
          <w:tcPr>
            <w:tcW w:w="26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0809D6" w:rsidRPr="000809D6" w:rsidRDefault="000809D6" w:rsidP="000809D6">
            <w:pPr>
              <w:jc w:val="both"/>
              <w:rPr>
                <w:rFonts w:ascii="Verdana" w:hAnsi="Verdana"/>
                <w:sz w:val="20"/>
              </w:rPr>
            </w:pPr>
            <w:r w:rsidRPr="000809D6">
              <w:rPr>
                <w:rFonts w:ascii="Verdana" w:hAnsi="Verdana"/>
                <w:sz w:val="20"/>
              </w:rPr>
              <w:t>3 AÑOS</w:t>
            </w:r>
          </w:p>
        </w:tc>
        <w:tc>
          <w:tcPr>
            <w:tcW w:w="194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0809D6" w:rsidRPr="000809D6" w:rsidRDefault="000809D6" w:rsidP="000809D6">
            <w:pPr>
              <w:jc w:val="both"/>
              <w:rPr>
                <w:rFonts w:ascii="Verdana" w:hAnsi="Verdana"/>
                <w:sz w:val="20"/>
              </w:rPr>
            </w:pPr>
            <w:r w:rsidRPr="000809D6">
              <w:rPr>
                <w:rFonts w:ascii="Verdana" w:hAnsi="Verdana"/>
                <w:sz w:val="20"/>
              </w:rPr>
              <w:t>A</w:t>
            </w:r>
          </w:p>
        </w:tc>
        <w:tc>
          <w:tcPr>
            <w:tcW w:w="17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0809D6" w:rsidRPr="000809D6" w:rsidRDefault="000809D6" w:rsidP="000809D6">
            <w:pPr>
              <w:jc w:val="both"/>
              <w:rPr>
                <w:rFonts w:ascii="Verdana" w:hAnsi="Verdana"/>
                <w:sz w:val="20"/>
              </w:rPr>
            </w:pPr>
            <w:r w:rsidRPr="000809D6">
              <w:rPr>
                <w:rFonts w:ascii="Verdana" w:hAnsi="Verdana"/>
                <w:sz w:val="20"/>
              </w:rPr>
              <w:t>VPT</w:t>
            </w:r>
          </w:p>
        </w:tc>
        <w:tc>
          <w:tcPr>
            <w:tcW w:w="23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0809D6" w:rsidRPr="000809D6" w:rsidRDefault="000809D6" w:rsidP="000809D6">
            <w:pPr>
              <w:jc w:val="both"/>
              <w:rPr>
                <w:rFonts w:ascii="Verdana" w:hAnsi="Verdana"/>
                <w:sz w:val="20"/>
              </w:rPr>
            </w:pPr>
            <w:r w:rsidRPr="000809D6">
              <w:rPr>
                <w:rFonts w:ascii="Verdana" w:hAnsi="Verdana"/>
                <w:sz w:val="20"/>
              </w:rPr>
              <w:t>((VPT-B)/9)+C=D</w:t>
            </w:r>
          </w:p>
        </w:tc>
      </w:tr>
      <w:tr w:rsidR="000809D6" w:rsidRPr="000809D6" w:rsidTr="000809D6">
        <w:trPr>
          <w:trHeight w:val="341"/>
        </w:trPr>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809D6" w:rsidRPr="000809D6" w:rsidRDefault="000809D6" w:rsidP="000809D6">
            <w:pPr>
              <w:jc w:val="both"/>
              <w:rPr>
                <w:rFonts w:ascii="Verdana" w:hAnsi="Verdana"/>
                <w:sz w:val="20"/>
              </w:rPr>
            </w:pPr>
            <w:r w:rsidRPr="000809D6">
              <w:rPr>
                <w:rFonts w:ascii="Verdana" w:hAnsi="Verdana"/>
                <w:sz w:val="20"/>
              </w:rPr>
              <w:t>2 AÑOS</w:t>
            </w:r>
          </w:p>
        </w:tc>
        <w:tc>
          <w:tcPr>
            <w:tcW w:w="1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809D6" w:rsidRPr="000809D6" w:rsidRDefault="000809D6" w:rsidP="000809D6">
            <w:pPr>
              <w:jc w:val="both"/>
              <w:rPr>
                <w:rFonts w:ascii="Verdana" w:hAnsi="Verdana"/>
                <w:sz w:val="20"/>
              </w:rPr>
            </w:pPr>
            <w:r w:rsidRPr="000809D6">
              <w:rPr>
                <w:rFonts w:ascii="Verdana" w:hAnsi="Verdana"/>
                <w:sz w:val="20"/>
              </w:rPr>
              <w:t>A</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809D6" w:rsidRPr="000809D6" w:rsidRDefault="000809D6" w:rsidP="000809D6">
            <w:pPr>
              <w:jc w:val="both"/>
              <w:rPr>
                <w:rFonts w:ascii="Verdana" w:hAnsi="Verdana"/>
                <w:sz w:val="20"/>
              </w:rPr>
            </w:pPr>
            <w:r w:rsidRPr="000809D6">
              <w:rPr>
                <w:rFonts w:ascii="Verdana" w:hAnsi="Verdana"/>
                <w:sz w:val="20"/>
              </w:rPr>
              <w:t>VPT</w:t>
            </w:r>
          </w:p>
        </w:tc>
        <w:tc>
          <w:tcPr>
            <w:tcW w:w="23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809D6" w:rsidRPr="000809D6" w:rsidRDefault="000809D6" w:rsidP="000809D6">
            <w:pPr>
              <w:jc w:val="both"/>
              <w:rPr>
                <w:rFonts w:ascii="Verdana" w:hAnsi="Verdana"/>
                <w:sz w:val="20"/>
              </w:rPr>
            </w:pPr>
            <w:r w:rsidRPr="000809D6">
              <w:rPr>
                <w:rFonts w:ascii="Verdana" w:hAnsi="Verdana"/>
                <w:sz w:val="20"/>
              </w:rPr>
              <w:t>((VPT-B)/9)+B=C</w:t>
            </w:r>
          </w:p>
        </w:tc>
      </w:tr>
      <w:tr w:rsidR="000809D6" w:rsidRPr="000809D6" w:rsidTr="000809D6">
        <w:trPr>
          <w:trHeight w:val="356"/>
        </w:trPr>
        <w:tc>
          <w:tcPr>
            <w:tcW w:w="26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0809D6" w:rsidRPr="000809D6" w:rsidRDefault="000809D6" w:rsidP="000809D6">
            <w:pPr>
              <w:jc w:val="both"/>
              <w:rPr>
                <w:rFonts w:ascii="Verdana" w:hAnsi="Verdana"/>
                <w:sz w:val="20"/>
              </w:rPr>
            </w:pPr>
            <w:r w:rsidRPr="000809D6">
              <w:rPr>
                <w:rFonts w:ascii="Verdana" w:hAnsi="Verdana"/>
                <w:sz w:val="20"/>
              </w:rPr>
              <w:t>1 AÑO</w:t>
            </w:r>
          </w:p>
        </w:tc>
        <w:tc>
          <w:tcPr>
            <w:tcW w:w="194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0809D6" w:rsidRPr="000809D6" w:rsidRDefault="000809D6" w:rsidP="000809D6">
            <w:pPr>
              <w:jc w:val="both"/>
              <w:rPr>
                <w:rFonts w:ascii="Verdana" w:hAnsi="Verdana"/>
                <w:sz w:val="20"/>
              </w:rPr>
            </w:pPr>
            <w:r w:rsidRPr="000809D6">
              <w:rPr>
                <w:rFonts w:ascii="Verdana" w:hAnsi="Verdana"/>
                <w:sz w:val="20"/>
              </w:rPr>
              <w:t>A</w:t>
            </w:r>
          </w:p>
        </w:tc>
        <w:tc>
          <w:tcPr>
            <w:tcW w:w="17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0809D6" w:rsidRPr="000809D6" w:rsidRDefault="000809D6" w:rsidP="000809D6">
            <w:pPr>
              <w:jc w:val="both"/>
              <w:rPr>
                <w:rFonts w:ascii="Verdana" w:hAnsi="Verdana"/>
                <w:sz w:val="20"/>
              </w:rPr>
            </w:pPr>
            <w:r w:rsidRPr="000809D6">
              <w:rPr>
                <w:rFonts w:ascii="Verdana" w:hAnsi="Verdana"/>
                <w:sz w:val="20"/>
              </w:rPr>
              <w:t>VPT</w:t>
            </w:r>
          </w:p>
        </w:tc>
        <w:tc>
          <w:tcPr>
            <w:tcW w:w="23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0809D6" w:rsidRPr="000809D6" w:rsidRDefault="000809D6" w:rsidP="000809D6">
            <w:pPr>
              <w:jc w:val="both"/>
              <w:rPr>
                <w:rFonts w:ascii="Verdana" w:hAnsi="Verdana"/>
                <w:sz w:val="20"/>
              </w:rPr>
            </w:pPr>
            <w:r w:rsidRPr="000809D6">
              <w:rPr>
                <w:rFonts w:ascii="Verdana" w:hAnsi="Verdana"/>
                <w:sz w:val="20"/>
              </w:rPr>
              <w:t>VPT x (A)= B</w:t>
            </w:r>
          </w:p>
        </w:tc>
      </w:tr>
    </w:tbl>
    <w:p w:rsidR="000809D6" w:rsidRPr="000809D6" w:rsidRDefault="000809D6" w:rsidP="000809D6">
      <w:pPr>
        <w:jc w:val="both"/>
        <w:rPr>
          <w:rFonts w:ascii="Verdana" w:hAnsi="Verdana"/>
          <w:sz w:val="20"/>
        </w:rPr>
      </w:pPr>
      <w:r w:rsidRPr="000809D6">
        <w:rPr>
          <w:rFonts w:ascii="Verdana" w:hAnsi="Verdana"/>
          <w:sz w:val="20"/>
        </w:rPr>
        <w:t> </w:t>
      </w:r>
    </w:p>
    <w:p w:rsidR="000809D6" w:rsidRPr="000809D6" w:rsidRDefault="000809D6" w:rsidP="000809D6">
      <w:pPr>
        <w:jc w:val="both"/>
        <w:rPr>
          <w:rFonts w:ascii="Verdana" w:hAnsi="Verdana"/>
          <w:sz w:val="20"/>
        </w:rPr>
      </w:pPr>
      <w:r w:rsidRPr="000809D6">
        <w:rPr>
          <w:rFonts w:ascii="Verdana" w:hAnsi="Verdana"/>
          <w:sz w:val="20"/>
        </w:rPr>
        <w:t>*K=VPT</w:t>
      </w:r>
    </w:p>
    <w:p w:rsidR="000809D6" w:rsidRPr="000809D6" w:rsidRDefault="000809D6" w:rsidP="000809D6">
      <w:pPr>
        <w:jc w:val="both"/>
        <w:rPr>
          <w:rFonts w:ascii="Verdana" w:hAnsi="Verdana"/>
          <w:sz w:val="20"/>
        </w:rPr>
      </w:pPr>
      <w:r w:rsidRPr="000809D6">
        <w:rPr>
          <w:rFonts w:ascii="Verdana" w:hAnsi="Verdana"/>
          <w:sz w:val="20"/>
        </w:rPr>
        <w:t>En los casos en que la adquisición de derechos de uso por ocupación temporal (superficial) o constitución de servidumbres sea por un plazo igual o mayor a 10 años, el pago único estará dado por el Valor promedio del terreno afectado.</w:t>
      </w:r>
    </w:p>
    <w:p w:rsidR="000809D6" w:rsidRPr="000809D6" w:rsidRDefault="000809D6" w:rsidP="000809D6">
      <w:pPr>
        <w:jc w:val="both"/>
        <w:rPr>
          <w:rFonts w:ascii="Verdana" w:hAnsi="Verdana"/>
          <w:sz w:val="20"/>
        </w:rPr>
      </w:pPr>
      <w:r w:rsidRPr="000809D6">
        <w:rPr>
          <w:rFonts w:ascii="Verdana" w:hAnsi="Verdana"/>
          <w:b/>
          <w:bCs/>
          <w:sz w:val="20"/>
        </w:rPr>
        <w:t>Enfoque de Costos.</w:t>
      </w:r>
    </w:p>
    <w:p w:rsidR="000809D6" w:rsidRPr="000809D6" w:rsidRDefault="000809D6" w:rsidP="000809D6">
      <w:pPr>
        <w:jc w:val="both"/>
        <w:rPr>
          <w:rFonts w:ascii="Verdana" w:hAnsi="Verdana"/>
          <w:sz w:val="20"/>
        </w:rPr>
      </w:pPr>
      <w:r w:rsidRPr="000809D6">
        <w:rPr>
          <w:rFonts w:ascii="Verdana" w:hAnsi="Verdana"/>
          <w:sz w:val="20"/>
        </w:rPr>
        <w:t>No aplica.</w:t>
      </w:r>
    </w:p>
    <w:p w:rsidR="000809D6" w:rsidRPr="000809D6" w:rsidRDefault="000809D6" w:rsidP="000809D6">
      <w:pPr>
        <w:jc w:val="both"/>
        <w:rPr>
          <w:rFonts w:ascii="Verdana" w:hAnsi="Verdana"/>
          <w:sz w:val="20"/>
        </w:rPr>
      </w:pPr>
      <w:r w:rsidRPr="000809D6">
        <w:rPr>
          <w:rFonts w:ascii="Verdana" w:hAnsi="Verdana"/>
          <w:sz w:val="20"/>
        </w:rPr>
        <w:t> </w:t>
      </w:r>
    </w:p>
    <w:p w:rsidR="000809D6" w:rsidRPr="000809D6" w:rsidRDefault="000809D6" w:rsidP="000809D6">
      <w:pPr>
        <w:jc w:val="both"/>
        <w:rPr>
          <w:rFonts w:ascii="Verdana" w:hAnsi="Verdana"/>
          <w:sz w:val="20"/>
        </w:rPr>
      </w:pPr>
      <w:r w:rsidRPr="000809D6">
        <w:rPr>
          <w:rFonts w:ascii="Verdana" w:hAnsi="Verdana"/>
          <w:b/>
          <w:bCs/>
          <w:sz w:val="20"/>
        </w:rPr>
        <w:t>Enfoque de Ingresos.</w:t>
      </w:r>
    </w:p>
    <w:p w:rsidR="000809D6" w:rsidRPr="000809D6" w:rsidRDefault="000809D6" w:rsidP="000809D6">
      <w:pPr>
        <w:jc w:val="both"/>
        <w:rPr>
          <w:rFonts w:ascii="Verdana" w:hAnsi="Verdana"/>
          <w:sz w:val="20"/>
        </w:rPr>
      </w:pPr>
      <w:r w:rsidRPr="000809D6">
        <w:rPr>
          <w:rFonts w:ascii="Verdana" w:hAnsi="Verdana"/>
          <w:sz w:val="20"/>
        </w:rPr>
        <w:t>No aplica</w:t>
      </w:r>
    </w:p>
    <w:p w:rsidR="000809D6" w:rsidRPr="000809D6" w:rsidRDefault="000809D6" w:rsidP="000809D6">
      <w:pPr>
        <w:jc w:val="both"/>
        <w:rPr>
          <w:rFonts w:ascii="Verdana" w:hAnsi="Verdana"/>
          <w:sz w:val="20"/>
        </w:rPr>
      </w:pPr>
      <w:r w:rsidRPr="000809D6">
        <w:rPr>
          <w:rFonts w:ascii="Verdana" w:hAnsi="Verdana"/>
          <w:sz w:val="20"/>
        </w:rPr>
        <w:t>Una vez concluido el paso 6 se procederá a la Conciliación de Valores y la Opinión Final de Valor.</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29"/>
        <w:gridCol w:w="7583"/>
      </w:tblGrid>
      <w:tr w:rsidR="000809D6" w:rsidRPr="000809D6" w:rsidTr="000809D6">
        <w:trPr>
          <w:trHeight w:val="375"/>
        </w:trPr>
        <w:tc>
          <w:tcPr>
            <w:tcW w:w="11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809D6" w:rsidRPr="000809D6" w:rsidRDefault="000809D6" w:rsidP="000809D6">
            <w:pPr>
              <w:jc w:val="both"/>
              <w:rPr>
                <w:rFonts w:ascii="Verdana" w:hAnsi="Verdana"/>
                <w:sz w:val="20"/>
              </w:rPr>
            </w:pPr>
            <w:r w:rsidRPr="000809D6">
              <w:rPr>
                <w:rFonts w:ascii="Verdana" w:hAnsi="Verdana"/>
                <w:b/>
                <w:bCs/>
                <w:sz w:val="20"/>
              </w:rPr>
              <w:t>Paso 7</w:t>
            </w:r>
          </w:p>
        </w:tc>
        <w:tc>
          <w:tcPr>
            <w:tcW w:w="75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809D6" w:rsidRPr="000809D6" w:rsidRDefault="000809D6" w:rsidP="000809D6">
            <w:pPr>
              <w:jc w:val="both"/>
              <w:rPr>
                <w:rFonts w:ascii="Verdana" w:hAnsi="Verdana"/>
                <w:sz w:val="20"/>
              </w:rPr>
            </w:pPr>
            <w:r w:rsidRPr="000809D6">
              <w:rPr>
                <w:rFonts w:ascii="Verdana" w:hAnsi="Verdana"/>
                <w:b/>
                <w:bCs/>
                <w:sz w:val="20"/>
              </w:rPr>
              <w:t>Conciliación de Valores y Opinión Final de Valores</w:t>
            </w:r>
          </w:p>
        </w:tc>
      </w:tr>
    </w:tbl>
    <w:p w:rsidR="000809D6" w:rsidRPr="000809D6" w:rsidRDefault="000809D6" w:rsidP="000809D6">
      <w:pPr>
        <w:jc w:val="both"/>
        <w:rPr>
          <w:rFonts w:ascii="Verdana" w:hAnsi="Verdana"/>
          <w:sz w:val="20"/>
        </w:rPr>
      </w:pPr>
      <w:r w:rsidRPr="000809D6">
        <w:rPr>
          <w:rFonts w:ascii="Verdana" w:hAnsi="Verdana"/>
          <w:sz w:val="20"/>
        </w:rPr>
        <w:t> </w:t>
      </w:r>
    </w:p>
    <w:p w:rsidR="000809D6" w:rsidRPr="000809D6" w:rsidRDefault="000809D6" w:rsidP="000809D6">
      <w:pPr>
        <w:jc w:val="both"/>
        <w:rPr>
          <w:rFonts w:ascii="Verdana" w:hAnsi="Verdana"/>
          <w:sz w:val="20"/>
        </w:rPr>
      </w:pPr>
      <w:r w:rsidRPr="000809D6">
        <w:rPr>
          <w:rFonts w:ascii="Verdana" w:hAnsi="Verdana"/>
          <w:sz w:val="20"/>
        </w:rPr>
        <w:lastRenderedPageBreak/>
        <w:t xml:space="preserve">La conciliación es un análisis de confiabilidad y de certeza de los enfoques </w:t>
      </w:r>
      <w:proofErr w:type="spellStart"/>
      <w:r w:rsidRPr="000809D6">
        <w:rPr>
          <w:rFonts w:ascii="Verdana" w:hAnsi="Verdana"/>
          <w:sz w:val="20"/>
        </w:rPr>
        <w:t>valuatorios</w:t>
      </w:r>
      <w:proofErr w:type="spellEnd"/>
      <w:r w:rsidRPr="000809D6">
        <w:rPr>
          <w:rFonts w:ascii="Verdana" w:hAnsi="Verdana"/>
          <w:sz w:val="20"/>
        </w:rPr>
        <w:t xml:space="preserve"> aplicados de acuerdo a la cantidad y calidad de la información recopilada, para la presente metodología sólo se consideró la Opinión de Valores Promedio de la Tierra con base en el estudio de mercado.</w:t>
      </w:r>
    </w:p>
    <w:p w:rsidR="000809D6" w:rsidRPr="000809D6" w:rsidRDefault="000809D6" w:rsidP="000809D6">
      <w:pPr>
        <w:jc w:val="both"/>
        <w:rPr>
          <w:rFonts w:ascii="Verdana" w:hAnsi="Verdana"/>
          <w:sz w:val="20"/>
        </w:rPr>
      </w:pPr>
      <w:r w:rsidRPr="000809D6">
        <w:rPr>
          <w:rFonts w:ascii="Verdana" w:hAnsi="Verdana"/>
          <w:sz w:val="20"/>
        </w:rPr>
        <w:t>Los Valores Promedio de la Tierra conclusivos se obtendrán tomando en consideración las clasificaciones en su estimación.</w:t>
      </w:r>
    </w:p>
    <w:p w:rsidR="000809D6" w:rsidRPr="000809D6" w:rsidRDefault="000809D6" w:rsidP="000809D6">
      <w:pPr>
        <w:jc w:val="both"/>
        <w:rPr>
          <w:rFonts w:ascii="Verdana" w:hAnsi="Verdana"/>
          <w:sz w:val="20"/>
        </w:rPr>
      </w:pPr>
      <w:r w:rsidRPr="000809D6">
        <w:rPr>
          <w:rFonts w:ascii="Verdana" w:hAnsi="Verdana"/>
          <w:sz w:val="20"/>
        </w:rPr>
        <w:t xml:space="preserve">Una vez obtenida la conciliación de valor se procederá a la </w:t>
      </w:r>
      <w:proofErr w:type="spellStart"/>
      <w:r w:rsidRPr="000809D6">
        <w:rPr>
          <w:rFonts w:ascii="Verdana" w:hAnsi="Verdana"/>
          <w:sz w:val="20"/>
        </w:rPr>
        <w:t>Emision</w:t>
      </w:r>
      <w:proofErr w:type="spellEnd"/>
      <w:r w:rsidRPr="000809D6">
        <w:rPr>
          <w:rFonts w:ascii="Verdana" w:hAnsi="Verdana"/>
          <w:sz w:val="20"/>
        </w:rPr>
        <w:t xml:space="preserve"> del Dictamen </w:t>
      </w:r>
      <w:proofErr w:type="spellStart"/>
      <w:proofErr w:type="gramStart"/>
      <w:r w:rsidRPr="000809D6">
        <w:rPr>
          <w:rFonts w:ascii="Verdana" w:hAnsi="Verdana"/>
          <w:sz w:val="20"/>
        </w:rPr>
        <w:t>Valuatorio</w:t>
      </w:r>
      <w:proofErr w:type="spellEnd"/>
      <w:r w:rsidRPr="000809D6">
        <w:rPr>
          <w:rFonts w:ascii="Verdana" w:hAnsi="Verdana"/>
          <w:sz w:val="20"/>
        </w:rPr>
        <w:t xml:space="preserve"> .</w:t>
      </w:r>
      <w:proofErr w:type="gramEnd"/>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29"/>
        <w:gridCol w:w="7583"/>
      </w:tblGrid>
      <w:tr w:rsidR="000809D6" w:rsidRPr="000809D6" w:rsidTr="000809D6">
        <w:trPr>
          <w:trHeight w:val="375"/>
        </w:trPr>
        <w:tc>
          <w:tcPr>
            <w:tcW w:w="11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809D6" w:rsidRPr="000809D6" w:rsidRDefault="000809D6" w:rsidP="000809D6">
            <w:pPr>
              <w:jc w:val="both"/>
              <w:rPr>
                <w:rFonts w:ascii="Verdana" w:hAnsi="Verdana"/>
                <w:sz w:val="20"/>
              </w:rPr>
            </w:pPr>
            <w:r w:rsidRPr="000809D6">
              <w:rPr>
                <w:rFonts w:ascii="Verdana" w:hAnsi="Verdana"/>
                <w:b/>
                <w:bCs/>
                <w:sz w:val="20"/>
              </w:rPr>
              <w:t>Paso 8</w:t>
            </w:r>
          </w:p>
        </w:tc>
        <w:tc>
          <w:tcPr>
            <w:tcW w:w="75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809D6" w:rsidRPr="000809D6" w:rsidRDefault="000809D6" w:rsidP="000809D6">
            <w:pPr>
              <w:jc w:val="both"/>
              <w:rPr>
                <w:rFonts w:ascii="Verdana" w:hAnsi="Verdana"/>
                <w:sz w:val="20"/>
              </w:rPr>
            </w:pPr>
            <w:r w:rsidRPr="000809D6">
              <w:rPr>
                <w:rFonts w:ascii="Verdana" w:hAnsi="Verdana"/>
                <w:b/>
                <w:bCs/>
                <w:sz w:val="20"/>
              </w:rPr>
              <w:t xml:space="preserve">Dictamen </w:t>
            </w:r>
            <w:proofErr w:type="spellStart"/>
            <w:r w:rsidRPr="000809D6">
              <w:rPr>
                <w:rFonts w:ascii="Verdana" w:hAnsi="Verdana"/>
                <w:b/>
                <w:bCs/>
                <w:sz w:val="20"/>
              </w:rPr>
              <w:t>Valuatorio</w:t>
            </w:r>
            <w:proofErr w:type="spellEnd"/>
            <w:r w:rsidRPr="000809D6">
              <w:rPr>
                <w:rFonts w:ascii="Verdana" w:hAnsi="Verdana"/>
                <w:b/>
                <w:bCs/>
                <w:sz w:val="20"/>
              </w:rPr>
              <w:t>.</w:t>
            </w:r>
          </w:p>
        </w:tc>
      </w:tr>
    </w:tbl>
    <w:p w:rsidR="000809D6" w:rsidRPr="000809D6" w:rsidRDefault="000809D6" w:rsidP="000809D6">
      <w:pPr>
        <w:jc w:val="both"/>
        <w:rPr>
          <w:rFonts w:ascii="Verdana" w:hAnsi="Verdana"/>
          <w:sz w:val="20"/>
        </w:rPr>
      </w:pPr>
      <w:r w:rsidRPr="000809D6">
        <w:rPr>
          <w:rFonts w:ascii="Verdana" w:hAnsi="Verdana"/>
          <w:sz w:val="20"/>
        </w:rPr>
        <w:t> </w:t>
      </w:r>
    </w:p>
    <w:p w:rsidR="000809D6" w:rsidRPr="000809D6" w:rsidRDefault="000809D6" w:rsidP="000809D6">
      <w:pPr>
        <w:jc w:val="both"/>
        <w:rPr>
          <w:rFonts w:ascii="Verdana" w:hAnsi="Verdana"/>
          <w:sz w:val="20"/>
        </w:rPr>
      </w:pPr>
      <w:r w:rsidRPr="000809D6">
        <w:rPr>
          <w:rFonts w:ascii="Verdana" w:hAnsi="Verdana"/>
          <w:b/>
          <w:bCs/>
          <w:sz w:val="20"/>
        </w:rPr>
        <w:t xml:space="preserve">Características del Dictamen </w:t>
      </w:r>
      <w:proofErr w:type="spellStart"/>
      <w:r w:rsidRPr="000809D6">
        <w:rPr>
          <w:rFonts w:ascii="Verdana" w:hAnsi="Verdana"/>
          <w:b/>
          <w:bCs/>
          <w:sz w:val="20"/>
        </w:rPr>
        <w:t>Valuatorio</w:t>
      </w:r>
      <w:proofErr w:type="spellEnd"/>
      <w:r w:rsidRPr="000809D6">
        <w:rPr>
          <w:rFonts w:ascii="Verdana" w:hAnsi="Verdana"/>
          <w:b/>
          <w:bCs/>
          <w:sz w:val="20"/>
        </w:rPr>
        <w:t>.</w:t>
      </w:r>
    </w:p>
    <w:p w:rsidR="000809D6" w:rsidRPr="000809D6" w:rsidRDefault="000809D6" w:rsidP="000809D6">
      <w:pPr>
        <w:jc w:val="both"/>
        <w:rPr>
          <w:rFonts w:ascii="Verdana" w:hAnsi="Verdana"/>
          <w:sz w:val="20"/>
        </w:rPr>
      </w:pPr>
      <w:r w:rsidRPr="000809D6">
        <w:rPr>
          <w:rFonts w:ascii="Verdana" w:hAnsi="Verdana"/>
          <w:sz w:val="20"/>
        </w:rPr>
        <w:t xml:space="preserve">El contenido del Dictamen </w:t>
      </w:r>
      <w:proofErr w:type="spellStart"/>
      <w:r w:rsidRPr="000809D6">
        <w:rPr>
          <w:rFonts w:ascii="Verdana" w:hAnsi="Verdana"/>
          <w:sz w:val="20"/>
        </w:rPr>
        <w:t>Valuatorio</w:t>
      </w:r>
      <w:proofErr w:type="spellEnd"/>
      <w:r w:rsidRPr="000809D6">
        <w:rPr>
          <w:rFonts w:ascii="Verdana" w:hAnsi="Verdana"/>
          <w:sz w:val="20"/>
        </w:rPr>
        <w:t xml:space="preserve"> del Servicio </w:t>
      </w:r>
      <w:proofErr w:type="spellStart"/>
      <w:r w:rsidRPr="000809D6">
        <w:rPr>
          <w:rFonts w:ascii="Verdana" w:hAnsi="Verdana"/>
          <w:sz w:val="20"/>
        </w:rPr>
        <w:t>Valuatorio</w:t>
      </w:r>
      <w:proofErr w:type="spellEnd"/>
      <w:r w:rsidRPr="000809D6">
        <w:rPr>
          <w:rFonts w:ascii="Verdana" w:hAnsi="Verdana"/>
          <w:sz w:val="20"/>
        </w:rPr>
        <w:t xml:space="preserve"> debe ser consistente con el uso y como mínimo deberá contener lo siguiente:</w:t>
      </w:r>
    </w:p>
    <w:p w:rsidR="000809D6" w:rsidRPr="000809D6" w:rsidRDefault="000809D6" w:rsidP="000809D6">
      <w:pPr>
        <w:jc w:val="both"/>
        <w:rPr>
          <w:rFonts w:ascii="Verdana" w:hAnsi="Verdana"/>
          <w:sz w:val="20"/>
        </w:rPr>
      </w:pPr>
      <w:r w:rsidRPr="000809D6">
        <w:rPr>
          <w:rFonts w:ascii="Verdana" w:hAnsi="Verdana"/>
          <w:b/>
          <w:bCs/>
          <w:sz w:val="20"/>
        </w:rPr>
        <w:t>a)</w:t>
      </w:r>
      <w:r w:rsidRPr="000809D6">
        <w:rPr>
          <w:rFonts w:ascii="Verdana" w:hAnsi="Verdana"/>
          <w:sz w:val="20"/>
        </w:rPr>
        <w:t xml:space="preserve">    Especificar la identidad del </w:t>
      </w:r>
      <w:proofErr w:type="spellStart"/>
      <w:r w:rsidRPr="000809D6">
        <w:rPr>
          <w:rFonts w:ascii="Verdana" w:hAnsi="Verdana"/>
          <w:sz w:val="20"/>
        </w:rPr>
        <w:t>promovente</w:t>
      </w:r>
      <w:proofErr w:type="spellEnd"/>
      <w:r w:rsidRPr="000809D6">
        <w:rPr>
          <w:rFonts w:ascii="Verdana" w:hAnsi="Verdana"/>
          <w:sz w:val="20"/>
        </w:rPr>
        <w:t xml:space="preserve"> y los posibles usuarios, por nombre o tipo;</w:t>
      </w:r>
    </w:p>
    <w:p w:rsidR="000809D6" w:rsidRPr="000809D6" w:rsidRDefault="000809D6" w:rsidP="000809D6">
      <w:pPr>
        <w:jc w:val="both"/>
        <w:rPr>
          <w:rFonts w:ascii="Verdana" w:hAnsi="Verdana"/>
          <w:sz w:val="20"/>
        </w:rPr>
      </w:pPr>
      <w:r w:rsidRPr="000809D6">
        <w:rPr>
          <w:rFonts w:ascii="Verdana" w:hAnsi="Verdana"/>
          <w:b/>
          <w:bCs/>
          <w:sz w:val="20"/>
        </w:rPr>
        <w:t>b)</w:t>
      </w:r>
      <w:r w:rsidRPr="000809D6">
        <w:rPr>
          <w:rFonts w:ascii="Verdana" w:hAnsi="Verdana"/>
          <w:sz w:val="20"/>
        </w:rPr>
        <w:t>    Identificar las clasificaciones de los activos que son relevantes para la definición del valor;</w:t>
      </w:r>
    </w:p>
    <w:p w:rsidR="000809D6" w:rsidRPr="000809D6" w:rsidRDefault="000809D6" w:rsidP="000809D6">
      <w:pPr>
        <w:jc w:val="both"/>
        <w:rPr>
          <w:rFonts w:ascii="Verdana" w:hAnsi="Verdana"/>
          <w:sz w:val="20"/>
        </w:rPr>
      </w:pPr>
      <w:r w:rsidRPr="000809D6">
        <w:rPr>
          <w:rFonts w:ascii="Verdana" w:hAnsi="Verdana"/>
          <w:b/>
          <w:bCs/>
          <w:sz w:val="20"/>
        </w:rPr>
        <w:t>c)</w:t>
      </w:r>
      <w:r w:rsidRPr="000809D6">
        <w:rPr>
          <w:rFonts w:ascii="Verdana" w:hAnsi="Verdana"/>
          <w:sz w:val="20"/>
        </w:rPr>
        <w:t>    Ubicación;</w:t>
      </w:r>
    </w:p>
    <w:p w:rsidR="000809D6" w:rsidRPr="000809D6" w:rsidRDefault="000809D6" w:rsidP="000809D6">
      <w:pPr>
        <w:jc w:val="both"/>
        <w:rPr>
          <w:rFonts w:ascii="Verdana" w:hAnsi="Verdana"/>
          <w:sz w:val="20"/>
        </w:rPr>
      </w:pPr>
      <w:r w:rsidRPr="000809D6">
        <w:rPr>
          <w:rFonts w:ascii="Verdana" w:hAnsi="Verdana"/>
          <w:b/>
          <w:bCs/>
          <w:sz w:val="20"/>
        </w:rPr>
        <w:t>d)</w:t>
      </w:r>
      <w:r w:rsidRPr="000809D6">
        <w:rPr>
          <w:rFonts w:ascii="Verdana" w:hAnsi="Verdana"/>
          <w:sz w:val="20"/>
        </w:rPr>
        <w:t>    Cualquier accesorio que no son activos inmuebles pero que están incluidas en la valuación;</w:t>
      </w:r>
    </w:p>
    <w:p w:rsidR="000809D6" w:rsidRPr="000809D6" w:rsidRDefault="000809D6" w:rsidP="000809D6">
      <w:pPr>
        <w:jc w:val="both"/>
        <w:rPr>
          <w:rFonts w:ascii="Verdana" w:hAnsi="Verdana"/>
          <w:sz w:val="20"/>
        </w:rPr>
      </w:pPr>
      <w:r w:rsidRPr="000809D6">
        <w:rPr>
          <w:rFonts w:ascii="Verdana" w:hAnsi="Verdana"/>
          <w:b/>
          <w:bCs/>
          <w:sz w:val="20"/>
        </w:rPr>
        <w:t>e)</w:t>
      </w:r>
      <w:r w:rsidRPr="000809D6">
        <w:rPr>
          <w:rFonts w:ascii="Verdana" w:hAnsi="Verdana"/>
          <w:sz w:val="20"/>
        </w:rPr>
        <w:t xml:space="preserve">    Especificar la fecha del valor de los activos que se reflejan en el servicio </w:t>
      </w:r>
      <w:proofErr w:type="spellStart"/>
      <w:r w:rsidRPr="000809D6">
        <w:rPr>
          <w:rFonts w:ascii="Verdana" w:hAnsi="Verdana"/>
          <w:sz w:val="20"/>
        </w:rPr>
        <w:t>valuatorio</w:t>
      </w:r>
      <w:proofErr w:type="spellEnd"/>
      <w:r w:rsidRPr="000809D6">
        <w:rPr>
          <w:rFonts w:ascii="Verdana" w:hAnsi="Verdana"/>
          <w:sz w:val="20"/>
        </w:rPr>
        <w:t>;</w:t>
      </w:r>
    </w:p>
    <w:p w:rsidR="000809D6" w:rsidRPr="000809D6" w:rsidRDefault="000809D6" w:rsidP="000809D6">
      <w:pPr>
        <w:jc w:val="both"/>
        <w:rPr>
          <w:rFonts w:ascii="Verdana" w:hAnsi="Verdana"/>
          <w:sz w:val="20"/>
        </w:rPr>
      </w:pPr>
      <w:r w:rsidRPr="000809D6">
        <w:rPr>
          <w:rFonts w:ascii="Verdana" w:hAnsi="Verdana"/>
          <w:b/>
          <w:bCs/>
          <w:sz w:val="20"/>
        </w:rPr>
        <w:t>f)</w:t>
      </w:r>
      <w:r w:rsidRPr="000809D6">
        <w:rPr>
          <w:rFonts w:ascii="Verdana" w:hAnsi="Verdana"/>
          <w:sz w:val="20"/>
        </w:rPr>
        <w:t xml:space="preserve">     El INDAABIN a través del Perito Valuador de Bienes Nacionales deberá verificar la exactitud de los datos que le proporcione el </w:t>
      </w:r>
      <w:proofErr w:type="spellStart"/>
      <w:r w:rsidRPr="000809D6">
        <w:rPr>
          <w:rFonts w:ascii="Verdana" w:hAnsi="Verdana"/>
          <w:sz w:val="20"/>
        </w:rPr>
        <w:t>Promovente</w:t>
      </w:r>
      <w:proofErr w:type="spellEnd"/>
      <w:r w:rsidRPr="000809D6">
        <w:rPr>
          <w:rFonts w:ascii="Verdana" w:hAnsi="Verdana"/>
          <w:sz w:val="20"/>
        </w:rPr>
        <w:t>;</w:t>
      </w:r>
    </w:p>
    <w:p w:rsidR="000809D6" w:rsidRPr="000809D6" w:rsidRDefault="000809D6" w:rsidP="000809D6">
      <w:pPr>
        <w:jc w:val="both"/>
        <w:rPr>
          <w:rFonts w:ascii="Verdana" w:hAnsi="Verdana"/>
          <w:sz w:val="20"/>
        </w:rPr>
      </w:pPr>
      <w:r w:rsidRPr="000809D6">
        <w:rPr>
          <w:rFonts w:ascii="Verdana" w:hAnsi="Verdana"/>
          <w:b/>
          <w:bCs/>
          <w:sz w:val="20"/>
        </w:rPr>
        <w:t>g)</w:t>
      </w:r>
      <w:r w:rsidRPr="000809D6">
        <w:rPr>
          <w:rFonts w:ascii="Verdana" w:hAnsi="Verdana"/>
          <w:sz w:val="20"/>
        </w:rPr>
        <w:t xml:space="preserve">    De manera clara y visible, indicar todos los supuestos extraordinarios y las condiciones hipotéticas; así como indicar que su uso podría haber afectado los resultados del servicio </w:t>
      </w:r>
      <w:proofErr w:type="spellStart"/>
      <w:r w:rsidRPr="000809D6">
        <w:rPr>
          <w:rFonts w:ascii="Verdana" w:hAnsi="Verdana"/>
          <w:sz w:val="20"/>
        </w:rPr>
        <w:t>valuatorio</w:t>
      </w:r>
      <w:proofErr w:type="spellEnd"/>
      <w:r w:rsidRPr="000809D6">
        <w:rPr>
          <w:rFonts w:ascii="Verdana" w:hAnsi="Verdana"/>
          <w:sz w:val="20"/>
        </w:rPr>
        <w:t>; e</w:t>
      </w:r>
    </w:p>
    <w:p w:rsidR="000809D6" w:rsidRPr="000809D6" w:rsidRDefault="000809D6" w:rsidP="000809D6">
      <w:pPr>
        <w:jc w:val="both"/>
        <w:rPr>
          <w:rFonts w:ascii="Verdana" w:hAnsi="Verdana"/>
          <w:sz w:val="20"/>
        </w:rPr>
      </w:pPr>
      <w:r w:rsidRPr="000809D6">
        <w:rPr>
          <w:rFonts w:ascii="Verdana" w:hAnsi="Verdana"/>
          <w:b/>
          <w:bCs/>
          <w:sz w:val="20"/>
        </w:rPr>
        <w:t>h)</w:t>
      </w:r>
      <w:r w:rsidRPr="000809D6">
        <w:rPr>
          <w:rFonts w:ascii="Verdana" w:hAnsi="Verdana"/>
          <w:sz w:val="20"/>
        </w:rPr>
        <w:t xml:space="preserve">    Incluir una certificación firmada según lo señalado en los estándares internacionales de valuación, de acuerdo al formato que corresponda con base en la Norma Trigésima quinta del Acuerdo por el que se establecen las Normas conforme a las cuales se llevarán a cabo los servicios </w:t>
      </w:r>
      <w:proofErr w:type="spellStart"/>
      <w:r w:rsidRPr="000809D6">
        <w:rPr>
          <w:rFonts w:ascii="Verdana" w:hAnsi="Verdana"/>
          <w:sz w:val="20"/>
        </w:rPr>
        <w:t>valuatorios</w:t>
      </w:r>
      <w:proofErr w:type="spellEnd"/>
      <w:r w:rsidRPr="000809D6">
        <w:rPr>
          <w:rFonts w:ascii="Verdana" w:hAnsi="Verdana"/>
          <w:sz w:val="20"/>
        </w:rPr>
        <w:t> regulados por el Instituto de Administración y Avalúos de Bienes Nacionales.</w:t>
      </w:r>
    </w:p>
    <w:p w:rsidR="000809D6" w:rsidRPr="000809D6" w:rsidRDefault="000809D6" w:rsidP="000809D6">
      <w:pPr>
        <w:jc w:val="both"/>
        <w:rPr>
          <w:rFonts w:ascii="Verdana" w:hAnsi="Verdana"/>
          <w:sz w:val="20"/>
        </w:rPr>
      </w:pPr>
      <w:r w:rsidRPr="000809D6">
        <w:rPr>
          <w:rFonts w:ascii="Verdana" w:hAnsi="Verdana"/>
          <w:b/>
          <w:bCs/>
          <w:sz w:val="20"/>
        </w:rPr>
        <w:t>i)</w:t>
      </w:r>
      <w:r w:rsidRPr="000809D6">
        <w:rPr>
          <w:rFonts w:ascii="Verdana" w:hAnsi="Verdana"/>
          <w:sz w:val="20"/>
        </w:rPr>
        <w:t>     El Valuador de Bienes Nacionales deberá verificar la exactitud de los datos que le proporcione el </w:t>
      </w:r>
      <w:proofErr w:type="spellStart"/>
      <w:r w:rsidRPr="000809D6">
        <w:rPr>
          <w:rFonts w:ascii="Verdana" w:hAnsi="Verdana"/>
          <w:sz w:val="20"/>
        </w:rPr>
        <w:t>Promovente</w:t>
      </w:r>
      <w:proofErr w:type="spellEnd"/>
      <w:r w:rsidRPr="000809D6">
        <w:rPr>
          <w:rFonts w:ascii="Verdana" w:hAnsi="Verdana"/>
          <w:sz w:val="20"/>
        </w:rPr>
        <w:t>;</w:t>
      </w:r>
    </w:p>
    <w:p w:rsidR="000809D6" w:rsidRPr="000809D6" w:rsidRDefault="000809D6" w:rsidP="000809D6">
      <w:pPr>
        <w:jc w:val="both"/>
        <w:rPr>
          <w:rFonts w:ascii="Verdana" w:hAnsi="Verdana"/>
          <w:sz w:val="20"/>
        </w:rPr>
      </w:pPr>
      <w:r w:rsidRPr="000809D6">
        <w:rPr>
          <w:rFonts w:ascii="Verdana" w:hAnsi="Verdana"/>
          <w:b/>
          <w:bCs/>
          <w:sz w:val="20"/>
        </w:rPr>
        <w:lastRenderedPageBreak/>
        <w:t>j)</w:t>
      </w:r>
      <w:r w:rsidRPr="000809D6">
        <w:rPr>
          <w:rFonts w:ascii="Verdana" w:hAnsi="Verdana"/>
          <w:sz w:val="20"/>
        </w:rPr>
        <w:t xml:space="preserve">     De manera clara y visible, indicar todos los supuestos extraordinarios y las condiciones hipotéticas; así como indicar que su uso podría haber afectado los resultados del servicio </w:t>
      </w:r>
      <w:proofErr w:type="spellStart"/>
      <w:r w:rsidRPr="000809D6">
        <w:rPr>
          <w:rFonts w:ascii="Verdana" w:hAnsi="Verdana"/>
          <w:sz w:val="20"/>
        </w:rPr>
        <w:t>valuatorio</w:t>
      </w:r>
      <w:proofErr w:type="spellEnd"/>
      <w:r w:rsidRPr="000809D6">
        <w:rPr>
          <w:rFonts w:ascii="Verdana" w:hAnsi="Verdana"/>
          <w:sz w:val="20"/>
        </w:rPr>
        <w:t>; e</w:t>
      </w:r>
    </w:p>
    <w:p w:rsidR="000809D6" w:rsidRPr="000809D6" w:rsidRDefault="000809D6" w:rsidP="000809D6">
      <w:pPr>
        <w:jc w:val="both"/>
        <w:rPr>
          <w:rFonts w:ascii="Verdana" w:hAnsi="Verdana"/>
          <w:sz w:val="20"/>
        </w:rPr>
      </w:pPr>
      <w:r w:rsidRPr="000809D6">
        <w:rPr>
          <w:rFonts w:ascii="Verdana" w:hAnsi="Verdana"/>
          <w:sz w:val="20"/>
        </w:rPr>
        <w:t xml:space="preserve">Adicionalmente, el Dictamen </w:t>
      </w:r>
      <w:proofErr w:type="spellStart"/>
      <w:r w:rsidRPr="000809D6">
        <w:rPr>
          <w:rFonts w:ascii="Verdana" w:hAnsi="Verdana"/>
          <w:sz w:val="20"/>
        </w:rPr>
        <w:t>Valuatorio</w:t>
      </w:r>
      <w:proofErr w:type="spellEnd"/>
      <w:r w:rsidRPr="000809D6">
        <w:rPr>
          <w:rFonts w:ascii="Verdana" w:hAnsi="Verdana"/>
          <w:sz w:val="20"/>
        </w:rPr>
        <w:t xml:space="preserve"> deberá contemplar lo establecido en el Capítulo X Estándares de Valuación y Revisión de Avalúos del Acuerdo por el que se establecen las Normas conforme a las cuales se llevarán a cabo los servicios </w:t>
      </w:r>
      <w:proofErr w:type="spellStart"/>
      <w:r w:rsidRPr="000809D6">
        <w:rPr>
          <w:rFonts w:ascii="Verdana" w:hAnsi="Verdana"/>
          <w:sz w:val="20"/>
        </w:rPr>
        <w:t>valuatorios</w:t>
      </w:r>
      <w:proofErr w:type="spellEnd"/>
      <w:r w:rsidRPr="000809D6">
        <w:rPr>
          <w:rFonts w:ascii="Verdana" w:hAnsi="Verdana"/>
          <w:sz w:val="20"/>
        </w:rPr>
        <w:t xml:space="preserve"> regulados por el Instituto de Administración y Avalúos de Bienes Nacionales, publicado en el Diario Oficial de la Federación el día 25 de julio de 2016.</w:t>
      </w:r>
    </w:p>
    <w:p w:rsidR="000809D6" w:rsidRPr="000809D6" w:rsidRDefault="000809D6" w:rsidP="000809D6">
      <w:pPr>
        <w:jc w:val="both"/>
        <w:rPr>
          <w:rFonts w:ascii="Verdana" w:hAnsi="Verdana"/>
          <w:sz w:val="20"/>
        </w:rPr>
      </w:pPr>
      <w:r w:rsidRPr="000809D6">
        <w:rPr>
          <w:rFonts w:ascii="Verdana" w:hAnsi="Verdana"/>
          <w:sz w:val="20"/>
        </w:rPr>
        <w:t xml:space="preserve">La vigencia del Dictamen </w:t>
      </w:r>
      <w:proofErr w:type="spellStart"/>
      <w:r w:rsidRPr="000809D6">
        <w:rPr>
          <w:rFonts w:ascii="Verdana" w:hAnsi="Verdana"/>
          <w:sz w:val="20"/>
        </w:rPr>
        <w:t>Valuatorio</w:t>
      </w:r>
      <w:proofErr w:type="spellEnd"/>
      <w:r w:rsidRPr="000809D6">
        <w:rPr>
          <w:rFonts w:ascii="Verdana" w:hAnsi="Verdana"/>
          <w:sz w:val="20"/>
        </w:rPr>
        <w:t xml:space="preserve"> podrá ser de hasta un año, considerándose el año calendario, es decir, con vigencia a partir del momento de su emisión y hasta el 31 de Diciembre del mismo año de emisión; por lo tanto, para obtener los valores vigentes del 1 de Enero al 31 de Diciembre el </w:t>
      </w:r>
      <w:proofErr w:type="spellStart"/>
      <w:r w:rsidRPr="000809D6">
        <w:rPr>
          <w:rFonts w:ascii="Verdana" w:hAnsi="Verdana"/>
          <w:sz w:val="20"/>
        </w:rPr>
        <w:t>promovente</w:t>
      </w:r>
      <w:proofErr w:type="spellEnd"/>
      <w:r w:rsidRPr="000809D6">
        <w:rPr>
          <w:rFonts w:ascii="Verdana" w:hAnsi="Verdana"/>
          <w:sz w:val="20"/>
        </w:rPr>
        <w:t xml:space="preserve"> deberá solicitar dichos tabuladores antes del 31 de Octubre del año anterior; en caso de presentar la solicitud de tabuladores durante el año, si lo solicita antes del 30 de abril este se emitirá con vigencia del 1 de julio al 31 de diciembre, en caso de requerir los tabuladores en cualquier momento del año distinto a los citados, los tabuladores tendrán la vigencia del momento de su emisión hasta el 31 de diciembre del año calendario.</w:t>
      </w:r>
    </w:p>
    <w:p w:rsidR="000809D6" w:rsidRPr="000809D6" w:rsidRDefault="000809D6" w:rsidP="000809D6">
      <w:pPr>
        <w:jc w:val="both"/>
        <w:rPr>
          <w:rFonts w:ascii="Verdana" w:hAnsi="Verdana"/>
          <w:sz w:val="20"/>
        </w:rPr>
      </w:pPr>
      <w:r w:rsidRPr="000809D6">
        <w:rPr>
          <w:rFonts w:ascii="Verdana" w:hAnsi="Verdana"/>
          <w:sz w:val="20"/>
        </w:rPr>
        <w:t xml:space="preserve">Será obligatorio para el Perito Valuador de Bienes Nacionales agregar en el Dictamen </w:t>
      </w:r>
      <w:proofErr w:type="spellStart"/>
      <w:r w:rsidRPr="000809D6">
        <w:rPr>
          <w:rFonts w:ascii="Verdana" w:hAnsi="Verdana"/>
          <w:sz w:val="20"/>
        </w:rPr>
        <w:t>Valuatorio</w:t>
      </w:r>
      <w:proofErr w:type="spellEnd"/>
      <w:r w:rsidRPr="000809D6">
        <w:rPr>
          <w:rFonts w:ascii="Verdana" w:hAnsi="Verdana"/>
          <w:sz w:val="20"/>
        </w:rPr>
        <w:t xml:space="preserve"> la siguiente leyenda:</w:t>
      </w:r>
    </w:p>
    <w:p w:rsidR="000809D6" w:rsidRPr="000809D6" w:rsidRDefault="000809D6" w:rsidP="000809D6">
      <w:pPr>
        <w:jc w:val="both"/>
        <w:rPr>
          <w:rFonts w:ascii="Verdana" w:hAnsi="Verdana"/>
          <w:sz w:val="20"/>
        </w:rPr>
      </w:pPr>
      <w:r w:rsidRPr="000809D6">
        <w:rPr>
          <w:rFonts w:ascii="Verdana" w:hAnsi="Verdana"/>
          <w:sz w:val="20"/>
        </w:rPr>
        <w:t xml:space="preserve">"Una vez terminada la vigencia del presente Dictamen </w:t>
      </w:r>
      <w:proofErr w:type="spellStart"/>
      <w:r w:rsidRPr="000809D6">
        <w:rPr>
          <w:rFonts w:ascii="Verdana" w:hAnsi="Verdana"/>
          <w:sz w:val="20"/>
        </w:rPr>
        <w:t>Valuatorio</w:t>
      </w:r>
      <w:proofErr w:type="spellEnd"/>
      <w:r w:rsidRPr="000809D6">
        <w:rPr>
          <w:rFonts w:ascii="Verdana" w:hAnsi="Verdana"/>
          <w:sz w:val="20"/>
        </w:rPr>
        <w:t>, éste no tendrá validez oficial ni legal para realizar acto jurídico alguno".</w:t>
      </w:r>
    </w:p>
    <w:p w:rsidR="000809D6" w:rsidRPr="000809D6" w:rsidRDefault="000809D6" w:rsidP="000809D6">
      <w:pPr>
        <w:jc w:val="both"/>
        <w:rPr>
          <w:rFonts w:ascii="Verdana" w:hAnsi="Verdana"/>
          <w:sz w:val="20"/>
        </w:rPr>
      </w:pPr>
      <w:r w:rsidRPr="000809D6">
        <w:rPr>
          <w:rFonts w:ascii="Verdana" w:hAnsi="Verdana"/>
          <w:sz w:val="20"/>
        </w:rPr>
        <w:t xml:space="preserve">Los responsables de emitir el Dictamen del Servicio </w:t>
      </w:r>
      <w:proofErr w:type="spellStart"/>
      <w:r w:rsidRPr="000809D6">
        <w:rPr>
          <w:rFonts w:ascii="Verdana" w:hAnsi="Verdana"/>
          <w:sz w:val="20"/>
        </w:rPr>
        <w:t>Valuatorio</w:t>
      </w:r>
      <w:proofErr w:type="spellEnd"/>
      <w:r w:rsidRPr="000809D6">
        <w:rPr>
          <w:rFonts w:ascii="Verdana" w:hAnsi="Verdana"/>
          <w:sz w:val="20"/>
        </w:rPr>
        <w:t>, serán el Perito Valuador del Padrón Nacional de Peritos Valuadores del INDAABIN, los integrantes del respectivo Cuerpo Colegiado de Avalúos y el Perito Valuador o el Personal Técnico del propio Instituto que hubiere realizado el respectivo servicio </w:t>
      </w:r>
      <w:proofErr w:type="spellStart"/>
      <w:r w:rsidRPr="000809D6">
        <w:rPr>
          <w:rFonts w:ascii="Verdana" w:hAnsi="Verdana"/>
          <w:sz w:val="20"/>
        </w:rPr>
        <w:t>valuatorio</w:t>
      </w:r>
      <w:proofErr w:type="spellEnd"/>
      <w:r w:rsidRPr="000809D6">
        <w:rPr>
          <w:rFonts w:ascii="Verdana" w:hAnsi="Verdana"/>
          <w:sz w:val="20"/>
        </w:rPr>
        <w:t>; y en el caso de que el perito sea persona moral integrante del Padrón Nacional de Peritos Valuadores del INDAABIN, el o los Peritos Responsables Técnicos de la especialidad que corresponda y que elabore el dictamen.</w:t>
      </w:r>
    </w:p>
    <w:p w:rsidR="000809D6" w:rsidRPr="000809D6" w:rsidRDefault="000809D6" w:rsidP="000809D6">
      <w:pPr>
        <w:jc w:val="both"/>
        <w:rPr>
          <w:rFonts w:ascii="Verdana" w:hAnsi="Verdana"/>
          <w:sz w:val="20"/>
        </w:rPr>
      </w:pPr>
      <w:r w:rsidRPr="000809D6">
        <w:rPr>
          <w:rFonts w:ascii="Verdana" w:hAnsi="Verdana"/>
          <w:b/>
          <w:bCs/>
          <w:sz w:val="20"/>
        </w:rPr>
        <w:t>VII.- INTERPRETACIÓN.</w:t>
      </w:r>
    </w:p>
    <w:p w:rsidR="000809D6" w:rsidRPr="000809D6" w:rsidRDefault="000809D6" w:rsidP="000809D6">
      <w:pPr>
        <w:jc w:val="both"/>
        <w:rPr>
          <w:rFonts w:ascii="Verdana" w:hAnsi="Verdana"/>
          <w:sz w:val="20"/>
        </w:rPr>
      </w:pPr>
      <w:r w:rsidRPr="000809D6">
        <w:rPr>
          <w:rFonts w:ascii="Verdana" w:hAnsi="Verdana"/>
          <w:sz w:val="20"/>
        </w:rPr>
        <w:t>La interpretación de la presente Metodología corresponde, conforme a sus facultades, a la Dirección General de Avalúos y Obras del Instituto de Administración y Avalúos de Bienes Nacionales.</w:t>
      </w:r>
    </w:p>
    <w:p w:rsidR="000809D6" w:rsidRPr="000809D6" w:rsidRDefault="000809D6" w:rsidP="000809D6">
      <w:pPr>
        <w:jc w:val="both"/>
        <w:rPr>
          <w:rFonts w:ascii="Verdana" w:hAnsi="Verdana"/>
          <w:b/>
          <w:bCs/>
          <w:sz w:val="20"/>
        </w:rPr>
      </w:pPr>
      <w:r w:rsidRPr="000809D6">
        <w:rPr>
          <w:rFonts w:ascii="Verdana" w:hAnsi="Verdana"/>
          <w:b/>
          <w:bCs/>
          <w:sz w:val="20"/>
        </w:rPr>
        <w:t>TRANSITORIOS</w:t>
      </w:r>
    </w:p>
    <w:p w:rsidR="000809D6" w:rsidRPr="000809D6" w:rsidRDefault="000809D6" w:rsidP="000809D6">
      <w:pPr>
        <w:jc w:val="both"/>
        <w:rPr>
          <w:rFonts w:ascii="Verdana" w:hAnsi="Verdana"/>
          <w:sz w:val="20"/>
        </w:rPr>
      </w:pPr>
      <w:r w:rsidRPr="000809D6">
        <w:rPr>
          <w:rFonts w:ascii="Verdana" w:hAnsi="Verdana"/>
          <w:b/>
          <w:bCs/>
          <w:sz w:val="20"/>
        </w:rPr>
        <w:t>PRIMERO.-</w:t>
      </w:r>
      <w:r w:rsidRPr="000809D6">
        <w:rPr>
          <w:rFonts w:ascii="Verdana" w:hAnsi="Verdana"/>
          <w:sz w:val="20"/>
        </w:rPr>
        <w:t> La presente metodología entrará en vigor al día siguiente de su publicación en el Diario Oficial de la Federación.</w:t>
      </w:r>
    </w:p>
    <w:p w:rsidR="000809D6" w:rsidRPr="000809D6" w:rsidRDefault="000809D6" w:rsidP="000809D6">
      <w:pPr>
        <w:jc w:val="both"/>
        <w:rPr>
          <w:rFonts w:ascii="Verdana" w:hAnsi="Verdana"/>
          <w:sz w:val="20"/>
        </w:rPr>
      </w:pPr>
      <w:r w:rsidRPr="000809D6">
        <w:rPr>
          <w:rFonts w:ascii="Verdana" w:hAnsi="Verdana"/>
          <w:b/>
          <w:bCs/>
          <w:sz w:val="20"/>
        </w:rPr>
        <w:t>SEGUNDO.-</w:t>
      </w:r>
      <w:r w:rsidRPr="000809D6">
        <w:rPr>
          <w:rFonts w:ascii="Verdana" w:hAnsi="Verdana"/>
          <w:sz w:val="20"/>
        </w:rPr>
        <w:t xml:space="preserve"> Se derogan todas las disposiciones de carácter técnico que se opongan a la presente metodología tales como: PROCEDIMIENTO Técnico PT-UE para la elaboración de trabajos </w:t>
      </w:r>
      <w:proofErr w:type="spellStart"/>
      <w:r w:rsidRPr="000809D6">
        <w:rPr>
          <w:rFonts w:ascii="Verdana" w:hAnsi="Verdana"/>
          <w:sz w:val="20"/>
        </w:rPr>
        <w:t>valuatorios</w:t>
      </w:r>
      <w:proofErr w:type="spellEnd"/>
      <w:r w:rsidRPr="000809D6">
        <w:rPr>
          <w:rFonts w:ascii="Verdana" w:hAnsi="Verdana"/>
          <w:sz w:val="20"/>
        </w:rPr>
        <w:t xml:space="preserve"> que permitan dictaminar el valor del patrimonio de las unidades económicas; y la METODOLOGÍA para determinar y emitir tabuladores </w:t>
      </w:r>
      <w:r w:rsidRPr="000809D6">
        <w:rPr>
          <w:rFonts w:ascii="Verdana" w:hAnsi="Verdana"/>
          <w:sz w:val="20"/>
        </w:rPr>
        <w:lastRenderedPageBreak/>
        <w:t xml:space="preserve">sobre valores promedio de la tierra para uso, ocupación o adquisición en proyectos de exploración y extracción de hidrocarburos, así como para la prestación del servicio público de transmisión y distribución de energía eléctrica y para la construcción de plantas de generación de energía eléctrica </w:t>
      </w:r>
      <w:proofErr w:type="spellStart"/>
      <w:r w:rsidRPr="000809D6">
        <w:rPr>
          <w:rFonts w:ascii="Verdana" w:hAnsi="Verdana"/>
          <w:sz w:val="20"/>
        </w:rPr>
        <w:t>enaquellos</w:t>
      </w:r>
      <w:proofErr w:type="spellEnd"/>
      <w:r w:rsidRPr="000809D6">
        <w:rPr>
          <w:rFonts w:ascii="Verdana" w:hAnsi="Verdana"/>
          <w:sz w:val="20"/>
        </w:rPr>
        <w:t xml:space="preserve"> casos en que, por las características del proyecto, se requiera de una ubicación específica.</w:t>
      </w:r>
    </w:p>
    <w:p w:rsidR="000809D6" w:rsidRPr="000809D6" w:rsidRDefault="000809D6" w:rsidP="000809D6">
      <w:pPr>
        <w:jc w:val="both"/>
        <w:rPr>
          <w:rFonts w:ascii="Verdana" w:hAnsi="Verdana"/>
          <w:sz w:val="20"/>
        </w:rPr>
      </w:pPr>
      <w:r w:rsidRPr="000809D6">
        <w:rPr>
          <w:rFonts w:ascii="Verdana" w:hAnsi="Verdana"/>
          <w:sz w:val="20"/>
        </w:rPr>
        <w:t>Ciudad de México, a once de septiembre de dos mil diecisiete.- La Presidente del Instituto de Administración y Avalúos de Bienes Nacionales, </w:t>
      </w:r>
      <w:r w:rsidRPr="000809D6">
        <w:rPr>
          <w:rFonts w:ascii="Verdana" w:hAnsi="Verdana"/>
          <w:b/>
          <w:bCs/>
          <w:sz w:val="20"/>
        </w:rPr>
        <w:t>Soraya Pérez Munguía</w:t>
      </w:r>
      <w:r w:rsidRPr="000809D6">
        <w:rPr>
          <w:rFonts w:ascii="Verdana" w:hAnsi="Verdana"/>
          <w:sz w:val="20"/>
        </w:rPr>
        <w:t>.- Rúbrica.</w:t>
      </w:r>
    </w:p>
    <w:p w:rsidR="000809D6" w:rsidRPr="000809D6" w:rsidRDefault="000809D6" w:rsidP="000809D6">
      <w:pPr>
        <w:jc w:val="both"/>
        <w:rPr>
          <w:rFonts w:ascii="Verdana" w:hAnsi="Verdana"/>
          <w:sz w:val="20"/>
        </w:rPr>
      </w:pPr>
      <w:r w:rsidRPr="000809D6">
        <w:rPr>
          <w:rFonts w:ascii="Verdana" w:hAnsi="Verdana"/>
          <w:sz w:val="20"/>
        </w:rPr>
        <w:t> </w:t>
      </w:r>
    </w:p>
    <w:p w:rsidR="000809D6" w:rsidRPr="000809D6" w:rsidRDefault="000809D6" w:rsidP="000809D6">
      <w:pPr>
        <w:jc w:val="both"/>
        <w:rPr>
          <w:rFonts w:ascii="Verdana" w:hAnsi="Verdana"/>
          <w:sz w:val="20"/>
        </w:rPr>
      </w:pPr>
    </w:p>
    <w:sectPr w:rsidR="000809D6" w:rsidRPr="000809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9D6"/>
    <w:rsid w:val="000809D6"/>
    <w:rsid w:val="002228F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809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09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809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09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108481">
      <w:bodyDiv w:val="1"/>
      <w:marLeft w:val="0"/>
      <w:marRight w:val="0"/>
      <w:marTop w:val="0"/>
      <w:marBottom w:val="0"/>
      <w:divBdr>
        <w:top w:val="none" w:sz="0" w:space="0" w:color="auto"/>
        <w:left w:val="none" w:sz="0" w:space="0" w:color="auto"/>
        <w:bottom w:val="none" w:sz="0" w:space="0" w:color="auto"/>
        <w:right w:val="none" w:sz="0" w:space="0" w:color="auto"/>
      </w:divBdr>
      <w:divsChild>
        <w:div w:id="956520873">
          <w:marLeft w:val="0"/>
          <w:marRight w:val="0"/>
          <w:marTop w:val="0"/>
          <w:marBottom w:val="101"/>
          <w:divBdr>
            <w:top w:val="none" w:sz="0" w:space="0" w:color="auto"/>
            <w:left w:val="none" w:sz="0" w:space="0" w:color="auto"/>
            <w:bottom w:val="none" w:sz="0" w:space="0" w:color="auto"/>
            <w:right w:val="none" w:sz="0" w:space="0" w:color="auto"/>
          </w:divBdr>
        </w:div>
        <w:div w:id="1243684106">
          <w:marLeft w:val="0"/>
          <w:marRight w:val="0"/>
          <w:marTop w:val="0"/>
          <w:marBottom w:val="101"/>
          <w:divBdr>
            <w:top w:val="none" w:sz="0" w:space="0" w:color="auto"/>
            <w:left w:val="none" w:sz="0" w:space="0" w:color="auto"/>
            <w:bottom w:val="none" w:sz="0" w:space="0" w:color="auto"/>
            <w:right w:val="none" w:sz="0" w:space="0" w:color="auto"/>
          </w:divBdr>
        </w:div>
        <w:div w:id="109786286">
          <w:marLeft w:val="0"/>
          <w:marRight w:val="0"/>
          <w:marTop w:val="0"/>
          <w:marBottom w:val="101"/>
          <w:divBdr>
            <w:top w:val="none" w:sz="0" w:space="0" w:color="auto"/>
            <w:left w:val="none" w:sz="0" w:space="0" w:color="auto"/>
            <w:bottom w:val="none" w:sz="0" w:space="0" w:color="auto"/>
            <w:right w:val="none" w:sz="0" w:space="0" w:color="auto"/>
          </w:divBdr>
        </w:div>
        <w:div w:id="384990196">
          <w:marLeft w:val="0"/>
          <w:marRight w:val="0"/>
          <w:marTop w:val="0"/>
          <w:marBottom w:val="101"/>
          <w:divBdr>
            <w:top w:val="none" w:sz="0" w:space="0" w:color="auto"/>
            <w:left w:val="none" w:sz="0" w:space="0" w:color="auto"/>
            <w:bottom w:val="none" w:sz="0" w:space="0" w:color="auto"/>
            <w:right w:val="none" w:sz="0" w:space="0" w:color="auto"/>
          </w:divBdr>
        </w:div>
        <w:div w:id="1602108487">
          <w:marLeft w:val="0"/>
          <w:marRight w:val="0"/>
          <w:marTop w:val="0"/>
          <w:marBottom w:val="101"/>
          <w:divBdr>
            <w:top w:val="none" w:sz="0" w:space="0" w:color="auto"/>
            <w:left w:val="none" w:sz="0" w:space="0" w:color="auto"/>
            <w:bottom w:val="none" w:sz="0" w:space="0" w:color="auto"/>
            <w:right w:val="none" w:sz="0" w:space="0" w:color="auto"/>
          </w:divBdr>
        </w:div>
        <w:div w:id="34161079">
          <w:marLeft w:val="0"/>
          <w:marRight w:val="0"/>
          <w:marTop w:val="0"/>
          <w:marBottom w:val="101"/>
          <w:divBdr>
            <w:top w:val="none" w:sz="0" w:space="0" w:color="auto"/>
            <w:left w:val="none" w:sz="0" w:space="0" w:color="auto"/>
            <w:bottom w:val="none" w:sz="0" w:space="0" w:color="auto"/>
            <w:right w:val="none" w:sz="0" w:space="0" w:color="auto"/>
          </w:divBdr>
        </w:div>
        <w:div w:id="924803104">
          <w:marLeft w:val="0"/>
          <w:marRight w:val="0"/>
          <w:marTop w:val="0"/>
          <w:marBottom w:val="101"/>
          <w:divBdr>
            <w:top w:val="none" w:sz="0" w:space="0" w:color="auto"/>
            <w:left w:val="none" w:sz="0" w:space="0" w:color="auto"/>
            <w:bottom w:val="none" w:sz="0" w:space="0" w:color="auto"/>
            <w:right w:val="none" w:sz="0" w:space="0" w:color="auto"/>
          </w:divBdr>
        </w:div>
        <w:div w:id="1449395549">
          <w:marLeft w:val="0"/>
          <w:marRight w:val="0"/>
          <w:marTop w:val="0"/>
          <w:marBottom w:val="101"/>
          <w:divBdr>
            <w:top w:val="none" w:sz="0" w:space="0" w:color="auto"/>
            <w:left w:val="none" w:sz="0" w:space="0" w:color="auto"/>
            <w:bottom w:val="none" w:sz="0" w:space="0" w:color="auto"/>
            <w:right w:val="none" w:sz="0" w:space="0" w:color="auto"/>
          </w:divBdr>
        </w:div>
        <w:div w:id="1556699303">
          <w:marLeft w:val="0"/>
          <w:marRight w:val="0"/>
          <w:marTop w:val="0"/>
          <w:marBottom w:val="101"/>
          <w:divBdr>
            <w:top w:val="none" w:sz="0" w:space="0" w:color="auto"/>
            <w:left w:val="none" w:sz="0" w:space="0" w:color="auto"/>
            <w:bottom w:val="none" w:sz="0" w:space="0" w:color="auto"/>
            <w:right w:val="none" w:sz="0" w:space="0" w:color="auto"/>
          </w:divBdr>
        </w:div>
        <w:div w:id="380206636">
          <w:marLeft w:val="0"/>
          <w:marRight w:val="0"/>
          <w:marTop w:val="0"/>
          <w:marBottom w:val="101"/>
          <w:divBdr>
            <w:top w:val="none" w:sz="0" w:space="0" w:color="auto"/>
            <w:left w:val="none" w:sz="0" w:space="0" w:color="auto"/>
            <w:bottom w:val="none" w:sz="0" w:space="0" w:color="auto"/>
            <w:right w:val="none" w:sz="0" w:space="0" w:color="auto"/>
          </w:divBdr>
        </w:div>
        <w:div w:id="2043241545">
          <w:marLeft w:val="0"/>
          <w:marRight w:val="0"/>
          <w:marTop w:val="0"/>
          <w:marBottom w:val="101"/>
          <w:divBdr>
            <w:top w:val="none" w:sz="0" w:space="0" w:color="auto"/>
            <w:left w:val="none" w:sz="0" w:space="0" w:color="auto"/>
            <w:bottom w:val="none" w:sz="0" w:space="0" w:color="auto"/>
            <w:right w:val="none" w:sz="0" w:space="0" w:color="auto"/>
          </w:divBdr>
        </w:div>
        <w:div w:id="1814299056">
          <w:marLeft w:val="0"/>
          <w:marRight w:val="0"/>
          <w:marTop w:val="0"/>
          <w:marBottom w:val="101"/>
          <w:divBdr>
            <w:top w:val="none" w:sz="0" w:space="0" w:color="auto"/>
            <w:left w:val="none" w:sz="0" w:space="0" w:color="auto"/>
            <w:bottom w:val="none" w:sz="0" w:space="0" w:color="auto"/>
            <w:right w:val="none" w:sz="0" w:space="0" w:color="auto"/>
          </w:divBdr>
        </w:div>
        <w:div w:id="1302660069">
          <w:marLeft w:val="0"/>
          <w:marRight w:val="0"/>
          <w:marTop w:val="0"/>
          <w:marBottom w:val="101"/>
          <w:divBdr>
            <w:top w:val="none" w:sz="0" w:space="0" w:color="auto"/>
            <w:left w:val="none" w:sz="0" w:space="0" w:color="auto"/>
            <w:bottom w:val="none" w:sz="0" w:space="0" w:color="auto"/>
            <w:right w:val="none" w:sz="0" w:space="0" w:color="auto"/>
          </w:divBdr>
        </w:div>
        <w:div w:id="1959481330">
          <w:marLeft w:val="0"/>
          <w:marRight w:val="0"/>
          <w:marTop w:val="0"/>
          <w:marBottom w:val="101"/>
          <w:divBdr>
            <w:top w:val="none" w:sz="0" w:space="0" w:color="auto"/>
            <w:left w:val="none" w:sz="0" w:space="0" w:color="auto"/>
            <w:bottom w:val="none" w:sz="0" w:space="0" w:color="auto"/>
            <w:right w:val="none" w:sz="0" w:space="0" w:color="auto"/>
          </w:divBdr>
        </w:div>
        <w:div w:id="155458520">
          <w:marLeft w:val="0"/>
          <w:marRight w:val="0"/>
          <w:marTop w:val="0"/>
          <w:marBottom w:val="101"/>
          <w:divBdr>
            <w:top w:val="none" w:sz="0" w:space="0" w:color="auto"/>
            <w:left w:val="none" w:sz="0" w:space="0" w:color="auto"/>
            <w:bottom w:val="none" w:sz="0" w:space="0" w:color="auto"/>
            <w:right w:val="none" w:sz="0" w:space="0" w:color="auto"/>
          </w:divBdr>
        </w:div>
        <w:div w:id="1155804099">
          <w:marLeft w:val="0"/>
          <w:marRight w:val="0"/>
          <w:marTop w:val="0"/>
          <w:marBottom w:val="101"/>
          <w:divBdr>
            <w:top w:val="none" w:sz="0" w:space="0" w:color="auto"/>
            <w:left w:val="none" w:sz="0" w:space="0" w:color="auto"/>
            <w:bottom w:val="none" w:sz="0" w:space="0" w:color="auto"/>
            <w:right w:val="none" w:sz="0" w:space="0" w:color="auto"/>
          </w:divBdr>
        </w:div>
        <w:div w:id="1649699126">
          <w:marLeft w:val="0"/>
          <w:marRight w:val="0"/>
          <w:marTop w:val="0"/>
          <w:marBottom w:val="101"/>
          <w:divBdr>
            <w:top w:val="none" w:sz="0" w:space="0" w:color="auto"/>
            <w:left w:val="none" w:sz="0" w:space="0" w:color="auto"/>
            <w:bottom w:val="none" w:sz="0" w:space="0" w:color="auto"/>
            <w:right w:val="none" w:sz="0" w:space="0" w:color="auto"/>
          </w:divBdr>
        </w:div>
        <w:div w:id="1470320587">
          <w:marLeft w:val="0"/>
          <w:marRight w:val="0"/>
          <w:marTop w:val="0"/>
          <w:marBottom w:val="101"/>
          <w:divBdr>
            <w:top w:val="none" w:sz="0" w:space="0" w:color="auto"/>
            <w:left w:val="none" w:sz="0" w:space="0" w:color="auto"/>
            <w:bottom w:val="none" w:sz="0" w:space="0" w:color="auto"/>
            <w:right w:val="none" w:sz="0" w:space="0" w:color="auto"/>
          </w:divBdr>
        </w:div>
        <w:div w:id="755706615">
          <w:marLeft w:val="1008"/>
          <w:marRight w:val="0"/>
          <w:marTop w:val="0"/>
          <w:marBottom w:val="101"/>
          <w:divBdr>
            <w:top w:val="none" w:sz="0" w:space="0" w:color="auto"/>
            <w:left w:val="none" w:sz="0" w:space="0" w:color="auto"/>
            <w:bottom w:val="none" w:sz="0" w:space="0" w:color="auto"/>
            <w:right w:val="none" w:sz="0" w:space="0" w:color="auto"/>
          </w:divBdr>
        </w:div>
        <w:div w:id="1769351890">
          <w:marLeft w:val="1008"/>
          <w:marRight w:val="0"/>
          <w:marTop w:val="0"/>
          <w:marBottom w:val="101"/>
          <w:divBdr>
            <w:top w:val="none" w:sz="0" w:space="0" w:color="auto"/>
            <w:left w:val="none" w:sz="0" w:space="0" w:color="auto"/>
            <w:bottom w:val="none" w:sz="0" w:space="0" w:color="auto"/>
            <w:right w:val="none" w:sz="0" w:space="0" w:color="auto"/>
          </w:divBdr>
        </w:div>
        <w:div w:id="1114011911">
          <w:marLeft w:val="990"/>
          <w:marRight w:val="0"/>
          <w:marTop w:val="0"/>
          <w:marBottom w:val="101"/>
          <w:divBdr>
            <w:top w:val="none" w:sz="0" w:space="0" w:color="auto"/>
            <w:left w:val="none" w:sz="0" w:space="0" w:color="auto"/>
            <w:bottom w:val="none" w:sz="0" w:space="0" w:color="auto"/>
            <w:right w:val="none" w:sz="0" w:space="0" w:color="auto"/>
          </w:divBdr>
        </w:div>
        <w:div w:id="642466496">
          <w:marLeft w:val="1008"/>
          <w:marRight w:val="0"/>
          <w:marTop w:val="0"/>
          <w:marBottom w:val="101"/>
          <w:divBdr>
            <w:top w:val="none" w:sz="0" w:space="0" w:color="auto"/>
            <w:left w:val="none" w:sz="0" w:space="0" w:color="auto"/>
            <w:bottom w:val="none" w:sz="0" w:space="0" w:color="auto"/>
            <w:right w:val="none" w:sz="0" w:space="0" w:color="auto"/>
          </w:divBdr>
        </w:div>
        <w:div w:id="1482578925">
          <w:marLeft w:val="990"/>
          <w:marRight w:val="0"/>
          <w:marTop w:val="0"/>
          <w:marBottom w:val="101"/>
          <w:divBdr>
            <w:top w:val="none" w:sz="0" w:space="0" w:color="auto"/>
            <w:left w:val="none" w:sz="0" w:space="0" w:color="auto"/>
            <w:bottom w:val="none" w:sz="0" w:space="0" w:color="auto"/>
            <w:right w:val="none" w:sz="0" w:space="0" w:color="auto"/>
          </w:divBdr>
        </w:div>
        <w:div w:id="774642766">
          <w:marLeft w:val="1008"/>
          <w:marRight w:val="0"/>
          <w:marTop w:val="0"/>
          <w:marBottom w:val="101"/>
          <w:divBdr>
            <w:top w:val="none" w:sz="0" w:space="0" w:color="auto"/>
            <w:left w:val="none" w:sz="0" w:space="0" w:color="auto"/>
            <w:bottom w:val="none" w:sz="0" w:space="0" w:color="auto"/>
            <w:right w:val="none" w:sz="0" w:space="0" w:color="auto"/>
          </w:divBdr>
        </w:div>
        <w:div w:id="2051370032">
          <w:marLeft w:val="990"/>
          <w:marRight w:val="0"/>
          <w:marTop w:val="0"/>
          <w:marBottom w:val="101"/>
          <w:divBdr>
            <w:top w:val="none" w:sz="0" w:space="0" w:color="auto"/>
            <w:left w:val="none" w:sz="0" w:space="0" w:color="auto"/>
            <w:bottom w:val="none" w:sz="0" w:space="0" w:color="auto"/>
            <w:right w:val="none" w:sz="0" w:space="0" w:color="auto"/>
          </w:divBdr>
        </w:div>
        <w:div w:id="78408107">
          <w:marLeft w:val="1008"/>
          <w:marRight w:val="0"/>
          <w:marTop w:val="0"/>
          <w:marBottom w:val="101"/>
          <w:divBdr>
            <w:top w:val="none" w:sz="0" w:space="0" w:color="auto"/>
            <w:left w:val="none" w:sz="0" w:space="0" w:color="auto"/>
            <w:bottom w:val="none" w:sz="0" w:space="0" w:color="auto"/>
            <w:right w:val="none" w:sz="0" w:space="0" w:color="auto"/>
          </w:divBdr>
        </w:div>
        <w:div w:id="1938319451">
          <w:marLeft w:val="1008"/>
          <w:marRight w:val="0"/>
          <w:marTop w:val="0"/>
          <w:marBottom w:val="101"/>
          <w:divBdr>
            <w:top w:val="none" w:sz="0" w:space="0" w:color="auto"/>
            <w:left w:val="none" w:sz="0" w:space="0" w:color="auto"/>
            <w:bottom w:val="none" w:sz="0" w:space="0" w:color="auto"/>
            <w:right w:val="none" w:sz="0" w:space="0" w:color="auto"/>
          </w:divBdr>
        </w:div>
        <w:div w:id="453211872">
          <w:marLeft w:val="990"/>
          <w:marRight w:val="0"/>
          <w:marTop w:val="0"/>
          <w:marBottom w:val="101"/>
          <w:divBdr>
            <w:top w:val="none" w:sz="0" w:space="0" w:color="auto"/>
            <w:left w:val="none" w:sz="0" w:space="0" w:color="auto"/>
            <w:bottom w:val="none" w:sz="0" w:space="0" w:color="auto"/>
            <w:right w:val="none" w:sz="0" w:space="0" w:color="auto"/>
          </w:divBdr>
        </w:div>
        <w:div w:id="756679313">
          <w:marLeft w:val="1008"/>
          <w:marRight w:val="0"/>
          <w:marTop w:val="0"/>
          <w:marBottom w:val="101"/>
          <w:divBdr>
            <w:top w:val="none" w:sz="0" w:space="0" w:color="auto"/>
            <w:left w:val="none" w:sz="0" w:space="0" w:color="auto"/>
            <w:bottom w:val="none" w:sz="0" w:space="0" w:color="auto"/>
            <w:right w:val="none" w:sz="0" w:space="0" w:color="auto"/>
          </w:divBdr>
        </w:div>
        <w:div w:id="1835297679">
          <w:marLeft w:val="990"/>
          <w:marRight w:val="0"/>
          <w:marTop w:val="0"/>
          <w:marBottom w:val="101"/>
          <w:divBdr>
            <w:top w:val="none" w:sz="0" w:space="0" w:color="auto"/>
            <w:left w:val="none" w:sz="0" w:space="0" w:color="auto"/>
            <w:bottom w:val="none" w:sz="0" w:space="0" w:color="auto"/>
            <w:right w:val="none" w:sz="0" w:space="0" w:color="auto"/>
          </w:divBdr>
        </w:div>
        <w:div w:id="2114276436">
          <w:marLeft w:val="1008"/>
          <w:marRight w:val="0"/>
          <w:marTop w:val="0"/>
          <w:marBottom w:val="101"/>
          <w:divBdr>
            <w:top w:val="none" w:sz="0" w:space="0" w:color="auto"/>
            <w:left w:val="none" w:sz="0" w:space="0" w:color="auto"/>
            <w:bottom w:val="none" w:sz="0" w:space="0" w:color="auto"/>
            <w:right w:val="none" w:sz="0" w:space="0" w:color="auto"/>
          </w:divBdr>
        </w:div>
        <w:div w:id="1122572633">
          <w:marLeft w:val="990"/>
          <w:marRight w:val="0"/>
          <w:marTop w:val="0"/>
          <w:marBottom w:val="101"/>
          <w:divBdr>
            <w:top w:val="none" w:sz="0" w:space="0" w:color="auto"/>
            <w:left w:val="none" w:sz="0" w:space="0" w:color="auto"/>
            <w:bottom w:val="none" w:sz="0" w:space="0" w:color="auto"/>
            <w:right w:val="none" w:sz="0" w:space="0" w:color="auto"/>
          </w:divBdr>
        </w:div>
        <w:div w:id="1916041119">
          <w:marLeft w:val="1008"/>
          <w:marRight w:val="0"/>
          <w:marTop w:val="0"/>
          <w:marBottom w:val="101"/>
          <w:divBdr>
            <w:top w:val="none" w:sz="0" w:space="0" w:color="auto"/>
            <w:left w:val="none" w:sz="0" w:space="0" w:color="auto"/>
            <w:bottom w:val="none" w:sz="0" w:space="0" w:color="auto"/>
            <w:right w:val="none" w:sz="0" w:space="0" w:color="auto"/>
          </w:divBdr>
        </w:div>
        <w:div w:id="1067918624">
          <w:marLeft w:val="990"/>
          <w:marRight w:val="0"/>
          <w:marTop w:val="0"/>
          <w:marBottom w:val="101"/>
          <w:divBdr>
            <w:top w:val="none" w:sz="0" w:space="0" w:color="auto"/>
            <w:left w:val="none" w:sz="0" w:space="0" w:color="auto"/>
            <w:bottom w:val="none" w:sz="0" w:space="0" w:color="auto"/>
            <w:right w:val="none" w:sz="0" w:space="0" w:color="auto"/>
          </w:divBdr>
        </w:div>
        <w:div w:id="1545170603">
          <w:marLeft w:val="1008"/>
          <w:marRight w:val="0"/>
          <w:marTop w:val="0"/>
          <w:marBottom w:val="101"/>
          <w:divBdr>
            <w:top w:val="none" w:sz="0" w:space="0" w:color="auto"/>
            <w:left w:val="none" w:sz="0" w:space="0" w:color="auto"/>
            <w:bottom w:val="none" w:sz="0" w:space="0" w:color="auto"/>
            <w:right w:val="none" w:sz="0" w:space="0" w:color="auto"/>
          </w:divBdr>
        </w:div>
        <w:div w:id="881212503">
          <w:marLeft w:val="990"/>
          <w:marRight w:val="0"/>
          <w:marTop w:val="0"/>
          <w:marBottom w:val="101"/>
          <w:divBdr>
            <w:top w:val="none" w:sz="0" w:space="0" w:color="auto"/>
            <w:left w:val="none" w:sz="0" w:space="0" w:color="auto"/>
            <w:bottom w:val="none" w:sz="0" w:space="0" w:color="auto"/>
            <w:right w:val="none" w:sz="0" w:space="0" w:color="auto"/>
          </w:divBdr>
        </w:div>
        <w:div w:id="1733505796">
          <w:marLeft w:val="0"/>
          <w:marRight w:val="0"/>
          <w:marTop w:val="0"/>
          <w:marBottom w:val="101"/>
          <w:divBdr>
            <w:top w:val="none" w:sz="0" w:space="0" w:color="auto"/>
            <w:left w:val="none" w:sz="0" w:space="0" w:color="auto"/>
            <w:bottom w:val="none" w:sz="0" w:space="0" w:color="auto"/>
            <w:right w:val="none" w:sz="0" w:space="0" w:color="auto"/>
          </w:divBdr>
        </w:div>
        <w:div w:id="936911819">
          <w:marLeft w:val="1080"/>
          <w:marRight w:val="0"/>
          <w:marTop w:val="0"/>
          <w:marBottom w:val="101"/>
          <w:divBdr>
            <w:top w:val="none" w:sz="0" w:space="0" w:color="auto"/>
            <w:left w:val="none" w:sz="0" w:space="0" w:color="auto"/>
            <w:bottom w:val="none" w:sz="0" w:space="0" w:color="auto"/>
            <w:right w:val="none" w:sz="0" w:space="0" w:color="auto"/>
          </w:divBdr>
        </w:div>
        <w:div w:id="1113090058">
          <w:marLeft w:val="0"/>
          <w:marRight w:val="0"/>
          <w:marTop w:val="0"/>
          <w:marBottom w:val="101"/>
          <w:divBdr>
            <w:top w:val="none" w:sz="0" w:space="0" w:color="auto"/>
            <w:left w:val="none" w:sz="0" w:space="0" w:color="auto"/>
            <w:bottom w:val="none" w:sz="0" w:space="0" w:color="auto"/>
            <w:right w:val="none" w:sz="0" w:space="0" w:color="auto"/>
          </w:divBdr>
        </w:div>
        <w:div w:id="1722361861">
          <w:marLeft w:val="1080"/>
          <w:marRight w:val="0"/>
          <w:marTop w:val="0"/>
          <w:marBottom w:val="101"/>
          <w:divBdr>
            <w:top w:val="none" w:sz="0" w:space="0" w:color="auto"/>
            <w:left w:val="none" w:sz="0" w:space="0" w:color="auto"/>
            <w:bottom w:val="none" w:sz="0" w:space="0" w:color="auto"/>
            <w:right w:val="none" w:sz="0" w:space="0" w:color="auto"/>
          </w:divBdr>
        </w:div>
        <w:div w:id="1313871557">
          <w:marLeft w:val="1080"/>
          <w:marRight w:val="0"/>
          <w:marTop w:val="0"/>
          <w:marBottom w:val="101"/>
          <w:divBdr>
            <w:top w:val="none" w:sz="0" w:space="0" w:color="auto"/>
            <w:left w:val="none" w:sz="0" w:space="0" w:color="auto"/>
            <w:bottom w:val="none" w:sz="0" w:space="0" w:color="auto"/>
            <w:right w:val="none" w:sz="0" w:space="0" w:color="auto"/>
          </w:divBdr>
        </w:div>
        <w:div w:id="253711837">
          <w:marLeft w:val="0"/>
          <w:marRight w:val="0"/>
          <w:marTop w:val="0"/>
          <w:marBottom w:val="101"/>
          <w:divBdr>
            <w:top w:val="none" w:sz="0" w:space="0" w:color="auto"/>
            <w:left w:val="none" w:sz="0" w:space="0" w:color="auto"/>
            <w:bottom w:val="none" w:sz="0" w:space="0" w:color="auto"/>
            <w:right w:val="none" w:sz="0" w:space="0" w:color="auto"/>
          </w:divBdr>
        </w:div>
        <w:div w:id="735784443">
          <w:marLeft w:val="0"/>
          <w:marRight w:val="0"/>
          <w:marTop w:val="0"/>
          <w:marBottom w:val="101"/>
          <w:divBdr>
            <w:top w:val="none" w:sz="0" w:space="0" w:color="auto"/>
            <w:left w:val="none" w:sz="0" w:space="0" w:color="auto"/>
            <w:bottom w:val="none" w:sz="0" w:space="0" w:color="auto"/>
            <w:right w:val="none" w:sz="0" w:space="0" w:color="auto"/>
          </w:divBdr>
        </w:div>
        <w:div w:id="355082334">
          <w:marLeft w:val="0"/>
          <w:marRight w:val="0"/>
          <w:marTop w:val="0"/>
          <w:marBottom w:val="101"/>
          <w:divBdr>
            <w:top w:val="none" w:sz="0" w:space="0" w:color="auto"/>
            <w:left w:val="none" w:sz="0" w:space="0" w:color="auto"/>
            <w:bottom w:val="none" w:sz="0" w:space="0" w:color="auto"/>
            <w:right w:val="none" w:sz="0" w:space="0" w:color="auto"/>
          </w:divBdr>
        </w:div>
        <w:div w:id="1368143412">
          <w:marLeft w:val="0"/>
          <w:marRight w:val="0"/>
          <w:marTop w:val="0"/>
          <w:marBottom w:val="101"/>
          <w:divBdr>
            <w:top w:val="none" w:sz="0" w:space="0" w:color="auto"/>
            <w:left w:val="none" w:sz="0" w:space="0" w:color="auto"/>
            <w:bottom w:val="none" w:sz="0" w:space="0" w:color="auto"/>
            <w:right w:val="none" w:sz="0" w:space="0" w:color="auto"/>
          </w:divBdr>
        </w:div>
        <w:div w:id="269823564">
          <w:marLeft w:val="1080"/>
          <w:marRight w:val="0"/>
          <w:marTop w:val="0"/>
          <w:marBottom w:val="101"/>
          <w:divBdr>
            <w:top w:val="none" w:sz="0" w:space="0" w:color="auto"/>
            <w:left w:val="none" w:sz="0" w:space="0" w:color="auto"/>
            <w:bottom w:val="none" w:sz="0" w:space="0" w:color="auto"/>
            <w:right w:val="none" w:sz="0" w:space="0" w:color="auto"/>
          </w:divBdr>
        </w:div>
        <w:div w:id="1052002076">
          <w:marLeft w:val="0"/>
          <w:marRight w:val="0"/>
          <w:marTop w:val="0"/>
          <w:marBottom w:val="101"/>
          <w:divBdr>
            <w:top w:val="none" w:sz="0" w:space="0" w:color="auto"/>
            <w:left w:val="none" w:sz="0" w:space="0" w:color="auto"/>
            <w:bottom w:val="none" w:sz="0" w:space="0" w:color="auto"/>
            <w:right w:val="none" w:sz="0" w:space="0" w:color="auto"/>
          </w:divBdr>
        </w:div>
        <w:div w:id="531382815">
          <w:marLeft w:val="1080"/>
          <w:marRight w:val="0"/>
          <w:marTop w:val="0"/>
          <w:marBottom w:val="101"/>
          <w:divBdr>
            <w:top w:val="none" w:sz="0" w:space="0" w:color="auto"/>
            <w:left w:val="none" w:sz="0" w:space="0" w:color="auto"/>
            <w:bottom w:val="none" w:sz="0" w:space="0" w:color="auto"/>
            <w:right w:val="none" w:sz="0" w:space="0" w:color="auto"/>
          </w:divBdr>
        </w:div>
        <w:div w:id="774784972">
          <w:marLeft w:val="0"/>
          <w:marRight w:val="0"/>
          <w:marTop w:val="0"/>
          <w:marBottom w:val="101"/>
          <w:divBdr>
            <w:top w:val="none" w:sz="0" w:space="0" w:color="auto"/>
            <w:left w:val="none" w:sz="0" w:space="0" w:color="auto"/>
            <w:bottom w:val="none" w:sz="0" w:space="0" w:color="auto"/>
            <w:right w:val="none" w:sz="0" w:space="0" w:color="auto"/>
          </w:divBdr>
        </w:div>
        <w:div w:id="105201433">
          <w:marLeft w:val="0"/>
          <w:marRight w:val="0"/>
          <w:marTop w:val="0"/>
          <w:marBottom w:val="101"/>
          <w:divBdr>
            <w:top w:val="none" w:sz="0" w:space="0" w:color="auto"/>
            <w:left w:val="none" w:sz="0" w:space="0" w:color="auto"/>
            <w:bottom w:val="none" w:sz="0" w:space="0" w:color="auto"/>
            <w:right w:val="none" w:sz="0" w:space="0" w:color="auto"/>
          </w:divBdr>
        </w:div>
        <w:div w:id="1218006161">
          <w:marLeft w:val="0"/>
          <w:marRight w:val="0"/>
          <w:marTop w:val="0"/>
          <w:marBottom w:val="101"/>
          <w:divBdr>
            <w:top w:val="none" w:sz="0" w:space="0" w:color="auto"/>
            <w:left w:val="none" w:sz="0" w:space="0" w:color="auto"/>
            <w:bottom w:val="none" w:sz="0" w:space="0" w:color="auto"/>
            <w:right w:val="none" w:sz="0" w:space="0" w:color="auto"/>
          </w:divBdr>
        </w:div>
        <w:div w:id="1705203840">
          <w:marLeft w:val="0"/>
          <w:marRight w:val="0"/>
          <w:marTop w:val="0"/>
          <w:marBottom w:val="101"/>
          <w:divBdr>
            <w:top w:val="none" w:sz="0" w:space="0" w:color="auto"/>
            <w:left w:val="none" w:sz="0" w:space="0" w:color="auto"/>
            <w:bottom w:val="none" w:sz="0" w:space="0" w:color="auto"/>
            <w:right w:val="none" w:sz="0" w:space="0" w:color="auto"/>
          </w:divBdr>
        </w:div>
        <w:div w:id="1124235233">
          <w:marLeft w:val="0"/>
          <w:marRight w:val="0"/>
          <w:marTop w:val="0"/>
          <w:marBottom w:val="101"/>
          <w:divBdr>
            <w:top w:val="none" w:sz="0" w:space="0" w:color="auto"/>
            <w:left w:val="none" w:sz="0" w:space="0" w:color="auto"/>
            <w:bottom w:val="none" w:sz="0" w:space="0" w:color="auto"/>
            <w:right w:val="none" w:sz="0" w:space="0" w:color="auto"/>
          </w:divBdr>
        </w:div>
        <w:div w:id="792796136">
          <w:marLeft w:val="0"/>
          <w:marRight w:val="0"/>
          <w:marTop w:val="0"/>
          <w:marBottom w:val="101"/>
          <w:divBdr>
            <w:top w:val="none" w:sz="0" w:space="0" w:color="auto"/>
            <w:left w:val="none" w:sz="0" w:space="0" w:color="auto"/>
            <w:bottom w:val="none" w:sz="0" w:space="0" w:color="auto"/>
            <w:right w:val="none" w:sz="0" w:space="0" w:color="auto"/>
          </w:divBdr>
        </w:div>
        <w:div w:id="916013424">
          <w:marLeft w:val="0"/>
          <w:marRight w:val="0"/>
          <w:marTop w:val="0"/>
          <w:marBottom w:val="101"/>
          <w:divBdr>
            <w:top w:val="none" w:sz="0" w:space="0" w:color="auto"/>
            <w:left w:val="none" w:sz="0" w:space="0" w:color="auto"/>
            <w:bottom w:val="none" w:sz="0" w:space="0" w:color="auto"/>
            <w:right w:val="none" w:sz="0" w:space="0" w:color="auto"/>
          </w:divBdr>
        </w:div>
        <w:div w:id="222062035">
          <w:marLeft w:val="0"/>
          <w:marRight w:val="0"/>
          <w:marTop w:val="0"/>
          <w:marBottom w:val="101"/>
          <w:divBdr>
            <w:top w:val="none" w:sz="0" w:space="0" w:color="auto"/>
            <w:left w:val="none" w:sz="0" w:space="0" w:color="auto"/>
            <w:bottom w:val="none" w:sz="0" w:space="0" w:color="auto"/>
            <w:right w:val="none" w:sz="0" w:space="0" w:color="auto"/>
          </w:divBdr>
        </w:div>
        <w:div w:id="1873808697">
          <w:marLeft w:val="0"/>
          <w:marRight w:val="0"/>
          <w:marTop w:val="0"/>
          <w:marBottom w:val="101"/>
          <w:divBdr>
            <w:top w:val="none" w:sz="0" w:space="0" w:color="auto"/>
            <w:left w:val="none" w:sz="0" w:space="0" w:color="auto"/>
            <w:bottom w:val="none" w:sz="0" w:space="0" w:color="auto"/>
            <w:right w:val="none" w:sz="0" w:space="0" w:color="auto"/>
          </w:divBdr>
        </w:div>
        <w:div w:id="1604454367">
          <w:marLeft w:val="0"/>
          <w:marRight w:val="0"/>
          <w:marTop w:val="0"/>
          <w:marBottom w:val="101"/>
          <w:divBdr>
            <w:top w:val="none" w:sz="0" w:space="0" w:color="auto"/>
            <w:left w:val="none" w:sz="0" w:space="0" w:color="auto"/>
            <w:bottom w:val="none" w:sz="0" w:space="0" w:color="auto"/>
            <w:right w:val="none" w:sz="0" w:space="0" w:color="auto"/>
          </w:divBdr>
        </w:div>
        <w:div w:id="71708939">
          <w:marLeft w:val="0"/>
          <w:marRight w:val="0"/>
          <w:marTop w:val="0"/>
          <w:marBottom w:val="101"/>
          <w:divBdr>
            <w:top w:val="none" w:sz="0" w:space="0" w:color="auto"/>
            <w:left w:val="none" w:sz="0" w:space="0" w:color="auto"/>
            <w:bottom w:val="none" w:sz="0" w:space="0" w:color="auto"/>
            <w:right w:val="none" w:sz="0" w:space="0" w:color="auto"/>
          </w:divBdr>
        </w:div>
        <w:div w:id="156262984">
          <w:marLeft w:val="0"/>
          <w:marRight w:val="0"/>
          <w:marTop w:val="0"/>
          <w:marBottom w:val="101"/>
          <w:divBdr>
            <w:top w:val="none" w:sz="0" w:space="0" w:color="auto"/>
            <w:left w:val="none" w:sz="0" w:space="0" w:color="auto"/>
            <w:bottom w:val="none" w:sz="0" w:space="0" w:color="auto"/>
            <w:right w:val="none" w:sz="0" w:space="0" w:color="auto"/>
          </w:divBdr>
        </w:div>
        <w:div w:id="10302128">
          <w:marLeft w:val="0"/>
          <w:marRight w:val="0"/>
          <w:marTop w:val="0"/>
          <w:marBottom w:val="101"/>
          <w:divBdr>
            <w:top w:val="none" w:sz="0" w:space="0" w:color="auto"/>
            <w:left w:val="none" w:sz="0" w:space="0" w:color="auto"/>
            <w:bottom w:val="none" w:sz="0" w:space="0" w:color="auto"/>
            <w:right w:val="none" w:sz="0" w:space="0" w:color="auto"/>
          </w:divBdr>
        </w:div>
        <w:div w:id="625434519">
          <w:marLeft w:val="0"/>
          <w:marRight w:val="0"/>
          <w:marTop w:val="0"/>
          <w:marBottom w:val="101"/>
          <w:divBdr>
            <w:top w:val="none" w:sz="0" w:space="0" w:color="auto"/>
            <w:left w:val="none" w:sz="0" w:space="0" w:color="auto"/>
            <w:bottom w:val="none" w:sz="0" w:space="0" w:color="auto"/>
            <w:right w:val="none" w:sz="0" w:space="0" w:color="auto"/>
          </w:divBdr>
        </w:div>
        <w:div w:id="1078554111">
          <w:marLeft w:val="0"/>
          <w:marRight w:val="0"/>
          <w:marTop w:val="0"/>
          <w:marBottom w:val="101"/>
          <w:divBdr>
            <w:top w:val="none" w:sz="0" w:space="0" w:color="auto"/>
            <w:left w:val="none" w:sz="0" w:space="0" w:color="auto"/>
            <w:bottom w:val="none" w:sz="0" w:space="0" w:color="auto"/>
            <w:right w:val="none" w:sz="0" w:space="0" w:color="auto"/>
          </w:divBdr>
        </w:div>
        <w:div w:id="189612960">
          <w:marLeft w:val="0"/>
          <w:marRight w:val="0"/>
          <w:marTop w:val="0"/>
          <w:marBottom w:val="101"/>
          <w:divBdr>
            <w:top w:val="none" w:sz="0" w:space="0" w:color="auto"/>
            <w:left w:val="none" w:sz="0" w:space="0" w:color="auto"/>
            <w:bottom w:val="none" w:sz="0" w:space="0" w:color="auto"/>
            <w:right w:val="none" w:sz="0" w:space="0" w:color="auto"/>
          </w:divBdr>
        </w:div>
        <w:div w:id="1722511814">
          <w:marLeft w:val="0"/>
          <w:marRight w:val="0"/>
          <w:marTop w:val="0"/>
          <w:marBottom w:val="101"/>
          <w:divBdr>
            <w:top w:val="none" w:sz="0" w:space="0" w:color="auto"/>
            <w:left w:val="none" w:sz="0" w:space="0" w:color="auto"/>
            <w:bottom w:val="none" w:sz="0" w:space="0" w:color="auto"/>
            <w:right w:val="none" w:sz="0" w:space="0" w:color="auto"/>
          </w:divBdr>
        </w:div>
        <w:div w:id="1772235052">
          <w:marLeft w:val="0"/>
          <w:marRight w:val="0"/>
          <w:marTop w:val="0"/>
          <w:marBottom w:val="101"/>
          <w:divBdr>
            <w:top w:val="none" w:sz="0" w:space="0" w:color="auto"/>
            <w:left w:val="none" w:sz="0" w:space="0" w:color="auto"/>
            <w:bottom w:val="none" w:sz="0" w:space="0" w:color="auto"/>
            <w:right w:val="none" w:sz="0" w:space="0" w:color="auto"/>
          </w:divBdr>
        </w:div>
        <w:div w:id="244924521">
          <w:marLeft w:val="0"/>
          <w:marRight w:val="0"/>
          <w:marTop w:val="0"/>
          <w:marBottom w:val="101"/>
          <w:divBdr>
            <w:top w:val="none" w:sz="0" w:space="0" w:color="auto"/>
            <w:left w:val="none" w:sz="0" w:space="0" w:color="auto"/>
            <w:bottom w:val="none" w:sz="0" w:space="0" w:color="auto"/>
            <w:right w:val="none" w:sz="0" w:space="0" w:color="auto"/>
          </w:divBdr>
        </w:div>
        <w:div w:id="210843609">
          <w:marLeft w:val="0"/>
          <w:marRight w:val="0"/>
          <w:marTop w:val="0"/>
          <w:marBottom w:val="101"/>
          <w:divBdr>
            <w:top w:val="none" w:sz="0" w:space="0" w:color="auto"/>
            <w:left w:val="none" w:sz="0" w:space="0" w:color="auto"/>
            <w:bottom w:val="none" w:sz="0" w:space="0" w:color="auto"/>
            <w:right w:val="none" w:sz="0" w:space="0" w:color="auto"/>
          </w:divBdr>
        </w:div>
        <w:div w:id="544761268">
          <w:marLeft w:val="0"/>
          <w:marRight w:val="0"/>
          <w:marTop w:val="0"/>
          <w:marBottom w:val="101"/>
          <w:divBdr>
            <w:top w:val="none" w:sz="0" w:space="0" w:color="auto"/>
            <w:left w:val="none" w:sz="0" w:space="0" w:color="auto"/>
            <w:bottom w:val="none" w:sz="0" w:space="0" w:color="auto"/>
            <w:right w:val="none" w:sz="0" w:space="0" w:color="auto"/>
          </w:divBdr>
        </w:div>
        <w:div w:id="1452895735">
          <w:marLeft w:val="0"/>
          <w:marRight w:val="0"/>
          <w:marTop w:val="0"/>
          <w:marBottom w:val="101"/>
          <w:divBdr>
            <w:top w:val="none" w:sz="0" w:space="0" w:color="auto"/>
            <w:left w:val="none" w:sz="0" w:space="0" w:color="auto"/>
            <w:bottom w:val="none" w:sz="0" w:space="0" w:color="auto"/>
            <w:right w:val="none" w:sz="0" w:space="0" w:color="auto"/>
          </w:divBdr>
        </w:div>
        <w:div w:id="1030304397">
          <w:marLeft w:val="0"/>
          <w:marRight w:val="0"/>
          <w:marTop w:val="0"/>
          <w:marBottom w:val="101"/>
          <w:divBdr>
            <w:top w:val="none" w:sz="0" w:space="0" w:color="auto"/>
            <w:left w:val="none" w:sz="0" w:space="0" w:color="auto"/>
            <w:bottom w:val="none" w:sz="0" w:space="0" w:color="auto"/>
            <w:right w:val="none" w:sz="0" w:space="0" w:color="auto"/>
          </w:divBdr>
        </w:div>
        <w:div w:id="1595867597">
          <w:marLeft w:val="0"/>
          <w:marRight w:val="0"/>
          <w:marTop w:val="0"/>
          <w:marBottom w:val="101"/>
          <w:divBdr>
            <w:top w:val="none" w:sz="0" w:space="0" w:color="auto"/>
            <w:left w:val="none" w:sz="0" w:space="0" w:color="auto"/>
            <w:bottom w:val="none" w:sz="0" w:space="0" w:color="auto"/>
            <w:right w:val="none" w:sz="0" w:space="0" w:color="auto"/>
          </w:divBdr>
        </w:div>
        <w:div w:id="314647200">
          <w:marLeft w:val="0"/>
          <w:marRight w:val="0"/>
          <w:marTop w:val="0"/>
          <w:marBottom w:val="101"/>
          <w:divBdr>
            <w:top w:val="none" w:sz="0" w:space="0" w:color="auto"/>
            <w:left w:val="none" w:sz="0" w:space="0" w:color="auto"/>
            <w:bottom w:val="none" w:sz="0" w:space="0" w:color="auto"/>
            <w:right w:val="none" w:sz="0" w:space="0" w:color="auto"/>
          </w:divBdr>
        </w:div>
        <w:div w:id="1551500022">
          <w:marLeft w:val="0"/>
          <w:marRight w:val="0"/>
          <w:marTop w:val="0"/>
          <w:marBottom w:val="101"/>
          <w:divBdr>
            <w:top w:val="none" w:sz="0" w:space="0" w:color="auto"/>
            <w:left w:val="none" w:sz="0" w:space="0" w:color="auto"/>
            <w:bottom w:val="none" w:sz="0" w:space="0" w:color="auto"/>
            <w:right w:val="none" w:sz="0" w:space="0" w:color="auto"/>
          </w:divBdr>
        </w:div>
        <w:div w:id="1253204360">
          <w:marLeft w:val="0"/>
          <w:marRight w:val="0"/>
          <w:marTop w:val="0"/>
          <w:marBottom w:val="101"/>
          <w:divBdr>
            <w:top w:val="none" w:sz="0" w:space="0" w:color="auto"/>
            <w:left w:val="none" w:sz="0" w:space="0" w:color="auto"/>
            <w:bottom w:val="none" w:sz="0" w:space="0" w:color="auto"/>
            <w:right w:val="none" w:sz="0" w:space="0" w:color="auto"/>
          </w:divBdr>
        </w:div>
        <w:div w:id="1376732776">
          <w:marLeft w:val="0"/>
          <w:marRight w:val="0"/>
          <w:marTop w:val="0"/>
          <w:marBottom w:val="101"/>
          <w:divBdr>
            <w:top w:val="none" w:sz="0" w:space="0" w:color="auto"/>
            <w:left w:val="none" w:sz="0" w:space="0" w:color="auto"/>
            <w:bottom w:val="none" w:sz="0" w:space="0" w:color="auto"/>
            <w:right w:val="none" w:sz="0" w:space="0" w:color="auto"/>
          </w:divBdr>
        </w:div>
        <w:div w:id="529417456">
          <w:marLeft w:val="1080"/>
          <w:marRight w:val="0"/>
          <w:marTop w:val="0"/>
          <w:marBottom w:val="101"/>
          <w:divBdr>
            <w:top w:val="none" w:sz="0" w:space="0" w:color="auto"/>
            <w:left w:val="none" w:sz="0" w:space="0" w:color="auto"/>
            <w:bottom w:val="none" w:sz="0" w:space="0" w:color="auto"/>
            <w:right w:val="none" w:sz="0" w:space="0" w:color="auto"/>
          </w:divBdr>
        </w:div>
        <w:div w:id="1111125290">
          <w:marLeft w:val="1080"/>
          <w:marRight w:val="0"/>
          <w:marTop w:val="0"/>
          <w:marBottom w:val="101"/>
          <w:divBdr>
            <w:top w:val="none" w:sz="0" w:space="0" w:color="auto"/>
            <w:left w:val="none" w:sz="0" w:space="0" w:color="auto"/>
            <w:bottom w:val="none" w:sz="0" w:space="0" w:color="auto"/>
            <w:right w:val="none" w:sz="0" w:space="0" w:color="auto"/>
          </w:divBdr>
        </w:div>
        <w:div w:id="119343773">
          <w:marLeft w:val="0"/>
          <w:marRight w:val="0"/>
          <w:marTop w:val="0"/>
          <w:marBottom w:val="101"/>
          <w:divBdr>
            <w:top w:val="none" w:sz="0" w:space="0" w:color="auto"/>
            <w:left w:val="none" w:sz="0" w:space="0" w:color="auto"/>
            <w:bottom w:val="none" w:sz="0" w:space="0" w:color="auto"/>
            <w:right w:val="none" w:sz="0" w:space="0" w:color="auto"/>
          </w:divBdr>
        </w:div>
        <w:div w:id="1163741817">
          <w:marLeft w:val="0"/>
          <w:marRight w:val="0"/>
          <w:marTop w:val="0"/>
          <w:marBottom w:val="101"/>
          <w:divBdr>
            <w:top w:val="none" w:sz="0" w:space="0" w:color="auto"/>
            <w:left w:val="none" w:sz="0" w:space="0" w:color="auto"/>
            <w:bottom w:val="none" w:sz="0" w:space="0" w:color="auto"/>
            <w:right w:val="none" w:sz="0" w:space="0" w:color="auto"/>
          </w:divBdr>
        </w:div>
        <w:div w:id="352348251">
          <w:marLeft w:val="720"/>
          <w:marRight w:val="0"/>
          <w:marTop w:val="0"/>
          <w:marBottom w:val="101"/>
          <w:divBdr>
            <w:top w:val="none" w:sz="0" w:space="0" w:color="auto"/>
            <w:left w:val="none" w:sz="0" w:space="0" w:color="auto"/>
            <w:bottom w:val="none" w:sz="0" w:space="0" w:color="auto"/>
            <w:right w:val="none" w:sz="0" w:space="0" w:color="auto"/>
          </w:divBdr>
        </w:div>
        <w:div w:id="98960767">
          <w:marLeft w:val="720"/>
          <w:marRight w:val="0"/>
          <w:marTop w:val="0"/>
          <w:marBottom w:val="101"/>
          <w:divBdr>
            <w:top w:val="none" w:sz="0" w:space="0" w:color="auto"/>
            <w:left w:val="none" w:sz="0" w:space="0" w:color="auto"/>
            <w:bottom w:val="none" w:sz="0" w:space="0" w:color="auto"/>
            <w:right w:val="none" w:sz="0" w:space="0" w:color="auto"/>
          </w:divBdr>
        </w:div>
        <w:div w:id="1574003065">
          <w:marLeft w:val="720"/>
          <w:marRight w:val="0"/>
          <w:marTop w:val="0"/>
          <w:marBottom w:val="101"/>
          <w:divBdr>
            <w:top w:val="none" w:sz="0" w:space="0" w:color="auto"/>
            <w:left w:val="none" w:sz="0" w:space="0" w:color="auto"/>
            <w:bottom w:val="none" w:sz="0" w:space="0" w:color="auto"/>
            <w:right w:val="none" w:sz="0" w:space="0" w:color="auto"/>
          </w:divBdr>
        </w:div>
        <w:div w:id="96482986">
          <w:marLeft w:val="720"/>
          <w:marRight w:val="0"/>
          <w:marTop w:val="0"/>
          <w:marBottom w:val="101"/>
          <w:divBdr>
            <w:top w:val="none" w:sz="0" w:space="0" w:color="auto"/>
            <w:left w:val="none" w:sz="0" w:space="0" w:color="auto"/>
            <w:bottom w:val="none" w:sz="0" w:space="0" w:color="auto"/>
            <w:right w:val="none" w:sz="0" w:space="0" w:color="auto"/>
          </w:divBdr>
        </w:div>
        <w:div w:id="644628682">
          <w:marLeft w:val="720"/>
          <w:marRight w:val="0"/>
          <w:marTop w:val="0"/>
          <w:marBottom w:val="101"/>
          <w:divBdr>
            <w:top w:val="none" w:sz="0" w:space="0" w:color="auto"/>
            <w:left w:val="none" w:sz="0" w:space="0" w:color="auto"/>
            <w:bottom w:val="none" w:sz="0" w:space="0" w:color="auto"/>
            <w:right w:val="none" w:sz="0" w:space="0" w:color="auto"/>
          </w:divBdr>
        </w:div>
        <w:div w:id="735052440">
          <w:marLeft w:val="720"/>
          <w:marRight w:val="0"/>
          <w:marTop w:val="0"/>
          <w:marBottom w:val="101"/>
          <w:divBdr>
            <w:top w:val="none" w:sz="0" w:space="0" w:color="auto"/>
            <w:left w:val="none" w:sz="0" w:space="0" w:color="auto"/>
            <w:bottom w:val="none" w:sz="0" w:space="0" w:color="auto"/>
            <w:right w:val="none" w:sz="0" w:space="0" w:color="auto"/>
          </w:divBdr>
        </w:div>
        <w:div w:id="223102498">
          <w:marLeft w:val="720"/>
          <w:marRight w:val="0"/>
          <w:marTop w:val="0"/>
          <w:marBottom w:val="101"/>
          <w:divBdr>
            <w:top w:val="none" w:sz="0" w:space="0" w:color="auto"/>
            <w:left w:val="none" w:sz="0" w:space="0" w:color="auto"/>
            <w:bottom w:val="none" w:sz="0" w:space="0" w:color="auto"/>
            <w:right w:val="none" w:sz="0" w:space="0" w:color="auto"/>
          </w:divBdr>
        </w:div>
        <w:div w:id="288051577">
          <w:marLeft w:val="720"/>
          <w:marRight w:val="0"/>
          <w:marTop w:val="0"/>
          <w:marBottom w:val="101"/>
          <w:divBdr>
            <w:top w:val="none" w:sz="0" w:space="0" w:color="auto"/>
            <w:left w:val="none" w:sz="0" w:space="0" w:color="auto"/>
            <w:bottom w:val="none" w:sz="0" w:space="0" w:color="auto"/>
            <w:right w:val="none" w:sz="0" w:space="0" w:color="auto"/>
          </w:divBdr>
        </w:div>
        <w:div w:id="491801124">
          <w:marLeft w:val="0"/>
          <w:marRight w:val="0"/>
          <w:marTop w:val="0"/>
          <w:marBottom w:val="101"/>
          <w:divBdr>
            <w:top w:val="none" w:sz="0" w:space="0" w:color="auto"/>
            <w:left w:val="none" w:sz="0" w:space="0" w:color="auto"/>
            <w:bottom w:val="none" w:sz="0" w:space="0" w:color="auto"/>
            <w:right w:val="none" w:sz="0" w:space="0" w:color="auto"/>
          </w:divBdr>
        </w:div>
        <w:div w:id="1486583080">
          <w:marLeft w:val="0"/>
          <w:marRight w:val="0"/>
          <w:marTop w:val="0"/>
          <w:marBottom w:val="101"/>
          <w:divBdr>
            <w:top w:val="none" w:sz="0" w:space="0" w:color="auto"/>
            <w:left w:val="none" w:sz="0" w:space="0" w:color="auto"/>
            <w:bottom w:val="none" w:sz="0" w:space="0" w:color="auto"/>
            <w:right w:val="none" w:sz="0" w:space="0" w:color="auto"/>
          </w:divBdr>
        </w:div>
        <w:div w:id="477459584">
          <w:marLeft w:val="0"/>
          <w:marRight w:val="0"/>
          <w:marTop w:val="0"/>
          <w:marBottom w:val="101"/>
          <w:divBdr>
            <w:top w:val="none" w:sz="0" w:space="0" w:color="auto"/>
            <w:left w:val="none" w:sz="0" w:space="0" w:color="auto"/>
            <w:bottom w:val="none" w:sz="0" w:space="0" w:color="auto"/>
            <w:right w:val="none" w:sz="0" w:space="0" w:color="auto"/>
          </w:divBdr>
        </w:div>
        <w:div w:id="822283792">
          <w:marLeft w:val="0"/>
          <w:marRight w:val="0"/>
          <w:marTop w:val="0"/>
          <w:marBottom w:val="101"/>
          <w:divBdr>
            <w:top w:val="none" w:sz="0" w:space="0" w:color="auto"/>
            <w:left w:val="none" w:sz="0" w:space="0" w:color="auto"/>
            <w:bottom w:val="none" w:sz="0" w:space="0" w:color="auto"/>
            <w:right w:val="none" w:sz="0" w:space="0" w:color="auto"/>
          </w:divBdr>
        </w:div>
        <w:div w:id="2087260749">
          <w:marLeft w:val="0"/>
          <w:marRight w:val="0"/>
          <w:marTop w:val="0"/>
          <w:marBottom w:val="101"/>
          <w:divBdr>
            <w:top w:val="none" w:sz="0" w:space="0" w:color="auto"/>
            <w:left w:val="none" w:sz="0" w:space="0" w:color="auto"/>
            <w:bottom w:val="none" w:sz="0" w:space="0" w:color="auto"/>
            <w:right w:val="none" w:sz="0" w:space="0" w:color="auto"/>
          </w:divBdr>
        </w:div>
        <w:div w:id="826749337">
          <w:marLeft w:val="0"/>
          <w:marRight w:val="0"/>
          <w:marTop w:val="0"/>
          <w:marBottom w:val="101"/>
          <w:divBdr>
            <w:top w:val="none" w:sz="0" w:space="0" w:color="auto"/>
            <w:left w:val="none" w:sz="0" w:space="0" w:color="auto"/>
            <w:bottom w:val="none" w:sz="0" w:space="0" w:color="auto"/>
            <w:right w:val="none" w:sz="0" w:space="0" w:color="auto"/>
          </w:divBdr>
        </w:div>
        <w:div w:id="1285455189">
          <w:marLeft w:val="0"/>
          <w:marRight w:val="0"/>
          <w:marTop w:val="0"/>
          <w:marBottom w:val="101"/>
          <w:divBdr>
            <w:top w:val="none" w:sz="0" w:space="0" w:color="auto"/>
            <w:left w:val="none" w:sz="0" w:space="0" w:color="auto"/>
            <w:bottom w:val="none" w:sz="0" w:space="0" w:color="auto"/>
            <w:right w:val="none" w:sz="0" w:space="0" w:color="auto"/>
          </w:divBdr>
        </w:div>
        <w:div w:id="1469320989">
          <w:marLeft w:val="0"/>
          <w:marRight w:val="0"/>
          <w:marTop w:val="0"/>
          <w:marBottom w:val="101"/>
          <w:divBdr>
            <w:top w:val="none" w:sz="0" w:space="0" w:color="auto"/>
            <w:left w:val="none" w:sz="0" w:space="0" w:color="auto"/>
            <w:bottom w:val="none" w:sz="0" w:space="0" w:color="auto"/>
            <w:right w:val="none" w:sz="0" w:space="0" w:color="auto"/>
          </w:divBdr>
        </w:div>
        <w:div w:id="1460029340">
          <w:marLeft w:val="0"/>
          <w:marRight w:val="0"/>
          <w:marTop w:val="0"/>
          <w:marBottom w:val="101"/>
          <w:divBdr>
            <w:top w:val="none" w:sz="0" w:space="0" w:color="auto"/>
            <w:left w:val="none" w:sz="0" w:space="0" w:color="auto"/>
            <w:bottom w:val="none" w:sz="0" w:space="0" w:color="auto"/>
            <w:right w:val="none" w:sz="0" w:space="0" w:color="auto"/>
          </w:divBdr>
        </w:div>
        <w:div w:id="1444883957">
          <w:marLeft w:val="0"/>
          <w:marRight w:val="0"/>
          <w:marTop w:val="0"/>
          <w:marBottom w:val="101"/>
          <w:divBdr>
            <w:top w:val="none" w:sz="0" w:space="0" w:color="auto"/>
            <w:left w:val="none" w:sz="0" w:space="0" w:color="auto"/>
            <w:bottom w:val="none" w:sz="0" w:space="0" w:color="auto"/>
            <w:right w:val="none" w:sz="0" w:space="0" w:color="auto"/>
          </w:divBdr>
        </w:div>
        <w:div w:id="542669207">
          <w:marLeft w:val="0"/>
          <w:marRight w:val="0"/>
          <w:marTop w:val="0"/>
          <w:marBottom w:val="101"/>
          <w:divBdr>
            <w:top w:val="none" w:sz="0" w:space="0" w:color="auto"/>
            <w:left w:val="none" w:sz="0" w:space="0" w:color="auto"/>
            <w:bottom w:val="none" w:sz="0" w:space="0" w:color="auto"/>
            <w:right w:val="none" w:sz="0" w:space="0" w:color="auto"/>
          </w:divBdr>
        </w:div>
        <w:div w:id="1149632814">
          <w:marLeft w:val="0"/>
          <w:marRight w:val="0"/>
          <w:marTop w:val="0"/>
          <w:marBottom w:val="101"/>
          <w:divBdr>
            <w:top w:val="none" w:sz="0" w:space="0" w:color="auto"/>
            <w:left w:val="none" w:sz="0" w:space="0" w:color="auto"/>
            <w:bottom w:val="none" w:sz="0" w:space="0" w:color="auto"/>
            <w:right w:val="none" w:sz="0" w:space="0" w:color="auto"/>
          </w:divBdr>
        </w:div>
        <w:div w:id="1533760829">
          <w:marLeft w:val="0"/>
          <w:marRight w:val="0"/>
          <w:marTop w:val="0"/>
          <w:marBottom w:val="101"/>
          <w:divBdr>
            <w:top w:val="none" w:sz="0" w:space="0" w:color="auto"/>
            <w:left w:val="none" w:sz="0" w:space="0" w:color="auto"/>
            <w:bottom w:val="none" w:sz="0" w:space="0" w:color="auto"/>
            <w:right w:val="none" w:sz="0" w:space="0" w:color="auto"/>
          </w:divBdr>
        </w:div>
        <w:div w:id="499396434">
          <w:marLeft w:val="0"/>
          <w:marRight w:val="0"/>
          <w:marTop w:val="0"/>
          <w:marBottom w:val="101"/>
          <w:divBdr>
            <w:top w:val="none" w:sz="0" w:space="0" w:color="auto"/>
            <w:left w:val="none" w:sz="0" w:space="0" w:color="auto"/>
            <w:bottom w:val="none" w:sz="0" w:space="0" w:color="auto"/>
            <w:right w:val="none" w:sz="0" w:space="0" w:color="auto"/>
          </w:divBdr>
        </w:div>
        <w:div w:id="1916161554">
          <w:marLeft w:val="0"/>
          <w:marRight w:val="0"/>
          <w:marTop w:val="0"/>
          <w:marBottom w:val="101"/>
          <w:divBdr>
            <w:top w:val="none" w:sz="0" w:space="0" w:color="auto"/>
            <w:left w:val="none" w:sz="0" w:space="0" w:color="auto"/>
            <w:bottom w:val="none" w:sz="0" w:space="0" w:color="auto"/>
            <w:right w:val="none" w:sz="0" w:space="0" w:color="auto"/>
          </w:divBdr>
        </w:div>
        <w:div w:id="1792046380">
          <w:marLeft w:val="0"/>
          <w:marRight w:val="0"/>
          <w:marTop w:val="0"/>
          <w:marBottom w:val="101"/>
          <w:divBdr>
            <w:top w:val="none" w:sz="0" w:space="0" w:color="auto"/>
            <w:left w:val="none" w:sz="0" w:space="0" w:color="auto"/>
            <w:bottom w:val="none" w:sz="0" w:space="0" w:color="auto"/>
            <w:right w:val="none" w:sz="0" w:space="0" w:color="auto"/>
          </w:divBdr>
        </w:div>
        <w:div w:id="1316299919">
          <w:marLeft w:val="0"/>
          <w:marRight w:val="0"/>
          <w:marTop w:val="0"/>
          <w:marBottom w:val="101"/>
          <w:divBdr>
            <w:top w:val="none" w:sz="0" w:space="0" w:color="auto"/>
            <w:left w:val="none" w:sz="0" w:space="0" w:color="auto"/>
            <w:bottom w:val="none" w:sz="0" w:space="0" w:color="auto"/>
            <w:right w:val="none" w:sz="0" w:space="0" w:color="auto"/>
          </w:divBdr>
        </w:div>
        <w:div w:id="516191587">
          <w:marLeft w:val="0"/>
          <w:marRight w:val="0"/>
          <w:marTop w:val="0"/>
          <w:marBottom w:val="101"/>
          <w:divBdr>
            <w:top w:val="none" w:sz="0" w:space="0" w:color="auto"/>
            <w:left w:val="none" w:sz="0" w:space="0" w:color="auto"/>
            <w:bottom w:val="none" w:sz="0" w:space="0" w:color="auto"/>
            <w:right w:val="none" w:sz="0" w:space="0" w:color="auto"/>
          </w:divBdr>
        </w:div>
        <w:div w:id="175458941">
          <w:marLeft w:val="0"/>
          <w:marRight w:val="0"/>
          <w:marTop w:val="0"/>
          <w:marBottom w:val="101"/>
          <w:divBdr>
            <w:top w:val="none" w:sz="0" w:space="0" w:color="auto"/>
            <w:left w:val="none" w:sz="0" w:space="0" w:color="auto"/>
            <w:bottom w:val="none" w:sz="0" w:space="0" w:color="auto"/>
            <w:right w:val="none" w:sz="0" w:space="0" w:color="auto"/>
          </w:divBdr>
        </w:div>
        <w:div w:id="762653097">
          <w:marLeft w:val="0"/>
          <w:marRight w:val="0"/>
          <w:marTop w:val="0"/>
          <w:marBottom w:val="101"/>
          <w:divBdr>
            <w:top w:val="none" w:sz="0" w:space="0" w:color="auto"/>
            <w:left w:val="none" w:sz="0" w:space="0" w:color="auto"/>
            <w:bottom w:val="none" w:sz="0" w:space="0" w:color="auto"/>
            <w:right w:val="none" w:sz="0" w:space="0" w:color="auto"/>
          </w:divBdr>
        </w:div>
        <w:div w:id="973490794">
          <w:marLeft w:val="0"/>
          <w:marRight w:val="0"/>
          <w:marTop w:val="0"/>
          <w:marBottom w:val="101"/>
          <w:divBdr>
            <w:top w:val="none" w:sz="0" w:space="0" w:color="auto"/>
            <w:left w:val="none" w:sz="0" w:space="0" w:color="auto"/>
            <w:bottom w:val="none" w:sz="0" w:space="0" w:color="auto"/>
            <w:right w:val="none" w:sz="0" w:space="0" w:color="auto"/>
          </w:divBdr>
        </w:div>
        <w:div w:id="1785034976">
          <w:marLeft w:val="0"/>
          <w:marRight w:val="0"/>
          <w:marTop w:val="0"/>
          <w:marBottom w:val="101"/>
          <w:divBdr>
            <w:top w:val="none" w:sz="0" w:space="0" w:color="auto"/>
            <w:left w:val="none" w:sz="0" w:space="0" w:color="auto"/>
            <w:bottom w:val="none" w:sz="0" w:space="0" w:color="auto"/>
            <w:right w:val="none" w:sz="0" w:space="0" w:color="auto"/>
          </w:divBdr>
        </w:div>
        <w:div w:id="2078357468">
          <w:marLeft w:val="0"/>
          <w:marRight w:val="0"/>
          <w:marTop w:val="0"/>
          <w:marBottom w:val="101"/>
          <w:divBdr>
            <w:top w:val="none" w:sz="0" w:space="0" w:color="auto"/>
            <w:left w:val="none" w:sz="0" w:space="0" w:color="auto"/>
            <w:bottom w:val="none" w:sz="0" w:space="0" w:color="auto"/>
            <w:right w:val="none" w:sz="0" w:space="0" w:color="auto"/>
          </w:divBdr>
        </w:div>
        <w:div w:id="511644535">
          <w:marLeft w:val="0"/>
          <w:marRight w:val="0"/>
          <w:marTop w:val="0"/>
          <w:marBottom w:val="101"/>
          <w:divBdr>
            <w:top w:val="none" w:sz="0" w:space="0" w:color="auto"/>
            <w:left w:val="none" w:sz="0" w:space="0" w:color="auto"/>
            <w:bottom w:val="none" w:sz="0" w:space="0" w:color="auto"/>
            <w:right w:val="none" w:sz="0" w:space="0" w:color="auto"/>
          </w:divBdr>
        </w:div>
        <w:div w:id="1264996434">
          <w:marLeft w:val="0"/>
          <w:marRight w:val="0"/>
          <w:marTop w:val="0"/>
          <w:marBottom w:val="101"/>
          <w:divBdr>
            <w:top w:val="none" w:sz="0" w:space="0" w:color="auto"/>
            <w:left w:val="none" w:sz="0" w:space="0" w:color="auto"/>
            <w:bottom w:val="none" w:sz="0" w:space="0" w:color="auto"/>
            <w:right w:val="none" w:sz="0" w:space="0" w:color="auto"/>
          </w:divBdr>
        </w:div>
        <w:div w:id="9916805">
          <w:marLeft w:val="0"/>
          <w:marRight w:val="0"/>
          <w:marTop w:val="0"/>
          <w:marBottom w:val="101"/>
          <w:divBdr>
            <w:top w:val="none" w:sz="0" w:space="0" w:color="auto"/>
            <w:left w:val="none" w:sz="0" w:space="0" w:color="auto"/>
            <w:bottom w:val="none" w:sz="0" w:space="0" w:color="auto"/>
            <w:right w:val="none" w:sz="0" w:space="0" w:color="auto"/>
          </w:divBdr>
        </w:div>
        <w:div w:id="1887063967">
          <w:marLeft w:val="0"/>
          <w:marRight w:val="0"/>
          <w:marTop w:val="0"/>
          <w:marBottom w:val="101"/>
          <w:divBdr>
            <w:top w:val="none" w:sz="0" w:space="0" w:color="auto"/>
            <w:left w:val="none" w:sz="0" w:space="0" w:color="auto"/>
            <w:bottom w:val="none" w:sz="0" w:space="0" w:color="auto"/>
            <w:right w:val="none" w:sz="0" w:space="0" w:color="auto"/>
          </w:divBdr>
        </w:div>
        <w:div w:id="887649118">
          <w:marLeft w:val="0"/>
          <w:marRight w:val="0"/>
          <w:marTop w:val="0"/>
          <w:marBottom w:val="101"/>
          <w:divBdr>
            <w:top w:val="none" w:sz="0" w:space="0" w:color="auto"/>
            <w:left w:val="none" w:sz="0" w:space="0" w:color="auto"/>
            <w:bottom w:val="none" w:sz="0" w:space="0" w:color="auto"/>
            <w:right w:val="none" w:sz="0" w:space="0" w:color="auto"/>
          </w:divBdr>
        </w:div>
        <w:div w:id="214434506">
          <w:marLeft w:val="0"/>
          <w:marRight w:val="0"/>
          <w:marTop w:val="0"/>
          <w:marBottom w:val="101"/>
          <w:divBdr>
            <w:top w:val="none" w:sz="0" w:space="0" w:color="auto"/>
            <w:left w:val="none" w:sz="0" w:space="0" w:color="auto"/>
            <w:bottom w:val="none" w:sz="0" w:space="0" w:color="auto"/>
            <w:right w:val="none" w:sz="0" w:space="0" w:color="auto"/>
          </w:divBdr>
        </w:div>
        <w:div w:id="433987804">
          <w:marLeft w:val="0"/>
          <w:marRight w:val="0"/>
          <w:marTop w:val="0"/>
          <w:marBottom w:val="101"/>
          <w:divBdr>
            <w:top w:val="none" w:sz="0" w:space="0" w:color="auto"/>
            <w:left w:val="none" w:sz="0" w:space="0" w:color="auto"/>
            <w:bottom w:val="none" w:sz="0" w:space="0" w:color="auto"/>
            <w:right w:val="none" w:sz="0" w:space="0" w:color="auto"/>
          </w:divBdr>
        </w:div>
        <w:div w:id="546530587">
          <w:marLeft w:val="0"/>
          <w:marRight w:val="0"/>
          <w:marTop w:val="0"/>
          <w:marBottom w:val="101"/>
          <w:divBdr>
            <w:top w:val="none" w:sz="0" w:space="0" w:color="auto"/>
            <w:left w:val="none" w:sz="0" w:space="0" w:color="auto"/>
            <w:bottom w:val="none" w:sz="0" w:space="0" w:color="auto"/>
            <w:right w:val="none" w:sz="0" w:space="0" w:color="auto"/>
          </w:divBdr>
        </w:div>
        <w:div w:id="1790466434">
          <w:marLeft w:val="0"/>
          <w:marRight w:val="0"/>
          <w:marTop w:val="0"/>
          <w:marBottom w:val="101"/>
          <w:divBdr>
            <w:top w:val="none" w:sz="0" w:space="0" w:color="auto"/>
            <w:left w:val="none" w:sz="0" w:space="0" w:color="auto"/>
            <w:bottom w:val="none" w:sz="0" w:space="0" w:color="auto"/>
            <w:right w:val="none" w:sz="0" w:space="0" w:color="auto"/>
          </w:divBdr>
        </w:div>
        <w:div w:id="169494489">
          <w:marLeft w:val="0"/>
          <w:marRight w:val="0"/>
          <w:marTop w:val="0"/>
          <w:marBottom w:val="101"/>
          <w:divBdr>
            <w:top w:val="none" w:sz="0" w:space="0" w:color="auto"/>
            <w:left w:val="none" w:sz="0" w:space="0" w:color="auto"/>
            <w:bottom w:val="none" w:sz="0" w:space="0" w:color="auto"/>
            <w:right w:val="none" w:sz="0" w:space="0" w:color="auto"/>
          </w:divBdr>
        </w:div>
        <w:div w:id="1782798643">
          <w:marLeft w:val="0"/>
          <w:marRight w:val="0"/>
          <w:marTop w:val="0"/>
          <w:marBottom w:val="101"/>
          <w:divBdr>
            <w:top w:val="none" w:sz="0" w:space="0" w:color="auto"/>
            <w:left w:val="none" w:sz="0" w:space="0" w:color="auto"/>
            <w:bottom w:val="none" w:sz="0" w:space="0" w:color="auto"/>
            <w:right w:val="none" w:sz="0" w:space="0" w:color="auto"/>
          </w:divBdr>
        </w:div>
        <w:div w:id="702483505">
          <w:marLeft w:val="0"/>
          <w:marRight w:val="0"/>
          <w:marTop w:val="0"/>
          <w:marBottom w:val="101"/>
          <w:divBdr>
            <w:top w:val="none" w:sz="0" w:space="0" w:color="auto"/>
            <w:left w:val="none" w:sz="0" w:space="0" w:color="auto"/>
            <w:bottom w:val="none" w:sz="0" w:space="0" w:color="auto"/>
            <w:right w:val="none" w:sz="0" w:space="0" w:color="auto"/>
          </w:divBdr>
        </w:div>
        <w:div w:id="822161790">
          <w:marLeft w:val="0"/>
          <w:marRight w:val="0"/>
          <w:marTop w:val="0"/>
          <w:marBottom w:val="101"/>
          <w:divBdr>
            <w:top w:val="none" w:sz="0" w:space="0" w:color="auto"/>
            <w:left w:val="none" w:sz="0" w:space="0" w:color="auto"/>
            <w:bottom w:val="none" w:sz="0" w:space="0" w:color="auto"/>
            <w:right w:val="none" w:sz="0" w:space="0" w:color="auto"/>
          </w:divBdr>
        </w:div>
        <w:div w:id="405692859">
          <w:marLeft w:val="0"/>
          <w:marRight w:val="0"/>
          <w:marTop w:val="0"/>
          <w:marBottom w:val="101"/>
          <w:divBdr>
            <w:top w:val="none" w:sz="0" w:space="0" w:color="auto"/>
            <w:left w:val="none" w:sz="0" w:space="0" w:color="auto"/>
            <w:bottom w:val="none" w:sz="0" w:space="0" w:color="auto"/>
            <w:right w:val="none" w:sz="0" w:space="0" w:color="auto"/>
          </w:divBdr>
        </w:div>
        <w:div w:id="1426530913">
          <w:marLeft w:val="0"/>
          <w:marRight w:val="0"/>
          <w:marTop w:val="0"/>
          <w:marBottom w:val="101"/>
          <w:divBdr>
            <w:top w:val="none" w:sz="0" w:space="0" w:color="auto"/>
            <w:left w:val="none" w:sz="0" w:space="0" w:color="auto"/>
            <w:bottom w:val="none" w:sz="0" w:space="0" w:color="auto"/>
            <w:right w:val="none" w:sz="0" w:space="0" w:color="auto"/>
          </w:divBdr>
        </w:div>
        <w:div w:id="1819496699">
          <w:marLeft w:val="0"/>
          <w:marRight w:val="0"/>
          <w:marTop w:val="0"/>
          <w:marBottom w:val="101"/>
          <w:divBdr>
            <w:top w:val="none" w:sz="0" w:space="0" w:color="auto"/>
            <w:left w:val="none" w:sz="0" w:space="0" w:color="auto"/>
            <w:bottom w:val="none" w:sz="0" w:space="0" w:color="auto"/>
            <w:right w:val="none" w:sz="0" w:space="0" w:color="auto"/>
          </w:divBdr>
        </w:div>
        <w:div w:id="1573588088">
          <w:marLeft w:val="0"/>
          <w:marRight w:val="0"/>
          <w:marTop w:val="0"/>
          <w:marBottom w:val="101"/>
          <w:divBdr>
            <w:top w:val="none" w:sz="0" w:space="0" w:color="auto"/>
            <w:left w:val="none" w:sz="0" w:space="0" w:color="auto"/>
            <w:bottom w:val="none" w:sz="0" w:space="0" w:color="auto"/>
            <w:right w:val="none" w:sz="0" w:space="0" w:color="auto"/>
          </w:divBdr>
        </w:div>
        <w:div w:id="1836528129">
          <w:marLeft w:val="0"/>
          <w:marRight w:val="0"/>
          <w:marTop w:val="0"/>
          <w:marBottom w:val="101"/>
          <w:divBdr>
            <w:top w:val="none" w:sz="0" w:space="0" w:color="auto"/>
            <w:left w:val="none" w:sz="0" w:space="0" w:color="auto"/>
            <w:bottom w:val="none" w:sz="0" w:space="0" w:color="auto"/>
            <w:right w:val="none" w:sz="0" w:space="0" w:color="auto"/>
          </w:divBdr>
        </w:div>
        <w:div w:id="1770198114">
          <w:marLeft w:val="0"/>
          <w:marRight w:val="0"/>
          <w:marTop w:val="0"/>
          <w:marBottom w:val="101"/>
          <w:divBdr>
            <w:top w:val="none" w:sz="0" w:space="0" w:color="auto"/>
            <w:left w:val="none" w:sz="0" w:space="0" w:color="auto"/>
            <w:bottom w:val="none" w:sz="0" w:space="0" w:color="auto"/>
            <w:right w:val="none" w:sz="0" w:space="0" w:color="auto"/>
          </w:divBdr>
        </w:div>
        <w:div w:id="174809769">
          <w:marLeft w:val="0"/>
          <w:marRight w:val="0"/>
          <w:marTop w:val="0"/>
          <w:marBottom w:val="101"/>
          <w:divBdr>
            <w:top w:val="none" w:sz="0" w:space="0" w:color="auto"/>
            <w:left w:val="none" w:sz="0" w:space="0" w:color="auto"/>
            <w:bottom w:val="none" w:sz="0" w:space="0" w:color="auto"/>
            <w:right w:val="none" w:sz="0" w:space="0" w:color="auto"/>
          </w:divBdr>
        </w:div>
        <w:div w:id="173112699">
          <w:marLeft w:val="1080"/>
          <w:marRight w:val="0"/>
          <w:marTop w:val="0"/>
          <w:marBottom w:val="101"/>
          <w:divBdr>
            <w:top w:val="none" w:sz="0" w:space="0" w:color="auto"/>
            <w:left w:val="none" w:sz="0" w:space="0" w:color="auto"/>
            <w:bottom w:val="none" w:sz="0" w:space="0" w:color="auto"/>
            <w:right w:val="none" w:sz="0" w:space="0" w:color="auto"/>
          </w:divBdr>
        </w:div>
        <w:div w:id="1961062067">
          <w:marLeft w:val="1080"/>
          <w:marRight w:val="0"/>
          <w:marTop w:val="0"/>
          <w:marBottom w:val="101"/>
          <w:divBdr>
            <w:top w:val="none" w:sz="0" w:space="0" w:color="auto"/>
            <w:left w:val="none" w:sz="0" w:space="0" w:color="auto"/>
            <w:bottom w:val="none" w:sz="0" w:space="0" w:color="auto"/>
            <w:right w:val="none" w:sz="0" w:space="0" w:color="auto"/>
          </w:divBdr>
        </w:div>
        <w:div w:id="1612593598">
          <w:marLeft w:val="0"/>
          <w:marRight w:val="0"/>
          <w:marTop w:val="0"/>
          <w:marBottom w:val="101"/>
          <w:divBdr>
            <w:top w:val="none" w:sz="0" w:space="0" w:color="auto"/>
            <w:left w:val="none" w:sz="0" w:space="0" w:color="auto"/>
            <w:bottom w:val="none" w:sz="0" w:space="0" w:color="auto"/>
            <w:right w:val="none" w:sz="0" w:space="0" w:color="auto"/>
          </w:divBdr>
        </w:div>
        <w:div w:id="1323967348">
          <w:marLeft w:val="0"/>
          <w:marRight w:val="0"/>
          <w:marTop w:val="0"/>
          <w:marBottom w:val="101"/>
          <w:divBdr>
            <w:top w:val="none" w:sz="0" w:space="0" w:color="auto"/>
            <w:left w:val="none" w:sz="0" w:space="0" w:color="auto"/>
            <w:bottom w:val="none" w:sz="0" w:space="0" w:color="auto"/>
            <w:right w:val="none" w:sz="0" w:space="0" w:color="auto"/>
          </w:divBdr>
        </w:div>
        <w:div w:id="954336671">
          <w:marLeft w:val="1080"/>
          <w:marRight w:val="0"/>
          <w:marTop w:val="0"/>
          <w:marBottom w:val="101"/>
          <w:divBdr>
            <w:top w:val="none" w:sz="0" w:space="0" w:color="auto"/>
            <w:left w:val="none" w:sz="0" w:space="0" w:color="auto"/>
            <w:bottom w:val="none" w:sz="0" w:space="0" w:color="auto"/>
            <w:right w:val="none" w:sz="0" w:space="0" w:color="auto"/>
          </w:divBdr>
        </w:div>
        <w:div w:id="721027865">
          <w:marLeft w:val="1080"/>
          <w:marRight w:val="0"/>
          <w:marTop w:val="0"/>
          <w:marBottom w:val="101"/>
          <w:divBdr>
            <w:top w:val="none" w:sz="0" w:space="0" w:color="auto"/>
            <w:left w:val="none" w:sz="0" w:space="0" w:color="auto"/>
            <w:bottom w:val="none" w:sz="0" w:space="0" w:color="auto"/>
            <w:right w:val="none" w:sz="0" w:space="0" w:color="auto"/>
          </w:divBdr>
        </w:div>
        <w:div w:id="1783499819">
          <w:marLeft w:val="1080"/>
          <w:marRight w:val="0"/>
          <w:marTop w:val="0"/>
          <w:marBottom w:val="101"/>
          <w:divBdr>
            <w:top w:val="none" w:sz="0" w:space="0" w:color="auto"/>
            <w:left w:val="none" w:sz="0" w:space="0" w:color="auto"/>
            <w:bottom w:val="none" w:sz="0" w:space="0" w:color="auto"/>
            <w:right w:val="none" w:sz="0" w:space="0" w:color="auto"/>
          </w:divBdr>
        </w:div>
        <w:div w:id="1404139104">
          <w:marLeft w:val="1080"/>
          <w:marRight w:val="0"/>
          <w:marTop w:val="0"/>
          <w:marBottom w:val="101"/>
          <w:divBdr>
            <w:top w:val="none" w:sz="0" w:space="0" w:color="auto"/>
            <w:left w:val="none" w:sz="0" w:space="0" w:color="auto"/>
            <w:bottom w:val="none" w:sz="0" w:space="0" w:color="auto"/>
            <w:right w:val="none" w:sz="0" w:space="0" w:color="auto"/>
          </w:divBdr>
        </w:div>
        <w:div w:id="2097625524">
          <w:marLeft w:val="1080"/>
          <w:marRight w:val="0"/>
          <w:marTop w:val="0"/>
          <w:marBottom w:val="101"/>
          <w:divBdr>
            <w:top w:val="none" w:sz="0" w:space="0" w:color="auto"/>
            <w:left w:val="none" w:sz="0" w:space="0" w:color="auto"/>
            <w:bottom w:val="none" w:sz="0" w:space="0" w:color="auto"/>
            <w:right w:val="none" w:sz="0" w:space="0" w:color="auto"/>
          </w:divBdr>
        </w:div>
        <w:div w:id="1508397315">
          <w:marLeft w:val="0"/>
          <w:marRight w:val="0"/>
          <w:marTop w:val="0"/>
          <w:marBottom w:val="101"/>
          <w:divBdr>
            <w:top w:val="none" w:sz="0" w:space="0" w:color="auto"/>
            <w:left w:val="none" w:sz="0" w:space="0" w:color="auto"/>
            <w:bottom w:val="none" w:sz="0" w:space="0" w:color="auto"/>
            <w:right w:val="none" w:sz="0" w:space="0" w:color="auto"/>
          </w:divBdr>
        </w:div>
        <w:div w:id="2067339004">
          <w:marLeft w:val="0"/>
          <w:marRight w:val="0"/>
          <w:marTop w:val="0"/>
          <w:marBottom w:val="101"/>
          <w:divBdr>
            <w:top w:val="none" w:sz="0" w:space="0" w:color="auto"/>
            <w:left w:val="none" w:sz="0" w:space="0" w:color="auto"/>
            <w:bottom w:val="none" w:sz="0" w:space="0" w:color="auto"/>
            <w:right w:val="none" w:sz="0" w:space="0" w:color="auto"/>
          </w:divBdr>
        </w:div>
        <w:div w:id="1481000577">
          <w:marLeft w:val="0"/>
          <w:marRight w:val="0"/>
          <w:marTop w:val="0"/>
          <w:marBottom w:val="101"/>
          <w:divBdr>
            <w:top w:val="none" w:sz="0" w:space="0" w:color="auto"/>
            <w:left w:val="none" w:sz="0" w:space="0" w:color="auto"/>
            <w:bottom w:val="none" w:sz="0" w:space="0" w:color="auto"/>
            <w:right w:val="none" w:sz="0" w:space="0" w:color="auto"/>
          </w:divBdr>
        </w:div>
        <w:div w:id="1484927828">
          <w:marLeft w:val="0"/>
          <w:marRight w:val="0"/>
          <w:marTop w:val="0"/>
          <w:marBottom w:val="101"/>
          <w:divBdr>
            <w:top w:val="none" w:sz="0" w:space="0" w:color="auto"/>
            <w:left w:val="none" w:sz="0" w:space="0" w:color="auto"/>
            <w:bottom w:val="none" w:sz="0" w:space="0" w:color="auto"/>
            <w:right w:val="none" w:sz="0" w:space="0" w:color="auto"/>
          </w:divBdr>
        </w:div>
        <w:div w:id="610166036">
          <w:marLeft w:val="0"/>
          <w:marRight w:val="0"/>
          <w:marTop w:val="0"/>
          <w:marBottom w:val="101"/>
          <w:divBdr>
            <w:top w:val="none" w:sz="0" w:space="0" w:color="auto"/>
            <w:left w:val="none" w:sz="0" w:space="0" w:color="auto"/>
            <w:bottom w:val="none" w:sz="0" w:space="0" w:color="auto"/>
            <w:right w:val="none" w:sz="0" w:space="0" w:color="auto"/>
          </w:divBdr>
        </w:div>
        <w:div w:id="1135103601">
          <w:marLeft w:val="0"/>
          <w:marRight w:val="0"/>
          <w:marTop w:val="0"/>
          <w:marBottom w:val="101"/>
          <w:divBdr>
            <w:top w:val="none" w:sz="0" w:space="0" w:color="auto"/>
            <w:left w:val="none" w:sz="0" w:space="0" w:color="auto"/>
            <w:bottom w:val="none" w:sz="0" w:space="0" w:color="auto"/>
            <w:right w:val="none" w:sz="0" w:space="0" w:color="auto"/>
          </w:divBdr>
        </w:div>
        <w:div w:id="1875389525">
          <w:marLeft w:val="0"/>
          <w:marRight w:val="0"/>
          <w:marTop w:val="0"/>
          <w:marBottom w:val="101"/>
          <w:divBdr>
            <w:top w:val="none" w:sz="0" w:space="0" w:color="auto"/>
            <w:left w:val="none" w:sz="0" w:space="0" w:color="auto"/>
            <w:bottom w:val="none" w:sz="0" w:space="0" w:color="auto"/>
            <w:right w:val="none" w:sz="0" w:space="0" w:color="auto"/>
          </w:divBdr>
        </w:div>
        <w:div w:id="1623731712">
          <w:marLeft w:val="0"/>
          <w:marRight w:val="0"/>
          <w:marTop w:val="0"/>
          <w:marBottom w:val="101"/>
          <w:divBdr>
            <w:top w:val="none" w:sz="0" w:space="0" w:color="auto"/>
            <w:left w:val="none" w:sz="0" w:space="0" w:color="auto"/>
            <w:bottom w:val="none" w:sz="0" w:space="0" w:color="auto"/>
            <w:right w:val="none" w:sz="0" w:space="0" w:color="auto"/>
          </w:divBdr>
        </w:div>
        <w:div w:id="1337684349">
          <w:marLeft w:val="0"/>
          <w:marRight w:val="0"/>
          <w:marTop w:val="0"/>
          <w:marBottom w:val="101"/>
          <w:divBdr>
            <w:top w:val="none" w:sz="0" w:space="0" w:color="auto"/>
            <w:left w:val="none" w:sz="0" w:space="0" w:color="auto"/>
            <w:bottom w:val="none" w:sz="0" w:space="0" w:color="auto"/>
            <w:right w:val="none" w:sz="0" w:space="0" w:color="auto"/>
          </w:divBdr>
        </w:div>
        <w:div w:id="1618368304">
          <w:marLeft w:val="0"/>
          <w:marRight w:val="0"/>
          <w:marTop w:val="0"/>
          <w:marBottom w:val="101"/>
          <w:divBdr>
            <w:top w:val="none" w:sz="0" w:space="0" w:color="auto"/>
            <w:left w:val="none" w:sz="0" w:space="0" w:color="auto"/>
            <w:bottom w:val="none" w:sz="0" w:space="0" w:color="auto"/>
            <w:right w:val="none" w:sz="0" w:space="0" w:color="auto"/>
          </w:divBdr>
        </w:div>
        <w:div w:id="1826819527">
          <w:marLeft w:val="0"/>
          <w:marRight w:val="0"/>
          <w:marTop w:val="0"/>
          <w:marBottom w:val="101"/>
          <w:divBdr>
            <w:top w:val="none" w:sz="0" w:space="0" w:color="auto"/>
            <w:left w:val="none" w:sz="0" w:space="0" w:color="auto"/>
            <w:bottom w:val="none" w:sz="0" w:space="0" w:color="auto"/>
            <w:right w:val="none" w:sz="0" w:space="0" w:color="auto"/>
          </w:divBdr>
        </w:div>
        <w:div w:id="96952999">
          <w:marLeft w:val="0"/>
          <w:marRight w:val="0"/>
          <w:marTop w:val="0"/>
          <w:marBottom w:val="101"/>
          <w:divBdr>
            <w:top w:val="none" w:sz="0" w:space="0" w:color="auto"/>
            <w:left w:val="none" w:sz="0" w:space="0" w:color="auto"/>
            <w:bottom w:val="none" w:sz="0" w:space="0" w:color="auto"/>
            <w:right w:val="none" w:sz="0" w:space="0" w:color="auto"/>
          </w:divBdr>
        </w:div>
        <w:div w:id="1228538166">
          <w:marLeft w:val="0"/>
          <w:marRight w:val="0"/>
          <w:marTop w:val="0"/>
          <w:marBottom w:val="101"/>
          <w:divBdr>
            <w:top w:val="none" w:sz="0" w:space="0" w:color="auto"/>
            <w:left w:val="none" w:sz="0" w:space="0" w:color="auto"/>
            <w:bottom w:val="none" w:sz="0" w:space="0" w:color="auto"/>
            <w:right w:val="none" w:sz="0" w:space="0" w:color="auto"/>
          </w:divBdr>
        </w:div>
        <w:div w:id="2061132516">
          <w:marLeft w:val="0"/>
          <w:marRight w:val="0"/>
          <w:marTop w:val="0"/>
          <w:marBottom w:val="101"/>
          <w:divBdr>
            <w:top w:val="none" w:sz="0" w:space="0" w:color="auto"/>
            <w:left w:val="none" w:sz="0" w:space="0" w:color="auto"/>
            <w:bottom w:val="none" w:sz="0" w:space="0" w:color="auto"/>
            <w:right w:val="none" w:sz="0" w:space="0" w:color="auto"/>
          </w:divBdr>
        </w:div>
        <w:div w:id="1823228045">
          <w:marLeft w:val="0"/>
          <w:marRight w:val="0"/>
          <w:marTop w:val="0"/>
          <w:marBottom w:val="101"/>
          <w:divBdr>
            <w:top w:val="none" w:sz="0" w:space="0" w:color="auto"/>
            <w:left w:val="none" w:sz="0" w:space="0" w:color="auto"/>
            <w:bottom w:val="none" w:sz="0" w:space="0" w:color="auto"/>
            <w:right w:val="none" w:sz="0" w:space="0" w:color="auto"/>
          </w:divBdr>
        </w:div>
        <w:div w:id="35786755">
          <w:marLeft w:val="0"/>
          <w:marRight w:val="0"/>
          <w:marTop w:val="0"/>
          <w:marBottom w:val="101"/>
          <w:divBdr>
            <w:top w:val="none" w:sz="0" w:space="0" w:color="auto"/>
            <w:left w:val="none" w:sz="0" w:space="0" w:color="auto"/>
            <w:bottom w:val="none" w:sz="0" w:space="0" w:color="auto"/>
            <w:right w:val="none" w:sz="0" w:space="0" w:color="auto"/>
          </w:divBdr>
        </w:div>
        <w:div w:id="1298028347">
          <w:marLeft w:val="0"/>
          <w:marRight w:val="0"/>
          <w:marTop w:val="0"/>
          <w:marBottom w:val="101"/>
          <w:divBdr>
            <w:top w:val="none" w:sz="0" w:space="0" w:color="auto"/>
            <w:left w:val="none" w:sz="0" w:space="0" w:color="auto"/>
            <w:bottom w:val="none" w:sz="0" w:space="0" w:color="auto"/>
            <w:right w:val="none" w:sz="0" w:space="0" w:color="auto"/>
          </w:divBdr>
        </w:div>
        <w:div w:id="451897047">
          <w:marLeft w:val="0"/>
          <w:marRight w:val="0"/>
          <w:marTop w:val="0"/>
          <w:marBottom w:val="101"/>
          <w:divBdr>
            <w:top w:val="none" w:sz="0" w:space="0" w:color="auto"/>
            <w:left w:val="none" w:sz="0" w:space="0" w:color="auto"/>
            <w:bottom w:val="none" w:sz="0" w:space="0" w:color="auto"/>
            <w:right w:val="none" w:sz="0" w:space="0" w:color="auto"/>
          </w:divBdr>
        </w:div>
        <w:div w:id="2101442784">
          <w:marLeft w:val="0"/>
          <w:marRight w:val="0"/>
          <w:marTop w:val="0"/>
          <w:marBottom w:val="101"/>
          <w:divBdr>
            <w:top w:val="none" w:sz="0" w:space="0" w:color="auto"/>
            <w:left w:val="none" w:sz="0" w:space="0" w:color="auto"/>
            <w:bottom w:val="none" w:sz="0" w:space="0" w:color="auto"/>
            <w:right w:val="none" w:sz="0" w:space="0" w:color="auto"/>
          </w:divBdr>
        </w:div>
        <w:div w:id="1739674043">
          <w:marLeft w:val="0"/>
          <w:marRight w:val="0"/>
          <w:marTop w:val="0"/>
          <w:marBottom w:val="101"/>
          <w:divBdr>
            <w:top w:val="none" w:sz="0" w:space="0" w:color="auto"/>
            <w:left w:val="none" w:sz="0" w:space="0" w:color="auto"/>
            <w:bottom w:val="none" w:sz="0" w:space="0" w:color="auto"/>
            <w:right w:val="none" w:sz="0" w:space="0" w:color="auto"/>
          </w:divBdr>
        </w:div>
        <w:div w:id="45420627">
          <w:marLeft w:val="0"/>
          <w:marRight w:val="0"/>
          <w:marTop w:val="0"/>
          <w:marBottom w:val="101"/>
          <w:divBdr>
            <w:top w:val="none" w:sz="0" w:space="0" w:color="auto"/>
            <w:left w:val="none" w:sz="0" w:space="0" w:color="auto"/>
            <w:bottom w:val="none" w:sz="0" w:space="0" w:color="auto"/>
            <w:right w:val="none" w:sz="0" w:space="0" w:color="auto"/>
          </w:divBdr>
        </w:div>
        <w:div w:id="1496796494">
          <w:marLeft w:val="0"/>
          <w:marRight w:val="0"/>
          <w:marTop w:val="0"/>
          <w:marBottom w:val="101"/>
          <w:divBdr>
            <w:top w:val="none" w:sz="0" w:space="0" w:color="auto"/>
            <w:left w:val="none" w:sz="0" w:space="0" w:color="auto"/>
            <w:bottom w:val="none" w:sz="0" w:space="0" w:color="auto"/>
            <w:right w:val="none" w:sz="0" w:space="0" w:color="auto"/>
          </w:divBdr>
        </w:div>
        <w:div w:id="1277520780">
          <w:marLeft w:val="0"/>
          <w:marRight w:val="0"/>
          <w:marTop w:val="0"/>
          <w:marBottom w:val="101"/>
          <w:divBdr>
            <w:top w:val="none" w:sz="0" w:space="0" w:color="auto"/>
            <w:left w:val="none" w:sz="0" w:space="0" w:color="auto"/>
            <w:bottom w:val="none" w:sz="0" w:space="0" w:color="auto"/>
            <w:right w:val="none" w:sz="0" w:space="0" w:color="auto"/>
          </w:divBdr>
        </w:div>
        <w:div w:id="2083025003">
          <w:marLeft w:val="0"/>
          <w:marRight w:val="0"/>
          <w:marTop w:val="0"/>
          <w:marBottom w:val="101"/>
          <w:divBdr>
            <w:top w:val="none" w:sz="0" w:space="0" w:color="auto"/>
            <w:left w:val="none" w:sz="0" w:space="0" w:color="auto"/>
            <w:bottom w:val="none" w:sz="0" w:space="0" w:color="auto"/>
            <w:right w:val="none" w:sz="0" w:space="0" w:color="auto"/>
          </w:divBdr>
        </w:div>
        <w:div w:id="1745687228">
          <w:marLeft w:val="0"/>
          <w:marRight w:val="0"/>
          <w:marTop w:val="0"/>
          <w:marBottom w:val="101"/>
          <w:divBdr>
            <w:top w:val="none" w:sz="0" w:space="0" w:color="auto"/>
            <w:left w:val="none" w:sz="0" w:space="0" w:color="auto"/>
            <w:bottom w:val="none" w:sz="0" w:space="0" w:color="auto"/>
            <w:right w:val="none" w:sz="0" w:space="0" w:color="auto"/>
          </w:divBdr>
        </w:div>
        <w:div w:id="1246695188">
          <w:marLeft w:val="0"/>
          <w:marRight w:val="0"/>
          <w:marTop w:val="0"/>
          <w:marBottom w:val="101"/>
          <w:divBdr>
            <w:top w:val="none" w:sz="0" w:space="0" w:color="auto"/>
            <w:left w:val="none" w:sz="0" w:space="0" w:color="auto"/>
            <w:bottom w:val="none" w:sz="0" w:space="0" w:color="auto"/>
            <w:right w:val="none" w:sz="0" w:space="0" w:color="auto"/>
          </w:divBdr>
        </w:div>
        <w:div w:id="1928228391">
          <w:marLeft w:val="0"/>
          <w:marRight w:val="0"/>
          <w:marTop w:val="0"/>
          <w:marBottom w:val="101"/>
          <w:divBdr>
            <w:top w:val="none" w:sz="0" w:space="0" w:color="auto"/>
            <w:left w:val="none" w:sz="0" w:space="0" w:color="auto"/>
            <w:bottom w:val="none" w:sz="0" w:space="0" w:color="auto"/>
            <w:right w:val="none" w:sz="0" w:space="0" w:color="auto"/>
          </w:divBdr>
        </w:div>
        <w:div w:id="112017051">
          <w:marLeft w:val="0"/>
          <w:marRight w:val="0"/>
          <w:marTop w:val="0"/>
          <w:marBottom w:val="101"/>
          <w:divBdr>
            <w:top w:val="none" w:sz="0" w:space="0" w:color="auto"/>
            <w:left w:val="none" w:sz="0" w:space="0" w:color="auto"/>
            <w:bottom w:val="none" w:sz="0" w:space="0" w:color="auto"/>
            <w:right w:val="none" w:sz="0" w:space="0" w:color="auto"/>
          </w:divBdr>
        </w:div>
        <w:div w:id="1526751025">
          <w:marLeft w:val="0"/>
          <w:marRight w:val="0"/>
          <w:marTop w:val="0"/>
          <w:marBottom w:val="101"/>
          <w:divBdr>
            <w:top w:val="none" w:sz="0" w:space="0" w:color="auto"/>
            <w:left w:val="none" w:sz="0" w:space="0" w:color="auto"/>
            <w:bottom w:val="none" w:sz="0" w:space="0" w:color="auto"/>
            <w:right w:val="none" w:sz="0" w:space="0" w:color="auto"/>
          </w:divBdr>
        </w:div>
        <w:div w:id="240648320">
          <w:marLeft w:val="0"/>
          <w:marRight w:val="0"/>
          <w:marTop w:val="0"/>
          <w:marBottom w:val="101"/>
          <w:divBdr>
            <w:top w:val="none" w:sz="0" w:space="0" w:color="auto"/>
            <w:left w:val="none" w:sz="0" w:space="0" w:color="auto"/>
            <w:bottom w:val="none" w:sz="0" w:space="0" w:color="auto"/>
            <w:right w:val="none" w:sz="0" w:space="0" w:color="auto"/>
          </w:divBdr>
        </w:div>
        <w:div w:id="1609119291">
          <w:marLeft w:val="0"/>
          <w:marRight w:val="0"/>
          <w:marTop w:val="0"/>
          <w:marBottom w:val="101"/>
          <w:divBdr>
            <w:top w:val="none" w:sz="0" w:space="0" w:color="auto"/>
            <w:left w:val="none" w:sz="0" w:space="0" w:color="auto"/>
            <w:bottom w:val="none" w:sz="0" w:space="0" w:color="auto"/>
            <w:right w:val="none" w:sz="0" w:space="0" w:color="auto"/>
          </w:divBdr>
        </w:div>
        <w:div w:id="276639122">
          <w:marLeft w:val="0"/>
          <w:marRight w:val="0"/>
          <w:marTop w:val="0"/>
          <w:marBottom w:val="101"/>
          <w:divBdr>
            <w:top w:val="none" w:sz="0" w:space="0" w:color="auto"/>
            <w:left w:val="none" w:sz="0" w:space="0" w:color="auto"/>
            <w:bottom w:val="none" w:sz="0" w:space="0" w:color="auto"/>
            <w:right w:val="none" w:sz="0" w:space="0" w:color="auto"/>
          </w:divBdr>
        </w:div>
        <w:div w:id="1229342470">
          <w:marLeft w:val="0"/>
          <w:marRight w:val="0"/>
          <w:marTop w:val="0"/>
          <w:marBottom w:val="101"/>
          <w:divBdr>
            <w:top w:val="none" w:sz="0" w:space="0" w:color="auto"/>
            <w:left w:val="none" w:sz="0" w:space="0" w:color="auto"/>
            <w:bottom w:val="none" w:sz="0" w:space="0" w:color="auto"/>
            <w:right w:val="none" w:sz="0" w:space="0" w:color="auto"/>
          </w:divBdr>
        </w:div>
        <w:div w:id="1120997442">
          <w:marLeft w:val="0"/>
          <w:marRight w:val="0"/>
          <w:marTop w:val="0"/>
          <w:marBottom w:val="101"/>
          <w:divBdr>
            <w:top w:val="none" w:sz="0" w:space="0" w:color="auto"/>
            <w:left w:val="none" w:sz="0" w:space="0" w:color="auto"/>
            <w:bottom w:val="none" w:sz="0" w:space="0" w:color="auto"/>
            <w:right w:val="none" w:sz="0" w:space="0" w:color="auto"/>
          </w:divBdr>
        </w:div>
        <w:div w:id="1344668411">
          <w:marLeft w:val="0"/>
          <w:marRight w:val="0"/>
          <w:marTop w:val="0"/>
          <w:marBottom w:val="101"/>
          <w:divBdr>
            <w:top w:val="none" w:sz="0" w:space="0" w:color="auto"/>
            <w:left w:val="none" w:sz="0" w:space="0" w:color="auto"/>
            <w:bottom w:val="none" w:sz="0" w:space="0" w:color="auto"/>
            <w:right w:val="none" w:sz="0" w:space="0" w:color="auto"/>
          </w:divBdr>
        </w:div>
        <w:div w:id="1859811258">
          <w:marLeft w:val="0"/>
          <w:marRight w:val="0"/>
          <w:marTop w:val="0"/>
          <w:marBottom w:val="101"/>
          <w:divBdr>
            <w:top w:val="none" w:sz="0" w:space="0" w:color="auto"/>
            <w:left w:val="none" w:sz="0" w:space="0" w:color="auto"/>
            <w:bottom w:val="none" w:sz="0" w:space="0" w:color="auto"/>
            <w:right w:val="none" w:sz="0" w:space="0" w:color="auto"/>
          </w:divBdr>
        </w:div>
        <w:div w:id="1397508014">
          <w:marLeft w:val="0"/>
          <w:marRight w:val="0"/>
          <w:marTop w:val="0"/>
          <w:marBottom w:val="101"/>
          <w:divBdr>
            <w:top w:val="none" w:sz="0" w:space="0" w:color="auto"/>
            <w:left w:val="none" w:sz="0" w:space="0" w:color="auto"/>
            <w:bottom w:val="none" w:sz="0" w:space="0" w:color="auto"/>
            <w:right w:val="none" w:sz="0" w:space="0" w:color="auto"/>
          </w:divBdr>
        </w:div>
        <w:div w:id="13193309">
          <w:marLeft w:val="0"/>
          <w:marRight w:val="0"/>
          <w:marTop w:val="0"/>
          <w:marBottom w:val="101"/>
          <w:divBdr>
            <w:top w:val="none" w:sz="0" w:space="0" w:color="auto"/>
            <w:left w:val="none" w:sz="0" w:space="0" w:color="auto"/>
            <w:bottom w:val="none" w:sz="0" w:space="0" w:color="auto"/>
            <w:right w:val="none" w:sz="0" w:space="0" w:color="auto"/>
          </w:divBdr>
        </w:div>
        <w:div w:id="429551772">
          <w:marLeft w:val="0"/>
          <w:marRight w:val="0"/>
          <w:marTop w:val="0"/>
          <w:marBottom w:val="101"/>
          <w:divBdr>
            <w:top w:val="none" w:sz="0" w:space="0" w:color="auto"/>
            <w:left w:val="none" w:sz="0" w:space="0" w:color="auto"/>
            <w:bottom w:val="none" w:sz="0" w:space="0" w:color="auto"/>
            <w:right w:val="none" w:sz="0" w:space="0" w:color="auto"/>
          </w:divBdr>
        </w:div>
        <w:div w:id="1016687880">
          <w:marLeft w:val="0"/>
          <w:marRight w:val="0"/>
          <w:marTop w:val="0"/>
          <w:marBottom w:val="101"/>
          <w:divBdr>
            <w:top w:val="none" w:sz="0" w:space="0" w:color="auto"/>
            <w:left w:val="none" w:sz="0" w:space="0" w:color="auto"/>
            <w:bottom w:val="none" w:sz="0" w:space="0" w:color="auto"/>
            <w:right w:val="none" w:sz="0" w:space="0" w:color="auto"/>
          </w:divBdr>
        </w:div>
        <w:div w:id="40372723">
          <w:marLeft w:val="0"/>
          <w:marRight w:val="0"/>
          <w:marTop w:val="0"/>
          <w:marBottom w:val="101"/>
          <w:divBdr>
            <w:top w:val="none" w:sz="0" w:space="0" w:color="auto"/>
            <w:left w:val="none" w:sz="0" w:space="0" w:color="auto"/>
            <w:bottom w:val="none" w:sz="0" w:space="0" w:color="auto"/>
            <w:right w:val="none" w:sz="0" w:space="0" w:color="auto"/>
          </w:divBdr>
        </w:div>
        <w:div w:id="776799496">
          <w:marLeft w:val="0"/>
          <w:marRight w:val="0"/>
          <w:marTop w:val="0"/>
          <w:marBottom w:val="101"/>
          <w:divBdr>
            <w:top w:val="none" w:sz="0" w:space="0" w:color="auto"/>
            <w:left w:val="none" w:sz="0" w:space="0" w:color="auto"/>
            <w:bottom w:val="none" w:sz="0" w:space="0" w:color="auto"/>
            <w:right w:val="none" w:sz="0" w:space="0" w:color="auto"/>
          </w:divBdr>
        </w:div>
        <w:div w:id="489833210">
          <w:marLeft w:val="0"/>
          <w:marRight w:val="0"/>
          <w:marTop w:val="0"/>
          <w:marBottom w:val="101"/>
          <w:divBdr>
            <w:top w:val="none" w:sz="0" w:space="0" w:color="auto"/>
            <w:left w:val="none" w:sz="0" w:space="0" w:color="auto"/>
            <w:bottom w:val="none" w:sz="0" w:space="0" w:color="auto"/>
            <w:right w:val="none" w:sz="0" w:space="0" w:color="auto"/>
          </w:divBdr>
        </w:div>
        <w:div w:id="521090567">
          <w:marLeft w:val="0"/>
          <w:marRight w:val="0"/>
          <w:marTop w:val="0"/>
          <w:marBottom w:val="101"/>
          <w:divBdr>
            <w:top w:val="none" w:sz="0" w:space="0" w:color="auto"/>
            <w:left w:val="none" w:sz="0" w:space="0" w:color="auto"/>
            <w:bottom w:val="none" w:sz="0" w:space="0" w:color="auto"/>
            <w:right w:val="none" w:sz="0" w:space="0" w:color="auto"/>
          </w:divBdr>
        </w:div>
        <w:div w:id="915096289">
          <w:marLeft w:val="0"/>
          <w:marRight w:val="0"/>
          <w:marTop w:val="0"/>
          <w:marBottom w:val="101"/>
          <w:divBdr>
            <w:top w:val="none" w:sz="0" w:space="0" w:color="auto"/>
            <w:left w:val="none" w:sz="0" w:space="0" w:color="auto"/>
            <w:bottom w:val="none" w:sz="0" w:space="0" w:color="auto"/>
            <w:right w:val="none" w:sz="0" w:space="0" w:color="auto"/>
          </w:divBdr>
        </w:div>
        <w:div w:id="1431975342">
          <w:marLeft w:val="0"/>
          <w:marRight w:val="0"/>
          <w:marTop w:val="0"/>
          <w:marBottom w:val="101"/>
          <w:divBdr>
            <w:top w:val="none" w:sz="0" w:space="0" w:color="auto"/>
            <w:left w:val="none" w:sz="0" w:space="0" w:color="auto"/>
            <w:bottom w:val="none" w:sz="0" w:space="0" w:color="auto"/>
            <w:right w:val="none" w:sz="0" w:space="0" w:color="auto"/>
          </w:divBdr>
        </w:div>
        <w:div w:id="1859998710">
          <w:marLeft w:val="0"/>
          <w:marRight w:val="0"/>
          <w:marTop w:val="0"/>
          <w:marBottom w:val="101"/>
          <w:divBdr>
            <w:top w:val="none" w:sz="0" w:space="0" w:color="auto"/>
            <w:left w:val="none" w:sz="0" w:space="0" w:color="auto"/>
            <w:bottom w:val="none" w:sz="0" w:space="0" w:color="auto"/>
            <w:right w:val="none" w:sz="0" w:space="0" w:color="auto"/>
          </w:divBdr>
        </w:div>
        <w:div w:id="698629546">
          <w:marLeft w:val="0"/>
          <w:marRight w:val="0"/>
          <w:marTop w:val="0"/>
          <w:marBottom w:val="101"/>
          <w:divBdr>
            <w:top w:val="none" w:sz="0" w:space="0" w:color="auto"/>
            <w:left w:val="none" w:sz="0" w:space="0" w:color="auto"/>
            <w:bottom w:val="none" w:sz="0" w:space="0" w:color="auto"/>
            <w:right w:val="none" w:sz="0" w:space="0" w:color="auto"/>
          </w:divBdr>
        </w:div>
        <w:div w:id="903030593">
          <w:marLeft w:val="0"/>
          <w:marRight w:val="0"/>
          <w:marTop w:val="0"/>
          <w:marBottom w:val="101"/>
          <w:divBdr>
            <w:top w:val="none" w:sz="0" w:space="0" w:color="auto"/>
            <w:left w:val="none" w:sz="0" w:space="0" w:color="auto"/>
            <w:bottom w:val="none" w:sz="0" w:space="0" w:color="auto"/>
            <w:right w:val="none" w:sz="0" w:space="0" w:color="auto"/>
          </w:divBdr>
        </w:div>
        <w:div w:id="249969666">
          <w:marLeft w:val="0"/>
          <w:marRight w:val="0"/>
          <w:marTop w:val="0"/>
          <w:marBottom w:val="101"/>
          <w:divBdr>
            <w:top w:val="none" w:sz="0" w:space="0" w:color="auto"/>
            <w:left w:val="none" w:sz="0" w:space="0" w:color="auto"/>
            <w:bottom w:val="none" w:sz="0" w:space="0" w:color="auto"/>
            <w:right w:val="none" w:sz="0" w:space="0" w:color="auto"/>
          </w:divBdr>
        </w:div>
        <w:div w:id="1047147301">
          <w:marLeft w:val="0"/>
          <w:marRight w:val="0"/>
          <w:marTop w:val="0"/>
          <w:marBottom w:val="101"/>
          <w:divBdr>
            <w:top w:val="none" w:sz="0" w:space="0" w:color="auto"/>
            <w:left w:val="none" w:sz="0" w:space="0" w:color="auto"/>
            <w:bottom w:val="none" w:sz="0" w:space="0" w:color="auto"/>
            <w:right w:val="none" w:sz="0" w:space="0" w:color="auto"/>
          </w:divBdr>
        </w:div>
        <w:div w:id="658117062">
          <w:marLeft w:val="0"/>
          <w:marRight w:val="0"/>
          <w:marTop w:val="0"/>
          <w:marBottom w:val="101"/>
          <w:divBdr>
            <w:top w:val="none" w:sz="0" w:space="0" w:color="auto"/>
            <w:left w:val="none" w:sz="0" w:space="0" w:color="auto"/>
            <w:bottom w:val="none" w:sz="0" w:space="0" w:color="auto"/>
            <w:right w:val="none" w:sz="0" w:space="0" w:color="auto"/>
          </w:divBdr>
        </w:div>
        <w:div w:id="1888056927">
          <w:marLeft w:val="0"/>
          <w:marRight w:val="0"/>
          <w:marTop w:val="0"/>
          <w:marBottom w:val="101"/>
          <w:divBdr>
            <w:top w:val="none" w:sz="0" w:space="0" w:color="auto"/>
            <w:left w:val="none" w:sz="0" w:space="0" w:color="auto"/>
            <w:bottom w:val="none" w:sz="0" w:space="0" w:color="auto"/>
            <w:right w:val="none" w:sz="0" w:space="0" w:color="auto"/>
          </w:divBdr>
        </w:div>
        <w:div w:id="957369049">
          <w:marLeft w:val="0"/>
          <w:marRight w:val="0"/>
          <w:marTop w:val="0"/>
          <w:marBottom w:val="101"/>
          <w:divBdr>
            <w:top w:val="none" w:sz="0" w:space="0" w:color="auto"/>
            <w:left w:val="none" w:sz="0" w:space="0" w:color="auto"/>
            <w:bottom w:val="none" w:sz="0" w:space="0" w:color="auto"/>
            <w:right w:val="none" w:sz="0" w:space="0" w:color="auto"/>
          </w:divBdr>
        </w:div>
        <w:div w:id="1971352993">
          <w:marLeft w:val="0"/>
          <w:marRight w:val="0"/>
          <w:marTop w:val="0"/>
          <w:marBottom w:val="101"/>
          <w:divBdr>
            <w:top w:val="none" w:sz="0" w:space="0" w:color="auto"/>
            <w:left w:val="none" w:sz="0" w:space="0" w:color="auto"/>
            <w:bottom w:val="none" w:sz="0" w:space="0" w:color="auto"/>
            <w:right w:val="none" w:sz="0" w:space="0" w:color="auto"/>
          </w:divBdr>
        </w:div>
        <w:div w:id="1469275864">
          <w:marLeft w:val="0"/>
          <w:marRight w:val="0"/>
          <w:marTop w:val="0"/>
          <w:marBottom w:val="101"/>
          <w:divBdr>
            <w:top w:val="none" w:sz="0" w:space="0" w:color="auto"/>
            <w:left w:val="none" w:sz="0" w:space="0" w:color="auto"/>
            <w:bottom w:val="none" w:sz="0" w:space="0" w:color="auto"/>
            <w:right w:val="none" w:sz="0" w:space="0" w:color="auto"/>
          </w:divBdr>
        </w:div>
        <w:div w:id="366149817">
          <w:marLeft w:val="0"/>
          <w:marRight w:val="0"/>
          <w:marTop w:val="0"/>
          <w:marBottom w:val="101"/>
          <w:divBdr>
            <w:top w:val="none" w:sz="0" w:space="0" w:color="auto"/>
            <w:left w:val="none" w:sz="0" w:space="0" w:color="auto"/>
            <w:bottom w:val="none" w:sz="0" w:space="0" w:color="auto"/>
            <w:right w:val="none" w:sz="0" w:space="0" w:color="auto"/>
          </w:divBdr>
        </w:div>
        <w:div w:id="897286109">
          <w:marLeft w:val="0"/>
          <w:marRight w:val="0"/>
          <w:marTop w:val="0"/>
          <w:marBottom w:val="101"/>
          <w:divBdr>
            <w:top w:val="none" w:sz="0" w:space="0" w:color="auto"/>
            <w:left w:val="none" w:sz="0" w:space="0" w:color="auto"/>
            <w:bottom w:val="none" w:sz="0" w:space="0" w:color="auto"/>
            <w:right w:val="none" w:sz="0" w:space="0" w:color="auto"/>
          </w:divBdr>
        </w:div>
        <w:div w:id="1848061937">
          <w:marLeft w:val="0"/>
          <w:marRight w:val="0"/>
          <w:marTop w:val="0"/>
          <w:marBottom w:val="101"/>
          <w:divBdr>
            <w:top w:val="none" w:sz="0" w:space="0" w:color="auto"/>
            <w:left w:val="none" w:sz="0" w:space="0" w:color="auto"/>
            <w:bottom w:val="none" w:sz="0" w:space="0" w:color="auto"/>
            <w:right w:val="none" w:sz="0" w:space="0" w:color="auto"/>
          </w:divBdr>
        </w:div>
        <w:div w:id="1214731143">
          <w:marLeft w:val="0"/>
          <w:marRight w:val="0"/>
          <w:marTop w:val="0"/>
          <w:marBottom w:val="101"/>
          <w:divBdr>
            <w:top w:val="none" w:sz="0" w:space="0" w:color="auto"/>
            <w:left w:val="none" w:sz="0" w:space="0" w:color="auto"/>
            <w:bottom w:val="none" w:sz="0" w:space="0" w:color="auto"/>
            <w:right w:val="none" w:sz="0" w:space="0" w:color="auto"/>
          </w:divBdr>
        </w:div>
        <w:div w:id="250899289">
          <w:marLeft w:val="0"/>
          <w:marRight w:val="0"/>
          <w:marTop w:val="0"/>
          <w:marBottom w:val="101"/>
          <w:divBdr>
            <w:top w:val="none" w:sz="0" w:space="0" w:color="auto"/>
            <w:left w:val="none" w:sz="0" w:space="0" w:color="auto"/>
            <w:bottom w:val="none" w:sz="0" w:space="0" w:color="auto"/>
            <w:right w:val="none" w:sz="0" w:space="0" w:color="auto"/>
          </w:divBdr>
        </w:div>
        <w:div w:id="1340960435">
          <w:marLeft w:val="0"/>
          <w:marRight w:val="0"/>
          <w:marTop w:val="0"/>
          <w:marBottom w:val="101"/>
          <w:divBdr>
            <w:top w:val="none" w:sz="0" w:space="0" w:color="auto"/>
            <w:left w:val="none" w:sz="0" w:space="0" w:color="auto"/>
            <w:bottom w:val="none" w:sz="0" w:space="0" w:color="auto"/>
            <w:right w:val="none" w:sz="0" w:space="0" w:color="auto"/>
          </w:divBdr>
        </w:div>
        <w:div w:id="2013677042">
          <w:marLeft w:val="0"/>
          <w:marRight w:val="0"/>
          <w:marTop w:val="0"/>
          <w:marBottom w:val="101"/>
          <w:divBdr>
            <w:top w:val="none" w:sz="0" w:space="0" w:color="auto"/>
            <w:left w:val="none" w:sz="0" w:space="0" w:color="auto"/>
            <w:bottom w:val="none" w:sz="0" w:space="0" w:color="auto"/>
            <w:right w:val="none" w:sz="0" w:space="0" w:color="auto"/>
          </w:divBdr>
        </w:div>
        <w:div w:id="1906721930">
          <w:marLeft w:val="0"/>
          <w:marRight w:val="0"/>
          <w:marTop w:val="0"/>
          <w:marBottom w:val="101"/>
          <w:divBdr>
            <w:top w:val="none" w:sz="0" w:space="0" w:color="auto"/>
            <w:left w:val="none" w:sz="0" w:space="0" w:color="auto"/>
            <w:bottom w:val="none" w:sz="0" w:space="0" w:color="auto"/>
            <w:right w:val="none" w:sz="0" w:space="0" w:color="auto"/>
          </w:divBdr>
        </w:div>
        <w:div w:id="2100909269">
          <w:marLeft w:val="0"/>
          <w:marRight w:val="0"/>
          <w:marTop w:val="0"/>
          <w:marBottom w:val="101"/>
          <w:divBdr>
            <w:top w:val="none" w:sz="0" w:space="0" w:color="auto"/>
            <w:left w:val="none" w:sz="0" w:space="0" w:color="auto"/>
            <w:bottom w:val="none" w:sz="0" w:space="0" w:color="auto"/>
            <w:right w:val="none" w:sz="0" w:space="0" w:color="auto"/>
          </w:divBdr>
        </w:div>
        <w:div w:id="2129470341">
          <w:marLeft w:val="0"/>
          <w:marRight w:val="0"/>
          <w:marTop w:val="0"/>
          <w:marBottom w:val="101"/>
          <w:divBdr>
            <w:top w:val="none" w:sz="0" w:space="0" w:color="auto"/>
            <w:left w:val="none" w:sz="0" w:space="0" w:color="auto"/>
            <w:bottom w:val="none" w:sz="0" w:space="0" w:color="auto"/>
            <w:right w:val="none" w:sz="0" w:space="0" w:color="auto"/>
          </w:divBdr>
        </w:div>
        <w:div w:id="991711155">
          <w:marLeft w:val="0"/>
          <w:marRight w:val="0"/>
          <w:marTop w:val="0"/>
          <w:marBottom w:val="101"/>
          <w:divBdr>
            <w:top w:val="none" w:sz="0" w:space="0" w:color="auto"/>
            <w:left w:val="none" w:sz="0" w:space="0" w:color="auto"/>
            <w:bottom w:val="none" w:sz="0" w:space="0" w:color="auto"/>
            <w:right w:val="none" w:sz="0" w:space="0" w:color="auto"/>
          </w:divBdr>
        </w:div>
        <w:div w:id="829254472">
          <w:marLeft w:val="0"/>
          <w:marRight w:val="0"/>
          <w:marTop w:val="0"/>
          <w:marBottom w:val="101"/>
          <w:divBdr>
            <w:top w:val="none" w:sz="0" w:space="0" w:color="auto"/>
            <w:left w:val="none" w:sz="0" w:space="0" w:color="auto"/>
            <w:bottom w:val="none" w:sz="0" w:space="0" w:color="auto"/>
            <w:right w:val="none" w:sz="0" w:space="0" w:color="auto"/>
          </w:divBdr>
        </w:div>
        <w:div w:id="1478498500">
          <w:marLeft w:val="0"/>
          <w:marRight w:val="0"/>
          <w:marTop w:val="0"/>
          <w:marBottom w:val="101"/>
          <w:divBdr>
            <w:top w:val="none" w:sz="0" w:space="0" w:color="auto"/>
            <w:left w:val="none" w:sz="0" w:space="0" w:color="auto"/>
            <w:bottom w:val="none" w:sz="0" w:space="0" w:color="auto"/>
            <w:right w:val="none" w:sz="0" w:space="0" w:color="auto"/>
          </w:divBdr>
        </w:div>
        <w:div w:id="939333159">
          <w:marLeft w:val="0"/>
          <w:marRight w:val="0"/>
          <w:marTop w:val="0"/>
          <w:marBottom w:val="101"/>
          <w:divBdr>
            <w:top w:val="none" w:sz="0" w:space="0" w:color="auto"/>
            <w:left w:val="none" w:sz="0" w:space="0" w:color="auto"/>
            <w:bottom w:val="none" w:sz="0" w:space="0" w:color="auto"/>
            <w:right w:val="none" w:sz="0" w:space="0" w:color="auto"/>
          </w:divBdr>
        </w:div>
        <w:div w:id="1885484287">
          <w:marLeft w:val="0"/>
          <w:marRight w:val="0"/>
          <w:marTop w:val="0"/>
          <w:marBottom w:val="101"/>
          <w:divBdr>
            <w:top w:val="none" w:sz="0" w:space="0" w:color="auto"/>
            <w:left w:val="none" w:sz="0" w:space="0" w:color="auto"/>
            <w:bottom w:val="none" w:sz="0" w:space="0" w:color="auto"/>
            <w:right w:val="none" w:sz="0" w:space="0" w:color="auto"/>
          </w:divBdr>
        </w:div>
        <w:div w:id="1046100684">
          <w:marLeft w:val="0"/>
          <w:marRight w:val="0"/>
          <w:marTop w:val="0"/>
          <w:marBottom w:val="101"/>
          <w:divBdr>
            <w:top w:val="none" w:sz="0" w:space="0" w:color="auto"/>
            <w:left w:val="none" w:sz="0" w:space="0" w:color="auto"/>
            <w:bottom w:val="none" w:sz="0" w:space="0" w:color="auto"/>
            <w:right w:val="none" w:sz="0" w:space="0" w:color="auto"/>
          </w:divBdr>
        </w:div>
        <w:div w:id="768895633">
          <w:marLeft w:val="0"/>
          <w:marRight w:val="0"/>
          <w:marTop w:val="0"/>
          <w:marBottom w:val="101"/>
          <w:divBdr>
            <w:top w:val="none" w:sz="0" w:space="0" w:color="auto"/>
            <w:left w:val="none" w:sz="0" w:space="0" w:color="auto"/>
            <w:bottom w:val="none" w:sz="0" w:space="0" w:color="auto"/>
            <w:right w:val="none" w:sz="0" w:space="0" w:color="auto"/>
          </w:divBdr>
        </w:div>
        <w:div w:id="1392652498">
          <w:marLeft w:val="0"/>
          <w:marRight w:val="0"/>
          <w:marTop w:val="0"/>
          <w:marBottom w:val="101"/>
          <w:divBdr>
            <w:top w:val="none" w:sz="0" w:space="0" w:color="auto"/>
            <w:left w:val="none" w:sz="0" w:space="0" w:color="auto"/>
            <w:bottom w:val="none" w:sz="0" w:space="0" w:color="auto"/>
            <w:right w:val="none" w:sz="0" w:space="0" w:color="auto"/>
          </w:divBdr>
        </w:div>
        <w:div w:id="109790621">
          <w:marLeft w:val="0"/>
          <w:marRight w:val="0"/>
          <w:marTop w:val="0"/>
          <w:marBottom w:val="101"/>
          <w:divBdr>
            <w:top w:val="none" w:sz="0" w:space="0" w:color="auto"/>
            <w:left w:val="none" w:sz="0" w:space="0" w:color="auto"/>
            <w:bottom w:val="none" w:sz="0" w:space="0" w:color="auto"/>
            <w:right w:val="none" w:sz="0" w:space="0" w:color="auto"/>
          </w:divBdr>
        </w:div>
        <w:div w:id="1014113301">
          <w:marLeft w:val="0"/>
          <w:marRight w:val="0"/>
          <w:marTop w:val="0"/>
          <w:marBottom w:val="101"/>
          <w:divBdr>
            <w:top w:val="none" w:sz="0" w:space="0" w:color="auto"/>
            <w:left w:val="none" w:sz="0" w:space="0" w:color="auto"/>
            <w:bottom w:val="none" w:sz="0" w:space="0" w:color="auto"/>
            <w:right w:val="none" w:sz="0" w:space="0" w:color="auto"/>
          </w:divBdr>
        </w:div>
        <w:div w:id="1321347160">
          <w:marLeft w:val="0"/>
          <w:marRight w:val="0"/>
          <w:marTop w:val="0"/>
          <w:marBottom w:val="101"/>
          <w:divBdr>
            <w:top w:val="none" w:sz="0" w:space="0" w:color="auto"/>
            <w:left w:val="none" w:sz="0" w:space="0" w:color="auto"/>
            <w:bottom w:val="none" w:sz="0" w:space="0" w:color="auto"/>
            <w:right w:val="none" w:sz="0" w:space="0" w:color="auto"/>
          </w:divBdr>
        </w:div>
        <w:div w:id="1273978053">
          <w:marLeft w:val="0"/>
          <w:marRight w:val="0"/>
          <w:marTop w:val="0"/>
          <w:marBottom w:val="101"/>
          <w:divBdr>
            <w:top w:val="none" w:sz="0" w:space="0" w:color="auto"/>
            <w:left w:val="none" w:sz="0" w:space="0" w:color="auto"/>
            <w:bottom w:val="none" w:sz="0" w:space="0" w:color="auto"/>
            <w:right w:val="none" w:sz="0" w:space="0" w:color="auto"/>
          </w:divBdr>
        </w:div>
        <w:div w:id="419909980">
          <w:marLeft w:val="0"/>
          <w:marRight w:val="0"/>
          <w:marTop w:val="0"/>
          <w:marBottom w:val="101"/>
          <w:divBdr>
            <w:top w:val="none" w:sz="0" w:space="0" w:color="auto"/>
            <w:left w:val="none" w:sz="0" w:space="0" w:color="auto"/>
            <w:bottom w:val="none" w:sz="0" w:space="0" w:color="auto"/>
            <w:right w:val="none" w:sz="0" w:space="0" w:color="auto"/>
          </w:divBdr>
        </w:div>
        <w:div w:id="1329207780">
          <w:marLeft w:val="0"/>
          <w:marRight w:val="0"/>
          <w:marTop w:val="0"/>
          <w:marBottom w:val="101"/>
          <w:divBdr>
            <w:top w:val="none" w:sz="0" w:space="0" w:color="auto"/>
            <w:left w:val="none" w:sz="0" w:space="0" w:color="auto"/>
            <w:bottom w:val="none" w:sz="0" w:space="0" w:color="auto"/>
            <w:right w:val="none" w:sz="0" w:space="0" w:color="auto"/>
          </w:divBdr>
        </w:div>
        <w:div w:id="1110121941">
          <w:marLeft w:val="0"/>
          <w:marRight w:val="0"/>
          <w:marTop w:val="0"/>
          <w:marBottom w:val="101"/>
          <w:divBdr>
            <w:top w:val="none" w:sz="0" w:space="0" w:color="auto"/>
            <w:left w:val="none" w:sz="0" w:space="0" w:color="auto"/>
            <w:bottom w:val="none" w:sz="0" w:space="0" w:color="auto"/>
            <w:right w:val="none" w:sz="0" w:space="0" w:color="auto"/>
          </w:divBdr>
        </w:div>
        <w:div w:id="2063475446">
          <w:marLeft w:val="0"/>
          <w:marRight w:val="0"/>
          <w:marTop w:val="0"/>
          <w:marBottom w:val="101"/>
          <w:divBdr>
            <w:top w:val="none" w:sz="0" w:space="0" w:color="auto"/>
            <w:left w:val="none" w:sz="0" w:space="0" w:color="auto"/>
            <w:bottom w:val="none" w:sz="0" w:space="0" w:color="auto"/>
            <w:right w:val="none" w:sz="0" w:space="0" w:color="auto"/>
          </w:divBdr>
        </w:div>
        <w:div w:id="949632523">
          <w:marLeft w:val="0"/>
          <w:marRight w:val="0"/>
          <w:marTop w:val="0"/>
          <w:marBottom w:val="101"/>
          <w:divBdr>
            <w:top w:val="none" w:sz="0" w:space="0" w:color="auto"/>
            <w:left w:val="none" w:sz="0" w:space="0" w:color="auto"/>
            <w:bottom w:val="none" w:sz="0" w:space="0" w:color="auto"/>
            <w:right w:val="none" w:sz="0" w:space="0" w:color="auto"/>
          </w:divBdr>
        </w:div>
        <w:div w:id="1024139808">
          <w:marLeft w:val="0"/>
          <w:marRight w:val="0"/>
          <w:marTop w:val="0"/>
          <w:marBottom w:val="101"/>
          <w:divBdr>
            <w:top w:val="none" w:sz="0" w:space="0" w:color="auto"/>
            <w:left w:val="none" w:sz="0" w:space="0" w:color="auto"/>
            <w:bottom w:val="none" w:sz="0" w:space="0" w:color="auto"/>
            <w:right w:val="none" w:sz="0" w:space="0" w:color="auto"/>
          </w:divBdr>
        </w:div>
        <w:div w:id="836576179">
          <w:marLeft w:val="0"/>
          <w:marRight w:val="0"/>
          <w:marTop w:val="0"/>
          <w:marBottom w:val="101"/>
          <w:divBdr>
            <w:top w:val="none" w:sz="0" w:space="0" w:color="auto"/>
            <w:left w:val="none" w:sz="0" w:space="0" w:color="auto"/>
            <w:bottom w:val="none" w:sz="0" w:space="0" w:color="auto"/>
            <w:right w:val="none" w:sz="0" w:space="0" w:color="auto"/>
          </w:divBdr>
        </w:div>
        <w:div w:id="793250385">
          <w:marLeft w:val="0"/>
          <w:marRight w:val="0"/>
          <w:marTop w:val="0"/>
          <w:marBottom w:val="101"/>
          <w:divBdr>
            <w:top w:val="none" w:sz="0" w:space="0" w:color="auto"/>
            <w:left w:val="none" w:sz="0" w:space="0" w:color="auto"/>
            <w:bottom w:val="none" w:sz="0" w:space="0" w:color="auto"/>
            <w:right w:val="none" w:sz="0" w:space="0" w:color="auto"/>
          </w:divBdr>
        </w:div>
        <w:div w:id="1134903779">
          <w:marLeft w:val="0"/>
          <w:marRight w:val="0"/>
          <w:marTop w:val="0"/>
          <w:marBottom w:val="101"/>
          <w:divBdr>
            <w:top w:val="none" w:sz="0" w:space="0" w:color="auto"/>
            <w:left w:val="none" w:sz="0" w:space="0" w:color="auto"/>
            <w:bottom w:val="none" w:sz="0" w:space="0" w:color="auto"/>
            <w:right w:val="none" w:sz="0" w:space="0" w:color="auto"/>
          </w:divBdr>
        </w:div>
        <w:div w:id="821701190">
          <w:marLeft w:val="0"/>
          <w:marRight w:val="0"/>
          <w:marTop w:val="0"/>
          <w:marBottom w:val="101"/>
          <w:divBdr>
            <w:top w:val="none" w:sz="0" w:space="0" w:color="auto"/>
            <w:left w:val="none" w:sz="0" w:space="0" w:color="auto"/>
            <w:bottom w:val="none" w:sz="0" w:space="0" w:color="auto"/>
            <w:right w:val="none" w:sz="0" w:space="0" w:color="auto"/>
          </w:divBdr>
        </w:div>
        <w:div w:id="1283268221">
          <w:marLeft w:val="0"/>
          <w:marRight w:val="0"/>
          <w:marTop w:val="0"/>
          <w:marBottom w:val="101"/>
          <w:divBdr>
            <w:top w:val="none" w:sz="0" w:space="0" w:color="auto"/>
            <w:left w:val="none" w:sz="0" w:space="0" w:color="auto"/>
            <w:bottom w:val="none" w:sz="0" w:space="0" w:color="auto"/>
            <w:right w:val="none" w:sz="0" w:space="0" w:color="auto"/>
          </w:divBdr>
        </w:div>
        <w:div w:id="1109086814">
          <w:marLeft w:val="0"/>
          <w:marRight w:val="0"/>
          <w:marTop w:val="0"/>
          <w:marBottom w:val="101"/>
          <w:divBdr>
            <w:top w:val="none" w:sz="0" w:space="0" w:color="auto"/>
            <w:left w:val="none" w:sz="0" w:space="0" w:color="auto"/>
            <w:bottom w:val="none" w:sz="0" w:space="0" w:color="auto"/>
            <w:right w:val="none" w:sz="0" w:space="0" w:color="auto"/>
          </w:divBdr>
        </w:div>
        <w:div w:id="2113357083">
          <w:marLeft w:val="0"/>
          <w:marRight w:val="0"/>
          <w:marTop w:val="0"/>
          <w:marBottom w:val="101"/>
          <w:divBdr>
            <w:top w:val="none" w:sz="0" w:space="0" w:color="auto"/>
            <w:left w:val="none" w:sz="0" w:space="0" w:color="auto"/>
            <w:bottom w:val="none" w:sz="0" w:space="0" w:color="auto"/>
            <w:right w:val="none" w:sz="0" w:space="0" w:color="auto"/>
          </w:divBdr>
        </w:div>
        <w:div w:id="1161846659">
          <w:marLeft w:val="0"/>
          <w:marRight w:val="0"/>
          <w:marTop w:val="0"/>
          <w:marBottom w:val="101"/>
          <w:divBdr>
            <w:top w:val="none" w:sz="0" w:space="0" w:color="auto"/>
            <w:left w:val="none" w:sz="0" w:space="0" w:color="auto"/>
            <w:bottom w:val="none" w:sz="0" w:space="0" w:color="auto"/>
            <w:right w:val="none" w:sz="0" w:space="0" w:color="auto"/>
          </w:divBdr>
        </w:div>
        <w:div w:id="1474175342">
          <w:marLeft w:val="0"/>
          <w:marRight w:val="0"/>
          <w:marTop w:val="0"/>
          <w:marBottom w:val="101"/>
          <w:divBdr>
            <w:top w:val="none" w:sz="0" w:space="0" w:color="auto"/>
            <w:left w:val="none" w:sz="0" w:space="0" w:color="auto"/>
            <w:bottom w:val="none" w:sz="0" w:space="0" w:color="auto"/>
            <w:right w:val="none" w:sz="0" w:space="0" w:color="auto"/>
          </w:divBdr>
        </w:div>
        <w:div w:id="334039404">
          <w:marLeft w:val="0"/>
          <w:marRight w:val="0"/>
          <w:marTop w:val="0"/>
          <w:marBottom w:val="101"/>
          <w:divBdr>
            <w:top w:val="none" w:sz="0" w:space="0" w:color="auto"/>
            <w:left w:val="none" w:sz="0" w:space="0" w:color="auto"/>
            <w:bottom w:val="none" w:sz="0" w:space="0" w:color="auto"/>
            <w:right w:val="none" w:sz="0" w:space="0" w:color="auto"/>
          </w:divBdr>
        </w:div>
        <w:div w:id="150173817">
          <w:marLeft w:val="0"/>
          <w:marRight w:val="0"/>
          <w:marTop w:val="0"/>
          <w:marBottom w:val="101"/>
          <w:divBdr>
            <w:top w:val="none" w:sz="0" w:space="0" w:color="auto"/>
            <w:left w:val="none" w:sz="0" w:space="0" w:color="auto"/>
            <w:bottom w:val="none" w:sz="0" w:space="0" w:color="auto"/>
            <w:right w:val="none" w:sz="0" w:space="0" w:color="auto"/>
          </w:divBdr>
        </w:div>
        <w:div w:id="1685208244">
          <w:marLeft w:val="0"/>
          <w:marRight w:val="0"/>
          <w:marTop w:val="0"/>
          <w:marBottom w:val="101"/>
          <w:divBdr>
            <w:top w:val="none" w:sz="0" w:space="0" w:color="auto"/>
            <w:left w:val="none" w:sz="0" w:space="0" w:color="auto"/>
            <w:bottom w:val="none" w:sz="0" w:space="0" w:color="auto"/>
            <w:right w:val="none" w:sz="0" w:space="0" w:color="auto"/>
          </w:divBdr>
        </w:div>
        <w:div w:id="1705985969">
          <w:marLeft w:val="0"/>
          <w:marRight w:val="0"/>
          <w:marTop w:val="0"/>
          <w:marBottom w:val="101"/>
          <w:divBdr>
            <w:top w:val="none" w:sz="0" w:space="0" w:color="auto"/>
            <w:left w:val="none" w:sz="0" w:space="0" w:color="auto"/>
            <w:bottom w:val="none" w:sz="0" w:space="0" w:color="auto"/>
            <w:right w:val="none" w:sz="0" w:space="0" w:color="auto"/>
          </w:divBdr>
        </w:div>
        <w:div w:id="2126534594">
          <w:marLeft w:val="0"/>
          <w:marRight w:val="0"/>
          <w:marTop w:val="0"/>
          <w:marBottom w:val="101"/>
          <w:divBdr>
            <w:top w:val="none" w:sz="0" w:space="0" w:color="auto"/>
            <w:left w:val="none" w:sz="0" w:space="0" w:color="auto"/>
            <w:bottom w:val="none" w:sz="0" w:space="0" w:color="auto"/>
            <w:right w:val="none" w:sz="0" w:space="0" w:color="auto"/>
          </w:divBdr>
        </w:div>
        <w:div w:id="1118526122">
          <w:marLeft w:val="0"/>
          <w:marRight w:val="0"/>
          <w:marTop w:val="0"/>
          <w:marBottom w:val="101"/>
          <w:divBdr>
            <w:top w:val="none" w:sz="0" w:space="0" w:color="auto"/>
            <w:left w:val="none" w:sz="0" w:space="0" w:color="auto"/>
            <w:bottom w:val="none" w:sz="0" w:space="0" w:color="auto"/>
            <w:right w:val="none" w:sz="0" w:space="0" w:color="auto"/>
          </w:divBdr>
        </w:div>
        <w:div w:id="1457599428">
          <w:marLeft w:val="0"/>
          <w:marRight w:val="0"/>
          <w:marTop w:val="0"/>
          <w:marBottom w:val="101"/>
          <w:divBdr>
            <w:top w:val="none" w:sz="0" w:space="0" w:color="auto"/>
            <w:left w:val="none" w:sz="0" w:space="0" w:color="auto"/>
            <w:bottom w:val="none" w:sz="0" w:space="0" w:color="auto"/>
            <w:right w:val="none" w:sz="0" w:space="0" w:color="auto"/>
          </w:divBdr>
        </w:div>
        <w:div w:id="1875313156">
          <w:marLeft w:val="0"/>
          <w:marRight w:val="0"/>
          <w:marTop w:val="0"/>
          <w:marBottom w:val="101"/>
          <w:divBdr>
            <w:top w:val="none" w:sz="0" w:space="0" w:color="auto"/>
            <w:left w:val="none" w:sz="0" w:space="0" w:color="auto"/>
            <w:bottom w:val="none" w:sz="0" w:space="0" w:color="auto"/>
            <w:right w:val="none" w:sz="0" w:space="0" w:color="auto"/>
          </w:divBdr>
        </w:div>
        <w:div w:id="1700276919">
          <w:marLeft w:val="0"/>
          <w:marRight w:val="0"/>
          <w:marTop w:val="0"/>
          <w:marBottom w:val="101"/>
          <w:divBdr>
            <w:top w:val="none" w:sz="0" w:space="0" w:color="auto"/>
            <w:left w:val="none" w:sz="0" w:space="0" w:color="auto"/>
            <w:bottom w:val="none" w:sz="0" w:space="0" w:color="auto"/>
            <w:right w:val="none" w:sz="0" w:space="0" w:color="auto"/>
          </w:divBdr>
        </w:div>
        <w:div w:id="893201910">
          <w:marLeft w:val="0"/>
          <w:marRight w:val="0"/>
          <w:marTop w:val="0"/>
          <w:marBottom w:val="101"/>
          <w:divBdr>
            <w:top w:val="none" w:sz="0" w:space="0" w:color="auto"/>
            <w:left w:val="none" w:sz="0" w:space="0" w:color="auto"/>
            <w:bottom w:val="none" w:sz="0" w:space="0" w:color="auto"/>
            <w:right w:val="none" w:sz="0" w:space="0" w:color="auto"/>
          </w:divBdr>
        </w:div>
        <w:div w:id="1349983978">
          <w:marLeft w:val="0"/>
          <w:marRight w:val="0"/>
          <w:marTop w:val="0"/>
          <w:marBottom w:val="101"/>
          <w:divBdr>
            <w:top w:val="none" w:sz="0" w:space="0" w:color="auto"/>
            <w:left w:val="none" w:sz="0" w:space="0" w:color="auto"/>
            <w:bottom w:val="none" w:sz="0" w:space="0" w:color="auto"/>
            <w:right w:val="none" w:sz="0" w:space="0" w:color="auto"/>
          </w:divBdr>
        </w:div>
        <w:div w:id="304555915">
          <w:marLeft w:val="0"/>
          <w:marRight w:val="0"/>
          <w:marTop w:val="0"/>
          <w:marBottom w:val="101"/>
          <w:divBdr>
            <w:top w:val="none" w:sz="0" w:space="0" w:color="auto"/>
            <w:left w:val="none" w:sz="0" w:space="0" w:color="auto"/>
            <w:bottom w:val="none" w:sz="0" w:space="0" w:color="auto"/>
            <w:right w:val="none" w:sz="0" w:space="0" w:color="auto"/>
          </w:divBdr>
        </w:div>
        <w:div w:id="1894581026">
          <w:marLeft w:val="0"/>
          <w:marRight w:val="0"/>
          <w:marTop w:val="0"/>
          <w:marBottom w:val="101"/>
          <w:divBdr>
            <w:top w:val="none" w:sz="0" w:space="0" w:color="auto"/>
            <w:left w:val="none" w:sz="0" w:space="0" w:color="auto"/>
            <w:bottom w:val="none" w:sz="0" w:space="0" w:color="auto"/>
            <w:right w:val="none" w:sz="0" w:space="0" w:color="auto"/>
          </w:divBdr>
        </w:div>
        <w:div w:id="742996308">
          <w:marLeft w:val="0"/>
          <w:marRight w:val="0"/>
          <w:marTop w:val="0"/>
          <w:marBottom w:val="101"/>
          <w:divBdr>
            <w:top w:val="none" w:sz="0" w:space="0" w:color="auto"/>
            <w:left w:val="none" w:sz="0" w:space="0" w:color="auto"/>
            <w:bottom w:val="none" w:sz="0" w:space="0" w:color="auto"/>
            <w:right w:val="none" w:sz="0" w:space="0" w:color="auto"/>
          </w:divBdr>
        </w:div>
        <w:div w:id="1590844851">
          <w:marLeft w:val="0"/>
          <w:marRight w:val="0"/>
          <w:marTop w:val="0"/>
          <w:marBottom w:val="101"/>
          <w:divBdr>
            <w:top w:val="none" w:sz="0" w:space="0" w:color="auto"/>
            <w:left w:val="none" w:sz="0" w:space="0" w:color="auto"/>
            <w:bottom w:val="none" w:sz="0" w:space="0" w:color="auto"/>
            <w:right w:val="none" w:sz="0" w:space="0" w:color="auto"/>
          </w:divBdr>
        </w:div>
        <w:div w:id="924530394">
          <w:marLeft w:val="0"/>
          <w:marRight w:val="0"/>
          <w:marTop w:val="0"/>
          <w:marBottom w:val="101"/>
          <w:divBdr>
            <w:top w:val="none" w:sz="0" w:space="0" w:color="auto"/>
            <w:left w:val="none" w:sz="0" w:space="0" w:color="auto"/>
            <w:bottom w:val="none" w:sz="0" w:space="0" w:color="auto"/>
            <w:right w:val="none" w:sz="0" w:space="0" w:color="auto"/>
          </w:divBdr>
        </w:div>
        <w:div w:id="1496141687">
          <w:marLeft w:val="0"/>
          <w:marRight w:val="0"/>
          <w:marTop w:val="0"/>
          <w:marBottom w:val="101"/>
          <w:divBdr>
            <w:top w:val="none" w:sz="0" w:space="0" w:color="auto"/>
            <w:left w:val="none" w:sz="0" w:space="0" w:color="auto"/>
            <w:bottom w:val="none" w:sz="0" w:space="0" w:color="auto"/>
            <w:right w:val="none" w:sz="0" w:space="0" w:color="auto"/>
          </w:divBdr>
        </w:div>
        <w:div w:id="894899611">
          <w:marLeft w:val="0"/>
          <w:marRight w:val="0"/>
          <w:marTop w:val="0"/>
          <w:marBottom w:val="101"/>
          <w:divBdr>
            <w:top w:val="none" w:sz="0" w:space="0" w:color="auto"/>
            <w:left w:val="none" w:sz="0" w:space="0" w:color="auto"/>
            <w:bottom w:val="none" w:sz="0" w:space="0" w:color="auto"/>
            <w:right w:val="none" w:sz="0" w:space="0" w:color="auto"/>
          </w:divBdr>
        </w:div>
        <w:div w:id="1080296459">
          <w:marLeft w:val="0"/>
          <w:marRight w:val="0"/>
          <w:marTop w:val="0"/>
          <w:marBottom w:val="101"/>
          <w:divBdr>
            <w:top w:val="none" w:sz="0" w:space="0" w:color="auto"/>
            <w:left w:val="none" w:sz="0" w:space="0" w:color="auto"/>
            <w:bottom w:val="none" w:sz="0" w:space="0" w:color="auto"/>
            <w:right w:val="none" w:sz="0" w:space="0" w:color="auto"/>
          </w:divBdr>
        </w:div>
        <w:div w:id="775830952">
          <w:marLeft w:val="0"/>
          <w:marRight w:val="0"/>
          <w:marTop w:val="0"/>
          <w:marBottom w:val="101"/>
          <w:divBdr>
            <w:top w:val="none" w:sz="0" w:space="0" w:color="auto"/>
            <w:left w:val="none" w:sz="0" w:space="0" w:color="auto"/>
            <w:bottom w:val="none" w:sz="0" w:space="0" w:color="auto"/>
            <w:right w:val="none" w:sz="0" w:space="0" w:color="auto"/>
          </w:divBdr>
        </w:div>
        <w:div w:id="2147042198">
          <w:marLeft w:val="0"/>
          <w:marRight w:val="0"/>
          <w:marTop w:val="0"/>
          <w:marBottom w:val="101"/>
          <w:divBdr>
            <w:top w:val="none" w:sz="0" w:space="0" w:color="auto"/>
            <w:left w:val="none" w:sz="0" w:space="0" w:color="auto"/>
            <w:bottom w:val="none" w:sz="0" w:space="0" w:color="auto"/>
            <w:right w:val="none" w:sz="0" w:space="0" w:color="auto"/>
          </w:divBdr>
        </w:div>
        <w:div w:id="1889025207">
          <w:marLeft w:val="720"/>
          <w:marRight w:val="0"/>
          <w:marTop w:val="0"/>
          <w:marBottom w:val="101"/>
          <w:divBdr>
            <w:top w:val="none" w:sz="0" w:space="0" w:color="auto"/>
            <w:left w:val="none" w:sz="0" w:space="0" w:color="auto"/>
            <w:bottom w:val="none" w:sz="0" w:space="0" w:color="auto"/>
            <w:right w:val="none" w:sz="0" w:space="0" w:color="auto"/>
          </w:divBdr>
        </w:div>
        <w:div w:id="1302343261">
          <w:marLeft w:val="720"/>
          <w:marRight w:val="0"/>
          <w:marTop w:val="0"/>
          <w:marBottom w:val="101"/>
          <w:divBdr>
            <w:top w:val="none" w:sz="0" w:space="0" w:color="auto"/>
            <w:left w:val="none" w:sz="0" w:space="0" w:color="auto"/>
            <w:bottom w:val="none" w:sz="0" w:space="0" w:color="auto"/>
            <w:right w:val="none" w:sz="0" w:space="0" w:color="auto"/>
          </w:divBdr>
        </w:div>
        <w:div w:id="682125319">
          <w:marLeft w:val="720"/>
          <w:marRight w:val="0"/>
          <w:marTop w:val="0"/>
          <w:marBottom w:val="101"/>
          <w:divBdr>
            <w:top w:val="none" w:sz="0" w:space="0" w:color="auto"/>
            <w:left w:val="none" w:sz="0" w:space="0" w:color="auto"/>
            <w:bottom w:val="none" w:sz="0" w:space="0" w:color="auto"/>
            <w:right w:val="none" w:sz="0" w:space="0" w:color="auto"/>
          </w:divBdr>
        </w:div>
        <w:div w:id="172963738">
          <w:marLeft w:val="720"/>
          <w:marRight w:val="0"/>
          <w:marTop w:val="0"/>
          <w:marBottom w:val="101"/>
          <w:divBdr>
            <w:top w:val="none" w:sz="0" w:space="0" w:color="auto"/>
            <w:left w:val="none" w:sz="0" w:space="0" w:color="auto"/>
            <w:bottom w:val="none" w:sz="0" w:space="0" w:color="auto"/>
            <w:right w:val="none" w:sz="0" w:space="0" w:color="auto"/>
          </w:divBdr>
        </w:div>
        <w:div w:id="651720024">
          <w:marLeft w:val="720"/>
          <w:marRight w:val="0"/>
          <w:marTop w:val="0"/>
          <w:marBottom w:val="101"/>
          <w:divBdr>
            <w:top w:val="none" w:sz="0" w:space="0" w:color="auto"/>
            <w:left w:val="none" w:sz="0" w:space="0" w:color="auto"/>
            <w:bottom w:val="none" w:sz="0" w:space="0" w:color="auto"/>
            <w:right w:val="none" w:sz="0" w:space="0" w:color="auto"/>
          </w:divBdr>
        </w:div>
        <w:div w:id="1390806019">
          <w:marLeft w:val="720"/>
          <w:marRight w:val="0"/>
          <w:marTop w:val="0"/>
          <w:marBottom w:val="101"/>
          <w:divBdr>
            <w:top w:val="none" w:sz="0" w:space="0" w:color="auto"/>
            <w:left w:val="none" w:sz="0" w:space="0" w:color="auto"/>
            <w:bottom w:val="none" w:sz="0" w:space="0" w:color="auto"/>
            <w:right w:val="none" w:sz="0" w:space="0" w:color="auto"/>
          </w:divBdr>
        </w:div>
        <w:div w:id="2094885903">
          <w:marLeft w:val="720"/>
          <w:marRight w:val="0"/>
          <w:marTop w:val="0"/>
          <w:marBottom w:val="101"/>
          <w:divBdr>
            <w:top w:val="none" w:sz="0" w:space="0" w:color="auto"/>
            <w:left w:val="none" w:sz="0" w:space="0" w:color="auto"/>
            <w:bottom w:val="none" w:sz="0" w:space="0" w:color="auto"/>
            <w:right w:val="none" w:sz="0" w:space="0" w:color="auto"/>
          </w:divBdr>
        </w:div>
        <w:div w:id="580412334">
          <w:marLeft w:val="720"/>
          <w:marRight w:val="0"/>
          <w:marTop w:val="0"/>
          <w:marBottom w:val="101"/>
          <w:divBdr>
            <w:top w:val="none" w:sz="0" w:space="0" w:color="auto"/>
            <w:left w:val="none" w:sz="0" w:space="0" w:color="auto"/>
            <w:bottom w:val="none" w:sz="0" w:space="0" w:color="auto"/>
            <w:right w:val="none" w:sz="0" w:space="0" w:color="auto"/>
          </w:divBdr>
        </w:div>
        <w:div w:id="888034142">
          <w:marLeft w:val="720"/>
          <w:marRight w:val="0"/>
          <w:marTop w:val="0"/>
          <w:marBottom w:val="101"/>
          <w:divBdr>
            <w:top w:val="none" w:sz="0" w:space="0" w:color="auto"/>
            <w:left w:val="none" w:sz="0" w:space="0" w:color="auto"/>
            <w:bottom w:val="none" w:sz="0" w:space="0" w:color="auto"/>
            <w:right w:val="none" w:sz="0" w:space="0" w:color="auto"/>
          </w:divBdr>
        </w:div>
        <w:div w:id="1568220689">
          <w:marLeft w:val="720"/>
          <w:marRight w:val="0"/>
          <w:marTop w:val="0"/>
          <w:marBottom w:val="101"/>
          <w:divBdr>
            <w:top w:val="none" w:sz="0" w:space="0" w:color="auto"/>
            <w:left w:val="none" w:sz="0" w:space="0" w:color="auto"/>
            <w:bottom w:val="none" w:sz="0" w:space="0" w:color="auto"/>
            <w:right w:val="none" w:sz="0" w:space="0" w:color="auto"/>
          </w:divBdr>
        </w:div>
        <w:div w:id="2096585610">
          <w:marLeft w:val="0"/>
          <w:marRight w:val="0"/>
          <w:marTop w:val="0"/>
          <w:marBottom w:val="101"/>
          <w:divBdr>
            <w:top w:val="none" w:sz="0" w:space="0" w:color="auto"/>
            <w:left w:val="none" w:sz="0" w:space="0" w:color="auto"/>
            <w:bottom w:val="none" w:sz="0" w:space="0" w:color="auto"/>
            <w:right w:val="none" w:sz="0" w:space="0" w:color="auto"/>
          </w:divBdr>
        </w:div>
        <w:div w:id="1542135221">
          <w:marLeft w:val="0"/>
          <w:marRight w:val="0"/>
          <w:marTop w:val="0"/>
          <w:marBottom w:val="101"/>
          <w:divBdr>
            <w:top w:val="none" w:sz="0" w:space="0" w:color="auto"/>
            <w:left w:val="none" w:sz="0" w:space="0" w:color="auto"/>
            <w:bottom w:val="none" w:sz="0" w:space="0" w:color="auto"/>
            <w:right w:val="none" w:sz="0" w:space="0" w:color="auto"/>
          </w:divBdr>
        </w:div>
        <w:div w:id="718669023">
          <w:marLeft w:val="0"/>
          <w:marRight w:val="0"/>
          <w:marTop w:val="0"/>
          <w:marBottom w:val="101"/>
          <w:divBdr>
            <w:top w:val="none" w:sz="0" w:space="0" w:color="auto"/>
            <w:left w:val="none" w:sz="0" w:space="0" w:color="auto"/>
            <w:bottom w:val="none" w:sz="0" w:space="0" w:color="auto"/>
            <w:right w:val="none" w:sz="0" w:space="0" w:color="auto"/>
          </w:divBdr>
        </w:div>
        <w:div w:id="1682079458">
          <w:marLeft w:val="0"/>
          <w:marRight w:val="0"/>
          <w:marTop w:val="0"/>
          <w:marBottom w:val="101"/>
          <w:divBdr>
            <w:top w:val="none" w:sz="0" w:space="0" w:color="auto"/>
            <w:left w:val="none" w:sz="0" w:space="0" w:color="auto"/>
            <w:bottom w:val="none" w:sz="0" w:space="0" w:color="auto"/>
            <w:right w:val="none" w:sz="0" w:space="0" w:color="auto"/>
          </w:divBdr>
        </w:div>
        <w:div w:id="1153182415">
          <w:marLeft w:val="0"/>
          <w:marRight w:val="0"/>
          <w:marTop w:val="0"/>
          <w:marBottom w:val="101"/>
          <w:divBdr>
            <w:top w:val="none" w:sz="0" w:space="0" w:color="auto"/>
            <w:left w:val="none" w:sz="0" w:space="0" w:color="auto"/>
            <w:bottom w:val="none" w:sz="0" w:space="0" w:color="auto"/>
            <w:right w:val="none" w:sz="0" w:space="0" w:color="auto"/>
          </w:divBdr>
        </w:div>
        <w:div w:id="1507093175">
          <w:marLeft w:val="0"/>
          <w:marRight w:val="0"/>
          <w:marTop w:val="0"/>
          <w:marBottom w:val="101"/>
          <w:divBdr>
            <w:top w:val="none" w:sz="0" w:space="0" w:color="auto"/>
            <w:left w:val="none" w:sz="0" w:space="0" w:color="auto"/>
            <w:bottom w:val="none" w:sz="0" w:space="0" w:color="auto"/>
            <w:right w:val="none" w:sz="0" w:space="0" w:color="auto"/>
          </w:divBdr>
        </w:div>
        <w:div w:id="365906557">
          <w:marLeft w:val="0"/>
          <w:marRight w:val="0"/>
          <w:marTop w:val="0"/>
          <w:marBottom w:val="101"/>
          <w:divBdr>
            <w:top w:val="none" w:sz="0" w:space="0" w:color="auto"/>
            <w:left w:val="none" w:sz="0" w:space="0" w:color="auto"/>
            <w:bottom w:val="none" w:sz="0" w:space="0" w:color="auto"/>
            <w:right w:val="none" w:sz="0" w:space="0" w:color="auto"/>
          </w:divBdr>
        </w:div>
        <w:div w:id="959385335">
          <w:marLeft w:val="0"/>
          <w:marRight w:val="0"/>
          <w:marTop w:val="0"/>
          <w:marBottom w:val="101"/>
          <w:divBdr>
            <w:top w:val="none" w:sz="0" w:space="0" w:color="auto"/>
            <w:left w:val="none" w:sz="0" w:space="0" w:color="auto"/>
            <w:bottom w:val="none" w:sz="0" w:space="0" w:color="auto"/>
            <w:right w:val="none" w:sz="0" w:space="0" w:color="auto"/>
          </w:divBdr>
        </w:div>
        <w:div w:id="464930184">
          <w:marLeft w:val="0"/>
          <w:marRight w:val="0"/>
          <w:marTop w:val="0"/>
          <w:marBottom w:val="101"/>
          <w:divBdr>
            <w:top w:val="none" w:sz="0" w:space="0" w:color="auto"/>
            <w:left w:val="none" w:sz="0" w:space="0" w:color="auto"/>
            <w:bottom w:val="none" w:sz="0" w:space="0" w:color="auto"/>
            <w:right w:val="none" w:sz="0" w:space="0" w:color="auto"/>
          </w:divBdr>
        </w:div>
        <w:div w:id="363873094">
          <w:marLeft w:val="0"/>
          <w:marRight w:val="0"/>
          <w:marTop w:val="0"/>
          <w:marBottom w:val="101"/>
          <w:divBdr>
            <w:top w:val="none" w:sz="0" w:space="0" w:color="auto"/>
            <w:left w:val="none" w:sz="0" w:space="0" w:color="auto"/>
            <w:bottom w:val="none" w:sz="0" w:space="0" w:color="auto"/>
            <w:right w:val="none" w:sz="0" w:space="0" w:color="auto"/>
          </w:divBdr>
        </w:div>
        <w:div w:id="1901358181">
          <w:marLeft w:val="0"/>
          <w:marRight w:val="0"/>
          <w:marTop w:val="0"/>
          <w:marBottom w:val="101"/>
          <w:divBdr>
            <w:top w:val="none" w:sz="0" w:space="0" w:color="auto"/>
            <w:left w:val="none" w:sz="0" w:space="0" w:color="auto"/>
            <w:bottom w:val="none" w:sz="0" w:space="0" w:color="auto"/>
            <w:right w:val="none" w:sz="0" w:space="0" w:color="auto"/>
          </w:divBdr>
        </w:div>
        <w:div w:id="397094582">
          <w:marLeft w:val="0"/>
          <w:marRight w:val="0"/>
          <w:marTop w:val="0"/>
          <w:marBottom w:val="101"/>
          <w:divBdr>
            <w:top w:val="none" w:sz="0" w:space="0" w:color="auto"/>
            <w:left w:val="none" w:sz="0" w:space="0" w:color="auto"/>
            <w:bottom w:val="none" w:sz="0" w:space="0" w:color="auto"/>
            <w:right w:val="none" w:sz="0" w:space="0" w:color="auto"/>
          </w:divBdr>
        </w:div>
      </w:divsChild>
    </w:div>
    <w:div w:id="576087014">
      <w:bodyDiv w:val="1"/>
      <w:marLeft w:val="0"/>
      <w:marRight w:val="0"/>
      <w:marTop w:val="0"/>
      <w:marBottom w:val="0"/>
      <w:divBdr>
        <w:top w:val="none" w:sz="0" w:space="0" w:color="auto"/>
        <w:left w:val="none" w:sz="0" w:space="0" w:color="auto"/>
        <w:bottom w:val="none" w:sz="0" w:space="0" w:color="auto"/>
        <w:right w:val="none" w:sz="0" w:space="0" w:color="auto"/>
      </w:divBdr>
      <w:divsChild>
        <w:div w:id="428891109">
          <w:marLeft w:val="0"/>
          <w:marRight w:val="0"/>
          <w:marTop w:val="0"/>
          <w:marBottom w:val="101"/>
          <w:divBdr>
            <w:top w:val="none" w:sz="0" w:space="0" w:color="auto"/>
            <w:left w:val="none" w:sz="0" w:space="0" w:color="auto"/>
            <w:bottom w:val="none" w:sz="0" w:space="0" w:color="auto"/>
            <w:right w:val="none" w:sz="0" w:space="0" w:color="auto"/>
          </w:divBdr>
        </w:div>
        <w:div w:id="114761887">
          <w:marLeft w:val="0"/>
          <w:marRight w:val="0"/>
          <w:marTop w:val="0"/>
          <w:marBottom w:val="101"/>
          <w:divBdr>
            <w:top w:val="none" w:sz="0" w:space="0" w:color="auto"/>
            <w:left w:val="none" w:sz="0" w:space="0" w:color="auto"/>
            <w:bottom w:val="none" w:sz="0" w:space="0" w:color="auto"/>
            <w:right w:val="none" w:sz="0" w:space="0" w:color="auto"/>
          </w:divBdr>
        </w:div>
        <w:div w:id="227348044">
          <w:marLeft w:val="0"/>
          <w:marRight w:val="0"/>
          <w:marTop w:val="0"/>
          <w:marBottom w:val="101"/>
          <w:divBdr>
            <w:top w:val="none" w:sz="0" w:space="0" w:color="auto"/>
            <w:left w:val="none" w:sz="0" w:space="0" w:color="auto"/>
            <w:bottom w:val="none" w:sz="0" w:space="0" w:color="auto"/>
            <w:right w:val="none" w:sz="0" w:space="0" w:color="auto"/>
          </w:divBdr>
        </w:div>
        <w:div w:id="336003155">
          <w:marLeft w:val="0"/>
          <w:marRight w:val="0"/>
          <w:marTop w:val="0"/>
          <w:marBottom w:val="101"/>
          <w:divBdr>
            <w:top w:val="none" w:sz="0" w:space="0" w:color="auto"/>
            <w:left w:val="none" w:sz="0" w:space="0" w:color="auto"/>
            <w:bottom w:val="none" w:sz="0" w:space="0" w:color="auto"/>
            <w:right w:val="none" w:sz="0" w:space="0" w:color="auto"/>
          </w:divBdr>
        </w:div>
        <w:div w:id="1718511996">
          <w:marLeft w:val="0"/>
          <w:marRight w:val="0"/>
          <w:marTop w:val="0"/>
          <w:marBottom w:val="101"/>
          <w:divBdr>
            <w:top w:val="none" w:sz="0" w:space="0" w:color="auto"/>
            <w:left w:val="none" w:sz="0" w:space="0" w:color="auto"/>
            <w:bottom w:val="none" w:sz="0" w:space="0" w:color="auto"/>
            <w:right w:val="none" w:sz="0" w:space="0" w:color="auto"/>
          </w:divBdr>
        </w:div>
        <w:div w:id="1782987733">
          <w:marLeft w:val="0"/>
          <w:marRight w:val="0"/>
          <w:marTop w:val="0"/>
          <w:marBottom w:val="101"/>
          <w:divBdr>
            <w:top w:val="none" w:sz="0" w:space="0" w:color="auto"/>
            <w:left w:val="none" w:sz="0" w:space="0" w:color="auto"/>
            <w:bottom w:val="none" w:sz="0" w:space="0" w:color="auto"/>
            <w:right w:val="none" w:sz="0" w:space="0" w:color="auto"/>
          </w:divBdr>
        </w:div>
        <w:div w:id="1803885957">
          <w:marLeft w:val="0"/>
          <w:marRight w:val="0"/>
          <w:marTop w:val="0"/>
          <w:marBottom w:val="101"/>
          <w:divBdr>
            <w:top w:val="none" w:sz="0" w:space="0" w:color="auto"/>
            <w:left w:val="none" w:sz="0" w:space="0" w:color="auto"/>
            <w:bottom w:val="none" w:sz="0" w:space="0" w:color="auto"/>
            <w:right w:val="none" w:sz="0" w:space="0" w:color="auto"/>
          </w:divBdr>
        </w:div>
        <w:div w:id="354232227">
          <w:marLeft w:val="0"/>
          <w:marRight w:val="0"/>
          <w:marTop w:val="0"/>
          <w:marBottom w:val="101"/>
          <w:divBdr>
            <w:top w:val="none" w:sz="0" w:space="0" w:color="auto"/>
            <w:left w:val="none" w:sz="0" w:space="0" w:color="auto"/>
            <w:bottom w:val="none" w:sz="0" w:space="0" w:color="auto"/>
            <w:right w:val="none" w:sz="0" w:space="0" w:color="auto"/>
          </w:divBdr>
        </w:div>
        <w:div w:id="783504529">
          <w:marLeft w:val="0"/>
          <w:marRight w:val="0"/>
          <w:marTop w:val="0"/>
          <w:marBottom w:val="101"/>
          <w:divBdr>
            <w:top w:val="none" w:sz="0" w:space="0" w:color="auto"/>
            <w:left w:val="none" w:sz="0" w:space="0" w:color="auto"/>
            <w:bottom w:val="none" w:sz="0" w:space="0" w:color="auto"/>
            <w:right w:val="none" w:sz="0" w:space="0" w:color="auto"/>
          </w:divBdr>
        </w:div>
        <w:div w:id="1743329724">
          <w:marLeft w:val="0"/>
          <w:marRight w:val="0"/>
          <w:marTop w:val="0"/>
          <w:marBottom w:val="101"/>
          <w:divBdr>
            <w:top w:val="none" w:sz="0" w:space="0" w:color="auto"/>
            <w:left w:val="none" w:sz="0" w:space="0" w:color="auto"/>
            <w:bottom w:val="none" w:sz="0" w:space="0" w:color="auto"/>
            <w:right w:val="none" w:sz="0" w:space="0" w:color="auto"/>
          </w:divBdr>
        </w:div>
        <w:div w:id="1341740948">
          <w:marLeft w:val="0"/>
          <w:marRight w:val="0"/>
          <w:marTop w:val="0"/>
          <w:marBottom w:val="101"/>
          <w:divBdr>
            <w:top w:val="none" w:sz="0" w:space="0" w:color="auto"/>
            <w:left w:val="none" w:sz="0" w:space="0" w:color="auto"/>
            <w:bottom w:val="none" w:sz="0" w:space="0" w:color="auto"/>
            <w:right w:val="none" w:sz="0" w:space="0" w:color="auto"/>
          </w:divBdr>
        </w:div>
        <w:div w:id="1512648831">
          <w:marLeft w:val="0"/>
          <w:marRight w:val="0"/>
          <w:marTop w:val="0"/>
          <w:marBottom w:val="101"/>
          <w:divBdr>
            <w:top w:val="none" w:sz="0" w:space="0" w:color="auto"/>
            <w:left w:val="none" w:sz="0" w:space="0" w:color="auto"/>
            <w:bottom w:val="none" w:sz="0" w:space="0" w:color="auto"/>
            <w:right w:val="none" w:sz="0" w:space="0" w:color="auto"/>
          </w:divBdr>
        </w:div>
        <w:div w:id="295569034">
          <w:marLeft w:val="0"/>
          <w:marRight w:val="0"/>
          <w:marTop w:val="0"/>
          <w:marBottom w:val="101"/>
          <w:divBdr>
            <w:top w:val="none" w:sz="0" w:space="0" w:color="auto"/>
            <w:left w:val="none" w:sz="0" w:space="0" w:color="auto"/>
            <w:bottom w:val="none" w:sz="0" w:space="0" w:color="auto"/>
            <w:right w:val="none" w:sz="0" w:space="0" w:color="auto"/>
          </w:divBdr>
        </w:div>
        <w:div w:id="1963534668">
          <w:marLeft w:val="0"/>
          <w:marRight w:val="0"/>
          <w:marTop w:val="0"/>
          <w:marBottom w:val="101"/>
          <w:divBdr>
            <w:top w:val="none" w:sz="0" w:space="0" w:color="auto"/>
            <w:left w:val="none" w:sz="0" w:space="0" w:color="auto"/>
            <w:bottom w:val="none" w:sz="0" w:space="0" w:color="auto"/>
            <w:right w:val="none" w:sz="0" w:space="0" w:color="auto"/>
          </w:divBdr>
        </w:div>
        <w:div w:id="1396466111">
          <w:marLeft w:val="0"/>
          <w:marRight w:val="0"/>
          <w:marTop w:val="0"/>
          <w:marBottom w:val="101"/>
          <w:divBdr>
            <w:top w:val="none" w:sz="0" w:space="0" w:color="auto"/>
            <w:left w:val="none" w:sz="0" w:space="0" w:color="auto"/>
            <w:bottom w:val="none" w:sz="0" w:space="0" w:color="auto"/>
            <w:right w:val="none" w:sz="0" w:space="0" w:color="auto"/>
          </w:divBdr>
        </w:div>
        <w:div w:id="112485266">
          <w:marLeft w:val="0"/>
          <w:marRight w:val="0"/>
          <w:marTop w:val="0"/>
          <w:marBottom w:val="101"/>
          <w:divBdr>
            <w:top w:val="none" w:sz="0" w:space="0" w:color="auto"/>
            <w:left w:val="none" w:sz="0" w:space="0" w:color="auto"/>
            <w:bottom w:val="none" w:sz="0" w:space="0" w:color="auto"/>
            <w:right w:val="none" w:sz="0" w:space="0" w:color="auto"/>
          </w:divBdr>
        </w:div>
        <w:div w:id="2048404576">
          <w:marLeft w:val="0"/>
          <w:marRight w:val="0"/>
          <w:marTop w:val="0"/>
          <w:marBottom w:val="101"/>
          <w:divBdr>
            <w:top w:val="none" w:sz="0" w:space="0" w:color="auto"/>
            <w:left w:val="none" w:sz="0" w:space="0" w:color="auto"/>
            <w:bottom w:val="none" w:sz="0" w:space="0" w:color="auto"/>
            <w:right w:val="none" w:sz="0" w:space="0" w:color="auto"/>
          </w:divBdr>
        </w:div>
        <w:div w:id="5140335">
          <w:marLeft w:val="0"/>
          <w:marRight w:val="0"/>
          <w:marTop w:val="0"/>
          <w:marBottom w:val="101"/>
          <w:divBdr>
            <w:top w:val="none" w:sz="0" w:space="0" w:color="auto"/>
            <w:left w:val="none" w:sz="0" w:space="0" w:color="auto"/>
            <w:bottom w:val="none" w:sz="0" w:space="0" w:color="auto"/>
            <w:right w:val="none" w:sz="0" w:space="0" w:color="auto"/>
          </w:divBdr>
        </w:div>
        <w:div w:id="236594209">
          <w:marLeft w:val="1008"/>
          <w:marRight w:val="0"/>
          <w:marTop w:val="0"/>
          <w:marBottom w:val="101"/>
          <w:divBdr>
            <w:top w:val="none" w:sz="0" w:space="0" w:color="auto"/>
            <w:left w:val="none" w:sz="0" w:space="0" w:color="auto"/>
            <w:bottom w:val="none" w:sz="0" w:space="0" w:color="auto"/>
            <w:right w:val="none" w:sz="0" w:space="0" w:color="auto"/>
          </w:divBdr>
        </w:div>
        <w:div w:id="448283474">
          <w:marLeft w:val="1008"/>
          <w:marRight w:val="0"/>
          <w:marTop w:val="0"/>
          <w:marBottom w:val="101"/>
          <w:divBdr>
            <w:top w:val="none" w:sz="0" w:space="0" w:color="auto"/>
            <w:left w:val="none" w:sz="0" w:space="0" w:color="auto"/>
            <w:bottom w:val="none" w:sz="0" w:space="0" w:color="auto"/>
            <w:right w:val="none" w:sz="0" w:space="0" w:color="auto"/>
          </w:divBdr>
        </w:div>
        <w:div w:id="1038970178">
          <w:marLeft w:val="990"/>
          <w:marRight w:val="0"/>
          <w:marTop w:val="0"/>
          <w:marBottom w:val="101"/>
          <w:divBdr>
            <w:top w:val="none" w:sz="0" w:space="0" w:color="auto"/>
            <w:left w:val="none" w:sz="0" w:space="0" w:color="auto"/>
            <w:bottom w:val="none" w:sz="0" w:space="0" w:color="auto"/>
            <w:right w:val="none" w:sz="0" w:space="0" w:color="auto"/>
          </w:divBdr>
        </w:div>
        <w:div w:id="651956362">
          <w:marLeft w:val="1008"/>
          <w:marRight w:val="0"/>
          <w:marTop w:val="0"/>
          <w:marBottom w:val="101"/>
          <w:divBdr>
            <w:top w:val="none" w:sz="0" w:space="0" w:color="auto"/>
            <w:left w:val="none" w:sz="0" w:space="0" w:color="auto"/>
            <w:bottom w:val="none" w:sz="0" w:space="0" w:color="auto"/>
            <w:right w:val="none" w:sz="0" w:space="0" w:color="auto"/>
          </w:divBdr>
        </w:div>
        <w:div w:id="257522636">
          <w:marLeft w:val="990"/>
          <w:marRight w:val="0"/>
          <w:marTop w:val="0"/>
          <w:marBottom w:val="101"/>
          <w:divBdr>
            <w:top w:val="none" w:sz="0" w:space="0" w:color="auto"/>
            <w:left w:val="none" w:sz="0" w:space="0" w:color="auto"/>
            <w:bottom w:val="none" w:sz="0" w:space="0" w:color="auto"/>
            <w:right w:val="none" w:sz="0" w:space="0" w:color="auto"/>
          </w:divBdr>
        </w:div>
        <w:div w:id="1701008666">
          <w:marLeft w:val="1008"/>
          <w:marRight w:val="0"/>
          <w:marTop w:val="0"/>
          <w:marBottom w:val="101"/>
          <w:divBdr>
            <w:top w:val="none" w:sz="0" w:space="0" w:color="auto"/>
            <w:left w:val="none" w:sz="0" w:space="0" w:color="auto"/>
            <w:bottom w:val="none" w:sz="0" w:space="0" w:color="auto"/>
            <w:right w:val="none" w:sz="0" w:space="0" w:color="auto"/>
          </w:divBdr>
        </w:div>
        <w:div w:id="1563976889">
          <w:marLeft w:val="990"/>
          <w:marRight w:val="0"/>
          <w:marTop w:val="0"/>
          <w:marBottom w:val="101"/>
          <w:divBdr>
            <w:top w:val="none" w:sz="0" w:space="0" w:color="auto"/>
            <w:left w:val="none" w:sz="0" w:space="0" w:color="auto"/>
            <w:bottom w:val="none" w:sz="0" w:space="0" w:color="auto"/>
            <w:right w:val="none" w:sz="0" w:space="0" w:color="auto"/>
          </w:divBdr>
        </w:div>
        <w:div w:id="950940805">
          <w:marLeft w:val="1008"/>
          <w:marRight w:val="0"/>
          <w:marTop w:val="0"/>
          <w:marBottom w:val="101"/>
          <w:divBdr>
            <w:top w:val="none" w:sz="0" w:space="0" w:color="auto"/>
            <w:left w:val="none" w:sz="0" w:space="0" w:color="auto"/>
            <w:bottom w:val="none" w:sz="0" w:space="0" w:color="auto"/>
            <w:right w:val="none" w:sz="0" w:space="0" w:color="auto"/>
          </w:divBdr>
        </w:div>
        <w:div w:id="2042246513">
          <w:marLeft w:val="1008"/>
          <w:marRight w:val="0"/>
          <w:marTop w:val="0"/>
          <w:marBottom w:val="101"/>
          <w:divBdr>
            <w:top w:val="none" w:sz="0" w:space="0" w:color="auto"/>
            <w:left w:val="none" w:sz="0" w:space="0" w:color="auto"/>
            <w:bottom w:val="none" w:sz="0" w:space="0" w:color="auto"/>
            <w:right w:val="none" w:sz="0" w:space="0" w:color="auto"/>
          </w:divBdr>
        </w:div>
        <w:div w:id="1290473136">
          <w:marLeft w:val="990"/>
          <w:marRight w:val="0"/>
          <w:marTop w:val="0"/>
          <w:marBottom w:val="101"/>
          <w:divBdr>
            <w:top w:val="none" w:sz="0" w:space="0" w:color="auto"/>
            <w:left w:val="none" w:sz="0" w:space="0" w:color="auto"/>
            <w:bottom w:val="none" w:sz="0" w:space="0" w:color="auto"/>
            <w:right w:val="none" w:sz="0" w:space="0" w:color="auto"/>
          </w:divBdr>
        </w:div>
        <w:div w:id="171343300">
          <w:marLeft w:val="1008"/>
          <w:marRight w:val="0"/>
          <w:marTop w:val="0"/>
          <w:marBottom w:val="101"/>
          <w:divBdr>
            <w:top w:val="none" w:sz="0" w:space="0" w:color="auto"/>
            <w:left w:val="none" w:sz="0" w:space="0" w:color="auto"/>
            <w:bottom w:val="none" w:sz="0" w:space="0" w:color="auto"/>
            <w:right w:val="none" w:sz="0" w:space="0" w:color="auto"/>
          </w:divBdr>
        </w:div>
        <w:div w:id="1900478960">
          <w:marLeft w:val="990"/>
          <w:marRight w:val="0"/>
          <w:marTop w:val="0"/>
          <w:marBottom w:val="101"/>
          <w:divBdr>
            <w:top w:val="none" w:sz="0" w:space="0" w:color="auto"/>
            <w:left w:val="none" w:sz="0" w:space="0" w:color="auto"/>
            <w:bottom w:val="none" w:sz="0" w:space="0" w:color="auto"/>
            <w:right w:val="none" w:sz="0" w:space="0" w:color="auto"/>
          </w:divBdr>
        </w:div>
        <w:div w:id="1612855350">
          <w:marLeft w:val="1008"/>
          <w:marRight w:val="0"/>
          <w:marTop w:val="0"/>
          <w:marBottom w:val="101"/>
          <w:divBdr>
            <w:top w:val="none" w:sz="0" w:space="0" w:color="auto"/>
            <w:left w:val="none" w:sz="0" w:space="0" w:color="auto"/>
            <w:bottom w:val="none" w:sz="0" w:space="0" w:color="auto"/>
            <w:right w:val="none" w:sz="0" w:space="0" w:color="auto"/>
          </w:divBdr>
        </w:div>
        <w:div w:id="263077859">
          <w:marLeft w:val="990"/>
          <w:marRight w:val="0"/>
          <w:marTop w:val="0"/>
          <w:marBottom w:val="101"/>
          <w:divBdr>
            <w:top w:val="none" w:sz="0" w:space="0" w:color="auto"/>
            <w:left w:val="none" w:sz="0" w:space="0" w:color="auto"/>
            <w:bottom w:val="none" w:sz="0" w:space="0" w:color="auto"/>
            <w:right w:val="none" w:sz="0" w:space="0" w:color="auto"/>
          </w:divBdr>
        </w:div>
        <w:div w:id="2130465622">
          <w:marLeft w:val="1008"/>
          <w:marRight w:val="0"/>
          <w:marTop w:val="0"/>
          <w:marBottom w:val="101"/>
          <w:divBdr>
            <w:top w:val="none" w:sz="0" w:space="0" w:color="auto"/>
            <w:left w:val="none" w:sz="0" w:space="0" w:color="auto"/>
            <w:bottom w:val="none" w:sz="0" w:space="0" w:color="auto"/>
            <w:right w:val="none" w:sz="0" w:space="0" w:color="auto"/>
          </w:divBdr>
        </w:div>
        <w:div w:id="422843096">
          <w:marLeft w:val="990"/>
          <w:marRight w:val="0"/>
          <w:marTop w:val="0"/>
          <w:marBottom w:val="101"/>
          <w:divBdr>
            <w:top w:val="none" w:sz="0" w:space="0" w:color="auto"/>
            <w:left w:val="none" w:sz="0" w:space="0" w:color="auto"/>
            <w:bottom w:val="none" w:sz="0" w:space="0" w:color="auto"/>
            <w:right w:val="none" w:sz="0" w:space="0" w:color="auto"/>
          </w:divBdr>
        </w:div>
        <w:div w:id="54548494">
          <w:marLeft w:val="1008"/>
          <w:marRight w:val="0"/>
          <w:marTop w:val="0"/>
          <w:marBottom w:val="101"/>
          <w:divBdr>
            <w:top w:val="none" w:sz="0" w:space="0" w:color="auto"/>
            <w:left w:val="none" w:sz="0" w:space="0" w:color="auto"/>
            <w:bottom w:val="none" w:sz="0" w:space="0" w:color="auto"/>
            <w:right w:val="none" w:sz="0" w:space="0" w:color="auto"/>
          </w:divBdr>
        </w:div>
        <w:div w:id="928852045">
          <w:marLeft w:val="990"/>
          <w:marRight w:val="0"/>
          <w:marTop w:val="0"/>
          <w:marBottom w:val="101"/>
          <w:divBdr>
            <w:top w:val="none" w:sz="0" w:space="0" w:color="auto"/>
            <w:left w:val="none" w:sz="0" w:space="0" w:color="auto"/>
            <w:bottom w:val="none" w:sz="0" w:space="0" w:color="auto"/>
            <w:right w:val="none" w:sz="0" w:space="0" w:color="auto"/>
          </w:divBdr>
        </w:div>
        <w:div w:id="524681931">
          <w:marLeft w:val="0"/>
          <w:marRight w:val="0"/>
          <w:marTop w:val="0"/>
          <w:marBottom w:val="101"/>
          <w:divBdr>
            <w:top w:val="none" w:sz="0" w:space="0" w:color="auto"/>
            <w:left w:val="none" w:sz="0" w:space="0" w:color="auto"/>
            <w:bottom w:val="none" w:sz="0" w:space="0" w:color="auto"/>
            <w:right w:val="none" w:sz="0" w:space="0" w:color="auto"/>
          </w:divBdr>
        </w:div>
        <w:div w:id="586884826">
          <w:marLeft w:val="1080"/>
          <w:marRight w:val="0"/>
          <w:marTop w:val="0"/>
          <w:marBottom w:val="101"/>
          <w:divBdr>
            <w:top w:val="none" w:sz="0" w:space="0" w:color="auto"/>
            <w:left w:val="none" w:sz="0" w:space="0" w:color="auto"/>
            <w:bottom w:val="none" w:sz="0" w:space="0" w:color="auto"/>
            <w:right w:val="none" w:sz="0" w:space="0" w:color="auto"/>
          </w:divBdr>
        </w:div>
        <w:div w:id="231895127">
          <w:marLeft w:val="0"/>
          <w:marRight w:val="0"/>
          <w:marTop w:val="0"/>
          <w:marBottom w:val="101"/>
          <w:divBdr>
            <w:top w:val="none" w:sz="0" w:space="0" w:color="auto"/>
            <w:left w:val="none" w:sz="0" w:space="0" w:color="auto"/>
            <w:bottom w:val="none" w:sz="0" w:space="0" w:color="auto"/>
            <w:right w:val="none" w:sz="0" w:space="0" w:color="auto"/>
          </w:divBdr>
        </w:div>
        <w:div w:id="1584679547">
          <w:marLeft w:val="1080"/>
          <w:marRight w:val="0"/>
          <w:marTop w:val="0"/>
          <w:marBottom w:val="101"/>
          <w:divBdr>
            <w:top w:val="none" w:sz="0" w:space="0" w:color="auto"/>
            <w:left w:val="none" w:sz="0" w:space="0" w:color="auto"/>
            <w:bottom w:val="none" w:sz="0" w:space="0" w:color="auto"/>
            <w:right w:val="none" w:sz="0" w:space="0" w:color="auto"/>
          </w:divBdr>
        </w:div>
        <w:div w:id="1678265859">
          <w:marLeft w:val="1080"/>
          <w:marRight w:val="0"/>
          <w:marTop w:val="0"/>
          <w:marBottom w:val="101"/>
          <w:divBdr>
            <w:top w:val="none" w:sz="0" w:space="0" w:color="auto"/>
            <w:left w:val="none" w:sz="0" w:space="0" w:color="auto"/>
            <w:bottom w:val="none" w:sz="0" w:space="0" w:color="auto"/>
            <w:right w:val="none" w:sz="0" w:space="0" w:color="auto"/>
          </w:divBdr>
        </w:div>
        <w:div w:id="1788505173">
          <w:marLeft w:val="0"/>
          <w:marRight w:val="0"/>
          <w:marTop w:val="0"/>
          <w:marBottom w:val="101"/>
          <w:divBdr>
            <w:top w:val="none" w:sz="0" w:space="0" w:color="auto"/>
            <w:left w:val="none" w:sz="0" w:space="0" w:color="auto"/>
            <w:bottom w:val="none" w:sz="0" w:space="0" w:color="auto"/>
            <w:right w:val="none" w:sz="0" w:space="0" w:color="auto"/>
          </w:divBdr>
        </w:div>
        <w:div w:id="831144640">
          <w:marLeft w:val="0"/>
          <w:marRight w:val="0"/>
          <w:marTop w:val="0"/>
          <w:marBottom w:val="101"/>
          <w:divBdr>
            <w:top w:val="none" w:sz="0" w:space="0" w:color="auto"/>
            <w:left w:val="none" w:sz="0" w:space="0" w:color="auto"/>
            <w:bottom w:val="none" w:sz="0" w:space="0" w:color="auto"/>
            <w:right w:val="none" w:sz="0" w:space="0" w:color="auto"/>
          </w:divBdr>
        </w:div>
        <w:div w:id="1483620959">
          <w:marLeft w:val="0"/>
          <w:marRight w:val="0"/>
          <w:marTop w:val="0"/>
          <w:marBottom w:val="101"/>
          <w:divBdr>
            <w:top w:val="none" w:sz="0" w:space="0" w:color="auto"/>
            <w:left w:val="none" w:sz="0" w:space="0" w:color="auto"/>
            <w:bottom w:val="none" w:sz="0" w:space="0" w:color="auto"/>
            <w:right w:val="none" w:sz="0" w:space="0" w:color="auto"/>
          </w:divBdr>
        </w:div>
        <w:div w:id="1436752606">
          <w:marLeft w:val="0"/>
          <w:marRight w:val="0"/>
          <w:marTop w:val="0"/>
          <w:marBottom w:val="101"/>
          <w:divBdr>
            <w:top w:val="none" w:sz="0" w:space="0" w:color="auto"/>
            <w:left w:val="none" w:sz="0" w:space="0" w:color="auto"/>
            <w:bottom w:val="none" w:sz="0" w:space="0" w:color="auto"/>
            <w:right w:val="none" w:sz="0" w:space="0" w:color="auto"/>
          </w:divBdr>
        </w:div>
        <w:div w:id="1398431577">
          <w:marLeft w:val="1080"/>
          <w:marRight w:val="0"/>
          <w:marTop w:val="0"/>
          <w:marBottom w:val="101"/>
          <w:divBdr>
            <w:top w:val="none" w:sz="0" w:space="0" w:color="auto"/>
            <w:left w:val="none" w:sz="0" w:space="0" w:color="auto"/>
            <w:bottom w:val="none" w:sz="0" w:space="0" w:color="auto"/>
            <w:right w:val="none" w:sz="0" w:space="0" w:color="auto"/>
          </w:divBdr>
        </w:div>
        <w:div w:id="239490666">
          <w:marLeft w:val="0"/>
          <w:marRight w:val="0"/>
          <w:marTop w:val="0"/>
          <w:marBottom w:val="101"/>
          <w:divBdr>
            <w:top w:val="none" w:sz="0" w:space="0" w:color="auto"/>
            <w:left w:val="none" w:sz="0" w:space="0" w:color="auto"/>
            <w:bottom w:val="none" w:sz="0" w:space="0" w:color="auto"/>
            <w:right w:val="none" w:sz="0" w:space="0" w:color="auto"/>
          </w:divBdr>
        </w:div>
        <w:div w:id="1188562043">
          <w:marLeft w:val="1080"/>
          <w:marRight w:val="0"/>
          <w:marTop w:val="0"/>
          <w:marBottom w:val="101"/>
          <w:divBdr>
            <w:top w:val="none" w:sz="0" w:space="0" w:color="auto"/>
            <w:left w:val="none" w:sz="0" w:space="0" w:color="auto"/>
            <w:bottom w:val="none" w:sz="0" w:space="0" w:color="auto"/>
            <w:right w:val="none" w:sz="0" w:space="0" w:color="auto"/>
          </w:divBdr>
        </w:div>
        <w:div w:id="2131583399">
          <w:marLeft w:val="0"/>
          <w:marRight w:val="0"/>
          <w:marTop w:val="0"/>
          <w:marBottom w:val="101"/>
          <w:divBdr>
            <w:top w:val="none" w:sz="0" w:space="0" w:color="auto"/>
            <w:left w:val="none" w:sz="0" w:space="0" w:color="auto"/>
            <w:bottom w:val="none" w:sz="0" w:space="0" w:color="auto"/>
            <w:right w:val="none" w:sz="0" w:space="0" w:color="auto"/>
          </w:divBdr>
        </w:div>
        <w:div w:id="1993438994">
          <w:marLeft w:val="0"/>
          <w:marRight w:val="0"/>
          <w:marTop w:val="0"/>
          <w:marBottom w:val="101"/>
          <w:divBdr>
            <w:top w:val="none" w:sz="0" w:space="0" w:color="auto"/>
            <w:left w:val="none" w:sz="0" w:space="0" w:color="auto"/>
            <w:bottom w:val="none" w:sz="0" w:space="0" w:color="auto"/>
            <w:right w:val="none" w:sz="0" w:space="0" w:color="auto"/>
          </w:divBdr>
        </w:div>
        <w:div w:id="442654536">
          <w:marLeft w:val="0"/>
          <w:marRight w:val="0"/>
          <w:marTop w:val="0"/>
          <w:marBottom w:val="101"/>
          <w:divBdr>
            <w:top w:val="none" w:sz="0" w:space="0" w:color="auto"/>
            <w:left w:val="none" w:sz="0" w:space="0" w:color="auto"/>
            <w:bottom w:val="none" w:sz="0" w:space="0" w:color="auto"/>
            <w:right w:val="none" w:sz="0" w:space="0" w:color="auto"/>
          </w:divBdr>
        </w:div>
        <w:div w:id="1842574764">
          <w:marLeft w:val="0"/>
          <w:marRight w:val="0"/>
          <w:marTop w:val="0"/>
          <w:marBottom w:val="101"/>
          <w:divBdr>
            <w:top w:val="none" w:sz="0" w:space="0" w:color="auto"/>
            <w:left w:val="none" w:sz="0" w:space="0" w:color="auto"/>
            <w:bottom w:val="none" w:sz="0" w:space="0" w:color="auto"/>
            <w:right w:val="none" w:sz="0" w:space="0" w:color="auto"/>
          </w:divBdr>
        </w:div>
        <w:div w:id="1771047803">
          <w:marLeft w:val="0"/>
          <w:marRight w:val="0"/>
          <w:marTop w:val="0"/>
          <w:marBottom w:val="101"/>
          <w:divBdr>
            <w:top w:val="none" w:sz="0" w:space="0" w:color="auto"/>
            <w:left w:val="none" w:sz="0" w:space="0" w:color="auto"/>
            <w:bottom w:val="none" w:sz="0" w:space="0" w:color="auto"/>
            <w:right w:val="none" w:sz="0" w:space="0" w:color="auto"/>
          </w:divBdr>
        </w:div>
        <w:div w:id="29304357">
          <w:marLeft w:val="0"/>
          <w:marRight w:val="0"/>
          <w:marTop w:val="0"/>
          <w:marBottom w:val="101"/>
          <w:divBdr>
            <w:top w:val="none" w:sz="0" w:space="0" w:color="auto"/>
            <w:left w:val="none" w:sz="0" w:space="0" w:color="auto"/>
            <w:bottom w:val="none" w:sz="0" w:space="0" w:color="auto"/>
            <w:right w:val="none" w:sz="0" w:space="0" w:color="auto"/>
          </w:divBdr>
        </w:div>
        <w:div w:id="1717461197">
          <w:marLeft w:val="0"/>
          <w:marRight w:val="0"/>
          <w:marTop w:val="0"/>
          <w:marBottom w:val="101"/>
          <w:divBdr>
            <w:top w:val="none" w:sz="0" w:space="0" w:color="auto"/>
            <w:left w:val="none" w:sz="0" w:space="0" w:color="auto"/>
            <w:bottom w:val="none" w:sz="0" w:space="0" w:color="auto"/>
            <w:right w:val="none" w:sz="0" w:space="0" w:color="auto"/>
          </w:divBdr>
        </w:div>
        <w:div w:id="874078869">
          <w:marLeft w:val="0"/>
          <w:marRight w:val="0"/>
          <w:marTop w:val="0"/>
          <w:marBottom w:val="101"/>
          <w:divBdr>
            <w:top w:val="none" w:sz="0" w:space="0" w:color="auto"/>
            <w:left w:val="none" w:sz="0" w:space="0" w:color="auto"/>
            <w:bottom w:val="none" w:sz="0" w:space="0" w:color="auto"/>
            <w:right w:val="none" w:sz="0" w:space="0" w:color="auto"/>
          </w:divBdr>
        </w:div>
        <w:div w:id="637690620">
          <w:marLeft w:val="0"/>
          <w:marRight w:val="0"/>
          <w:marTop w:val="0"/>
          <w:marBottom w:val="101"/>
          <w:divBdr>
            <w:top w:val="none" w:sz="0" w:space="0" w:color="auto"/>
            <w:left w:val="none" w:sz="0" w:space="0" w:color="auto"/>
            <w:bottom w:val="none" w:sz="0" w:space="0" w:color="auto"/>
            <w:right w:val="none" w:sz="0" w:space="0" w:color="auto"/>
          </w:divBdr>
        </w:div>
        <w:div w:id="2012639166">
          <w:marLeft w:val="0"/>
          <w:marRight w:val="0"/>
          <w:marTop w:val="0"/>
          <w:marBottom w:val="101"/>
          <w:divBdr>
            <w:top w:val="none" w:sz="0" w:space="0" w:color="auto"/>
            <w:left w:val="none" w:sz="0" w:space="0" w:color="auto"/>
            <w:bottom w:val="none" w:sz="0" w:space="0" w:color="auto"/>
            <w:right w:val="none" w:sz="0" w:space="0" w:color="auto"/>
          </w:divBdr>
        </w:div>
        <w:div w:id="1881163773">
          <w:marLeft w:val="0"/>
          <w:marRight w:val="0"/>
          <w:marTop w:val="0"/>
          <w:marBottom w:val="101"/>
          <w:divBdr>
            <w:top w:val="none" w:sz="0" w:space="0" w:color="auto"/>
            <w:left w:val="none" w:sz="0" w:space="0" w:color="auto"/>
            <w:bottom w:val="none" w:sz="0" w:space="0" w:color="auto"/>
            <w:right w:val="none" w:sz="0" w:space="0" w:color="auto"/>
          </w:divBdr>
        </w:div>
        <w:div w:id="1189220272">
          <w:marLeft w:val="0"/>
          <w:marRight w:val="0"/>
          <w:marTop w:val="0"/>
          <w:marBottom w:val="101"/>
          <w:divBdr>
            <w:top w:val="none" w:sz="0" w:space="0" w:color="auto"/>
            <w:left w:val="none" w:sz="0" w:space="0" w:color="auto"/>
            <w:bottom w:val="none" w:sz="0" w:space="0" w:color="auto"/>
            <w:right w:val="none" w:sz="0" w:space="0" w:color="auto"/>
          </w:divBdr>
        </w:div>
        <w:div w:id="1524974191">
          <w:marLeft w:val="0"/>
          <w:marRight w:val="0"/>
          <w:marTop w:val="0"/>
          <w:marBottom w:val="101"/>
          <w:divBdr>
            <w:top w:val="none" w:sz="0" w:space="0" w:color="auto"/>
            <w:left w:val="none" w:sz="0" w:space="0" w:color="auto"/>
            <w:bottom w:val="none" w:sz="0" w:space="0" w:color="auto"/>
            <w:right w:val="none" w:sz="0" w:space="0" w:color="auto"/>
          </w:divBdr>
        </w:div>
        <w:div w:id="864446759">
          <w:marLeft w:val="0"/>
          <w:marRight w:val="0"/>
          <w:marTop w:val="0"/>
          <w:marBottom w:val="101"/>
          <w:divBdr>
            <w:top w:val="none" w:sz="0" w:space="0" w:color="auto"/>
            <w:left w:val="none" w:sz="0" w:space="0" w:color="auto"/>
            <w:bottom w:val="none" w:sz="0" w:space="0" w:color="auto"/>
            <w:right w:val="none" w:sz="0" w:space="0" w:color="auto"/>
          </w:divBdr>
        </w:div>
        <w:div w:id="519394879">
          <w:marLeft w:val="0"/>
          <w:marRight w:val="0"/>
          <w:marTop w:val="0"/>
          <w:marBottom w:val="101"/>
          <w:divBdr>
            <w:top w:val="none" w:sz="0" w:space="0" w:color="auto"/>
            <w:left w:val="none" w:sz="0" w:space="0" w:color="auto"/>
            <w:bottom w:val="none" w:sz="0" w:space="0" w:color="auto"/>
            <w:right w:val="none" w:sz="0" w:space="0" w:color="auto"/>
          </w:divBdr>
        </w:div>
        <w:div w:id="1666787017">
          <w:marLeft w:val="0"/>
          <w:marRight w:val="0"/>
          <w:marTop w:val="0"/>
          <w:marBottom w:val="101"/>
          <w:divBdr>
            <w:top w:val="none" w:sz="0" w:space="0" w:color="auto"/>
            <w:left w:val="none" w:sz="0" w:space="0" w:color="auto"/>
            <w:bottom w:val="none" w:sz="0" w:space="0" w:color="auto"/>
            <w:right w:val="none" w:sz="0" w:space="0" w:color="auto"/>
          </w:divBdr>
        </w:div>
        <w:div w:id="2093504541">
          <w:marLeft w:val="0"/>
          <w:marRight w:val="0"/>
          <w:marTop w:val="0"/>
          <w:marBottom w:val="101"/>
          <w:divBdr>
            <w:top w:val="none" w:sz="0" w:space="0" w:color="auto"/>
            <w:left w:val="none" w:sz="0" w:space="0" w:color="auto"/>
            <w:bottom w:val="none" w:sz="0" w:space="0" w:color="auto"/>
            <w:right w:val="none" w:sz="0" w:space="0" w:color="auto"/>
          </w:divBdr>
        </w:div>
        <w:div w:id="2095544379">
          <w:marLeft w:val="0"/>
          <w:marRight w:val="0"/>
          <w:marTop w:val="0"/>
          <w:marBottom w:val="101"/>
          <w:divBdr>
            <w:top w:val="none" w:sz="0" w:space="0" w:color="auto"/>
            <w:left w:val="none" w:sz="0" w:space="0" w:color="auto"/>
            <w:bottom w:val="none" w:sz="0" w:space="0" w:color="auto"/>
            <w:right w:val="none" w:sz="0" w:space="0" w:color="auto"/>
          </w:divBdr>
        </w:div>
        <w:div w:id="156121307">
          <w:marLeft w:val="0"/>
          <w:marRight w:val="0"/>
          <w:marTop w:val="0"/>
          <w:marBottom w:val="101"/>
          <w:divBdr>
            <w:top w:val="none" w:sz="0" w:space="0" w:color="auto"/>
            <w:left w:val="none" w:sz="0" w:space="0" w:color="auto"/>
            <w:bottom w:val="none" w:sz="0" w:space="0" w:color="auto"/>
            <w:right w:val="none" w:sz="0" w:space="0" w:color="auto"/>
          </w:divBdr>
        </w:div>
        <w:div w:id="856967970">
          <w:marLeft w:val="0"/>
          <w:marRight w:val="0"/>
          <w:marTop w:val="0"/>
          <w:marBottom w:val="101"/>
          <w:divBdr>
            <w:top w:val="none" w:sz="0" w:space="0" w:color="auto"/>
            <w:left w:val="none" w:sz="0" w:space="0" w:color="auto"/>
            <w:bottom w:val="none" w:sz="0" w:space="0" w:color="auto"/>
            <w:right w:val="none" w:sz="0" w:space="0" w:color="auto"/>
          </w:divBdr>
        </w:div>
        <w:div w:id="1677031512">
          <w:marLeft w:val="0"/>
          <w:marRight w:val="0"/>
          <w:marTop w:val="0"/>
          <w:marBottom w:val="101"/>
          <w:divBdr>
            <w:top w:val="none" w:sz="0" w:space="0" w:color="auto"/>
            <w:left w:val="none" w:sz="0" w:space="0" w:color="auto"/>
            <w:bottom w:val="none" w:sz="0" w:space="0" w:color="auto"/>
            <w:right w:val="none" w:sz="0" w:space="0" w:color="auto"/>
          </w:divBdr>
        </w:div>
        <w:div w:id="2041542507">
          <w:marLeft w:val="0"/>
          <w:marRight w:val="0"/>
          <w:marTop w:val="0"/>
          <w:marBottom w:val="101"/>
          <w:divBdr>
            <w:top w:val="none" w:sz="0" w:space="0" w:color="auto"/>
            <w:left w:val="none" w:sz="0" w:space="0" w:color="auto"/>
            <w:bottom w:val="none" w:sz="0" w:space="0" w:color="auto"/>
            <w:right w:val="none" w:sz="0" w:space="0" w:color="auto"/>
          </w:divBdr>
        </w:div>
        <w:div w:id="1884243876">
          <w:marLeft w:val="0"/>
          <w:marRight w:val="0"/>
          <w:marTop w:val="0"/>
          <w:marBottom w:val="101"/>
          <w:divBdr>
            <w:top w:val="none" w:sz="0" w:space="0" w:color="auto"/>
            <w:left w:val="none" w:sz="0" w:space="0" w:color="auto"/>
            <w:bottom w:val="none" w:sz="0" w:space="0" w:color="auto"/>
            <w:right w:val="none" w:sz="0" w:space="0" w:color="auto"/>
          </w:divBdr>
        </w:div>
        <w:div w:id="2042629514">
          <w:marLeft w:val="0"/>
          <w:marRight w:val="0"/>
          <w:marTop w:val="0"/>
          <w:marBottom w:val="101"/>
          <w:divBdr>
            <w:top w:val="none" w:sz="0" w:space="0" w:color="auto"/>
            <w:left w:val="none" w:sz="0" w:space="0" w:color="auto"/>
            <w:bottom w:val="none" w:sz="0" w:space="0" w:color="auto"/>
            <w:right w:val="none" w:sz="0" w:space="0" w:color="auto"/>
          </w:divBdr>
        </w:div>
        <w:div w:id="100534622">
          <w:marLeft w:val="0"/>
          <w:marRight w:val="0"/>
          <w:marTop w:val="0"/>
          <w:marBottom w:val="101"/>
          <w:divBdr>
            <w:top w:val="none" w:sz="0" w:space="0" w:color="auto"/>
            <w:left w:val="none" w:sz="0" w:space="0" w:color="auto"/>
            <w:bottom w:val="none" w:sz="0" w:space="0" w:color="auto"/>
            <w:right w:val="none" w:sz="0" w:space="0" w:color="auto"/>
          </w:divBdr>
        </w:div>
        <w:div w:id="1455715289">
          <w:marLeft w:val="0"/>
          <w:marRight w:val="0"/>
          <w:marTop w:val="0"/>
          <w:marBottom w:val="101"/>
          <w:divBdr>
            <w:top w:val="none" w:sz="0" w:space="0" w:color="auto"/>
            <w:left w:val="none" w:sz="0" w:space="0" w:color="auto"/>
            <w:bottom w:val="none" w:sz="0" w:space="0" w:color="auto"/>
            <w:right w:val="none" w:sz="0" w:space="0" w:color="auto"/>
          </w:divBdr>
        </w:div>
        <w:div w:id="476067053">
          <w:marLeft w:val="0"/>
          <w:marRight w:val="0"/>
          <w:marTop w:val="0"/>
          <w:marBottom w:val="101"/>
          <w:divBdr>
            <w:top w:val="none" w:sz="0" w:space="0" w:color="auto"/>
            <w:left w:val="none" w:sz="0" w:space="0" w:color="auto"/>
            <w:bottom w:val="none" w:sz="0" w:space="0" w:color="auto"/>
            <w:right w:val="none" w:sz="0" w:space="0" w:color="auto"/>
          </w:divBdr>
        </w:div>
        <w:div w:id="205988232">
          <w:marLeft w:val="0"/>
          <w:marRight w:val="0"/>
          <w:marTop w:val="0"/>
          <w:marBottom w:val="101"/>
          <w:divBdr>
            <w:top w:val="none" w:sz="0" w:space="0" w:color="auto"/>
            <w:left w:val="none" w:sz="0" w:space="0" w:color="auto"/>
            <w:bottom w:val="none" w:sz="0" w:space="0" w:color="auto"/>
            <w:right w:val="none" w:sz="0" w:space="0" w:color="auto"/>
          </w:divBdr>
        </w:div>
        <w:div w:id="2141221855">
          <w:marLeft w:val="1080"/>
          <w:marRight w:val="0"/>
          <w:marTop w:val="0"/>
          <w:marBottom w:val="101"/>
          <w:divBdr>
            <w:top w:val="none" w:sz="0" w:space="0" w:color="auto"/>
            <w:left w:val="none" w:sz="0" w:space="0" w:color="auto"/>
            <w:bottom w:val="none" w:sz="0" w:space="0" w:color="auto"/>
            <w:right w:val="none" w:sz="0" w:space="0" w:color="auto"/>
          </w:divBdr>
        </w:div>
        <w:div w:id="1827282316">
          <w:marLeft w:val="1080"/>
          <w:marRight w:val="0"/>
          <w:marTop w:val="0"/>
          <w:marBottom w:val="101"/>
          <w:divBdr>
            <w:top w:val="none" w:sz="0" w:space="0" w:color="auto"/>
            <w:left w:val="none" w:sz="0" w:space="0" w:color="auto"/>
            <w:bottom w:val="none" w:sz="0" w:space="0" w:color="auto"/>
            <w:right w:val="none" w:sz="0" w:space="0" w:color="auto"/>
          </w:divBdr>
        </w:div>
        <w:div w:id="158742069">
          <w:marLeft w:val="0"/>
          <w:marRight w:val="0"/>
          <w:marTop w:val="0"/>
          <w:marBottom w:val="101"/>
          <w:divBdr>
            <w:top w:val="none" w:sz="0" w:space="0" w:color="auto"/>
            <w:left w:val="none" w:sz="0" w:space="0" w:color="auto"/>
            <w:bottom w:val="none" w:sz="0" w:space="0" w:color="auto"/>
            <w:right w:val="none" w:sz="0" w:space="0" w:color="auto"/>
          </w:divBdr>
        </w:div>
        <w:div w:id="893465578">
          <w:marLeft w:val="0"/>
          <w:marRight w:val="0"/>
          <w:marTop w:val="0"/>
          <w:marBottom w:val="101"/>
          <w:divBdr>
            <w:top w:val="none" w:sz="0" w:space="0" w:color="auto"/>
            <w:left w:val="none" w:sz="0" w:space="0" w:color="auto"/>
            <w:bottom w:val="none" w:sz="0" w:space="0" w:color="auto"/>
            <w:right w:val="none" w:sz="0" w:space="0" w:color="auto"/>
          </w:divBdr>
        </w:div>
        <w:div w:id="996226757">
          <w:marLeft w:val="720"/>
          <w:marRight w:val="0"/>
          <w:marTop w:val="0"/>
          <w:marBottom w:val="101"/>
          <w:divBdr>
            <w:top w:val="none" w:sz="0" w:space="0" w:color="auto"/>
            <w:left w:val="none" w:sz="0" w:space="0" w:color="auto"/>
            <w:bottom w:val="none" w:sz="0" w:space="0" w:color="auto"/>
            <w:right w:val="none" w:sz="0" w:space="0" w:color="auto"/>
          </w:divBdr>
        </w:div>
        <w:div w:id="1144814988">
          <w:marLeft w:val="720"/>
          <w:marRight w:val="0"/>
          <w:marTop w:val="0"/>
          <w:marBottom w:val="101"/>
          <w:divBdr>
            <w:top w:val="none" w:sz="0" w:space="0" w:color="auto"/>
            <w:left w:val="none" w:sz="0" w:space="0" w:color="auto"/>
            <w:bottom w:val="none" w:sz="0" w:space="0" w:color="auto"/>
            <w:right w:val="none" w:sz="0" w:space="0" w:color="auto"/>
          </w:divBdr>
        </w:div>
        <w:div w:id="426116377">
          <w:marLeft w:val="720"/>
          <w:marRight w:val="0"/>
          <w:marTop w:val="0"/>
          <w:marBottom w:val="101"/>
          <w:divBdr>
            <w:top w:val="none" w:sz="0" w:space="0" w:color="auto"/>
            <w:left w:val="none" w:sz="0" w:space="0" w:color="auto"/>
            <w:bottom w:val="none" w:sz="0" w:space="0" w:color="auto"/>
            <w:right w:val="none" w:sz="0" w:space="0" w:color="auto"/>
          </w:divBdr>
        </w:div>
        <w:div w:id="144055959">
          <w:marLeft w:val="720"/>
          <w:marRight w:val="0"/>
          <w:marTop w:val="0"/>
          <w:marBottom w:val="101"/>
          <w:divBdr>
            <w:top w:val="none" w:sz="0" w:space="0" w:color="auto"/>
            <w:left w:val="none" w:sz="0" w:space="0" w:color="auto"/>
            <w:bottom w:val="none" w:sz="0" w:space="0" w:color="auto"/>
            <w:right w:val="none" w:sz="0" w:space="0" w:color="auto"/>
          </w:divBdr>
        </w:div>
        <w:div w:id="538979815">
          <w:marLeft w:val="720"/>
          <w:marRight w:val="0"/>
          <w:marTop w:val="0"/>
          <w:marBottom w:val="101"/>
          <w:divBdr>
            <w:top w:val="none" w:sz="0" w:space="0" w:color="auto"/>
            <w:left w:val="none" w:sz="0" w:space="0" w:color="auto"/>
            <w:bottom w:val="none" w:sz="0" w:space="0" w:color="auto"/>
            <w:right w:val="none" w:sz="0" w:space="0" w:color="auto"/>
          </w:divBdr>
        </w:div>
        <w:div w:id="157888872">
          <w:marLeft w:val="720"/>
          <w:marRight w:val="0"/>
          <w:marTop w:val="0"/>
          <w:marBottom w:val="101"/>
          <w:divBdr>
            <w:top w:val="none" w:sz="0" w:space="0" w:color="auto"/>
            <w:left w:val="none" w:sz="0" w:space="0" w:color="auto"/>
            <w:bottom w:val="none" w:sz="0" w:space="0" w:color="auto"/>
            <w:right w:val="none" w:sz="0" w:space="0" w:color="auto"/>
          </w:divBdr>
        </w:div>
        <w:div w:id="2071997164">
          <w:marLeft w:val="720"/>
          <w:marRight w:val="0"/>
          <w:marTop w:val="0"/>
          <w:marBottom w:val="101"/>
          <w:divBdr>
            <w:top w:val="none" w:sz="0" w:space="0" w:color="auto"/>
            <w:left w:val="none" w:sz="0" w:space="0" w:color="auto"/>
            <w:bottom w:val="none" w:sz="0" w:space="0" w:color="auto"/>
            <w:right w:val="none" w:sz="0" w:space="0" w:color="auto"/>
          </w:divBdr>
        </w:div>
        <w:div w:id="1076826790">
          <w:marLeft w:val="720"/>
          <w:marRight w:val="0"/>
          <w:marTop w:val="0"/>
          <w:marBottom w:val="101"/>
          <w:divBdr>
            <w:top w:val="none" w:sz="0" w:space="0" w:color="auto"/>
            <w:left w:val="none" w:sz="0" w:space="0" w:color="auto"/>
            <w:bottom w:val="none" w:sz="0" w:space="0" w:color="auto"/>
            <w:right w:val="none" w:sz="0" w:space="0" w:color="auto"/>
          </w:divBdr>
        </w:div>
        <w:div w:id="1776635340">
          <w:marLeft w:val="0"/>
          <w:marRight w:val="0"/>
          <w:marTop w:val="0"/>
          <w:marBottom w:val="101"/>
          <w:divBdr>
            <w:top w:val="none" w:sz="0" w:space="0" w:color="auto"/>
            <w:left w:val="none" w:sz="0" w:space="0" w:color="auto"/>
            <w:bottom w:val="none" w:sz="0" w:space="0" w:color="auto"/>
            <w:right w:val="none" w:sz="0" w:space="0" w:color="auto"/>
          </w:divBdr>
        </w:div>
        <w:div w:id="888301349">
          <w:marLeft w:val="0"/>
          <w:marRight w:val="0"/>
          <w:marTop w:val="0"/>
          <w:marBottom w:val="101"/>
          <w:divBdr>
            <w:top w:val="none" w:sz="0" w:space="0" w:color="auto"/>
            <w:left w:val="none" w:sz="0" w:space="0" w:color="auto"/>
            <w:bottom w:val="none" w:sz="0" w:space="0" w:color="auto"/>
            <w:right w:val="none" w:sz="0" w:space="0" w:color="auto"/>
          </w:divBdr>
        </w:div>
        <w:div w:id="674959216">
          <w:marLeft w:val="0"/>
          <w:marRight w:val="0"/>
          <w:marTop w:val="0"/>
          <w:marBottom w:val="101"/>
          <w:divBdr>
            <w:top w:val="none" w:sz="0" w:space="0" w:color="auto"/>
            <w:left w:val="none" w:sz="0" w:space="0" w:color="auto"/>
            <w:bottom w:val="none" w:sz="0" w:space="0" w:color="auto"/>
            <w:right w:val="none" w:sz="0" w:space="0" w:color="auto"/>
          </w:divBdr>
        </w:div>
        <w:div w:id="740368920">
          <w:marLeft w:val="0"/>
          <w:marRight w:val="0"/>
          <w:marTop w:val="0"/>
          <w:marBottom w:val="101"/>
          <w:divBdr>
            <w:top w:val="none" w:sz="0" w:space="0" w:color="auto"/>
            <w:left w:val="none" w:sz="0" w:space="0" w:color="auto"/>
            <w:bottom w:val="none" w:sz="0" w:space="0" w:color="auto"/>
            <w:right w:val="none" w:sz="0" w:space="0" w:color="auto"/>
          </w:divBdr>
        </w:div>
        <w:div w:id="2146698837">
          <w:marLeft w:val="0"/>
          <w:marRight w:val="0"/>
          <w:marTop w:val="0"/>
          <w:marBottom w:val="101"/>
          <w:divBdr>
            <w:top w:val="none" w:sz="0" w:space="0" w:color="auto"/>
            <w:left w:val="none" w:sz="0" w:space="0" w:color="auto"/>
            <w:bottom w:val="none" w:sz="0" w:space="0" w:color="auto"/>
            <w:right w:val="none" w:sz="0" w:space="0" w:color="auto"/>
          </w:divBdr>
        </w:div>
        <w:div w:id="1815754203">
          <w:marLeft w:val="0"/>
          <w:marRight w:val="0"/>
          <w:marTop w:val="0"/>
          <w:marBottom w:val="101"/>
          <w:divBdr>
            <w:top w:val="none" w:sz="0" w:space="0" w:color="auto"/>
            <w:left w:val="none" w:sz="0" w:space="0" w:color="auto"/>
            <w:bottom w:val="none" w:sz="0" w:space="0" w:color="auto"/>
            <w:right w:val="none" w:sz="0" w:space="0" w:color="auto"/>
          </w:divBdr>
        </w:div>
        <w:div w:id="510609538">
          <w:marLeft w:val="0"/>
          <w:marRight w:val="0"/>
          <w:marTop w:val="0"/>
          <w:marBottom w:val="101"/>
          <w:divBdr>
            <w:top w:val="none" w:sz="0" w:space="0" w:color="auto"/>
            <w:left w:val="none" w:sz="0" w:space="0" w:color="auto"/>
            <w:bottom w:val="none" w:sz="0" w:space="0" w:color="auto"/>
            <w:right w:val="none" w:sz="0" w:space="0" w:color="auto"/>
          </w:divBdr>
        </w:div>
        <w:div w:id="1002389033">
          <w:marLeft w:val="0"/>
          <w:marRight w:val="0"/>
          <w:marTop w:val="0"/>
          <w:marBottom w:val="101"/>
          <w:divBdr>
            <w:top w:val="none" w:sz="0" w:space="0" w:color="auto"/>
            <w:left w:val="none" w:sz="0" w:space="0" w:color="auto"/>
            <w:bottom w:val="none" w:sz="0" w:space="0" w:color="auto"/>
            <w:right w:val="none" w:sz="0" w:space="0" w:color="auto"/>
          </w:divBdr>
        </w:div>
        <w:div w:id="1415054864">
          <w:marLeft w:val="0"/>
          <w:marRight w:val="0"/>
          <w:marTop w:val="0"/>
          <w:marBottom w:val="101"/>
          <w:divBdr>
            <w:top w:val="none" w:sz="0" w:space="0" w:color="auto"/>
            <w:left w:val="none" w:sz="0" w:space="0" w:color="auto"/>
            <w:bottom w:val="none" w:sz="0" w:space="0" w:color="auto"/>
            <w:right w:val="none" w:sz="0" w:space="0" w:color="auto"/>
          </w:divBdr>
        </w:div>
        <w:div w:id="218444042">
          <w:marLeft w:val="0"/>
          <w:marRight w:val="0"/>
          <w:marTop w:val="0"/>
          <w:marBottom w:val="101"/>
          <w:divBdr>
            <w:top w:val="none" w:sz="0" w:space="0" w:color="auto"/>
            <w:left w:val="none" w:sz="0" w:space="0" w:color="auto"/>
            <w:bottom w:val="none" w:sz="0" w:space="0" w:color="auto"/>
            <w:right w:val="none" w:sz="0" w:space="0" w:color="auto"/>
          </w:divBdr>
        </w:div>
        <w:div w:id="1786997220">
          <w:marLeft w:val="0"/>
          <w:marRight w:val="0"/>
          <w:marTop w:val="0"/>
          <w:marBottom w:val="101"/>
          <w:divBdr>
            <w:top w:val="none" w:sz="0" w:space="0" w:color="auto"/>
            <w:left w:val="none" w:sz="0" w:space="0" w:color="auto"/>
            <w:bottom w:val="none" w:sz="0" w:space="0" w:color="auto"/>
            <w:right w:val="none" w:sz="0" w:space="0" w:color="auto"/>
          </w:divBdr>
        </w:div>
        <w:div w:id="2144691672">
          <w:marLeft w:val="0"/>
          <w:marRight w:val="0"/>
          <w:marTop w:val="0"/>
          <w:marBottom w:val="101"/>
          <w:divBdr>
            <w:top w:val="none" w:sz="0" w:space="0" w:color="auto"/>
            <w:left w:val="none" w:sz="0" w:space="0" w:color="auto"/>
            <w:bottom w:val="none" w:sz="0" w:space="0" w:color="auto"/>
            <w:right w:val="none" w:sz="0" w:space="0" w:color="auto"/>
          </w:divBdr>
        </w:div>
        <w:div w:id="652829515">
          <w:marLeft w:val="0"/>
          <w:marRight w:val="0"/>
          <w:marTop w:val="0"/>
          <w:marBottom w:val="101"/>
          <w:divBdr>
            <w:top w:val="none" w:sz="0" w:space="0" w:color="auto"/>
            <w:left w:val="none" w:sz="0" w:space="0" w:color="auto"/>
            <w:bottom w:val="none" w:sz="0" w:space="0" w:color="auto"/>
            <w:right w:val="none" w:sz="0" w:space="0" w:color="auto"/>
          </w:divBdr>
        </w:div>
        <w:div w:id="1800606602">
          <w:marLeft w:val="0"/>
          <w:marRight w:val="0"/>
          <w:marTop w:val="0"/>
          <w:marBottom w:val="101"/>
          <w:divBdr>
            <w:top w:val="none" w:sz="0" w:space="0" w:color="auto"/>
            <w:left w:val="none" w:sz="0" w:space="0" w:color="auto"/>
            <w:bottom w:val="none" w:sz="0" w:space="0" w:color="auto"/>
            <w:right w:val="none" w:sz="0" w:space="0" w:color="auto"/>
          </w:divBdr>
        </w:div>
        <w:div w:id="478109233">
          <w:marLeft w:val="0"/>
          <w:marRight w:val="0"/>
          <w:marTop w:val="0"/>
          <w:marBottom w:val="101"/>
          <w:divBdr>
            <w:top w:val="none" w:sz="0" w:space="0" w:color="auto"/>
            <w:left w:val="none" w:sz="0" w:space="0" w:color="auto"/>
            <w:bottom w:val="none" w:sz="0" w:space="0" w:color="auto"/>
            <w:right w:val="none" w:sz="0" w:space="0" w:color="auto"/>
          </w:divBdr>
        </w:div>
        <w:div w:id="1417484794">
          <w:marLeft w:val="0"/>
          <w:marRight w:val="0"/>
          <w:marTop w:val="0"/>
          <w:marBottom w:val="101"/>
          <w:divBdr>
            <w:top w:val="none" w:sz="0" w:space="0" w:color="auto"/>
            <w:left w:val="none" w:sz="0" w:space="0" w:color="auto"/>
            <w:bottom w:val="none" w:sz="0" w:space="0" w:color="auto"/>
            <w:right w:val="none" w:sz="0" w:space="0" w:color="auto"/>
          </w:divBdr>
        </w:div>
        <w:div w:id="214702967">
          <w:marLeft w:val="0"/>
          <w:marRight w:val="0"/>
          <w:marTop w:val="0"/>
          <w:marBottom w:val="101"/>
          <w:divBdr>
            <w:top w:val="none" w:sz="0" w:space="0" w:color="auto"/>
            <w:left w:val="none" w:sz="0" w:space="0" w:color="auto"/>
            <w:bottom w:val="none" w:sz="0" w:space="0" w:color="auto"/>
            <w:right w:val="none" w:sz="0" w:space="0" w:color="auto"/>
          </w:divBdr>
        </w:div>
        <w:div w:id="616375533">
          <w:marLeft w:val="0"/>
          <w:marRight w:val="0"/>
          <w:marTop w:val="0"/>
          <w:marBottom w:val="101"/>
          <w:divBdr>
            <w:top w:val="none" w:sz="0" w:space="0" w:color="auto"/>
            <w:left w:val="none" w:sz="0" w:space="0" w:color="auto"/>
            <w:bottom w:val="none" w:sz="0" w:space="0" w:color="auto"/>
            <w:right w:val="none" w:sz="0" w:space="0" w:color="auto"/>
          </w:divBdr>
        </w:div>
        <w:div w:id="482741194">
          <w:marLeft w:val="0"/>
          <w:marRight w:val="0"/>
          <w:marTop w:val="0"/>
          <w:marBottom w:val="101"/>
          <w:divBdr>
            <w:top w:val="none" w:sz="0" w:space="0" w:color="auto"/>
            <w:left w:val="none" w:sz="0" w:space="0" w:color="auto"/>
            <w:bottom w:val="none" w:sz="0" w:space="0" w:color="auto"/>
            <w:right w:val="none" w:sz="0" w:space="0" w:color="auto"/>
          </w:divBdr>
        </w:div>
        <w:div w:id="1599679444">
          <w:marLeft w:val="0"/>
          <w:marRight w:val="0"/>
          <w:marTop w:val="0"/>
          <w:marBottom w:val="101"/>
          <w:divBdr>
            <w:top w:val="none" w:sz="0" w:space="0" w:color="auto"/>
            <w:left w:val="none" w:sz="0" w:space="0" w:color="auto"/>
            <w:bottom w:val="none" w:sz="0" w:space="0" w:color="auto"/>
            <w:right w:val="none" w:sz="0" w:space="0" w:color="auto"/>
          </w:divBdr>
        </w:div>
        <w:div w:id="2028944610">
          <w:marLeft w:val="0"/>
          <w:marRight w:val="0"/>
          <w:marTop w:val="0"/>
          <w:marBottom w:val="101"/>
          <w:divBdr>
            <w:top w:val="none" w:sz="0" w:space="0" w:color="auto"/>
            <w:left w:val="none" w:sz="0" w:space="0" w:color="auto"/>
            <w:bottom w:val="none" w:sz="0" w:space="0" w:color="auto"/>
            <w:right w:val="none" w:sz="0" w:space="0" w:color="auto"/>
          </w:divBdr>
        </w:div>
        <w:div w:id="1392266412">
          <w:marLeft w:val="0"/>
          <w:marRight w:val="0"/>
          <w:marTop w:val="0"/>
          <w:marBottom w:val="101"/>
          <w:divBdr>
            <w:top w:val="none" w:sz="0" w:space="0" w:color="auto"/>
            <w:left w:val="none" w:sz="0" w:space="0" w:color="auto"/>
            <w:bottom w:val="none" w:sz="0" w:space="0" w:color="auto"/>
            <w:right w:val="none" w:sz="0" w:space="0" w:color="auto"/>
          </w:divBdr>
        </w:div>
        <w:div w:id="1700423985">
          <w:marLeft w:val="0"/>
          <w:marRight w:val="0"/>
          <w:marTop w:val="0"/>
          <w:marBottom w:val="101"/>
          <w:divBdr>
            <w:top w:val="none" w:sz="0" w:space="0" w:color="auto"/>
            <w:left w:val="none" w:sz="0" w:space="0" w:color="auto"/>
            <w:bottom w:val="none" w:sz="0" w:space="0" w:color="auto"/>
            <w:right w:val="none" w:sz="0" w:space="0" w:color="auto"/>
          </w:divBdr>
        </w:div>
        <w:div w:id="818380513">
          <w:marLeft w:val="0"/>
          <w:marRight w:val="0"/>
          <w:marTop w:val="0"/>
          <w:marBottom w:val="101"/>
          <w:divBdr>
            <w:top w:val="none" w:sz="0" w:space="0" w:color="auto"/>
            <w:left w:val="none" w:sz="0" w:space="0" w:color="auto"/>
            <w:bottom w:val="none" w:sz="0" w:space="0" w:color="auto"/>
            <w:right w:val="none" w:sz="0" w:space="0" w:color="auto"/>
          </w:divBdr>
        </w:div>
        <w:div w:id="836074581">
          <w:marLeft w:val="0"/>
          <w:marRight w:val="0"/>
          <w:marTop w:val="0"/>
          <w:marBottom w:val="101"/>
          <w:divBdr>
            <w:top w:val="none" w:sz="0" w:space="0" w:color="auto"/>
            <w:left w:val="none" w:sz="0" w:space="0" w:color="auto"/>
            <w:bottom w:val="none" w:sz="0" w:space="0" w:color="auto"/>
            <w:right w:val="none" w:sz="0" w:space="0" w:color="auto"/>
          </w:divBdr>
        </w:div>
        <w:div w:id="1864201498">
          <w:marLeft w:val="0"/>
          <w:marRight w:val="0"/>
          <w:marTop w:val="0"/>
          <w:marBottom w:val="101"/>
          <w:divBdr>
            <w:top w:val="none" w:sz="0" w:space="0" w:color="auto"/>
            <w:left w:val="none" w:sz="0" w:space="0" w:color="auto"/>
            <w:bottom w:val="none" w:sz="0" w:space="0" w:color="auto"/>
            <w:right w:val="none" w:sz="0" w:space="0" w:color="auto"/>
          </w:divBdr>
        </w:div>
        <w:div w:id="424768918">
          <w:marLeft w:val="0"/>
          <w:marRight w:val="0"/>
          <w:marTop w:val="0"/>
          <w:marBottom w:val="101"/>
          <w:divBdr>
            <w:top w:val="none" w:sz="0" w:space="0" w:color="auto"/>
            <w:left w:val="none" w:sz="0" w:space="0" w:color="auto"/>
            <w:bottom w:val="none" w:sz="0" w:space="0" w:color="auto"/>
            <w:right w:val="none" w:sz="0" w:space="0" w:color="auto"/>
          </w:divBdr>
        </w:div>
        <w:div w:id="351882727">
          <w:marLeft w:val="0"/>
          <w:marRight w:val="0"/>
          <w:marTop w:val="0"/>
          <w:marBottom w:val="101"/>
          <w:divBdr>
            <w:top w:val="none" w:sz="0" w:space="0" w:color="auto"/>
            <w:left w:val="none" w:sz="0" w:space="0" w:color="auto"/>
            <w:bottom w:val="none" w:sz="0" w:space="0" w:color="auto"/>
            <w:right w:val="none" w:sz="0" w:space="0" w:color="auto"/>
          </w:divBdr>
        </w:div>
        <w:div w:id="980579038">
          <w:marLeft w:val="0"/>
          <w:marRight w:val="0"/>
          <w:marTop w:val="0"/>
          <w:marBottom w:val="101"/>
          <w:divBdr>
            <w:top w:val="none" w:sz="0" w:space="0" w:color="auto"/>
            <w:left w:val="none" w:sz="0" w:space="0" w:color="auto"/>
            <w:bottom w:val="none" w:sz="0" w:space="0" w:color="auto"/>
            <w:right w:val="none" w:sz="0" w:space="0" w:color="auto"/>
          </w:divBdr>
        </w:div>
        <w:div w:id="1654947734">
          <w:marLeft w:val="0"/>
          <w:marRight w:val="0"/>
          <w:marTop w:val="0"/>
          <w:marBottom w:val="101"/>
          <w:divBdr>
            <w:top w:val="none" w:sz="0" w:space="0" w:color="auto"/>
            <w:left w:val="none" w:sz="0" w:space="0" w:color="auto"/>
            <w:bottom w:val="none" w:sz="0" w:space="0" w:color="auto"/>
            <w:right w:val="none" w:sz="0" w:space="0" w:color="auto"/>
          </w:divBdr>
        </w:div>
        <w:div w:id="971252266">
          <w:marLeft w:val="0"/>
          <w:marRight w:val="0"/>
          <w:marTop w:val="0"/>
          <w:marBottom w:val="101"/>
          <w:divBdr>
            <w:top w:val="none" w:sz="0" w:space="0" w:color="auto"/>
            <w:left w:val="none" w:sz="0" w:space="0" w:color="auto"/>
            <w:bottom w:val="none" w:sz="0" w:space="0" w:color="auto"/>
            <w:right w:val="none" w:sz="0" w:space="0" w:color="auto"/>
          </w:divBdr>
        </w:div>
        <w:div w:id="758796471">
          <w:marLeft w:val="0"/>
          <w:marRight w:val="0"/>
          <w:marTop w:val="0"/>
          <w:marBottom w:val="101"/>
          <w:divBdr>
            <w:top w:val="none" w:sz="0" w:space="0" w:color="auto"/>
            <w:left w:val="none" w:sz="0" w:space="0" w:color="auto"/>
            <w:bottom w:val="none" w:sz="0" w:space="0" w:color="auto"/>
            <w:right w:val="none" w:sz="0" w:space="0" w:color="auto"/>
          </w:divBdr>
        </w:div>
        <w:div w:id="1172337114">
          <w:marLeft w:val="0"/>
          <w:marRight w:val="0"/>
          <w:marTop w:val="0"/>
          <w:marBottom w:val="101"/>
          <w:divBdr>
            <w:top w:val="none" w:sz="0" w:space="0" w:color="auto"/>
            <w:left w:val="none" w:sz="0" w:space="0" w:color="auto"/>
            <w:bottom w:val="none" w:sz="0" w:space="0" w:color="auto"/>
            <w:right w:val="none" w:sz="0" w:space="0" w:color="auto"/>
          </w:divBdr>
        </w:div>
        <w:div w:id="1889292414">
          <w:marLeft w:val="0"/>
          <w:marRight w:val="0"/>
          <w:marTop w:val="0"/>
          <w:marBottom w:val="101"/>
          <w:divBdr>
            <w:top w:val="none" w:sz="0" w:space="0" w:color="auto"/>
            <w:left w:val="none" w:sz="0" w:space="0" w:color="auto"/>
            <w:bottom w:val="none" w:sz="0" w:space="0" w:color="auto"/>
            <w:right w:val="none" w:sz="0" w:space="0" w:color="auto"/>
          </w:divBdr>
        </w:div>
        <w:div w:id="554125187">
          <w:marLeft w:val="0"/>
          <w:marRight w:val="0"/>
          <w:marTop w:val="0"/>
          <w:marBottom w:val="101"/>
          <w:divBdr>
            <w:top w:val="none" w:sz="0" w:space="0" w:color="auto"/>
            <w:left w:val="none" w:sz="0" w:space="0" w:color="auto"/>
            <w:bottom w:val="none" w:sz="0" w:space="0" w:color="auto"/>
            <w:right w:val="none" w:sz="0" w:space="0" w:color="auto"/>
          </w:divBdr>
        </w:div>
        <w:div w:id="2078745883">
          <w:marLeft w:val="0"/>
          <w:marRight w:val="0"/>
          <w:marTop w:val="0"/>
          <w:marBottom w:val="101"/>
          <w:divBdr>
            <w:top w:val="none" w:sz="0" w:space="0" w:color="auto"/>
            <w:left w:val="none" w:sz="0" w:space="0" w:color="auto"/>
            <w:bottom w:val="none" w:sz="0" w:space="0" w:color="auto"/>
            <w:right w:val="none" w:sz="0" w:space="0" w:color="auto"/>
          </w:divBdr>
        </w:div>
        <w:div w:id="98646703">
          <w:marLeft w:val="0"/>
          <w:marRight w:val="0"/>
          <w:marTop w:val="0"/>
          <w:marBottom w:val="101"/>
          <w:divBdr>
            <w:top w:val="none" w:sz="0" w:space="0" w:color="auto"/>
            <w:left w:val="none" w:sz="0" w:space="0" w:color="auto"/>
            <w:bottom w:val="none" w:sz="0" w:space="0" w:color="auto"/>
            <w:right w:val="none" w:sz="0" w:space="0" w:color="auto"/>
          </w:divBdr>
        </w:div>
        <w:div w:id="1549561308">
          <w:marLeft w:val="0"/>
          <w:marRight w:val="0"/>
          <w:marTop w:val="0"/>
          <w:marBottom w:val="101"/>
          <w:divBdr>
            <w:top w:val="none" w:sz="0" w:space="0" w:color="auto"/>
            <w:left w:val="none" w:sz="0" w:space="0" w:color="auto"/>
            <w:bottom w:val="none" w:sz="0" w:space="0" w:color="auto"/>
            <w:right w:val="none" w:sz="0" w:space="0" w:color="auto"/>
          </w:divBdr>
        </w:div>
        <w:div w:id="1111827358">
          <w:marLeft w:val="0"/>
          <w:marRight w:val="0"/>
          <w:marTop w:val="0"/>
          <w:marBottom w:val="101"/>
          <w:divBdr>
            <w:top w:val="none" w:sz="0" w:space="0" w:color="auto"/>
            <w:left w:val="none" w:sz="0" w:space="0" w:color="auto"/>
            <w:bottom w:val="none" w:sz="0" w:space="0" w:color="auto"/>
            <w:right w:val="none" w:sz="0" w:space="0" w:color="auto"/>
          </w:divBdr>
        </w:div>
        <w:div w:id="158229643">
          <w:marLeft w:val="0"/>
          <w:marRight w:val="0"/>
          <w:marTop w:val="0"/>
          <w:marBottom w:val="101"/>
          <w:divBdr>
            <w:top w:val="none" w:sz="0" w:space="0" w:color="auto"/>
            <w:left w:val="none" w:sz="0" w:space="0" w:color="auto"/>
            <w:bottom w:val="none" w:sz="0" w:space="0" w:color="auto"/>
            <w:right w:val="none" w:sz="0" w:space="0" w:color="auto"/>
          </w:divBdr>
        </w:div>
        <w:div w:id="1092046058">
          <w:marLeft w:val="0"/>
          <w:marRight w:val="0"/>
          <w:marTop w:val="0"/>
          <w:marBottom w:val="101"/>
          <w:divBdr>
            <w:top w:val="none" w:sz="0" w:space="0" w:color="auto"/>
            <w:left w:val="none" w:sz="0" w:space="0" w:color="auto"/>
            <w:bottom w:val="none" w:sz="0" w:space="0" w:color="auto"/>
            <w:right w:val="none" w:sz="0" w:space="0" w:color="auto"/>
          </w:divBdr>
        </w:div>
        <w:div w:id="1264462478">
          <w:marLeft w:val="0"/>
          <w:marRight w:val="0"/>
          <w:marTop w:val="0"/>
          <w:marBottom w:val="101"/>
          <w:divBdr>
            <w:top w:val="none" w:sz="0" w:space="0" w:color="auto"/>
            <w:left w:val="none" w:sz="0" w:space="0" w:color="auto"/>
            <w:bottom w:val="none" w:sz="0" w:space="0" w:color="auto"/>
            <w:right w:val="none" w:sz="0" w:space="0" w:color="auto"/>
          </w:divBdr>
        </w:div>
        <w:div w:id="739715916">
          <w:marLeft w:val="0"/>
          <w:marRight w:val="0"/>
          <w:marTop w:val="0"/>
          <w:marBottom w:val="101"/>
          <w:divBdr>
            <w:top w:val="none" w:sz="0" w:space="0" w:color="auto"/>
            <w:left w:val="none" w:sz="0" w:space="0" w:color="auto"/>
            <w:bottom w:val="none" w:sz="0" w:space="0" w:color="auto"/>
            <w:right w:val="none" w:sz="0" w:space="0" w:color="auto"/>
          </w:divBdr>
        </w:div>
        <w:div w:id="345787045">
          <w:marLeft w:val="1080"/>
          <w:marRight w:val="0"/>
          <w:marTop w:val="0"/>
          <w:marBottom w:val="101"/>
          <w:divBdr>
            <w:top w:val="none" w:sz="0" w:space="0" w:color="auto"/>
            <w:left w:val="none" w:sz="0" w:space="0" w:color="auto"/>
            <w:bottom w:val="none" w:sz="0" w:space="0" w:color="auto"/>
            <w:right w:val="none" w:sz="0" w:space="0" w:color="auto"/>
          </w:divBdr>
        </w:div>
        <w:div w:id="843858732">
          <w:marLeft w:val="1080"/>
          <w:marRight w:val="0"/>
          <w:marTop w:val="0"/>
          <w:marBottom w:val="101"/>
          <w:divBdr>
            <w:top w:val="none" w:sz="0" w:space="0" w:color="auto"/>
            <w:left w:val="none" w:sz="0" w:space="0" w:color="auto"/>
            <w:bottom w:val="none" w:sz="0" w:space="0" w:color="auto"/>
            <w:right w:val="none" w:sz="0" w:space="0" w:color="auto"/>
          </w:divBdr>
        </w:div>
        <w:div w:id="452409330">
          <w:marLeft w:val="0"/>
          <w:marRight w:val="0"/>
          <w:marTop w:val="0"/>
          <w:marBottom w:val="101"/>
          <w:divBdr>
            <w:top w:val="none" w:sz="0" w:space="0" w:color="auto"/>
            <w:left w:val="none" w:sz="0" w:space="0" w:color="auto"/>
            <w:bottom w:val="none" w:sz="0" w:space="0" w:color="auto"/>
            <w:right w:val="none" w:sz="0" w:space="0" w:color="auto"/>
          </w:divBdr>
        </w:div>
        <w:div w:id="1195384549">
          <w:marLeft w:val="0"/>
          <w:marRight w:val="0"/>
          <w:marTop w:val="0"/>
          <w:marBottom w:val="101"/>
          <w:divBdr>
            <w:top w:val="none" w:sz="0" w:space="0" w:color="auto"/>
            <w:left w:val="none" w:sz="0" w:space="0" w:color="auto"/>
            <w:bottom w:val="none" w:sz="0" w:space="0" w:color="auto"/>
            <w:right w:val="none" w:sz="0" w:space="0" w:color="auto"/>
          </w:divBdr>
        </w:div>
        <w:div w:id="1521318424">
          <w:marLeft w:val="1080"/>
          <w:marRight w:val="0"/>
          <w:marTop w:val="0"/>
          <w:marBottom w:val="101"/>
          <w:divBdr>
            <w:top w:val="none" w:sz="0" w:space="0" w:color="auto"/>
            <w:left w:val="none" w:sz="0" w:space="0" w:color="auto"/>
            <w:bottom w:val="none" w:sz="0" w:space="0" w:color="auto"/>
            <w:right w:val="none" w:sz="0" w:space="0" w:color="auto"/>
          </w:divBdr>
        </w:div>
        <w:div w:id="692535534">
          <w:marLeft w:val="1080"/>
          <w:marRight w:val="0"/>
          <w:marTop w:val="0"/>
          <w:marBottom w:val="101"/>
          <w:divBdr>
            <w:top w:val="none" w:sz="0" w:space="0" w:color="auto"/>
            <w:left w:val="none" w:sz="0" w:space="0" w:color="auto"/>
            <w:bottom w:val="none" w:sz="0" w:space="0" w:color="auto"/>
            <w:right w:val="none" w:sz="0" w:space="0" w:color="auto"/>
          </w:divBdr>
        </w:div>
        <w:div w:id="338196520">
          <w:marLeft w:val="1080"/>
          <w:marRight w:val="0"/>
          <w:marTop w:val="0"/>
          <w:marBottom w:val="101"/>
          <w:divBdr>
            <w:top w:val="none" w:sz="0" w:space="0" w:color="auto"/>
            <w:left w:val="none" w:sz="0" w:space="0" w:color="auto"/>
            <w:bottom w:val="none" w:sz="0" w:space="0" w:color="auto"/>
            <w:right w:val="none" w:sz="0" w:space="0" w:color="auto"/>
          </w:divBdr>
        </w:div>
        <w:div w:id="1337466052">
          <w:marLeft w:val="1080"/>
          <w:marRight w:val="0"/>
          <w:marTop w:val="0"/>
          <w:marBottom w:val="101"/>
          <w:divBdr>
            <w:top w:val="none" w:sz="0" w:space="0" w:color="auto"/>
            <w:left w:val="none" w:sz="0" w:space="0" w:color="auto"/>
            <w:bottom w:val="none" w:sz="0" w:space="0" w:color="auto"/>
            <w:right w:val="none" w:sz="0" w:space="0" w:color="auto"/>
          </w:divBdr>
        </w:div>
        <w:div w:id="474685525">
          <w:marLeft w:val="1080"/>
          <w:marRight w:val="0"/>
          <w:marTop w:val="0"/>
          <w:marBottom w:val="101"/>
          <w:divBdr>
            <w:top w:val="none" w:sz="0" w:space="0" w:color="auto"/>
            <w:left w:val="none" w:sz="0" w:space="0" w:color="auto"/>
            <w:bottom w:val="none" w:sz="0" w:space="0" w:color="auto"/>
            <w:right w:val="none" w:sz="0" w:space="0" w:color="auto"/>
          </w:divBdr>
        </w:div>
        <w:div w:id="1538812296">
          <w:marLeft w:val="0"/>
          <w:marRight w:val="0"/>
          <w:marTop w:val="0"/>
          <w:marBottom w:val="101"/>
          <w:divBdr>
            <w:top w:val="none" w:sz="0" w:space="0" w:color="auto"/>
            <w:left w:val="none" w:sz="0" w:space="0" w:color="auto"/>
            <w:bottom w:val="none" w:sz="0" w:space="0" w:color="auto"/>
            <w:right w:val="none" w:sz="0" w:space="0" w:color="auto"/>
          </w:divBdr>
        </w:div>
        <w:div w:id="637075809">
          <w:marLeft w:val="0"/>
          <w:marRight w:val="0"/>
          <w:marTop w:val="0"/>
          <w:marBottom w:val="101"/>
          <w:divBdr>
            <w:top w:val="none" w:sz="0" w:space="0" w:color="auto"/>
            <w:left w:val="none" w:sz="0" w:space="0" w:color="auto"/>
            <w:bottom w:val="none" w:sz="0" w:space="0" w:color="auto"/>
            <w:right w:val="none" w:sz="0" w:space="0" w:color="auto"/>
          </w:divBdr>
        </w:div>
        <w:div w:id="2058624914">
          <w:marLeft w:val="0"/>
          <w:marRight w:val="0"/>
          <w:marTop w:val="0"/>
          <w:marBottom w:val="101"/>
          <w:divBdr>
            <w:top w:val="none" w:sz="0" w:space="0" w:color="auto"/>
            <w:left w:val="none" w:sz="0" w:space="0" w:color="auto"/>
            <w:bottom w:val="none" w:sz="0" w:space="0" w:color="auto"/>
            <w:right w:val="none" w:sz="0" w:space="0" w:color="auto"/>
          </w:divBdr>
        </w:div>
        <w:div w:id="1023480699">
          <w:marLeft w:val="0"/>
          <w:marRight w:val="0"/>
          <w:marTop w:val="0"/>
          <w:marBottom w:val="101"/>
          <w:divBdr>
            <w:top w:val="none" w:sz="0" w:space="0" w:color="auto"/>
            <w:left w:val="none" w:sz="0" w:space="0" w:color="auto"/>
            <w:bottom w:val="none" w:sz="0" w:space="0" w:color="auto"/>
            <w:right w:val="none" w:sz="0" w:space="0" w:color="auto"/>
          </w:divBdr>
        </w:div>
        <w:div w:id="1696155999">
          <w:marLeft w:val="0"/>
          <w:marRight w:val="0"/>
          <w:marTop w:val="0"/>
          <w:marBottom w:val="101"/>
          <w:divBdr>
            <w:top w:val="none" w:sz="0" w:space="0" w:color="auto"/>
            <w:left w:val="none" w:sz="0" w:space="0" w:color="auto"/>
            <w:bottom w:val="none" w:sz="0" w:space="0" w:color="auto"/>
            <w:right w:val="none" w:sz="0" w:space="0" w:color="auto"/>
          </w:divBdr>
        </w:div>
        <w:div w:id="1908606791">
          <w:marLeft w:val="0"/>
          <w:marRight w:val="0"/>
          <w:marTop w:val="0"/>
          <w:marBottom w:val="101"/>
          <w:divBdr>
            <w:top w:val="none" w:sz="0" w:space="0" w:color="auto"/>
            <w:left w:val="none" w:sz="0" w:space="0" w:color="auto"/>
            <w:bottom w:val="none" w:sz="0" w:space="0" w:color="auto"/>
            <w:right w:val="none" w:sz="0" w:space="0" w:color="auto"/>
          </w:divBdr>
        </w:div>
        <w:div w:id="1019550571">
          <w:marLeft w:val="0"/>
          <w:marRight w:val="0"/>
          <w:marTop w:val="0"/>
          <w:marBottom w:val="101"/>
          <w:divBdr>
            <w:top w:val="none" w:sz="0" w:space="0" w:color="auto"/>
            <w:left w:val="none" w:sz="0" w:space="0" w:color="auto"/>
            <w:bottom w:val="none" w:sz="0" w:space="0" w:color="auto"/>
            <w:right w:val="none" w:sz="0" w:space="0" w:color="auto"/>
          </w:divBdr>
        </w:div>
        <w:div w:id="1872381091">
          <w:marLeft w:val="0"/>
          <w:marRight w:val="0"/>
          <w:marTop w:val="0"/>
          <w:marBottom w:val="101"/>
          <w:divBdr>
            <w:top w:val="none" w:sz="0" w:space="0" w:color="auto"/>
            <w:left w:val="none" w:sz="0" w:space="0" w:color="auto"/>
            <w:bottom w:val="none" w:sz="0" w:space="0" w:color="auto"/>
            <w:right w:val="none" w:sz="0" w:space="0" w:color="auto"/>
          </w:divBdr>
        </w:div>
        <w:div w:id="985743982">
          <w:marLeft w:val="0"/>
          <w:marRight w:val="0"/>
          <w:marTop w:val="0"/>
          <w:marBottom w:val="101"/>
          <w:divBdr>
            <w:top w:val="none" w:sz="0" w:space="0" w:color="auto"/>
            <w:left w:val="none" w:sz="0" w:space="0" w:color="auto"/>
            <w:bottom w:val="none" w:sz="0" w:space="0" w:color="auto"/>
            <w:right w:val="none" w:sz="0" w:space="0" w:color="auto"/>
          </w:divBdr>
        </w:div>
        <w:div w:id="102962114">
          <w:marLeft w:val="0"/>
          <w:marRight w:val="0"/>
          <w:marTop w:val="0"/>
          <w:marBottom w:val="101"/>
          <w:divBdr>
            <w:top w:val="none" w:sz="0" w:space="0" w:color="auto"/>
            <w:left w:val="none" w:sz="0" w:space="0" w:color="auto"/>
            <w:bottom w:val="none" w:sz="0" w:space="0" w:color="auto"/>
            <w:right w:val="none" w:sz="0" w:space="0" w:color="auto"/>
          </w:divBdr>
        </w:div>
        <w:div w:id="340737310">
          <w:marLeft w:val="0"/>
          <w:marRight w:val="0"/>
          <w:marTop w:val="0"/>
          <w:marBottom w:val="101"/>
          <w:divBdr>
            <w:top w:val="none" w:sz="0" w:space="0" w:color="auto"/>
            <w:left w:val="none" w:sz="0" w:space="0" w:color="auto"/>
            <w:bottom w:val="none" w:sz="0" w:space="0" w:color="auto"/>
            <w:right w:val="none" w:sz="0" w:space="0" w:color="auto"/>
          </w:divBdr>
        </w:div>
        <w:div w:id="1404521355">
          <w:marLeft w:val="0"/>
          <w:marRight w:val="0"/>
          <w:marTop w:val="0"/>
          <w:marBottom w:val="101"/>
          <w:divBdr>
            <w:top w:val="none" w:sz="0" w:space="0" w:color="auto"/>
            <w:left w:val="none" w:sz="0" w:space="0" w:color="auto"/>
            <w:bottom w:val="none" w:sz="0" w:space="0" w:color="auto"/>
            <w:right w:val="none" w:sz="0" w:space="0" w:color="auto"/>
          </w:divBdr>
        </w:div>
        <w:div w:id="1157771956">
          <w:marLeft w:val="0"/>
          <w:marRight w:val="0"/>
          <w:marTop w:val="0"/>
          <w:marBottom w:val="101"/>
          <w:divBdr>
            <w:top w:val="none" w:sz="0" w:space="0" w:color="auto"/>
            <w:left w:val="none" w:sz="0" w:space="0" w:color="auto"/>
            <w:bottom w:val="none" w:sz="0" w:space="0" w:color="auto"/>
            <w:right w:val="none" w:sz="0" w:space="0" w:color="auto"/>
          </w:divBdr>
        </w:div>
        <w:div w:id="747464841">
          <w:marLeft w:val="0"/>
          <w:marRight w:val="0"/>
          <w:marTop w:val="0"/>
          <w:marBottom w:val="101"/>
          <w:divBdr>
            <w:top w:val="none" w:sz="0" w:space="0" w:color="auto"/>
            <w:left w:val="none" w:sz="0" w:space="0" w:color="auto"/>
            <w:bottom w:val="none" w:sz="0" w:space="0" w:color="auto"/>
            <w:right w:val="none" w:sz="0" w:space="0" w:color="auto"/>
          </w:divBdr>
        </w:div>
        <w:div w:id="1952980254">
          <w:marLeft w:val="0"/>
          <w:marRight w:val="0"/>
          <w:marTop w:val="0"/>
          <w:marBottom w:val="101"/>
          <w:divBdr>
            <w:top w:val="none" w:sz="0" w:space="0" w:color="auto"/>
            <w:left w:val="none" w:sz="0" w:space="0" w:color="auto"/>
            <w:bottom w:val="none" w:sz="0" w:space="0" w:color="auto"/>
            <w:right w:val="none" w:sz="0" w:space="0" w:color="auto"/>
          </w:divBdr>
        </w:div>
        <w:div w:id="115413596">
          <w:marLeft w:val="0"/>
          <w:marRight w:val="0"/>
          <w:marTop w:val="0"/>
          <w:marBottom w:val="101"/>
          <w:divBdr>
            <w:top w:val="none" w:sz="0" w:space="0" w:color="auto"/>
            <w:left w:val="none" w:sz="0" w:space="0" w:color="auto"/>
            <w:bottom w:val="none" w:sz="0" w:space="0" w:color="auto"/>
            <w:right w:val="none" w:sz="0" w:space="0" w:color="auto"/>
          </w:divBdr>
        </w:div>
        <w:div w:id="1740590161">
          <w:marLeft w:val="0"/>
          <w:marRight w:val="0"/>
          <w:marTop w:val="0"/>
          <w:marBottom w:val="101"/>
          <w:divBdr>
            <w:top w:val="none" w:sz="0" w:space="0" w:color="auto"/>
            <w:left w:val="none" w:sz="0" w:space="0" w:color="auto"/>
            <w:bottom w:val="none" w:sz="0" w:space="0" w:color="auto"/>
            <w:right w:val="none" w:sz="0" w:space="0" w:color="auto"/>
          </w:divBdr>
        </w:div>
        <w:div w:id="1374773424">
          <w:marLeft w:val="0"/>
          <w:marRight w:val="0"/>
          <w:marTop w:val="0"/>
          <w:marBottom w:val="101"/>
          <w:divBdr>
            <w:top w:val="none" w:sz="0" w:space="0" w:color="auto"/>
            <w:left w:val="none" w:sz="0" w:space="0" w:color="auto"/>
            <w:bottom w:val="none" w:sz="0" w:space="0" w:color="auto"/>
            <w:right w:val="none" w:sz="0" w:space="0" w:color="auto"/>
          </w:divBdr>
        </w:div>
        <w:div w:id="2011903225">
          <w:marLeft w:val="0"/>
          <w:marRight w:val="0"/>
          <w:marTop w:val="0"/>
          <w:marBottom w:val="101"/>
          <w:divBdr>
            <w:top w:val="none" w:sz="0" w:space="0" w:color="auto"/>
            <w:left w:val="none" w:sz="0" w:space="0" w:color="auto"/>
            <w:bottom w:val="none" w:sz="0" w:space="0" w:color="auto"/>
            <w:right w:val="none" w:sz="0" w:space="0" w:color="auto"/>
          </w:divBdr>
        </w:div>
        <w:div w:id="1566913346">
          <w:marLeft w:val="0"/>
          <w:marRight w:val="0"/>
          <w:marTop w:val="0"/>
          <w:marBottom w:val="101"/>
          <w:divBdr>
            <w:top w:val="none" w:sz="0" w:space="0" w:color="auto"/>
            <w:left w:val="none" w:sz="0" w:space="0" w:color="auto"/>
            <w:bottom w:val="none" w:sz="0" w:space="0" w:color="auto"/>
            <w:right w:val="none" w:sz="0" w:space="0" w:color="auto"/>
          </w:divBdr>
        </w:div>
        <w:div w:id="2053381111">
          <w:marLeft w:val="0"/>
          <w:marRight w:val="0"/>
          <w:marTop w:val="0"/>
          <w:marBottom w:val="101"/>
          <w:divBdr>
            <w:top w:val="none" w:sz="0" w:space="0" w:color="auto"/>
            <w:left w:val="none" w:sz="0" w:space="0" w:color="auto"/>
            <w:bottom w:val="none" w:sz="0" w:space="0" w:color="auto"/>
            <w:right w:val="none" w:sz="0" w:space="0" w:color="auto"/>
          </w:divBdr>
        </w:div>
        <w:div w:id="1730423377">
          <w:marLeft w:val="0"/>
          <w:marRight w:val="0"/>
          <w:marTop w:val="0"/>
          <w:marBottom w:val="101"/>
          <w:divBdr>
            <w:top w:val="none" w:sz="0" w:space="0" w:color="auto"/>
            <w:left w:val="none" w:sz="0" w:space="0" w:color="auto"/>
            <w:bottom w:val="none" w:sz="0" w:space="0" w:color="auto"/>
            <w:right w:val="none" w:sz="0" w:space="0" w:color="auto"/>
          </w:divBdr>
        </w:div>
        <w:div w:id="1809274678">
          <w:marLeft w:val="0"/>
          <w:marRight w:val="0"/>
          <w:marTop w:val="0"/>
          <w:marBottom w:val="101"/>
          <w:divBdr>
            <w:top w:val="none" w:sz="0" w:space="0" w:color="auto"/>
            <w:left w:val="none" w:sz="0" w:space="0" w:color="auto"/>
            <w:bottom w:val="none" w:sz="0" w:space="0" w:color="auto"/>
            <w:right w:val="none" w:sz="0" w:space="0" w:color="auto"/>
          </w:divBdr>
        </w:div>
        <w:div w:id="1707757371">
          <w:marLeft w:val="0"/>
          <w:marRight w:val="0"/>
          <w:marTop w:val="0"/>
          <w:marBottom w:val="101"/>
          <w:divBdr>
            <w:top w:val="none" w:sz="0" w:space="0" w:color="auto"/>
            <w:left w:val="none" w:sz="0" w:space="0" w:color="auto"/>
            <w:bottom w:val="none" w:sz="0" w:space="0" w:color="auto"/>
            <w:right w:val="none" w:sz="0" w:space="0" w:color="auto"/>
          </w:divBdr>
        </w:div>
        <w:div w:id="507595478">
          <w:marLeft w:val="0"/>
          <w:marRight w:val="0"/>
          <w:marTop w:val="0"/>
          <w:marBottom w:val="101"/>
          <w:divBdr>
            <w:top w:val="none" w:sz="0" w:space="0" w:color="auto"/>
            <w:left w:val="none" w:sz="0" w:space="0" w:color="auto"/>
            <w:bottom w:val="none" w:sz="0" w:space="0" w:color="auto"/>
            <w:right w:val="none" w:sz="0" w:space="0" w:color="auto"/>
          </w:divBdr>
        </w:div>
        <w:div w:id="11763253">
          <w:marLeft w:val="0"/>
          <w:marRight w:val="0"/>
          <w:marTop w:val="0"/>
          <w:marBottom w:val="101"/>
          <w:divBdr>
            <w:top w:val="none" w:sz="0" w:space="0" w:color="auto"/>
            <w:left w:val="none" w:sz="0" w:space="0" w:color="auto"/>
            <w:bottom w:val="none" w:sz="0" w:space="0" w:color="auto"/>
            <w:right w:val="none" w:sz="0" w:space="0" w:color="auto"/>
          </w:divBdr>
        </w:div>
        <w:div w:id="1881630397">
          <w:marLeft w:val="0"/>
          <w:marRight w:val="0"/>
          <w:marTop w:val="0"/>
          <w:marBottom w:val="101"/>
          <w:divBdr>
            <w:top w:val="none" w:sz="0" w:space="0" w:color="auto"/>
            <w:left w:val="none" w:sz="0" w:space="0" w:color="auto"/>
            <w:bottom w:val="none" w:sz="0" w:space="0" w:color="auto"/>
            <w:right w:val="none" w:sz="0" w:space="0" w:color="auto"/>
          </w:divBdr>
        </w:div>
        <w:div w:id="275716831">
          <w:marLeft w:val="0"/>
          <w:marRight w:val="0"/>
          <w:marTop w:val="0"/>
          <w:marBottom w:val="101"/>
          <w:divBdr>
            <w:top w:val="none" w:sz="0" w:space="0" w:color="auto"/>
            <w:left w:val="none" w:sz="0" w:space="0" w:color="auto"/>
            <w:bottom w:val="none" w:sz="0" w:space="0" w:color="auto"/>
            <w:right w:val="none" w:sz="0" w:space="0" w:color="auto"/>
          </w:divBdr>
        </w:div>
        <w:div w:id="1757171006">
          <w:marLeft w:val="0"/>
          <w:marRight w:val="0"/>
          <w:marTop w:val="0"/>
          <w:marBottom w:val="101"/>
          <w:divBdr>
            <w:top w:val="none" w:sz="0" w:space="0" w:color="auto"/>
            <w:left w:val="none" w:sz="0" w:space="0" w:color="auto"/>
            <w:bottom w:val="none" w:sz="0" w:space="0" w:color="auto"/>
            <w:right w:val="none" w:sz="0" w:space="0" w:color="auto"/>
          </w:divBdr>
        </w:div>
        <w:div w:id="1833637111">
          <w:marLeft w:val="0"/>
          <w:marRight w:val="0"/>
          <w:marTop w:val="0"/>
          <w:marBottom w:val="101"/>
          <w:divBdr>
            <w:top w:val="none" w:sz="0" w:space="0" w:color="auto"/>
            <w:left w:val="none" w:sz="0" w:space="0" w:color="auto"/>
            <w:bottom w:val="none" w:sz="0" w:space="0" w:color="auto"/>
            <w:right w:val="none" w:sz="0" w:space="0" w:color="auto"/>
          </w:divBdr>
        </w:div>
        <w:div w:id="287586820">
          <w:marLeft w:val="0"/>
          <w:marRight w:val="0"/>
          <w:marTop w:val="0"/>
          <w:marBottom w:val="101"/>
          <w:divBdr>
            <w:top w:val="none" w:sz="0" w:space="0" w:color="auto"/>
            <w:left w:val="none" w:sz="0" w:space="0" w:color="auto"/>
            <w:bottom w:val="none" w:sz="0" w:space="0" w:color="auto"/>
            <w:right w:val="none" w:sz="0" w:space="0" w:color="auto"/>
          </w:divBdr>
        </w:div>
        <w:div w:id="1344405910">
          <w:marLeft w:val="0"/>
          <w:marRight w:val="0"/>
          <w:marTop w:val="0"/>
          <w:marBottom w:val="101"/>
          <w:divBdr>
            <w:top w:val="none" w:sz="0" w:space="0" w:color="auto"/>
            <w:left w:val="none" w:sz="0" w:space="0" w:color="auto"/>
            <w:bottom w:val="none" w:sz="0" w:space="0" w:color="auto"/>
            <w:right w:val="none" w:sz="0" w:space="0" w:color="auto"/>
          </w:divBdr>
        </w:div>
        <w:div w:id="1510943978">
          <w:marLeft w:val="0"/>
          <w:marRight w:val="0"/>
          <w:marTop w:val="0"/>
          <w:marBottom w:val="101"/>
          <w:divBdr>
            <w:top w:val="none" w:sz="0" w:space="0" w:color="auto"/>
            <w:left w:val="none" w:sz="0" w:space="0" w:color="auto"/>
            <w:bottom w:val="none" w:sz="0" w:space="0" w:color="auto"/>
            <w:right w:val="none" w:sz="0" w:space="0" w:color="auto"/>
          </w:divBdr>
        </w:div>
        <w:div w:id="394133961">
          <w:marLeft w:val="0"/>
          <w:marRight w:val="0"/>
          <w:marTop w:val="0"/>
          <w:marBottom w:val="101"/>
          <w:divBdr>
            <w:top w:val="none" w:sz="0" w:space="0" w:color="auto"/>
            <w:left w:val="none" w:sz="0" w:space="0" w:color="auto"/>
            <w:bottom w:val="none" w:sz="0" w:space="0" w:color="auto"/>
            <w:right w:val="none" w:sz="0" w:space="0" w:color="auto"/>
          </w:divBdr>
        </w:div>
        <w:div w:id="2001079819">
          <w:marLeft w:val="0"/>
          <w:marRight w:val="0"/>
          <w:marTop w:val="0"/>
          <w:marBottom w:val="101"/>
          <w:divBdr>
            <w:top w:val="none" w:sz="0" w:space="0" w:color="auto"/>
            <w:left w:val="none" w:sz="0" w:space="0" w:color="auto"/>
            <w:bottom w:val="none" w:sz="0" w:space="0" w:color="auto"/>
            <w:right w:val="none" w:sz="0" w:space="0" w:color="auto"/>
          </w:divBdr>
        </w:div>
        <w:div w:id="1350982781">
          <w:marLeft w:val="0"/>
          <w:marRight w:val="0"/>
          <w:marTop w:val="0"/>
          <w:marBottom w:val="101"/>
          <w:divBdr>
            <w:top w:val="none" w:sz="0" w:space="0" w:color="auto"/>
            <w:left w:val="none" w:sz="0" w:space="0" w:color="auto"/>
            <w:bottom w:val="none" w:sz="0" w:space="0" w:color="auto"/>
            <w:right w:val="none" w:sz="0" w:space="0" w:color="auto"/>
          </w:divBdr>
        </w:div>
        <w:div w:id="1263732250">
          <w:marLeft w:val="0"/>
          <w:marRight w:val="0"/>
          <w:marTop w:val="0"/>
          <w:marBottom w:val="101"/>
          <w:divBdr>
            <w:top w:val="none" w:sz="0" w:space="0" w:color="auto"/>
            <w:left w:val="none" w:sz="0" w:space="0" w:color="auto"/>
            <w:bottom w:val="none" w:sz="0" w:space="0" w:color="auto"/>
            <w:right w:val="none" w:sz="0" w:space="0" w:color="auto"/>
          </w:divBdr>
        </w:div>
        <w:div w:id="705763874">
          <w:marLeft w:val="0"/>
          <w:marRight w:val="0"/>
          <w:marTop w:val="0"/>
          <w:marBottom w:val="101"/>
          <w:divBdr>
            <w:top w:val="none" w:sz="0" w:space="0" w:color="auto"/>
            <w:left w:val="none" w:sz="0" w:space="0" w:color="auto"/>
            <w:bottom w:val="none" w:sz="0" w:space="0" w:color="auto"/>
            <w:right w:val="none" w:sz="0" w:space="0" w:color="auto"/>
          </w:divBdr>
        </w:div>
        <w:div w:id="428812766">
          <w:marLeft w:val="0"/>
          <w:marRight w:val="0"/>
          <w:marTop w:val="0"/>
          <w:marBottom w:val="101"/>
          <w:divBdr>
            <w:top w:val="none" w:sz="0" w:space="0" w:color="auto"/>
            <w:left w:val="none" w:sz="0" w:space="0" w:color="auto"/>
            <w:bottom w:val="none" w:sz="0" w:space="0" w:color="auto"/>
            <w:right w:val="none" w:sz="0" w:space="0" w:color="auto"/>
          </w:divBdr>
        </w:div>
        <w:div w:id="1182627741">
          <w:marLeft w:val="0"/>
          <w:marRight w:val="0"/>
          <w:marTop w:val="0"/>
          <w:marBottom w:val="101"/>
          <w:divBdr>
            <w:top w:val="none" w:sz="0" w:space="0" w:color="auto"/>
            <w:left w:val="none" w:sz="0" w:space="0" w:color="auto"/>
            <w:bottom w:val="none" w:sz="0" w:space="0" w:color="auto"/>
            <w:right w:val="none" w:sz="0" w:space="0" w:color="auto"/>
          </w:divBdr>
        </w:div>
        <w:div w:id="1758360531">
          <w:marLeft w:val="0"/>
          <w:marRight w:val="0"/>
          <w:marTop w:val="0"/>
          <w:marBottom w:val="101"/>
          <w:divBdr>
            <w:top w:val="none" w:sz="0" w:space="0" w:color="auto"/>
            <w:left w:val="none" w:sz="0" w:space="0" w:color="auto"/>
            <w:bottom w:val="none" w:sz="0" w:space="0" w:color="auto"/>
            <w:right w:val="none" w:sz="0" w:space="0" w:color="auto"/>
          </w:divBdr>
        </w:div>
        <w:div w:id="417488204">
          <w:marLeft w:val="0"/>
          <w:marRight w:val="0"/>
          <w:marTop w:val="0"/>
          <w:marBottom w:val="101"/>
          <w:divBdr>
            <w:top w:val="none" w:sz="0" w:space="0" w:color="auto"/>
            <w:left w:val="none" w:sz="0" w:space="0" w:color="auto"/>
            <w:bottom w:val="none" w:sz="0" w:space="0" w:color="auto"/>
            <w:right w:val="none" w:sz="0" w:space="0" w:color="auto"/>
          </w:divBdr>
        </w:div>
        <w:div w:id="1260605866">
          <w:marLeft w:val="0"/>
          <w:marRight w:val="0"/>
          <w:marTop w:val="0"/>
          <w:marBottom w:val="101"/>
          <w:divBdr>
            <w:top w:val="none" w:sz="0" w:space="0" w:color="auto"/>
            <w:left w:val="none" w:sz="0" w:space="0" w:color="auto"/>
            <w:bottom w:val="none" w:sz="0" w:space="0" w:color="auto"/>
            <w:right w:val="none" w:sz="0" w:space="0" w:color="auto"/>
          </w:divBdr>
        </w:div>
        <w:div w:id="57410928">
          <w:marLeft w:val="0"/>
          <w:marRight w:val="0"/>
          <w:marTop w:val="0"/>
          <w:marBottom w:val="101"/>
          <w:divBdr>
            <w:top w:val="none" w:sz="0" w:space="0" w:color="auto"/>
            <w:left w:val="none" w:sz="0" w:space="0" w:color="auto"/>
            <w:bottom w:val="none" w:sz="0" w:space="0" w:color="auto"/>
            <w:right w:val="none" w:sz="0" w:space="0" w:color="auto"/>
          </w:divBdr>
        </w:div>
        <w:div w:id="901058130">
          <w:marLeft w:val="0"/>
          <w:marRight w:val="0"/>
          <w:marTop w:val="0"/>
          <w:marBottom w:val="101"/>
          <w:divBdr>
            <w:top w:val="none" w:sz="0" w:space="0" w:color="auto"/>
            <w:left w:val="none" w:sz="0" w:space="0" w:color="auto"/>
            <w:bottom w:val="none" w:sz="0" w:space="0" w:color="auto"/>
            <w:right w:val="none" w:sz="0" w:space="0" w:color="auto"/>
          </w:divBdr>
        </w:div>
        <w:div w:id="1647738044">
          <w:marLeft w:val="0"/>
          <w:marRight w:val="0"/>
          <w:marTop w:val="0"/>
          <w:marBottom w:val="101"/>
          <w:divBdr>
            <w:top w:val="none" w:sz="0" w:space="0" w:color="auto"/>
            <w:left w:val="none" w:sz="0" w:space="0" w:color="auto"/>
            <w:bottom w:val="none" w:sz="0" w:space="0" w:color="auto"/>
            <w:right w:val="none" w:sz="0" w:space="0" w:color="auto"/>
          </w:divBdr>
        </w:div>
        <w:div w:id="1543594300">
          <w:marLeft w:val="0"/>
          <w:marRight w:val="0"/>
          <w:marTop w:val="0"/>
          <w:marBottom w:val="101"/>
          <w:divBdr>
            <w:top w:val="none" w:sz="0" w:space="0" w:color="auto"/>
            <w:left w:val="none" w:sz="0" w:space="0" w:color="auto"/>
            <w:bottom w:val="none" w:sz="0" w:space="0" w:color="auto"/>
            <w:right w:val="none" w:sz="0" w:space="0" w:color="auto"/>
          </w:divBdr>
        </w:div>
        <w:div w:id="1827240973">
          <w:marLeft w:val="0"/>
          <w:marRight w:val="0"/>
          <w:marTop w:val="0"/>
          <w:marBottom w:val="101"/>
          <w:divBdr>
            <w:top w:val="none" w:sz="0" w:space="0" w:color="auto"/>
            <w:left w:val="none" w:sz="0" w:space="0" w:color="auto"/>
            <w:bottom w:val="none" w:sz="0" w:space="0" w:color="auto"/>
            <w:right w:val="none" w:sz="0" w:space="0" w:color="auto"/>
          </w:divBdr>
        </w:div>
        <w:div w:id="648636454">
          <w:marLeft w:val="0"/>
          <w:marRight w:val="0"/>
          <w:marTop w:val="0"/>
          <w:marBottom w:val="101"/>
          <w:divBdr>
            <w:top w:val="none" w:sz="0" w:space="0" w:color="auto"/>
            <w:left w:val="none" w:sz="0" w:space="0" w:color="auto"/>
            <w:bottom w:val="none" w:sz="0" w:space="0" w:color="auto"/>
            <w:right w:val="none" w:sz="0" w:space="0" w:color="auto"/>
          </w:divBdr>
        </w:div>
        <w:div w:id="245917181">
          <w:marLeft w:val="0"/>
          <w:marRight w:val="0"/>
          <w:marTop w:val="0"/>
          <w:marBottom w:val="101"/>
          <w:divBdr>
            <w:top w:val="none" w:sz="0" w:space="0" w:color="auto"/>
            <w:left w:val="none" w:sz="0" w:space="0" w:color="auto"/>
            <w:bottom w:val="none" w:sz="0" w:space="0" w:color="auto"/>
            <w:right w:val="none" w:sz="0" w:space="0" w:color="auto"/>
          </w:divBdr>
        </w:div>
        <w:div w:id="1411541718">
          <w:marLeft w:val="0"/>
          <w:marRight w:val="0"/>
          <w:marTop w:val="0"/>
          <w:marBottom w:val="101"/>
          <w:divBdr>
            <w:top w:val="none" w:sz="0" w:space="0" w:color="auto"/>
            <w:left w:val="none" w:sz="0" w:space="0" w:color="auto"/>
            <w:bottom w:val="none" w:sz="0" w:space="0" w:color="auto"/>
            <w:right w:val="none" w:sz="0" w:space="0" w:color="auto"/>
          </w:divBdr>
        </w:div>
        <w:div w:id="679507607">
          <w:marLeft w:val="0"/>
          <w:marRight w:val="0"/>
          <w:marTop w:val="0"/>
          <w:marBottom w:val="101"/>
          <w:divBdr>
            <w:top w:val="none" w:sz="0" w:space="0" w:color="auto"/>
            <w:left w:val="none" w:sz="0" w:space="0" w:color="auto"/>
            <w:bottom w:val="none" w:sz="0" w:space="0" w:color="auto"/>
            <w:right w:val="none" w:sz="0" w:space="0" w:color="auto"/>
          </w:divBdr>
        </w:div>
        <w:div w:id="691958345">
          <w:marLeft w:val="0"/>
          <w:marRight w:val="0"/>
          <w:marTop w:val="0"/>
          <w:marBottom w:val="101"/>
          <w:divBdr>
            <w:top w:val="none" w:sz="0" w:space="0" w:color="auto"/>
            <w:left w:val="none" w:sz="0" w:space="0" w:color="auto"/>
            <w:bottom w:val="none" w:sz="0" w:space="0" w:color="auto"/>
            <w:right w:val="none" w:sz="0" w:space="0" w:color="auto"/>
          </w:divBdr>
        </w:div>
        <w:div w:id="2097434556">
          <w:marLeft w:val="0"/>
          <w:marRight w:val="0"/>
          <w:marTop w:val="0"/>
          <w:marBottom w:val="101"/>
          <w:divBdr>
            <w:top w:val="none" w:sz="0" w:space="0" w:color="auto"/>
            <w:left w:val="none" w:sz="0" w:space="0" w:color="auto"/>
            <w:bottom w:val="none" w:sz="0" w:space="0" w:color="auto"/>
            <w:right w:val="none" w:sz="0" w:space="0" w:color="auto"/>
          </w:divBdr>
        </w:div>
        <w:div w:id="1879780019">
          <w:marLeft w:val="0"/>
          <w:marRight w:val="0"/>
          <w:marTop w:val="0"/>
          <w:marBottom w:val="101"/>
          <w:divBdr>
            <w:top w:val="none" w:sz="0" w:space="0" w:color="auto"/>
            <w:left w:val="none" w:sz="0" w:space="0" w:color="auto"/>
            <w:bottom w:val="none" w:sz="0" w:space="0" w:color="auto"/>
            <w:right w:val="none" w:sz="0" w:space="0" w:color="auto"/>
          </w:divBdr>
        </w:div>
        <w:div w:id="610160825">
          <w:marLeft w:val="0"/>
          <w:marRight w:val="0"/>
          <w:marTop w:val="0"/>
          <w:marBottom w:val="101"/>
          <w:divBdr>
            <w:top w:val="none" w:sz="0" w:space="0" w:color="auto"/>
            <w:left w:val="none" w:sz="0" w:space="0" w:color="auto"/>
            <w:bottom w:val="none" w:sz="0" w:space="0" w:color="auto"/>
            <w:right w:val="none" w:sz="0" w:space="0" w:color="auto"/>
          </w:divBdr>
        </w:div>
        <w:div w:id="2086339175">
          <w:marLeft w:val="0"/>
          <w:marRight w:val="0"/>
          <w:marTop w:val="0"/>
          <w:marBottom w:val="101"/>
          <w:divBdr>
            <w:top w:val="none" w:sz="0" w:space="0" w:color="auto"/>
            <w:left w:val="none" w:sz="0" w:space="0" w:color="auto"/>
            <w:bottom w:val="none" w:sz="0" w:space="0" w:color="auto"/>
            <w:right w:val="none" w:sz="0" w:space="0" w:color="auto"/>
          </w:divBdr>
        </w:div>
        <w:div w:id="611403953">
          <w:marLeft w:val="0"/>
          <w:marRight w:val="0"/>
          <w:marTop w:val="0"/>
          <w:marBottom w:val="101"/>
          <w:divBdr>
            <w:top w:val="none" w:sz="0" w:space="0" w:color="auto"/>
            <w:left w:val="none" w:sz="0" w:space="0" w:color="auto"/>
            <w:bottom w:val="none" w:sz="0" w:space="0" w:color="auto"/>
            <w:right w:val="none" w:sz="0" w:space="0" w:color="auto"/>
          </w:divBdr>
        </w:div>
        <w:div w:id="993992402">
          <w:marLeft w:val="0"/>
          <w:marRight w:val="0"/>
          <w:marTop w:val="0"/>
          <w:marBottom w:val="101"/>
          <w:divBdr>
            <w:top w:val="none" w:sz="0" w:space="0" w:color="auto"/>
            <w:left w:val="none" w:sz="0" w:space="0" w:color="auto"/>
            <w:bottom w:val="none" w:sz="0" w:space="0" w:color="auto"/>
            <w:right w:val="none" w:sz="0" w:space="0" w:color="auto"/>
          </w:divBdr>
        </w:div>
        <w:div w:id="1676959584">
          <w:marLeft w:val="0"/>
          <w:marRight w:val="0"/>
          <w:marTop w:val="0"/>
          <w:marBottom w:val="101"/>
          <w:divBdr>
            <w:top w:val="none" w:sz="0" w:space="0" w:color="auto"/>
            <w:left w:val="none" w:sz="0" w:space="0" w:color="auto"/>
            <w:bottom w:val="none" w:sz="0" w:space="0" w:color="auto"/>
            <w:right w:val="none" w:sz="0" w:space="0" w:color="auto"/>
          </w:divBdr>
        </w:div>
        <w:div w:id="229193936">
          <w:marLeft w:val="0"/>
          <w:marRight w:val="0"/>
          <w:marTop w:val="0"/>
          <w:marBottom w:val="101"/>
          <w:divBdr>
            <w:top w:val="none" w:sz="0" w:space="0" w:color="auto"/>
            <w:left w:val="none" w:sz="0" w:space="0" w:color="auto"/>
            <w:bottom w:val="none" w:sz="0" w:space="0" w:color="auto"/>
            <w:right w:val="none" w:sz="0" w:space="0" w:color="auto"/>
          </w:divBdr>
        </w:div>
        <w:div w:id="167253087">
          <w:marLeft w:val="0"/>
          <w:marRight w:val="0"/>
          <w:marTop w:val="0"/>
          <w:marBottom w:val="101"/>
          <w:divBdr>
            <w:top w:val="none" w:sz="0" w:space="0" w:color="auto"/>
            <w:left w:val="none" w:sz="0" w:space="0" w:color="auto"/>
            <w:bottom w:val="none" w:sz="0" w:space="0" w:color="auto"/>
            <w:right w:val="none" w:sz="0" w:space="0" w:color="auto"/>
          </w:divBdr>
        </w:div>
        <w:div w:id="2071227276">
          <w:marLeft w:val="0"/>
          <w:marRight w:val="0"/>
          <w:marTop w:val="0"/>
          <w:marBottom w:val="101"/>
          <w:divBdr>
            <w:top w:val="none" w:sz="0" w:space="0" w:color="auto"/>
            <w:left w:val="none" w:sz="0" w:space="0" w:color="auto"/>
            <w:bottom w:val="none" w:sz="0" w:space="0" w:color="auto"/>
            <w:right w:val="none" w:sz="0" w:space="0" w:color="auto"/>
          </w:divBdr>
        </w:div>
        <w:div w:id="19204363">
          <w:marLeft w:val="0"/>
          <w:marRight w:val="0"/>
          <w:marTop w:val="0"/>
          <w:marBottom w:val="101"/>
          <w:divBdr>
            <w:top w:val="none" w:sz="0" w:space="0" w:color="auto"/>
            <w:left w:val="none" w:sz="0" w:space="0" w:color="auto"/>
            <w:bottom w:val="none" w:sz="0" w:space="0" w:color="auto"/>
            <w:right w:val="none" w:sz="0" w:space="0" w:color="auto"/>
          </w:divBdr>
        </w:div>
        <w:div w:id="131101672">
          <w:marLeft w:val="0"/>
          <w:marRight w:val="0"/>
          <w:marTop w:val="0"/>
          <w:marBottom w:val="101"/>
          <w:divBdr>
            <w:top w:val="none" w:sz="0" w:space="0" w:color="auto"/>
            <w:left w:val="none" w:sz="0" w:space="0" w:color="auto"/>
            <w:bottom w:val="none" w:sz="0" w:space="0" w:color="auto"/>
            <w:right w:val="none" w:sz="0" w:space="0" w:color="auto"/>
          </w:divBdr>
        </w:div>
        <w:div w:id="1022783568">
          <w:marLeft w:val="0"/>
          <w:marRight w:val="0"/>
          <w:marTop w:val="0"/>
          <w:marBottom w:val="101"/>
          <w:divBdr>
            <w:top w:val="none" w:sz="0" w:space="0" w:color="auto"/>
            <w:left w:val="none" w:sz="0" w:space="0" w:color="auto"/>
            <w:bottom w:val="none" w:sz="0" w:space="0" w:color="auto"/>
            <w:right w:val="none" w:sz="0" w:space="0" w:color="auto"/>
          </w:divBdr>
        </w:div>
        <w:div w:id="1457479299">
          <w:marLeft w:val="0"/>
          <w:marRight w:val="0"/>
          <w:marTop w:val="0"/>
          <w:marBottom w:val="101"/>
          <w:divBdr>
            <w:top w:val="none" w:sz="0" w:space="0" w:color="auto"/>
            <w:left w:val="none" w:sz="0" w:space="0" w:color="auto"/>
            <w:bottom w:val="none" w:sz="0" w:space="0" w:color="auto"/>
            <w:right w:val="none" w:sz="0" w:space="0" w:color="auto"/>
          </w:divBdr>
        </w:div>
        <w:div w:id="1646858348">
          <w:marLeft w:val="0"/>
          <w:marRight w:val="0"/>
          <w:marTop w:val="0"/>
          <w:marBottom w:val="101"/>
          <w:divBdr>
            <w:top w:val="none" w:sz="0" w:space="0" w:color="auto"/>
            <w:left w:val="none" w:sz="0" w:space="0" w:color="auto"/>
            <w:bottom w:val="none" w:sz="0" w:space="0" w:color="auto"/>
            <w:right w:val="none" w:sz="0" w:space="0" w:color="auto"/>
          </w:divBdr>
        </w:div>
        <w:div w:id="173500222">
          <w:marLeft w:val="0"/>
          <w:marRight w:val="0"/>
          <w:marTop w:val="0"/>
          <w:marBottom w:val="101"/>
          <w:divBdr>
            <w:top w:val="none" w:sz="0" w:space="0" w:color="auto"/>
            <w:left w:val="none" w:sz="0" w:space="0" w:color="auto"/>
            <w:bottom w:val="none" w:sz="0" w:space="0" w:color="auto"/>
            <w:right w:val="none" w:sz="0" w:space="0" w:color="auto"/>
          </w:divBdr>
        </w:div>
        <w:div w:id="1695810164">
          <w:marLeft w:val="0"/>
          <w:marRight w:val="0"/>
          <w:marTop w:val="0"/>
          <w:marBottom w:val="101"/>
          <w:divBdr>
            <w:top w:val="none" w:sz="0" w:space="0" w:color="auto"/>
            <w:left w:val="none" w:sz="0" w:space="0" w:color="auto"/>
            <w:bottom w:val="none" w:sz="0" w:space="0" w:color="auto"/>
            <w:right w:val="none" w:sz="0" w:space="0" w:color="auto"/>
          </w:divBdr>
        </w:div>
        <w:div w:id="930968823">
          <w:marLeft w:val="0"/>
          <w:marRight w:val="0"/>
          <w:marTop w:val="0"/>
          <w:marBottom w:val="101"/>
          <w:divBdr>
            <w:top w:val="none" w:sz="0" w:space="0" w:color="auto"/>
            <w:left w:val="none" w:sz="0" w:space="0" w:color="auto"/>
            <w:bottom w:val="none" w:sz="0" w:space="0" w:color="auto"/>
            <w:right w:val="none" w:sz="0" w:space="0" w:color="auto"/>
          </w:divBdr>
        </w:div>
        <w:div w:id="1258637881">
          <w:marLeft w:val="0"/>
          <w:marRight w:val="0"/>
          <w:marTop w:val="0"/>
          <w:marBottom w:val="101"/>
          <w:divBdr>
            <w:top w:val="none" w:sz="0" w:space="0" w:color="auto"/>
            <w:left w:val="none" w:sz="0" w:space="0" w:color="auto"/>
            <w:bottom w:val="none" w:sz="0" w:space="0" w:color="auto"/>
            <w:right w:val="none" w:sz="0" w:space="0" w:color="auto"/>
          </w:divBdr>
        </w:div>
        <w:div w:id="170995217">
          <w:marLeft w:val="0"/>
          <w:marRight w:val="0"/>
          <w:marTop w:val="0"/>
          <w:marBottom w:val="101"/>
          <w:divBdr>
            <w:top w:val="none" w:sz="0" w:space="0" w:color="auto"/>
            <w:left w:val="none" w:sz="0" w:space="0" w:color="auto"/>
            <w:bottom w:val="none" w:sz="0" w:space="0" w:color="auto"/>
            <w:right w:val="none" w:sz="0" w:space="0" w:color="auto"/>
          </w:divBdr>
        </w:div>
        <w:div w:id="1601600365">
          <w:marLeft w:val="0"/>
          <w:marRight w:val="0"/>
          <w:marTop w:val="0"/>
          <w:marBottom w:val="101"/>
          <w:divBdr>
            <w:top w:val="none" w:sz="0" w:space="0" w:color="auto"/>
            <w:left w:val="none" w:sz="0" w:space="0" w:color="auto"/>
            <w:bottom w:val="none" w:sz="0" w:space="0" w:color="auto"/>
            <w:right w:val="none" w:sz="0" w:space="0" w:color="auto"/>
          </w:divBdr>
        </w:div>
        <w:div w:id="1094744946">
          <w:marLeft w:val="0"/>
          <w:marRight w:val="0"/>
          <w:marTop w:val="0"/>
          <w:marBottom w:val="101"/>
          <w:divBdr>
            <w:top w:val="none" w:sz="0" w:space="0" w:color="auto"/>
            <w:left w:val="none" w:sz="0" w:space="0" w:color="auto"/>
            <w:bottom w:val="none" w:sz="0" w:space="0" w:color="auto"/>
            <w:right w:val="none" w:sz="0" w:space="0" w:color="auto"/>
          </w:divBdr>
        </w:div>
        <w:div w:id="1595170018">
          <w:marLeft w:val="0"/>
          <w:marRight w:val="0"/>
          <w:marTop w:val="0"/>
          <w:marBottom w:val="101"/>
          <w:divBdr>
            <w:top w:val="none" w:sz="0" w:space="0" w:color="auto"/>
            <w:left w:val="none" w:sz="0" w:space="0" w:color="auto"/>
            <w:bottom w:val="none" w:sz="0" w:space="0" w:color="auto"/>
            <w:right w:val="none" w:sz="0" w:space="0" w:color="auto"/>
          </w:divBdr>
        </w:div>
        <w:div w:id="1537499361">
          <w:marLeft w:val="0"/>
          <w:marRight w:val="0"/>
          <w:marTop w:val="0"/>
          <w:marBottom w:val="101"/>
          <w:divBdr>
            <w:top w:val="none" w:sz="0" w:space="0" w:color="auto"/>
            <w:left w:val="none" w:sz="0" w:space="0" w:color="auto"/>
            <w:bottom w:val="none" w:sz="0" w:space="0" w:color="auto"/>
            <w:right w:val="none" w:sz="0" w:space="0" w:color="auto"/>
          </w:divBdr>
        </w:div>
        <w:div w:id="1141967207">
          <w:marLeft w:val="0"/>
          <w:marRight w:val="0"/>
          <w:marTop w:val="0"/>
          <w:marBottom w:val="101"/>
          <w:divBdr>
            <w:top w:val="none" w:sz="0" w:space="0" w:color="auto"/>
            <w:left w:val="none" w:sz="0" w:space="0" w:color="auto"/>
            <w:bottom w:val="none" w:sz="0" w:space="0" w:color="auto"/>
            <w:right w:val="none" w:sz="0" w:space="0" w:color="auto"/>
          </w:divBdr>
        </w:div>
        <w:div w:id="1225800695">
          <w:marLeft w:val="0"/>
          <w:marRight w:val="0"/>
          <w:marTop w:val="0"/>
          <w:marBottom w:val="101"/>
          <w:divBdr>
            <w:top w:val="none" w:sz="0" w:space="0" w:color="auto"/>
            <w:left w:val="none" w:sz="0" w:space="0" w:color="auto"/>
            <w:bottom w:val="none" w:sz="0" w:space="0" w:color="auto"/>
            <w:right w:val="none" w:sz="0" w:space="0" w:color="auto"/>
          </w:divBdr>
        </w:div>
        <w:div w:id="190076045">
          <w:marLeft w:val="0"/>
          <w:marRight w:val="0"/>
          <w:marTop w:val="0"/>
          <w:marBottom w:val="101"/>
          <w:divBdr>
            <w:top w:val="none" w:sz="0" w:space="0" w:color="auto"/>
            <w:left w:val="none" w:sz="0" w:space="0" w:color="auto"/>
            <w:bottom w:val="none" w:sz="0" w:space="0" w:color="auto"/>
            <w:right w:val="none" w:sz="0" w:space="0" w:color="auto"/>
          </w:divBdr>
        </w:div>
        <w:div w:id="945697634">
          <w:marLeft w:val="0"/>
          <w:marRight w:val="0"/>
          <w:marTop w:val="0"/>
          <w:marBottom w:val="101"/>
          <w:divBdr>
            <w:top w:val="none" w:sz="0" w:space="0" w:color="auto"/>
            <w:left w:val="none" w:sz="0" w:space="0" w:color="auto"/>
            <w:bottom w:val="none" w:sz="0" w:space="0" w:color="auto"/>
            <w:right w:val="none" w:sz="0" w:space="0" w:color="auto"/>
          </w:divBdr>
        </w:div>
        <w:div w:id="1211915807">
          <w:marLeft w:val="0"/>
          <w:marRight w:val="0"/>
          <w:marTop w:val="0"/>
          <w:marBottom w:val="101"/>
          <w:divBdr>
            <w:top w:val="none" w:sz="0" w:space="0" w:color="auto"/>
            <w:left w:val="none" w:sz="0" w:space="0" w:color="auto"/>
            <w:bottom w:val="none" w:sz="0" w:space="0" w:color="auto"/>
            <w:right w:val="none" w:sz="0" w:space="0" w:color="auto"/>
          </w:divBdr>
        </w:div>
        <w:div w:id="1745760978">
          <w:marLeft w:val="0"/>
          <w:marRight w:val="0"/>
          <w:marTop w:val="0"/>
          <w:marBottom w:val="101"/>
          <w:divBdr>
            <w:top w:val="none" w:sz="0" w:space="0" w:color="auto"/>
            <w:left w:val="none" w:sz="0" w:space="0" w:color="auto"/>
            <w:bottom w:val="none" w:sz="0" w:space="0" w:color="auto"/>
            <w:right w:val="none" w:sz="0" w:space="0" w:color="auto"/>
          </w:divBdr>
        </w:div>
        <w:div w:id="696851647">
          <w:marLeft w:val="0"/>
          <w:marRight w:val="0"/>
          <w:marTop w:val="0"/>
          <w:marBottom w:val="101"/>
          <w:divBdr>
            <w:top w:val="none" w:sz="0" w:space="0" w:color="auto"/>
            <w:left w:val="none" w:sz="0" w:space="0" w:color="auto"/>
            <w:bottom w:val="none" w:sz="0" w:space="0" w:color="auto"/>
            <w:right w:val="none" w:sz="0" w:space="0" w:color="auto"/>
          </w:divBdr>
        </w:div>
        <w:div w:id="1295529320">
          <w:marLeft w:val="0"/>
          <w:marRight w:val="0"/>
          <w:marTop w:val="0"/>
          <w:marBottom w:val="101"/>
          <w:divBdr>
            <w:top w:val="none" w:sz="0" w:space="0" w:color="auto"/>
            <w:left w:val="none" w:sz="0" w:space="0" w:color="auto"/>
            <w:bottom w:val="none" w:sz="0" w:space="0" w:color="auto"/>
            <w:right w:val="none" w:sz="0" w:space="0" w:color="auto"/>
          </w:divBdr>
        </w:div>
        <w:div w:id="1600017837">
          <w:marLeft w:val="0"/>
          <w:marRight w:val="0"/>
          <w:marTop w:val="0"/>
          <w:marBottom w:val="101"/>
          <w:divBdr>
            <w:top w:val="none" w:sz="0" w:space="0" w:color="auto"/>
            <w:left w:val="none" w:sz="0" w:space="0" w:color="auto"/>
            <w:bottom w:val="none" w:sz="0" w:space="0" w:color="auto"/>
            <w:right w:val="none" w:sz="0" w:space="0" w:color="auto"/>
          </w:divBdr>
        </w:div>
        <w:div w:id="1928155477">
          <w:marLeft w:val="0"/>
          <w:marRight w:val="0"/>
          <w:marTop w:val="0"/>
          <w:marBottom w:val="101"/>
          <w:divBdr>
            <w:top w:val="none" w:sz="0" w:space="0" w:color="auto"/>
            <w:left w:val="none" w:sz="0" w:space="0" w:color="auto"/>
            <w:bottom w:val="none" w:sz="0" w:space="0" w:color="auto"/>
            <w:right w:val="none" w:sz="0" w:space="0" w:color="auto"/>
          </w:divBdr>
        </w:div>
        <w:div w:id="1066495960">
          <w:marLeft w:val="0"/>
          <w:marRight w:val="0"/>
          <w:marTop w:val="0"/>
          <w:marBottom w:val="101"/>
          <w:divBdr>
            <w:top w:val="none" w:sz="0" w:space="0" w:color="auto"/>
            <w:left w:val="none" w:sz="0" w:space="0" w:color="auto"/>
            <w:bottom w:val="none" w:sz="0" w:space="0" w:color="auto"/>
            <w:right w:val="none" w:sz="0" w:space="0" w:color="auto"/>
          </w:divBdr>
        </w:div>
        <w:div w:id="1717924670">
          <w:marLeft w:val="0"/>
          <w:marRight w:val="0"/>
          <w:marTop w:val="0"/>
          <w:marBottom w:val="101"/>
          <w:divBdr>
            <w:top w:val="none" w:sz="0" w:space="0" w:color="auto"/>
            <w:left w:val="none" w:sz="0" w:space="0" w:color="auto"/>
            <w:bottom w:val="none" w:sz="0" w:space="0" w:color="auto"/>
            <w:right w:val="none" w:sz="0" w:space="0" w:color="auto"/>
          </w:divBdr>
        </w:div>
        <w:div w:id="968585982">
          <w:marLeft w:val="0"/>
          <w:marRight w:val="0"/>
          <w:marTop w:val="0"/>
          <w:marBottom w:val="101"/>
          <w:divBdr>
            <w:top w:val="none" w:sz="0" w:space="0" w:color="auto"/>
            <w:left w:val="none" w:sz="0" w:space="0" w:color="auto"/>
            <w:bottom w:val="none" w:sz="0" w:space="0" w:color="auto"/>
            <w:right w:val="none" w:sz="0" w:space="0" w:color="auto"/>
          </w:divBdr>
        </w:div>
        <w:div w:id="860432041">
          <w:marLeft w:val="0"/>
          <w:marRight w:val="0"/>
          <w:marTop w:val="0"/>
          <w:marBottom w:val="101"/>
          <w:divBdr>
            <w:top w:val="none" w:sz="0" w:space="0" w:color="auto"/>
            <w:left w:val="none" w:sz="0" w:space="0" w:color="auto"/>
            <w:bottom w:val="none" w:sz="0" w:space="0" w:color="auto"/>
            <w:right w:val="none" w:sz="0" w:space="0" w:color="auto"/>
          </w:divBdr>
        </w:div>
        <w:div w:id="660502945">
          <w:marLeft w:val="0"/>
          <w:marRight w:val="0"/>
          <w:marTop w:val="0"/>
          <w:marBottom w:val="101"/>
          <w:divBdr>
            <w:top w:val="none" w:sz="0" w:space="0" w:color="auto"/>
            <w:left w:val="none" w:sz="0" w:space="0" w:color="auto"/>
            <w:bottom w:val="none" w:sz="0" w:space="0" w:color="auto"/>
            <w:right w:val="none" w:sz="0" w:space="0" w:color="auto"/>
          </w:divBdr>
        </w:div>
        <w:div w:id="1061754592">
          <w:marLeft w:val="0"/>
          <w:marRight w:val="0"/>
          <w:marTop w:val="0"/>
          <w:marBottom w:val="101"/>
          <w:divBdr>
            <w:top w:val="none" w:sz="0" w:space="0" w:color="auto"/>
            <w:left w:val="none" w:sz="0" w:space="0" w:color="auto"/>
            <w:bottom w:val="none" w:sz="0" w:space="0" w:color="auto"/>
            <w:right w:val="none" w:sz="0" w:space="0" w:color="auto"/>
          </w:divBdr>
        </w:div>
        <w:div w:id="417143524">
          <w:marLeft w:val="0"/>
          <w:marRight w:val="0"/>
          <w:marTop w:val="0"/>
          <w:marBottom w:val="101"/>
          <w:divBdr>
            <w:top w:val="none" w:sz="0" w:space="0" w:color="auto"/>
            <w:left w:val="none" w:sz="0" w:space="0" w:color="auto"/>
            <w:bottom w:val="none" w:sz="0" w:space="0" w:color="auto"/>
            <w:right w:val="none" w:sz="0" w:space="0" w:color="auto"/>
          </w:divBdr>
        </w:div>
        <w:div w:id="380635534">
          <w:marLeft w:val="0"/>
          <w:marRight w:val="0"/>
          <w:marTop w:val="0"/>
          <w:marBottom w:val="101"/>
          <w:divBdr>
            <w:top w:val="none" w:sz="0" w:space="0" w:color="auto"/>
            <w:left w:val="none" w:sz="0" w:space="0" w:color="auto"/>
            <w:bottom w:val="none" w:sz="0" w:space="0" w:color="auto"/>
            <w:right w:val="none" w:sz="0" w:space="0" w:color="auto"/>
          </w:divBdr>
        </w:div>
        <w:div w:id="538123728">
          <w:marLeft w:val="0"/>
          <w:marRight w:val="0"/>
          <w:marTop w:val="0"/>
          <w:marBottom w:val="101"/>
          <w:divBdr>
            <w:top w:val="none" w:sz="0" w:space="0" w:color="auto"/>
            <w:left w:val="none" w:sz="0" w:space="0" w:color="auto"/>
            <w:bottom w:val="none" w:sz="0" w:space="0" w:color="auto"/>
            <w:right w:val="none" w:sz="0" w:space="0" w:color="auto"/>
          </w:divBdr>
        </w:div>
        <w:div w:id="1059745124">
          <w:marLeft w:val="0"/>
          <w:marRight w:val="0"/>
          <w:marTop w:val="0"/>
          <w:marBottom w:val="101"/>
          <w:divBdr>
            <w:top w:val="none" w:sz="0" w:space="0" w:color="auto"/>
            <w:left w:val="none" w:sz="0" w:space="0" w:color="auto"/>
            <w:bottom w:val="none" w:sz="0" w:space="0" w:color="auto"/>
            <w:right w:val="none" w:sz="0" w:space="0" w:color="auto"/>
          </w:divBdr>
        </w:div>
        <w:div w:id="1314064241">
          <w:marLeft w:val="0"/>
          <w:marRight w:val="0"/>
          <w:marTop w:val="0"/>
          <w:marBottom w:val="101"/>
          <w:divBdr>
            <w:top w:val="none" w:sz="0" w:space="0" w:color="auto"/>
            <w:left w:val="none" w:sz="0" w:space="0" w:color="auto"/>
            <w:bottom w:val="none" w:sz="0" w:space="0" w:color="auto"/>
            <w:right w:val="none" w:sz="0" w:space="0" w:color="auto"/>
          </w:divBdr>
        </w:div>
        <w:div w:id="217208387">
          <w:marLeft w:val="0"/>
          <w:marRight w:val="0"/>
          <w:marTop w:val="0"/>
          <w:marBottom w:val="101"/>
          <w:divBdr>
            <w:top w:val="none" w:sz="0" w:space="0" w:color="auto"/>
            <w:left w:val="none" w:sz="0" w:space="0" w:color="auto"/>
            <w:bottom w:val="none" w:sz="0" w:space="0" w:color="auto"/>
            <w:right w:val="none" w:sz="0" w:space="0" w:color="auto"/>
          </w:divBdr>
        </w:div>
        <w:div w:id="1917124635">
          <w:marLeft w:val="0"/>
          <w:marRight w:val="0"/>
          <w:marTop w:val="0"/>
          <w:marBottom w:val="101"/>
          <w:divBdr>
            <w:top w:val="none" w:sz="0" w:space="0" w:color="auto"/>
            <w:left w:val="none" w:sz="0" w:space="0" w:color="auto"/>
            <w:bottom w:val="none" w:sz="0" w:space="0" w:color="auto"/>
            <w:right w:val="none" w:sz="0" w:space="0" w:color="auto"/>
          </w:divBdr>
        </w:div>
        <w:div w:id="363988746">
          <w:marLeft w:val="0"/>
          <w:marRight w:val="0"/>
          <w:marTop w:val="0"/>
          <w:marBottom w:val="101"/>
          <w:divBdr>
            <w:top w:val="none" w:sz="0" w:space="0" w:color="auto"/>
            <w:left w:val="none" w:sz="0" w:space="0" w:color="auto"/>
            <w:bottom w:val="none" w:sz="0" w:space="0" w:color="auto"/>
            <w:right w:val="none" w:sz="0" w:space="0" w:color="auto"/>
          </w:divBdr>
        </w:div>
        <w:div w:id="485509428">
          <w:marLeft w:val="0"/>
          <w:marRight w:val="0"/>
          <w:marTop w:val="0"/>
          <w:marBottom w:val="101"/>
          <w:divBdr>
            <w:top w:val="none" w:sz="0" w:space="0" w:color="auto"/>
            <w:left w:val="none" w:sz="0" w:space="0" w:color="auto"/>
            <w:bottom w:val="none" w:sz="0" w:space="0" w:color="auto"/>
            <w:right w:val="none" w:sz="0" w:space="0" w:color="auto"/>
          </w:divBdr>
        </w:div>
        <w:div w:id="1893422720">
          <w:marLeft w:val="0"/>
          <w:marRight w:val="0"/>
          <w:marTop w:val="0"/>
          <w:marBottom w:val="101"/>
          <w:divBdr>
            <w:top w:val="none" w:sz="0" w:space="0" w:color="auto"/>
            <w:left w:val="none" w:sz="0" w:space="0" w:color="auto"/>
            <w:bottom w:val="none" w:sz="0" w:space="0" w:color="auto"/>
            <w:right w:val="none" w:sz="0" w:space="0" w:color="auto"/>
          </w:divBdr>
        </w:div>
        <w:div w:id="191892350">
          <w:marLeft w:val="0"/>
          <w:marRight w:val="0"/>
          <w:marTop w:val="0"/>
          <w:marBottom w:val="101"/>
          <w:divBdr>
            <w:top w:val="none" w:sz="0" w:space="0" w:color="auto"/>
            <w:left w:val="none" w:sz="0" w:space="0" w:color="auto"/>
            <w:bottom w:val="none" w:sz="0" w:space="0" w:color="auto"/>
            <w:right w:val="none" w:sz="0" w:space="0" w:color="auto"/>
          </w:divBdr>
        </w:div>
        <w:div w:id="1700274197">
          <w:marLeft w:val="0"/>
          <w:marRight w:val="0"/>
          <w:marTop w:val="0"/>
          <w:marBottom w:val="101"/>
          <w:divBdr>
            <w:top w:val="none" w:sz="0" w:space="0" w:color="auto"/>
            <w:left w:val="none" w:sz="0" w:space="0" w:color="auto"/>
            <w:bottom w:val="none" w:sz="0" w:space="0" w:color="auto"/>
            <w:right w:val="none" w:sz="0" w:space="0" w:color="auto"/>
          </w:divBdr>
        </w:div>
        <w:div w:id="887186577">
          <w:marLeft w:val="0"/>
          <w:marRight w:val="0"/>
          <w:marTop w:val="0"/>
          <w:marBottom w:val="101"/>
          <w:divBdr>
            <w:top w:val="none" w:sz="0" w:space="0" w:color="auto"/>
            <w:left w:val="none" w:sz="0" w:space="0" w:color="auto"/>
            <w:bottom w:val="none" w:sz="0" w:space="0" w:color="auto"/>
            <w:right w:val="none" w:sz="0" w:space="0" w:color="auto"/>
          </w:divBdr>
        </w:div>
        <w:div w:id="1074740672">
          <w:marLeft w:val="0"/>
          <w:marRight w:val="0"/>
          <w:marTop w:val="0"/>
          <w:marBottom w:val="101"/>
          <w:divBdr>
            <w:top w:val="none" w:sz="0" w:space="0" w:color="auto"/>
            <w:left w:val="none" w:sz="0" w:space="0" w:color="auto"/>
            <w:bottom w:val="none" w:sz="0" w:space="0" w:color="auto"/>
            <w:right w:val="none" w:sz="0" w:space="0" w:color="auto"/>
          </w:divBdr>
        </w:div>
        <w:div w:id="413282184">
          <w:marLeft w:val="0"/>
          <w:marRight w:val="0"/>
          <w:marTop w:val="0"/>
          <w:marBottom w:val="101"/>
          <w:divBdr>
            <w:top w:val="none" w:sz="0" w:space="0" w:color="auto"/>
            <w:left w:val="none" w:sz="0" w:space="0" w:color="auto"/>
            <w:bottom w:val="none" w:sz="0" w:space="0" w:color="auto"/>
            <w:right w:val="none" w:sz="0" w:space="0" w:color="auto"/>
          </w:divBdr>
        </w:div>
        <w:div w:id="40903183">
          <w:marLeft w:val="0"/>
          <w:marRight w:val="0"/>
          <w:marTop w:val="0"/>
          <w:marBottom w:val="101"/>
          <w:divBdr>
            <w:top w:val="none" w:sz="0" w:space="0" w:color="auto"/>
            <w:left w:val="none" w:sz="0" w:space="0" w:color="auto"/>
            <w:bottom w:val="none" w:sz="0" w:space="0" w:color="auto"/>
            <w:right w:val="none" w:sz="0" w:space="0" w:color="auto"/>
          </w:divBdr>
        </w:div>
        <w:div w:id="582108840">
          <w:marLeft w:val="0"/>
          <w:marRight w:val="0"/>
          <w:marTop w:val="0"/>
          <w:marBottom w:val="101"/>
          <w:divBdr>
            <w:top w:val="none" w:sz="0" w:space="0" w:color="auto"/>
            <w:left w:val="none" w:sz="0" w:space="0" w:color="auto"/>
            <w:bottom w:val="none" w:sz="0" w:space="0" w:color="auto"/>
            <w:right w:val="none" w:sz="0" w:space="0" w:color="auto"/>
          </w:divBdr>
        </w:div>
        <w:div w:id="1069695734">
          <w:marLeft w:val="0"/>
          <w:marRight w:val="0"/>
          <w:marTop w:val="0"/>
          <w:marBottom w:val="101"/>
          <w:divBdr>
            <w:top w:val="none" w:sz="0" w:space="0" w:color="auto"/>
            <w:left w:val="none" w:sz="0" w:space="0" w:color="auto"/>
            <w:bottom w:val="none" w:sz="0" w:space="0" w:color="auto"/>
            <w:right w:val="none" w:sz="0" w:space="0" w:color="auto"/>
          </w:divBdr>
        </w:div>
        <w:div w:id="868101951">
          <w:marLeft w:val="0"/>
          <w:marRight w:val="0"/>
          <w:marTop w:val="0"/>
          <w:marBottom w:val="101"/>
          <w:divBdr>
            <w:top w:val="none" w:sz="0" w:space="0" w:color="auto"/>
            <w:left w:val="none" w:sz="0" w:space="0" w:color="auto"/>
            <w:bottom w:val="none" w:sz="0" w:space="0" w:color="auto"/>
            <w:right w:val="none" w:sz="0" w:space="0" w:color="auto"/>
          </w:divBdr>
        </w:div>
        <w:div w:id="463734304">
          <w:marLeft w:val="0"/>
          <w:marRight w:val="0"/>
          <w:marTop w:val="0"/>
          <w:marBottom w:val="101"/>
          <w:divBdr>
            <w:top w:val="none" w:sz="0" w:space="0" w:color="auto"/>
            <w:left w:val="none" w:sz="0" w:space="0" w:color="auto"/>
            <w:bottom w:val="none" w:sz="0" w:space="0" w:color="auto"/>
            <w:right w:val="none" w:sz="0" w:space="0" w:color="auto"/>
          </w:divBdr>
        </w:div>
        <w:div w:id="1912348846">
          <w:marLeft w:val="0"/>
          <w:marRight w:val="0"/>
          <w:marTop w:val="0"/>
          <w:marBottom w:val="101"/>
          <w:divBdr>
            <w:top w:val="none" w:sz="0" w:space="0" w:color="auto"/>
            <w:left w:val="none" w:sz="0" w:space="0" w:color="auto"/>
            <w:bottom w:val="none" w:sz="0" w:space="0" w:color="auto"/>
            <w:right w:val="none" w:sz="0" w:space="0" w:color="auto"/>
          </w:divBdr>
        </w:div>
        <w:div w:id="1096823699">
          <w:marLeft w:val="720"/>
          <w:marRight w:val="0"/>
          <w:marTop w:val="0"/>
          <w:marBottom w:val="101"/>
          <w:divBdr>
            <w:top w:val="none" w:sz="0" w:space="0" w:color="auto"/>
            <w:left w:val="none" w:sz="0" w:space="0" w:color="auto"/>
            <w:bottom w:val="none" w:sz="0" w:space="0" w:color="auto"/>
            <w:right w:val="none" w:sz="0" w:space="0" w:color="auto"/>
          </w:divBdr>
        </w:div>
        <w:div w:id="735663587">
          <w:marLeft w:val="720"/>
          <w:marRight w:val="0"/>
          <w:marTop w:val="0"/>
          <w:marBottom w:val="101"/>
          <w:divBdr>
            <w:top w:val="none" w:sz="0" w:space="0" w:color="auto"/>
            <w:left w:val="none" w:sz="0" w:space="0" w:color="auto"/>
            <w:bottom w:val="none" w:sz="0" w:space="0" w:color="auto"/>
            <w:right w:val="none" w:sz="0" w:space="0" w:color="auto"/>
          </w:divBdr>
        </w:div>
        <w:div w:id="2022735702">
          <w:marLeft w:val="720"/>
          <w:marRight w:val="0"/>
          <w:marTop w:val="0"/>
          <w:marBottom w:val="101"/>
          <w:divBdr>
            <w:top w:val="none" w:sz="0" w:space="0" w:color="auto"/>
            <w:left w:val="none" w:sz="0" w:space="0" w:color="auto"/>
            <w:bottom w:val="none" w:sz="0" w:space="0" w:color="auto"/>
            <w:right w:val="none" w:sz="0" w:space="0" w:color="auto"/>
          </w:divBdr>
        </w:div>
        <w:div w:id="700788395">
          <w:marLeft w:val="720"/>
          <w:marRight w:val="0"/>
          <w:marTop w:val="0"/>
          <w:marBottom w:val="101"/>
          <w:divBdr>
            <w:top w:val="none" w:sz="0" w:space="0" w:color="auto"/>
            <w:left w:val="none" w:sz="0" w:space="0" w:color="auto"/>
            <w:bottom w:val="none" w:sz="0" w:space="0" w:color="auto"/>
            <w:right w:val="none" w:sz="0" w:space="0" w:color="auto"/>
          </w:divBdr>
        </w:div>
        <w:div w:id="1806238267">
          <w:marLeft w:val="720"/>
          <w:marRight w:val="0"/>
          <w:marTop w:val="0"/>
          <w:marBottom w:val="101"/>
          <w:divBdr>
            <w:top w:val="none" w:sz="0" w:space="0" w:color="auto"/>
            <w:left w:val="none" w:sz="0" w:space="0" w:color="auto"/>
            <w:bottom w:val="none" w:sz="0" w:space="0" w:color="auto"/>
            <w:right w:val="none" w:sz="0" w:space="0" w:color="auto"/>
          </w:divBdr>
        </w:div>
        <w:div w:id="258830079">
          <w:marLeft w:val="720"/>
          <w:marRight w:val="0"/>
          <w:marTop w:val="0"/>
          <w:marBottom w:val="101"/>
          <w:divBdr>
            <w:top w:val="none" w:sz="0" w:space="0" w:color="auto"/>
            <w:left w:val="none" w:sz="0" w:space="0" w:color="auto"/>
            <w:bottom w:val="none" w:sz="0" w:space="0" w:color="auto"/>
            <w:right w:val="none" w:sz="0" w:space="0" w:color="auto"/>
          </w:divBdr>
        </w:div>
        <w:div w:id="1222911921">
          <w:marLeft w:val="720"/>
          <w:marRight w:val="0"/>
          <w:marTop w:val="0"/>
          <w:marBottom w:val="101"/>
          <w:divBdr>
            <w:top w:val="none" w:sz="0" w:space="0" w:color="auto"/>
            <w:left w:val="none" w:sz="0" w:space="0" w:color="auto"/>
            <w:bottom w:val="none" w:sz="0" w:space="0" w:color="auto"/>
            <w:right w:val="none" w:sz="0" w:space="0" w:color="auto"/>
          </w:divBdr>
        </w:div>
        <w:div w:id="1300768880">
          <w:marLeft w:val="720"/>
          <w:marRight w:val="0"/>
          <w:marTop w:val="0"/>
          <w:marBottom w:val="101"/>
          <w:divBdr>
            <w:top w:val="none" w:sz="0" w:space="0" w:color="auto"/>
            <w:left w:val="none" w:sz="0" w:space="0" w:color="auto"/>
            <w:bottom w:val="none" w:sz="0" w:space="0" w:color="auto"/>
            <w:right w:val="none" w:sz="0" w:space="0" w:color="auto"/>
          </w:divBdr>
        </w:div>
        <w:div w:id="1932083952">
          <w:marLeft w:val="720"/>
          <w:marRight w:val="0"/>
          <w:marTop w:val="0"/>
          <w:marBottom w:val="101"/>
          <w:divBdr>
            <w:top w:val="none" w:sz="0" w:space="0" w:color="auto"/>
            <w:left w:val="none" w:sz="0" w:space="0" w:color="auto"/>
            <w:bottom w:val="none" w:sz="0" w:space="0" w:color="auto"/>
            <w:right w:val="none" w:sz="0" w:space="0" w:color="auto"/>
          </w:divBdr>
        </w:div>
        <w:div w:id="461197135">
          <w:marLeft w:val="720"/>
          <w:marRight w:val="0"/>
          <w:marTop w:val="0"/>
          <w:marBottom w:val="101"/>
          <w:divBdr>
            <w:top w:val="none" w:sz="0" w:space="0" w:color="auto"/>
            <w:left w:val="none" w:sz="0" w:space="0" w:color="auto"/>
            <w:bottom w:val="none" w:sz="0" w:space="0" w:color="auto"/>
            <w:right w:val="none" w:sz="0" w:space="0" w:color="auto"/>
          </w:divBdr>
        </w:div>
        <w:div w:id="580725731">
          <w:marLeft w:val="0"/>
          <w:marRight w:val="0"/>
          <w:marTop w:val="0"/>
          <w:marBottom w:val="101"/>
          <w:divBdr>
            <w:top w:val="none" w:sz="0" w:space="0" w:color="auto"/>
            <w:left w:val="none" w:sz="0" w:space="0" w:color="auto"/>
            <w:bottom w:val="none" w:sz="0" w:space="0" w:color="auto"/>
            <w:right w:val="none" w:sz="0" w:space="0" w:color="auto"/>
          </w:divBdr>
        </w:div>
        <w:div w:id="940527661">
          <w:marLeft w:val="0"/>
          <w:marRight w:val="0"/>
          <w:marTop w:val="0"/>
          <w:marBottom w:val="101"/>
          <w:divBdr>
            <w:top w:val="none" w:sz="0" w:space="0" w:color="auto"/>
            <w:left w:val="none" w:sz="0" w:space="0" w:color="auto"/>
            <w:bottom w:val="none" w:sz="0" w:space="0" w:color="auto"/>
            <w:right w:val="none" w:sz="0" w:space="0" w:color="auto"/>
          </w:divBdr>
        </w:div>
        <w:div w:id="1992172048">
          <w:marLeft w:val="0"/>
          <w:marRight w:val="0"/>
          <w:marTop w:val="0"/>
          <w:marBottom w:val="101"/>
          <w:divBdr>
            <w:top w:val="none" w:sz="0" w:space="0" w:color="auto"/>
            <w:left w:val="none" w:sz="0" w:space="0" w:color="auto"/>
            <w:bottom w:val="none" w:sz="0" w:space="0" w:color="auto"/>
            <w:right w:val="none" w:sz="0" w:space="0" w:color="auto"/>
          </w:divBdr>
        </w:div>
        <w:div w:id="1655596627">
          <w:marLeft w:val="0"/>
          <w:marRight w:val="0"/>
          <w:marTop w:val="0"/>
          <w:marBottom w:val="101"/>
          <w:divBdr>
            <w:top w:val="none" w:sz="0" w:space="0" w:color="auto"/>
            <w:left w:val="none" w:sz="0" w:space="0" w:color="auto"/>
            <w:bottom w:val="none" w:sz="0" w:space="0" w:color="auto"/>
            <w:right w:val="none" w:sz="0" w:space="0" w:color="auto"/>
          </w:divBdr>
        </w:div>
        <w:div w:id="450974779">
          <w:marLeft w:val="0"/>
          <w:marRight w:val="0"/>
          <w:marTop w:val="0"/>
          <w:marBottom w:val="101"/>
          <w:divBdr>
            <w:top w:val="none" w:sz="0" w:space="0" w:color="auto"/>
            <w:left w:val="none" w:sz="0" w:space="0" w:color="auto"/>
            <w:bottom w:val="none" w:sz="0" w:space="0" w:color="auto"/>
            <w:right w:val="none" w:sz="0" w:space="0" w:color="auto"/>
          </w:divBdr>
        </w:div>
        <w:div w:id="1805151274">
          <w:marLeft w:val="0"/>
          <w:marRight w:val="0"/>
          <w:marTop w:val="0"/>
          <w:marBottom w:val="101"/>
          <w:divBdr>
            <w:top w:val="none" w:sz="0" w:space="0" w:color="auto"/>
            <w:left w:val="none" w:sz="0" w:space="0" w:color="auto"/>
            <w:bottom w:val="none" w:sz="0" w:space="0" w:color="auto"/>
            <w:right w:val="none" w:sz="0" w:space="0" w:color="auto"/>
          </w:divBdr>
        </w:div>
        <w:div w:id="1063331086">
          <w:marLeft w:val="0"/>
          <w:marRight w:val="0"/>
          <w:marTop w:val="0"/>
          <w:marBottom w:val="101"/>
          <w:divBdr>
            <w:top w:val="none" w:sz="0" w:space="0" w:color="auto"/>
            <w:left w:val="none" w:sz="0" w:space="0" w:color="auto"/>
            <w:bottom w:val="none" w:sz="0" w:space="0" w:color="auto"/>
            <w:right w:val="none" w:sz="0" w:space="0" w:color="auto"/>
          </w:divBdr>
        </w:div>
        <w:div w:id="569537983">
          <w:marLeft w:val="0"/>
          <w:marRight w:val="0"/>
          <w:marTop w:val="0"/>
          <w:marBottom w:val="101"/>
          <w:divBdr>
            <w:top w:val="none" w:sz="0" w:space="0" w:color="auto"/>
            <w:left w:val="none" w:sz="0" w:space="0" w:color="auto"/>
            <w:bottom w:val="none" w:sz="0" w:space="0" w:color="auto"/>
            <w:right w:val="none" w:sz="0" w:space="0" w:color="auto"/>
          </w:divBdr>
        </w:div>
        <w:div w:id="1136222659">
          <w:marLeft w:val="0"/>
          <w:marRight w:val="0"/>
          <w:marTop w:val="0"/>
          <w:marBottom w:val="101"/>
          <w:divBdr>
            <w:top w:val="none" w:sz="0" w:space="0" w:color="auto"/>
            <w:left w:val="none" w:sz="0" w:space="0" w:color="auto"/>
            <w:bottom w:val="none" w:sz="0" w:space="0" w:color="auto"/>
            <w:right w:val="none" w:sz="0" w:space="0" w:color="auto"/>
          </w:divBdr>
        </w:div>
        <w:div w:id="733551919">
          <w:marLeft w:val="0"/>
          <w:marRight w:val="0"/>
          <w:marTop w:val="0"/>
          <w:marBottom w:val="101"/>
          <w:divBdr>
            <w:top w:val="none" w:sz="0" w:space="0" w:color="auto"/>
            <w:left w:val="none" w:sz="0" w:space="0" w:color="auto"/>
            <w:bottom w:val="none" w:sz="0" w:space="0" w:color="auto"/>
            <w:right w:val="none" w:sz="0" w:space="0" w:color="auto"/>
          </w:divBdr>
        </w:div>
        <w:div w:id="784037025">
          <w:marLeft w:val="0"/>
          <w:marRight w:val="0"/>
          <w:marTop w:val="0"/>
          <w:marBottom w:val="101"/>
          <w:divBdr>
            <w:top w:val="none" w:sz="0" w:space="0" w:color="auto"/>
            <w:left w:val="none" w:sz="0" w:space="0" w:color="auto"/>
            <w:bottom w:val="none" w:sz="0" w:space="0" w:color="auto"/>
            <w:right w:val="none" w:sz="0" w:space="0" w:color="auto"/>
          </w:divBdr>
        </w:div>
        <w:div w:id="1911498539">
          <w:marLeft w:val="0"/>
          <w:marRight w:val="0"/>
          <w:marTop w:val="0"/>
          <w:marBottom w:val="101"/>
          <w:divBdr>
            <w:top w:val="none" w:sz="0" w:space="0" w:color="auto"/>
            <w:left w:val="none" w:sz="0" w:space="0" w:color="auto"/>
            <w:bottom w:val="none" w:sz="0" w:space="0" w:color="auto"/>
            <w:right w:val="none" w:sz="0" w:space="0" w:color="auto"/>
          </w:divBdr>
        </w:div>
      </w:divsChild>
    </w:div>
    <w:div w:id="123084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5229</Words>
  <Characters>28762</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2017-10-05T14:53:00Z</dcterms:created>
  <dcterms:modified xsi:type="dcterms:W3CDTF">2017-10-05T14:55:00Z</dcterms:modified>
</cp:coreProperties>
</file>