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D3" w:rsidRDefault="005E74D3" w:rsidP="005E74D3">
      <w:pPr>
        <w:jc w:val="center"/>
        <w:rPr>
          <w:rFonts w:ascii="Verdana" w:eastAsia="Verdana" w:hAnsi="Verdana" w:cs="Verdana"/>
          <w:b/>
          <w:color w:val="0000FF"/>
          <w:sz w:val="24"/>
          <w:szCs w:val="24"/>
        </w:rPr>
      </w:pPr>
      <w:bookmarkStart w:id="0" w:name="_GoBack"/>
      <w:r w:rsidRPr="005E74D3">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Quintana Roo</w:t>
      </w:r>
      <w:bookmarkEnd w:id="0"/>
      <w:r w:rsidRPr="005E74D3">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27 </w:t>
      </w:r>
      <w:r w:rsidRPr="000B0847">
        <w:rPr>
          <w:rFonts w:ascii="Verdana" w:eastAsia="Verdana" w:hAnsi="Verdana" w:cs="Verdana"/>
          <w:b/>
          <w:color w:val="0000FF"/>
          <w:sz w:val="24"/>
          <w:szCs w:val="24"/>
        </w:rPr>
        <w:t>de septiembre de 2021)</w:t>
      </w:r>
    </w:p>
    <w:p w:rsidR="005E74D3" w:rsidRDefault="005E74D3" w:rsidP="005E74D3">
      <w:pPr>
        <w:jc w:val="center"/>
        <w:rPr>
          <w:rFonts w:ascii="Verdana" w:eastAsia="Verdana" w:hAnsi="Verdana" w:cs="Verdana"/>
          <w:b/>
          <w:color w:val="0000FF"/>
          <w:sz w:val="24"/>
          <w:szCs w:val="24"/>
        </w:rPr>
      </w:pPr>
    </w:p>
    <w:p w:rsidR="00B32171" w:rsidRDefault="005E74D3" w:rsidP="005E74D3">
      <w:pPr>
        <w:jc w:val="both"/>
        <w:rPr>
          <w:sz w:val="18"/>
        </w:rPr>
      </w:pPr>
      <w:r w:rsidRPr="005E74D3">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QUINTANA ROO, EN ADELANTE DENOMINADO "GOBIERNO DEL ESTADO", REPRESENTADO EN ESTE ACTO POR EL C.P. CARLOS MANUEL JOAQUÍN GONZÁLEZ, GOBERNADOR DEL ESTADO, ASISTIDO POR LA LIC. CATALINA SAARVELIA PORTILLO NAVARRO, SECRETARIA DEL TRABAJO Y PREVISIÓN SOCIAL; LA DRA. YOHANET TEODULA TORRES MUÑOZ, SECRETARIA DE FINANZAS Y PLANEACIÓN Y ENCARGADA DE LA OFICIALÍA MAYOR; EL LIC. RAFAEL ANTONIO DEL POZO DERGAL, SECRETARIO DE LA CONTRALORÍA Y EL LIC. DAVID ERNESTO XEC BELTRÁN, COORDINADOR GENERAL DEL SERVICIO ESTATAL DE EMPLEO Y CAPACITACIÓN PARA EL TRABAJO; A QUIENES SE LES DENOMINARÁ CONJUNTAMENTE COMO "LAS PARTES", DE CONFORMIDAD CON LOS ANTECEDENTES, DECLARACIONES Y CLÁUSULAS SIGUIENTES:</w:t>
      </w:r>
    </w:p>
    <w:p w:rsidR="005E74D3" w:rsidRPr="005E74D3" w:rsidRDefault="005E74D3" w:rsidP="005E74D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E74D3">
        <w:rPr>
          <w:rFonts w:ascii="Times" w:eastAsia="Times New Roman" w:hAnsi="Times" w:cs="Times"/>
          <w:b/>
          <w:bCs/>
          <w:color w:val="2F2F2F"/>
          <w:sz w:val="18"/>
          <w:szCs w:val="18"/>
          <w:lang w:val="es-MX"/>
        </w:rPr>
        <w:t>ANTECEDENTES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w:t>
      </w:r>
      <w:r w:rsidRPr="005E74D3">
        <w:rPr>
          <w:rFonts w:eastAsia="Times New Roman"/>
          <w:color w:val="2F2F2F"/>
          <w:sz w:val="20"/>
          <w:szCs w:val="20"/>
          <w:lang w:val="es-MX"/>
        </w:rPr>
        <w:t>     </w:t>
      </w:r>
      <w:r w:rsidRPr="005E74D3">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w:t>
      </w:r>
      <w:r w:rsidRPr="005E74D3">
        <w:rPr>
          <w:rFonts w:eastAsia="Times New Roman"/>
          <w:color w:val="2F2F2F"/>
          <w:sz w:val="20"/>
          <w:szCs w:val="20"/>
          <w:lang w:val="es-MX"/>
        </w:rPr>
        <w:t>     </w:t>
      </w:r>
      <w:r w:rsidRPr="005E74D3">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5E74D3">
        <w:rPr>
          <w:rFonts w:eastAsia="Times New Roman"/>
          <w:i/>
          <w:iCs/>
          <w:color w:val="2F2F2F"/>
          <w:sz w:val="18"/>
          <w:szCs w:val="18"/>
          <w:lang w:val="es-MX"/>
        </w:rPr>
        <w:t>SNE</w:t>
      </w:r>
      <w:r w:rsidRPr="005E74D3">
        <w:rPr>
          <w:rFonts w:eastAsia="Times New Roman"/>
          <w:color w:val="2F2F2F"/>
          <w:sz w:val="18"/>
          <w:szCs w:val="18"/>
          <w:lang w:val="es-MX"/>
        </w:rPr>
        <w:t>) y vigilar su funcionamiento.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III.</w:t>
      </w:r>
      <w:r w:rsidRPr="005E74D3">
        <w:rPr>
          <w:rFonts w:eastAsia="Times New Roman"/>
          <w:color w:val="2F2F2F"/>
          <w:sz w:val="20"/>
          <w:szCs w:val="20"/>
          <w:lang w:val="es-MX"/>
        </w:rPr>
        <w:t>    </w:t>
      </w:r>
      <w:r w:rsidRPr="005E74D3">
        <w:rPr>
          <w:rFonts w:eastAsia="Times New Roman"/>
          <w:color w:val="2F2F2F"/>
          <w:sz w:val="18"/>
          <w:szCs w:val="18"/>
          <w:lang w:val="es-MX"/>
        </w:rPr>
        <w:t>Conforme a lo dispuesto en el artículo 537, fracciones I y II, de la Ley Federal del Trabajo, el </w:t>
      </w:r>
      <w:r w:rsidRPr="005E74D3">
        <w:rPr>
          <w:rFonts w:eastAsia="Times New Roman"/>
          <w:i/>
          <w:iCs/>
          <w:color w:val="2F2F2F"/>
          <w:sz w:val="18"/>
          <w:szCs w:val="18"/>
          <w:lang w:val="es-MX"/>
        </w:rPr>
        <w:t>SNE</w:t>
      </w:r>
      <w:r w:rsidRPr="005E74D3">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IV.</w:t>
      </w:r>
      <w:r w:rsidRPr="005E74D3">
        <w:rPr>
          <w:rFonts w:eastAsia="Times New Roman"/>
          <w:color w:val="2F2F2F"/>
          <w:sz w:val="20"/>
          <w:szCs w:val="20"/>
          <w:lang w:val="es-MX"/>
        </w:rPr>
        <w:t>   </w:t>
      </w:r>
      <w:r w:rsidRPr="005E74D3">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5E74D3">
        <w:rPr>
          <w:rFonts w:eastAsia="Times New Roman"/>
          <w:i/>
          <w:iCs/>
          <w:color w:val="2F2F2F"/>
          <w:sz w:val="18"/>
          <w:szCs w:val="18"/>
          <w:lang w:val="es-MX"/>
        </w:rPr>
        <w:t>USNE</w:t>
      </w:r>
      <w:r w:rsidRPr="005E74D3">
        <w:rPr>
          <w:rFonts w:eastAsia="Times New Roman"/>
          <w:color w:val="2F2F2F"/>
          <w:sz w:val="18"/>
          <w:szCs w:val="18"/>
          <w:lang w:val="es-MX"/>
        </w:rPr>
        <w:t>) es la Unidad Administrativa encargada de coordinar la operación del </w:t>
      </w:r>
      <w:r w:rsidRPr="005E74D3">
        <w:rPr>
          <w:rFonts w:eastAsia="Times New Roman"/>
          <w:i/>
          <w:iCs/>
          <w:color w:val="2F2F2F"/>
          <w:sz w:val="18"/>
          <w:szCs w:val="18"/>
          <w:lang w:val="es-MX"/>
        </w:rPr>
        <w:t>SNE</w:t>
      </w:r>
      <w:r w:rsidRPr="005E74D3">
        <w:rPr>
          <w:rFonts w:eastAsia="Times New Roman"/>
          <w:color w:val="2F2F2F"/>
          <w:sz w:val="18"/>
          <w:szCs w:val="18"/>
          <w:lang w:val="es-MX"/>
        </w:rPr>
        <w:t> en los términos que establece la propia ley y reglamento en cita.</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V.</w:t>
      </w:r>
      <w:r w:rsidRPr="005E74D3">
        <w:rPr>
          <w:rFonts w:eastAsia="Times New Roman"/>
          <w:color w:val="2F2F2F"/>
          <w:sz w:val="20"/>
          <w:szCs w:val="20"/>
          <w:lang w:val="es-MX"/>
        </w:rPr>
        <w:t>    </w:t>
      </w:r>
      <w:r w:rsidRPr="005E74D3">
        <w:rPr>
          <w:rFonts w:eastAsia="Times New Roman"/>
          <w:color w:val="2F2F2F"/>
          <w:sz w:val="18"/>
          <w:szCs w:val="18"/>
          <w:lang w:val="es-MX"/>
        </w:rPr>
        <w:t>El Programa de Apoyo al Empleo (en adelante </w:t>
      </w:r>
      <w:r w:rsidRPr="005E74D3">
        <w:rPr>
          <w:rFonts w:eastAsia="Times New Roman"/>
          <w:i/>
          <w:iCs/>
          <w:color w:val="2F2F2F"/>
          <w:sz w:val="18"/>
          <w:szCs w:val="18"/>
          <w:lang w:val="es-MX"/>
        </w:rPr>
        <w:t>PAE</w:t>
      </w:r>
      <w:r w:rsidRPr="005E74D3">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VI.</w:t>
      </w:r>
      <w:r w:rsidRPr="005E74D3">
        <w:rPr>
          <w:rFonts w:eastAsia="Times New Roman"/>
          <w:color w:val="2F2F2F"/>
          <w:sz w:val="20"/>
          <w:szCs w:val="20"/>
          <w:lang w:val="es-MX"/>
        </w:rPr>
        <w:t>   </w:t>
      </w:r>
      <w:r w:rsidRPr="005E74D3">
        <w:rPr>
          <w:rFonts w:eastAsia="Times New Roman"/>
          <w:color w:val="2F2F2F"/>
          <w:sz w:val="18"/>
          <w:szCs w:val="18"/>
          <w:lang w:val="es-MX"/>
        </w:rPr>
        <w:t>Las Reglas de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 (en adelante </w:t>
      </w:r>
      <w:r w:rsidRPr="005E74D3">
        <w:rPr>
          <w:rFonts w:eastAsia="Times New Roman"/>
          <w:i/>
          <w:iCs/>
          <w:color w:val="2F2F2F"/>
          <w:sz w:val="18"/>
          <w:szCs w:val="18"/>
          <w:lang w:val="es-MX"/>
        </w:rPr>
        <w:t>Reglas</w:t>
      </w:r>
      <w:r w:rsidRPr="005E74D3">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w:t>
      </w:r>
      <w:r w:rsidRPr="005E74D3">
        <w:rPr>
          <w:rFonts w:eastAsia="Times New Roman"/>
          <w:b/>
          <w:bCs/>
          <w:color w:val="2F2F2F"/>
          <w:sz w:val="18"/>
          <w:szCs w:val="18"/>
          <w:lang w:val="es-MX"/>
        </w:rPr>
        <w:t> </w:t>
      </w:r>
      <w:r w:rsidRPr="005E74D3">
        <w:rPr>
          <w:rFonts w:eastAsia="Times New Roman"/>
          <w:color w:val="2F2F2F"/>
          <w:sz w:val="18"/>
          <w:szCs w:val="18"/>
          <w:lang w:val="es-MX"/>
        </w:rPr>
        <w:t>gobiernos de las entidades federativas, se formaliza mediante la suscripción de Convenios de Coordinación, en los cuales se establecen los compromisos que asumen "LAS PARTES" para su operación.</w:t>
      </w:r>
    </w:p>
    <w:p w:rsidR="005E74D3" w:rsidRPr="005E74D3" w:rsidRDefault="005E74D3" w:rsidP="005E74D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E74D3">
        <w:rPr>
          <w:rFonts w:ascii="Times" w:eastAsia="Times New Roman" w:hAnsi="Times" w:cs="Times"/>
          <w:b/>
          <w:bCs/>
          <w:color w:val="2F2F2F"/>
          <w:sz w:val="18"/>
          <w:szCs w:val="18"/>
          <w:lang w:val="es-MX"/>
        </w:rPr>
        <w:t>DECLARACIONES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I.</w:t>
      </w:r>
      <w:r w:rsidRPr="005E74D3">
        <w:rPr>
          <w:rFonts w:eastAsia="Times New Roman"/>
          <w:color w:val="2F2F2F"/>
          <w:sz w:val="20"/>
          <w:szCs w:val="20"/>
          <w:lang w:val="es-MX"/>
        </w:rPr>
        <w:t>     </w:t>
      </w:r>
      <w:r w:rsidRPr="005E74D3">
        <w:rPr>
          <w:rFonts w:eastAsia="Times New Roman"/>
          <w:b/>
          <w:bCs/>
          <w:color w:val="2F2F2F"/>
          <w:sz w:val="18"/>
          <w:szCs w:val="18"/>
          <w:lang w:val="es-MX"/>
        </w:rPr>
        <w:t>La "SECRETARÍA" declara que: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I.1.</w:t>
      </w:r>
      <w:r w:rsidRPr="005E74D3">
        <w:rPr>
          <w:rFonts w:eastAsia="Times New Roman"/>
          <w:color w:val="2F2F2F"/>
          <w:sz w:val="20"/>
          <w:szCs w:val="20"/>
          <w:lang w:val="es-MX"/>
        </w:rPr>
        <w:t>   </w:t>
      </w:r>
      <w:r w:rsidRPr="005E74D3">
        <w:rPr>
          <w:rFonts w:eastAsia="Times New Roman"/>
          <w:color w:val="2F2F2F"/>
          <w:sz w:val="18"/>
          <w:szCs w:val="18"/>
          <w:lang w:val="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A)</w:t>
      </w:r>
      <w:r w:rsidRPr="005E74D3">
        <w:rPr>
          <w:rFonts w:eastAsia="Times New Roman"/>
          <w:color w:val="2F2F2F"/>
          <w:sz w:val="20"/>
          <w:szCs w:val="20"/>
          <w:lang w:val="es-MX"/>
        </w:rPr>
        <w:t>   </w:t>
      </w:r>
      <w:r w:rsidRPr="005E74D3">
        <w:rPr>
          <w:rFonts w:eastAsia="Times New Roman"/>
          <w:color w:val="2F2F2F"/>
          <w:sz w:val="18"/>
          <w:szCs w:val="18"/>
          <w:lang w:val="es-MX"/>
        </w:rPr>
        <w:t>Establecer y dirigir el Servicio Nacional de Empleo y vigilar su funcionamiento;</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B)</w:t>
      </w:r>
      <w:r w:rsidRPr="005E74D3">
        <w:rPr>
          <w:rFonts w:eastAsia="Times New Roman"/>
          <w:color w:val="2F2F2F"/>
          <w:sz w:val="20"/>
          <w:szCs w:val="20"/>
          <w:lang w:val="es-MX"/>
        </w:rPr>
        <w:t>   </w:t>
      </w:r>
      <w:r w:rsidRPr="005E74D3">
        <w:rPr>
          <w:rFonts w:eastAsia="Times New Roman"/>
          <w:color w:val="2F2F2F"/>
          <w:sz w:val="18"/>
          <w:szCs w:val="18"/>
          <w:lang w:val="es-MX"/>
        </w:rPr>
        <w:t>Diseñar, conducir y evaluar programas específicos para generar oportunidades de empleo para jóvenes y grupos en situación vulnerable;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lastRenderedPageBreak/>
        <w:t>C)</w:t>
      </w:r>
      <w:r w:rsidRPr="005E74D3">
        <w:rPr>
          <w:rFonts w:eastAsia="Times New Roman"/>
          <w:color w:val="2F2F2F"/>
          <w:sz w:val="20"/>
          <w:szCs w:val="20"/>
          <w:lang w:val="es-MX"/>
        </w:rPr>
        <w:t>   </w:t>
      </w:r>
      <w:r w:rsidRPr="005E74D3">
        <w:rPr>
          <w:rFonts w:eastAsia="Times New Roman"/>
          <w:color w:val="2F2F2F"/>
          <w:sz w:val="18"/>
          <w:szCs w:val="18"/>
          <w:lang w:val="es-MX"/>
        </w:rPr>
        <w:t>Practicar estudios para determinar las causas del desempleo y del subempleo de la mano de obra rural y urbana;</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D)</w:t>
      </w:r>
      <w:r w:rsidRPr="005E74D3">
        <w:rPr>
          <w:rFonts w:eastAsia="Times New Roman"/>
          <w:color w:val="2F2F2F"/>
          <w:sz w:val="20"/>
          <w:szCs w:val="20"/>
          <w:lang w:val="es-MX"/>
        </w:rPr>
        <w:t>   </w:t>
      </w:r>
      <w:r w:rsidRPr="005E74D3">
        <w:rPr>
          <w:rFonts w:eastAsia="Times New Roman"/>
          <w:color w:val="2F2F2F"/>
          <w:sz w:val="18"/>
          <w:szCs w:val="18"/>
          <w:lang w:val="es-MX"/>
        </w:rPr>
        <w:t>Proponer la celebración de convenios en materia de empleo, entre la Federación y las Entidades</w:t>
      </w:r>
    </w:p>
    <w:p w:rsidR="005E74D3" w:rsidRPr="005E74D3" w:rsidRDefault="005E74D3" w:rsidP="005E74D3">
      <w:pPr>
        <w:shd w:val="clear" w:color="auto" w:fill="FFFFFF"/>
        <w:spacing w:line="240" w:lineRule="auto"/>
        <w:jc w:val="both"/>
        <w:rPr>
          <w:rFonts w:eastAsia="Times New Roman"/>
          <w:color w:val="2F2F2F"/>
          <w:sz w:val="18"/>
          <w:szCs w:val="18"/>
          <w:lang w:val="es-MX"/>
        </w:rPr>
      </w:pPr>
      <w:r w:rsidRPr="005E74D3">
        <w:rPr>
          <w:rFonts w:eastAsia="Times New Roman"/>
          <w:color w:val="2F2F2F"/>
          <w:sz w:val="18"/>
          <w:szCs w:val="18"/>
          <w:lang w:val="es-MX"/>
        </w:rPr>
        <w:t>Federativas, y</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E)</w:t>
      </w:r>
      <w:r w:rsidRPr="005E74D3">
        <w:rPr>
          <w:rFonts w:eastAsia="Times New Roman"/>
          <w:color w:val="2F2F2F"/>
          <w:sz w:val="20"/>
          <w:szCs w:val="20"/>
          <w:lang w:val="es-MX"/>
        </w:rPr>
        <w:t>   </w:t>
      </w:r>
      <w:r w:rsidRPr="005E74D3">
        <w:rPr>
          <w:rFonts w:eastAsia="Times New Roman"/>
          <w:color w:val="2F2F2F"/>
          <w:sz w:val="18"/>
          <w:szCs w:val="18"/>
          <w:lang w:val="es-MX"/>
        </w:rPr>
        <w:t>Orientar a los </w:t>
      </w:r>
      <w:r w:rsidRPr="005E74D3">
        <w:rPr>
          <w:rFonts w:eastAsia="Times New Roman"/>
          <w:i/>
          <w:iCs/>
          <w:color w:val="2F2F2F"/>
          <w:sz w:val="18"/>
          <w:szCs w:val="18"/>
          <w:lang w:val="es-MX"/>
        </w:rPr>
        <w:t>Buscadores de Trabajo</w:t>
      </w:r>
      <w:r w:rsidRPr="005E74D3">
        <w:rPr>
          <w:rFonts w:eastAsia="Times New Roman"/>
          <w:color w:val="2F2F2F"/>
          <w:sz w:val="18"/>
          <w:szCs w:val="18"/>
          <w:lang w:val="es-MX"/>
        </w:rPr>
        <w:t> hacia las vacantes ofertadas por los </w:t>
      </w:r>
      <w:r w:rsidRPr="005E74D3">
        <w:rPr>
          <w:rFonts w:eastAsia="Times New Roman"/>
          <w:i/>
          <w:iCs/>
          <w:color w:val="2F2F2F"/>
          <w:sz w:val="18"/>
          <w:szCs w:val="18"/>
          <w:lang w:val="es-MX"/>
        </w:rPr>
        <w:t>Empleadores</w:t>
      </w:r>
      <w:r w:rsidRPr="005E74D3">
        <w:rPr>
          <w:rFonts w:eastAsia="Times New Roman"/>
          <w:color w:val="2F2F2F"/>
          <w:sz w:val="18"/>
          <w:szCs w:val="18"/>
          <w:lang w:val="es-MX"/>
        </w:rPr>
        <w:t> con base a su formación y aptitudes.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I.2.</w:t>
      </w:r>
      <w:r w:rsidRPr="005E74D3">
        <w:rPr>
          <w:rFonts w:eastAsia="Times New Roman"/>
          <w:color w:val="2F2F2F"/>
          <w:sz w:val="20"/>
          <w:szCs w:val="20"/>
          <w:lang w:val="es-MX"/>
        </w:rPr>
        <w:t>   </w:t>
      </w:r>
      <w:r w:rsidRPr="005E74D3">
        <w:rPr>
          <w:rFonts w:eastAsia="Times New Roman"/>
          <w:color w:val="2F2F2F"/>
          <w:sz w:val="18"/>
          <w:szCs w:val="18"/>
          <w:lang w:val="es-MX"/>
        </w:rPr>
        <w:t>Los recursos económicos que destinará al cumplimiento del objeto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provienen de los que le son autorizados por la Secretaría de Hacienda y Crédito Público (en adelante </w:t>
      </w:r>
      <w:r w:rsidRPr="005E74D3">
        <w:rPr>
          <w:rFonts w:eastAsia="Times New Roman"/>
          <w:i/>
          <w:iCs/>
          <w:color w:val="2F2F2F"/>
          <w:sz w:val="18"/>
          <w:szCs w:val="18"/>
          <w:lang w:val="es-MX"/>
        </w:rPr>
        <w:t>SHCP)</w:t>
      </w:r>
      <w:r w:rsidRPr="005E74D3">
        <w:rPr>
          <w:rFonts w:eastAsia="Times New Roman"/>
          <w:color w:val="2F2F2F"/>
          <w:sz w:val="18"/>
          <w:szCs w:val="18"/>
          <w:lang w:val="es-MX"/>
        </w:rPr>
        <w:t> para el Ejercicio Fiscal 2021.</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I.3.</w:t>
      </w:r>
      <w:r w:rsidRPr="005E74D3">
        <w:rPr>
          <w:rFonts w:eastAsia="Times New Roman"/>
          <w:color w:val="2F2F2F"/>
          <w:sz w:val="20"/>
          <w:szCs w:val="20"/>
          <w:lang w:val="es-MX"/>
        </w:rPr>
        <w:t>   </w:t>
      </w:r>
      <w:r w:rsidRPr="005E74D3">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I.4.</w:t>
      </w:r>
      <w:r w:rsidRPr="005E74D3">
        <w:rPr>
          <w:rFonts w:eastAsia="Times New Roman"/>
          <w:color w:val="2F2F2F"/>
          <w:sz w:val="20"/>
          <w:szCs w:val="20"/>
          <w:lang w:val="es-MX"/>
        </w:rPr>
        <w:t>   </w:t>
      </w:r>
      <w:proofErr w:type="spellStart"/>
      <w:r w:rsidRPr="005E74D3">
        <w:rPr>
          <w:rFonts w:eastAsia="Times New Roman"/>
          <w:color w:val="2F2F2F"/>
          <w:sz w:val="18"/>
          <w:szCs w:val="18"/>
          <w:lang w:val="es-MX"/>
        </w:rPr>
        <w:t>Marath</w:t>
      </w:r>
      <w:proofErr w:type="spellEnd"/>
      <w:r w:rsidRPr="005E74D3">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I.5.</w:t>
      </w:r>
      <w:r w:rsidRPr="005E74D3">
        <w:rPr>
          <w:rFonts w:eastAsia="Times New Roman"/>
          <w:color w:val="2F2F2F"/>
          <w:sz w:val="20"/>
          <w:szCs w:val="20"/>
          <w:lang w:val="es-MX"/>
        </w:rPr>
        <w:t>   </w:t>
      </w:r>
      <w:r w:rsidRPr="005E74D3">
        <w:rPr>
          <w:rFonts w:eastAsia="Times New Roman"/>
          <w:color w:val="2F2F2F"/>
          <w:sz w:val="18"/>
          <w:szCs w:val="18"/>
          <w:lang w:val="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I.6.</w:t>
      </w:r>
      <w:r w:rsidRPr="005E74D3">
        <w:rPr>
          <w:rFonts w:eastAsia="Times New Roman"/>
          <w:color w:val="2F2F2F"/>
          <w:sz w:val="20"/>
          <w:szCs w:val="20"/>
          <w:lang w:val="es-MX"/>
        </w:rPr>
        <w:t>   </w:t>
      </w:r>
      <w:r w:rsidRPr="005E74D3">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I.7.</w:t>
      </w:r>
      <w:r w:rsidRPr="005E74D3">
        <w:rPr>
          <w:rFonts w:eastAsia="Times New Roman"/>
          <w:color w:val="2F2F2F"/>
          <w:sz w:val="20"/>
          <w:szCs w:val="20"/>
          <w:lang w:val="es-MX"/>
        </w:rPr>
        <w:t>   </w:t>
      </w:r>
      <w:r w:rsidRPr="005E74D3">
        <w:rPr>
          <w:rFonts w:eastAsia="Times New Roman"/>
          <w:color w:val="2F2F2F"/>
          <w:sz w:val="18"/>
          <w:szCs w:val="18"/>
          <w:lang w:val="es-MX"/>
        </w:rPr>
        <w:t>Para los efectos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señala como domicilio el ubicado en calle La Morena número 804, piso 14, colonia Narvarte Poniente, alcaldía Benito Juárez, C.P. 03020.</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II.</w:t>
      </w:r>
      <w:r w:rsidRPr="005E74D3">
        <w:rPr>
          <w:rFonts w:eastAsia="Times New Roman"/>
          <w:color w:val="2F2F2F"/>
          <w:sz w:val="20"/>
          <w:szCs w:val="20"/>
          <w:lang w:val="es-MX"/>
        </w:rPr>
        <w:t>    </w:t>
      </w:r>
      <w:r w:rsidRPr="005E74D3">
        <w:rPr>
          <w:rFonts w:eastAsia="Times New Roman"/>
          <w:b/>
          <w:bCs/>
          <w:color w:val="2F2F2F"/>
          <w:sz w:val="18"/>
          <w:szCs w:val="18"/>
          <w:lang w:val="es-MX"/>
        </w:rPr>
        <w:t>El "GOBIERNO DEL ESTADO" declara que: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II.1.</w:t>
      </w:r>
      <w:r w:rsidRPr="005E74D3">
        <w:rPr>
          <w:rFonts w:eastAsia="Times New Roman"/>
          <w:color w:val="2F2F2F"/>
          <w:sz w:val="20"/>
          <w:szCs w:val="20"/>
          <w:lang w:val="es-MX"/>
        </w:rPr>
        <w:t>  </w:t>
      </w:r>
      <w:r w:rsidRPr="005E74D3">
        <w:rPr>
          <w:rFonts w:eastAsia="Times New Roman"/>
          <w:color w:val="2F2F2F"/>
          <w:sz w:val="18"/>
          <w:szCs w:val="18"/>
          <w:lang w:val="es-MX"/>
        </w:rPr>
        <w:t>El Estado de Quintana Roo es una entidad Libre y Soberana que forma parte integrante de la Federación, de conformidad con lo establecido en los artículos 40, 41, primer párrafo, 42, fracción I, 43 y 116, de la Constitución Política de los Estados Unidos Mexicanos, y 1, 2, 5 y 78, de la Constitución Política del Estado Libre y Soberano de Quintana Roo.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II.2.</w:t>
      </w:r>
      <w:r w:rsidRPr="005E74D3">
        <w:rPr>
          <w:rFonts w:eastAsia="Times New Roman"/>
          <w:color w:val="2F2F2F"/>
          <w:sz w:val="20"/>
          <w:szCs w:val="20"/>
          <w:lang w:val="es-MX"/>
        </w:rPr>
        <w:t>  </w:t>
      </w:r>
      <w:r w:rsidRPr="005E74D3">
        <w:rPr>
          <w:rFonts w:eastAsia="Times New Roman"/>
          <w:color w:val="2F2F2F"/>
          <w:sz w:val="18"/>
          <w:szCs w:val="18"/>
          <w:lang w:val="es-MX"/>
        </w:rPr>
        <w:t>El C.P. Carlos Manuel Joaquín González, Gobernador del Estado de Quintana Roo, está facultado legalmente para celebrar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con fundamento en los artículos 3, 9, 10, 78, 90, fracciones I y XX, y 91, fracciones IX y XIII, de la Constitución Política del Estado Libre y Soberano de Quintana Roo, en relación con los artículos 2, 3, 4 y 16, de la Ley Orgánica de la Administración Pública del Estado de Quintana Roo.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II.3.</w:t>
      </w:r>
      <w:r w:rsidRPr="005E74D3">
        <w:rPr>
          <w:rFonts w:eastAsia="Times New Roman"/>
          <w:color w:val="2F2F2F"/>
          <w:sz w:val="20"/>
          <w:szCs w:val="20"/>
          <w:lang w:val="es-MX"/>
        </w:rPr>
        <w:t>  </w:t>
      </w:r>
      <w:r w:rsidRPr="005E74D3">
        <w:rPr>
          <w:rFonts w:eastAsia="Times New Roman"/>
          <w:color w:val="2F2F2F"/>
          <w:sz w:val="18"/>
          <w:szCs w:val="18"/>
          <w:lang w:val="es-MX"/>
        </w:rPr>
        <w:t xml:space="preserve">La Lic. Catalina </w:t>
      </w:r>
      <w:proofErr w:type="spellStart"/>
      <w:r w:rsidRPr="005E74D3">
        <w:rPr>
          <w:rFonts w:eastAsia="Times New Roman"/>
          <w:color w:val="2F2F2F"/>
          <w:sz w:val="18"/>
          <w:szCs w:val="18"/>
          <w:lang w:val="es-MX"/>
        </w:rPr>
        <w:t>Saarvelia</w:t>
      </w:r>
      <w:proofErr w:type="spellEnd"/>
      <w:r w:rsidRPr="005E74D3">
        <w:rPr>
          <w:rFonts w:eastAsia="Times New Roman"/>
          <w:color w:val="2F2F2F"/>
          <w:sz w:val="18"/>
          <w:szCs w:val="18"/>
          <w:lang w:val="es-MX"/>
        </w:rPr>
        <w:t xml:space="preserve"> Portillo Navarro, Secretaria del Trabajo y Previsión Social, se encuentra plenamente facultada para suscribir este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conforme a lo establecido en los artículos 3, 9, 10 y 92, de la Constitución Política del Estado Libre y Soberano de Quintana Roo, y 3, 19, fracción VIII, 30 fracción VII, y 38, fracciones IV y IX, de la Ley Orgánica de la Administración Pública del Estado de Quintana Roo, acredita con el nombramiento correspondiente.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II.4.</w:t>
      </w:r>
      <w:r w:rsidRPr="005E74D3">
        <w:rPr>
          <w:rFonts w:eastAsia="Times New Roman"/>
          <w:color w:val="2F2F2F"/>
          <w:sz w:val="20"/>
          <w:szCs w:val="20"/>
          <w:lang w:val="es-MX"/>
        </w:rPr>
        <w:t>  </w:t>
      </w:r>
      <w:r w:rsidRPr="005E74D3">
        <w:rPr>
          <w:rFonts w:eastAsia="Times New Roman"/>
          <w:color w:val="2F2F2F"/>
          <w:sz w:val="18"/>
          <w:szCs w:val="18"/>
          <w:lang w:val="es-MX"/>
        </w:rPr>
        <w:t xml:space="preserve">La Dra. </w:t>
      </w:r>
      <w:proofErr w:type="spellStart"/>
      <w:r w:rsidRPr="005E74D3">
        <w:rPr>
          <w:rFonts w:eastAsia="Times New Roman"/>
          <w:color w:val="2F2F2F"/>
          <w:sz w:val="18"/>
          <w:szCs w:val="18"/>
          <w:lang w:val="es-MX"/>
        </w:rPr>
        <w:t>Yohanet</w:t>
      </w:r>
      <w:proofErr w:type="spellEnd"/>
      <w:r w:rsidRPr="005E74D3">
        <w:rPr>
          <w:rFonts w:eastAsia="Times New Roman"/>
          <w:color w:val="2F2F2F"/>
          <w:sz w:val="18"/>
          <w:szCs w:val="18"/>
          <w:lang w:val="es-MX"/>
        </w:rPr>
        <w:t xml:space="preserve"> </w:t>
      </w:r>
      <w:proofErr w:type="spellStart"/>
      <w:r w:rsidRPr="005E74D3">
        <w:rPr>
          <w:rFonts w:eastAsia="Times New Roman"/>
          <w:color w:val="2F2F2F"/>
          <w:sz w:val="18"/>
          <w:szCs w:val="18"/>
          <w:lang w:val="es-MX"/>
        </w:rPr>
        <w:t>Teodula</w:t>
      </w:r>
      <w:proofErr w:type="spellEnd"/>
      <w:r w:rsidRPr="005E74D3">
        <w:rPr>
          <w:rFonts w:eastAsia="Times New Roman"/>
          <w:color w:val="2F2F2F"/>
          <w:sz w:val="18"/>
          <w:szCs w:val="18"/>
          <w:lang w:val="es-MX"/>
        </w:rPr>
        <w:t xml:space="preserve"> Torres Muñoz, Secretaria de Finanzas y Planeación, está facultada legalmente a suscribir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con fundamento en los artículos 3, 9, 10 y 92, de la Constitución Política del Estado Libre y Soberano de Quintana Roo, y 3, 19, fracción III, 30, fracción VII, y 33, de la Ley Orgánica de la Administración Pública del Estado de Quintana Roo, acreditado con el nombramiento correspondiente.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II.5.</w:t>
      </w:r>
      <w:r w:rsidRPr="005E74D3">
        <w:rPr>
          <w:rFonts w:eastAsia="Times New Roman"/>
          <w:color w:val="2F2F2F"/>
          <w:sz w:val="20"/>
          <w:szCs w:val="20"/>
          <w:lang w:val="es-MX"/>
        </w:rPr>
        <w:t>  </w:t>
      </w:r>
      <w:r w:rsidRPr="005E74D3">
        <w:rPr>
          <w:rFonts w:eastAsia="Times New Roman"/>
          <w:color w:val="2F2F2F"/>
          <w:sz w:val="18"/>
          <w:szCs w:val="18"/>
          <w:lang w:val="es-MX"/>
        </w:rPr>
        <w:t xml:space="preserve">El Lic. Rafael Antonio Del Pozo </w:t>
      </w:r>
      <w:proofErr w:type="spellStart"/>
      <w:r w:rsidRPr="005E74D3">
        <w:rPr>
          <w:rFonts w:eastAsia="Times New Roman"/>
          <w:color w:val="2F2F2F"/>
          <w:sz w:val="18"/>
          <w:szCs w:val="18"/>
          <w:lang w:val="es-MX"/>
        </w:rPr>
        <w:t>Dergal</w:t>
      </w:r>
      <w:proofErr w:type="spellEnd"/>
      <w:r w:rsidRPr="005E74D3">
        <w:rPr>
          <w:rFonts w:eastAsia="Times New Roman"/>
          <w:color w:val="2F2F2F"/>
          <w:sz w:val="18"/>
          <w:szCs w:val="18"/>
          <w:lang w:val="es-MX"/>
        </w:rPr>
        <w:t>, Secretario de la Contraloría, está facultado legalmente a suscribir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con fundamento en el artículo 92, de la Constitución Política del Estado Libre y Soberano de Quintana Roo, y 3, 19, fracción XIII, 30, fracción VII, 43, fracciones II, XXVI, XXIX y XXXVII, y 43 Bis, de la Ley Orgánica de la Administración Pública del Estado de Quintana Roo, acreditado con el nombramiento correspondiente.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II.6.</w:t>
      </w:r>
      <w:r w:rsidRPr="005E74D3">
        <w:rPr>
          <w:rFonts w:eastAsia="Times New Roman"/>
          <w:color w:val="2F2F2F"/>
          <w:sz w:val="20"/>
          <w:szCs w:val="20"/>
          <w:lang w:val="es-MX"/>
        </w:rPr>
        <w:t>  </w:t>
      </w:r>
      <w:r w:rsidRPr="005E74D3">
        <w:rPr>
          <w:rFonts w:eastAsia="Times New Roman"/>
          <w:color w:val="2F2F2F"/>
          <w:sz w:val="18"/>
          <w:szCs w:val="18"/>
          <w:lang w:val="es-MX"/>
        </w:rPr>
        <w:t xml:space="preserve">La Dra. </w:t>
      </w:r>
      <w:proofErr w:type="spellStart"/>
      <w:r w:rsidRPr="005E74D3">
        <w:rPr>
          <w:rFonts w:eastAsia="Times New Roman"/>
          <w:color w:val="2F2F2F"/>
          <w:sz w:val="18"/>
          <w:szCs w:val="18"/>
          <w:lang w:val="es-MX"/>
        </w:rPr>
        <w:t>Yohanet</w:t>
      </w:r>
      <w:proofErr w:type="spellEnd"/>
      <w:r w:rsidRPr="005E74D3">
        <w:rPr>
          <w:rFonts w:eastAsia="Times New Roman"/>
          <w:color w:val="2F2F2F"/>
          <w:sz w:val="18"/>
          <w:szCs w:val="18"/>
          <w:lang w:val="es-MX"/>
        </w:rPr>
        <w:t xml:space="preserve"> </w:t>
      </w:r>
      <w:proofErr w:type="spellStart"/>
      <w:r w:rsidRPr="005E74D3">
        <w:rPr>
          <w:rFonts w:eastAsia="Times New Roman"/>
          <w:color w:val="2F2F2F"/>
          <w:sz w:val="18"/>
          <w:szCs w:val="18"/>
          <w:lang w:val="es-MX"/>
        </w:rPr>
        <w:t>Teodula</w:t>
      </w:r>
      <w:proofErr w:type="spellEnd"/>
      <w:r w:rsidRPr="005E74D3">
        <w:rPr>
          <w:rFonts w:eastAsia="Times New Roman"/>
          <w:color w:val="2F2F2F"/>
          <w:sz w:val="18"/>
          <w:szCs w:val="18"/>
          <w:lang w:val="es-MX"/>
        </w:rPr>
        <w:t xml:space="preserve"> Torres Muñoz, en su carácter de Encargada de la Oficialía Mayor, está facultada legalmente para suscribir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con fundamento en lo dispuesto en los artículos 3, 9, 10 y 92, de la Constitución Política del Estado Libre y Soberano de Quintana Roo, 3, 19, fracción XIV, 30, fracción VII, y 44, de la Ley Orgánica de la Administración</w:t>
      </w:r>
    </w:p>
    <w:p w:rsidR="005E74D3" w:rsidRPr="005E74D3" w:rsidRDefault="005E74D3" w:rsidP="005E74D3">
      <w:pPr>
        <w:shd w:val="clear" w:color="auto" w:fill="FFFFFF"/>
        <w:spacing w:line="240" w:lineRule="auto"/>
        <w:jc w:val="both"/>
        <w:rPr>
          <w:rFonts w:eastAsia="Times New Roman"/>
          <w:color w:val="2F2F2F"/>
          <w:sz w:val="18"/>
          <w:szCs w:val="18"/>
          <w:lang w:val="es-MX"/>
        </w:rPr>
      </w:pPr>
      <w:r w:rsidRPr="005E74D3">
        <w:rPr>
          <w:rFonts w:eastAsia="Times New Roman"/>
          <w:color w:val="2F2F2F"/>
          <w:sz w:val="18"/>
          <w:szCs w:val="18"/>
          <w:lang w:val="es-MX"/>
        </w:rPr>
        <w:t>Pública del Estado de Quintana Roo, acreditando su personalidad y facultades en términos de lo dispuesto en el punto Segundo, del Acuerdo por el que se instruye el fortalecimiento de la Secretaría de Finanzas y Planeación para la simplificación de la Administración Pública Centralizada del Estado de Quintana Roo, publicado en el Periódico Oficial del Estado el 8 de julio de 2020.</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lastRenderedPageBreak/>
        <w:t>II.7.</w:t>
      </w:r>
      <w:r w:rsidRPr="005E74D3">
        <w:rPr>
          <w:rFonts w:eastAsia="Times New Roman"/>
          <w:color w:val="2F2F2F"/>
          <w:sz w:val="20"/>
          <w:szCs w:val="20"/>
          <w:lang w:val="es-MX"/>
        </w:rPr>
        <w:t>  </w:t>
      </w:r>
      <w:r w:rsidRPr="005E74D3">
        <w:rPr>
          <w:rFonts w:eastAsia="Times New Roman"/>
          <w:color w:val="2F2F2F"/>
          <w:sz w:val="18"/>
          <w:szCs w:val="18"/>
          <w:lang w:val="es-MX"/>
        </w:rPr>
        <w:t>El Titular del Poder Ejecutivo del Estado de Quintana Roo, designa a la Secretaria del Trabajo y Previsión Social, para que lo represente en todo lo relativo al presente instrumento jurídico, las obligaciones que de éste se deriven, así como en la celebración de los instrumentos jurídicos correspondientes.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II.8.</w:t>
      </w:r>
      <w:r w:rsidRPr="005E74D3">
        <w:rPr>
          <w:rFonts w:eastAsia="Times New Roman"/>
          <w:color w:val="2F2F2F"/>
          <w:sz w:val="20"/>
          <w:szCs w:val="20"/>
          <w:lang w:val="es-MX"/>
        </w:rPr>
        <w:t>  </w:t>
      </w:r>
      <w:r w:rsidRPr="005E74D3">
        <w:rPr>
          <w:rFonts w:eastAsia="Times New Roman"/>
          <w:color w:val="2F2F2F"/>
          <w:sz w:val="18"/>
          <w:szCs w:val="18"/>
          <w:lang w:val="es-MX"/>
        </w:rPr>
        <w:t>De conformidad con lo establecido en los artículos 35, 36 y 37, del Reglamento Interior de la Secretaría del Trabajo y Previsión Social de Quintana Roo, para la eficaz atención y eficiente despacho de los asuntos de su competencia, la Secretaría del Trabajo y Previsión Social de Quintana Roo cuenta con un Órgano Administrativo Desconcentrado subordinado, pero con autonomía de gestión técnica y funcional, denominado Servicio Estatal de Empleo y Capacitación para el Trabajo de Quintana Roo (en adelante </w:t>
      </w:r>
      <w:r w:rsidRPr="005E74D3">
        <w:rPr>
          <w:rFonts w:eastAsia="Times New Roman"/>
          <w:i/>
          <w:iCs/>
          <w:color w:val="2F2F2F"/>
          <w:sz w:val="18"/>
          <w:szCs w:val="18"/>
          <w:lang w:val="es-MX"/>
        </w:rPr>
        <w:t>OSNE</w:t>
      </w:r>
      <w:r w:rsidRPr="005E74D3">
        <w:rPr>
          <w:rFonts w:eastAsia="Times New Roman"/>
          <w:color w:val="2F2F2F"/>
          <w:sz w:val="18"/>
          <w:szCs w:val="18"/>
          <w:lang w:val="es-MX"/>
        </w:rPr>
        <w:t>). Dicho Órgano Administrativo Desconcentrado es dirigido por la Coordinación General del Servicio Estatal de Empleo y Capacitación para el Trabajo de Quintana Roo, la cual tiene la responsabilidad de operar los programas y actividades del Servicio Nacional de Empleo en el Estado de Quintana Roo y el Coordinador General es el Lic. David Ernesto </w:t>
      </w:r>
      <w:proofErr w:type="spellStart"/>
      <w:r w:rsidRPr="005E74D3">
        <w:rPr>
          <w:rFonts w:eastAsia="Times New Roman"/>
          <w:color w:val="2F2F2F"/>
          <w:sz w:val="18"/>
          <w:szCs w:val="18"/>
          <w:lang w:val="es-MX"/>
        </w:rPr>
        <w:t>Xec</w:t>
      </w:r>
      <w:proofErr w:type="spellEnd"/>
      <w:r w:rsidRPr="005E74D3">
        <w:rPr>
          <w:rFonts w:eastAsia="Times New Roman"/>
          <w:color w:val="2F2F2F"/>
          <w:sz w:val="18"/>
          <w:szCs w:val="18"/>
          <w:lang w:val="es-MX"/>
        </w:rPr>
        <w:t xml:space="preserve"> Beltrán.</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II.9.</w:t>
      </w:r>
      <w:r w:rsidRPr="005E74D3">
        <w:rPr>
          <w:rFonts w:eastAsia="Times New Roman"/>
          <w:color w:val="2F2F2F"/>
          <w:sz w:val="20"/>
          <w:szCs w:val="20"/>
          <w:lang w:val="es-MX"/>
        </w:rPr>
        <w:t>  </w:t>
      </w:r>
      <w:r w:rsidRPr="005E74D3">
        <w:rPr>
          <w:rFonts w:eastAsia="Times New Roman"/>
          <w:color w:val="2F2F2F"/>
          <w:sz w:val="18"/>
          <w:szCs w:val="18"/>
          <w:lang w:val="es-MX"/>
        </w:rPr>
        <w:t>Para los efectos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señala como su domicilio legal el ubicado en Palacio de Gobierno, Piso 2, Avenida 22 de Enero número 1, Edificio 6, Colonia Centro, Código Postal 77000, Chetumal, Quintana Roo.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III.</w:t>
      </w:r>
      <w:r w:rsidRPr="005E74D3">
        <w:rPr>
          <w:rFonts w:eastAsia="Times New Roman"/>
          <w:color w:val="2F2F2F"/>
          <w:sz w:val="20"/>
          <w:szCs w:val="20"/>
          <w:lang w:val="es-MX"/>
        </w:rPr>
        <w:t>    </w:t>
      </w:r>
      <w:r w:rsidRPr="005E74D3">
        <w:rPr>
          <w:rFonts w:eastAsia="Times New Roman"/>
          <w:b/>
          <w:bCs/>
          <w:color w:val="2F2F2F"/>
          <w:sz w:val="18"/>
          <w:szCs w:val="18"/>
          <w:lang w:val="es-MX"/>
        </w:rPr>
        <w:t>"LAS PARTES" declaran que: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III.1 </w:t>
      </w:r>
      <w:r w:rsidRPr="005E74D3">
        <w:rPr>
          <w:rFonts w:eastAsia="Times New Roman"/>
          <w:color w:val="2F2F2F"/>
          <w:sz w:val="20"/>
          <w:szCs w:val="20"/>
          <w:lang w:val="es-MX"/>
        </w:rPr>
        <w:t> </w:t>
      </w:r>
      <w:r w:rsidRPr="005E74D3">
        <w:rPr>
          <w:rFonts w:eastAsia="Times New Roman"/>
          <w:color w:val="2F2F2F"/>
          <w:sz w:val="18"/>
          <w:szCs w:val="18"/>
          <w:lang w:val="es-MX"/>
        </w:rPr>
        <w:t>Conocen las disposiciones contenidas en la Ley Federal del Trabajo, así como las </w:t>
      </w:r>
      <w:r w:rsidRPr="005E74D3">
        <w:rPr>
          <w:rFonts w:eastAsia="Times New Roman"/>
          <w:i/>
          <w:iCs/>
          <w:color w:val="2F2F2F"/>
          <w:sz w:val="18"/>
          <w:szCs w:val="18"/>
          <w:lang w:val="es-MX"/>
        </w:rPr>
        <w:t>Reglas</w:t>
      </w:r>
      <w:r w:rsidRPr="005E74D3">
        <w:rPr>
          <w:rFonts w:eastAsia="Times New Roman"/>
          <w:color w:val="2F2F2F"/>
          <w:sz w:val="18"/>
          <w:szCs w:val="18"/>
          <w:lang w:val="es-MX"/>
        </w:rPr>
        <w:t> los lineamientos y manuales que ha emitido la "SECRETARÍA", para la operación del </w:t>
      </w:r>
      <w:r w:rsidRPr="005E74D3">
        <w:rPr>
          <w:rFonts w:eastAsia="Times New Roman"/>
          <w:i/>
          <w:iCs/>
          <w:color w:val="2F2F2F"/>
          <w:sz w:val="18"/>
          <w:szCs w:val="18"/>
          <w:lang w:val="es-MX"/>
        </w:rPr>
        <w:t>PAE.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III.2. </w:t>
      </w:r>
      <w:r w:rsidRPr="005E74D3">
        <w:rPr>
          <w:rFonts w:eastAsia="Times New Roman"/>
          <w:color w:val="2F2F2F"/>
          <w:sz w:val="20"/>
          <w:szCs w:val="20"/>
          <w:lang w:val="es-MX"/>
        </w:rPr>
        <w:t> </w:t>
      </w:r>
      <w:r w:rsidRPr="005E74D3">
        <w:rPr>
          <w:rFonts w:eastAsia="Times New Roman"/>
          <w:color w:val="2F2F2F"/>
          <w:sz w:val="18"/>
          <w:szCs w:val="18"/>
          <w:lang w:val="es-MX"/>
        </w:rPr>
        <w:t>Para efectos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adoptan los términos y abreviaturas establecidos en las </w:t>
      </w:r>
      <w:r w:rsidRPr="005E74D3">
        <w:rPr>
          <w:rFonts w:eastAsia="Times New Roman"/>
          <w:i/>
          <w:iCs/>
          <w:color w:val="2F2F2F"/>
          <w:sz w:val="18"/>
          <w:szCs w:val="18"/>
          <w:lang w:val="es-MX"/>
        </w:rPr>
        <w:t>Reglas</w:t>
      </w:r>
      <w:r w:rsidRPr="005E74D3">
        <w:rPr>
          <w:rFonts w:eastAsia="Times New Roman"/>
          <w:color w:val="2F2F2F"/>
          <w:sz w:val="18"/>
          <w:szCs w:val="18"/>
          <w:lang w:val="es-MX"/>
        </w:rPr>
        <w:t>, mismos que se resaltarán en letras </w:t>
      </w:r>
      <w:r w:rsidRPr="005E74D3">
        <w:rPr>
          <w:rFonts w:eastAsia="Times New Roman"/>
          <w:i/>
          <w:iCs/>
          <w:color w:val="2F2F2F"/>
          <w:sz w:val="18"/>
          <w:szCs w:val="18"/>
          <w:lang w:val="es-MX"/>
        </w:rPr>
        <w:t>cursivas</w:t>
      </w:r>
      <w:r w:rsidRPr="005E74D3">
        <w:rPr>
          <w:rFonts w:eastAsia="Times New Roman"/>
          <w:color w:val="2F2F2F"/>
          <w:sz w:val="18"/>
          <w:szCs w:val="18"/>
          <w:lang w:val="es-MX"/>
        </w:rPr>
        <w:t>, para mejor referencia y comprensión de lo que establece el presente instrumento.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Expuestos los anteriores Antecedentes y Declaraciones, "LAS PARTES" están de acuerdo en celebrar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al tenor de las siguientes:</w:t>
      </w:r>
    </w:p>
    <w:p w:rsidR="005E74D3" w:rsidRPr="005E74D3" w:rsidRDefault="005E74D3" w:rsidP="005E74D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E74D3">
        <w:rPr>
          <w:rFonts w:ascii="Times" w:eastAsia="Times New Roman" w:hAnsi="Times" w:cs="Times"/>
          <w:b/>
          <w:bCs/>
          <w:color w:val="2F2F2F"/>
          <w:sz w:val="18"/>
          <w:szCs w:val="18"/>
          <w:lang w:val="es-MX"/>
        </w:rPr>
        <w:t>CLÁUSULAS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PRIMERA. - </w:t>
      </w:r>
      <w:r w:rsidRPr="005E74D3">
        <w:rPr>
          <w:rFonts w:eastAsia="Times New Roman"/>
          <w:color w:val="2F2F2F"/>
          <w:sz w:val="18"/>
          <w:szCs w:val="18"/>
          <w:lang w:val="es-MX"/>
        </w:rPr>
        <w:t>OBJETO. El presente instrumento jurídico tiene por objeto establecer las obligaciones de coordinación que asumen "LAS PARTES", con el fin de operar el</w:t>
      </w:r>
      <w:r w:rsidRPr="005E74D3">
        <w:rPr>
          <w:rFonts w:eastAsia="Times New Roman"/>
          <w:i/>
          <w:iCs/>
          <w:color w:val="2F2F2F"/>
          <w:sz w:val="18"/>
          <w:szCs w:val="18"/>
          <w:lang w:val="es-MX"/>
        </w:rPr>
        <w:t> PAE </w:t>
      </w:r>
      <w:r w:rsidRPr="005E74D3">
        <w:rPr>
          <w:rFonts w:eastAsia="Times New Roman"/>
          <w:color w:val="2F2F2F"/>
          <w:sz w:val="18"/>
          <w:szCs w:val="18"/>
          <w:lang w:val="es-MX"/>
        </w:rPr>
        <w:t>en el Estado de Quintana Roo.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SEGUNDA. - </w:t>
      </w:r>
      <w:r w:rsidRPr="005E74D3">
        <w:rPr>
          <w:rFonts w:eastAsia="Times New Roman"/>
          <w:color w:val="2F2F2F"/>
          <w:sz w:val="18"/>
          <w:szCs w:val="18"/>
          <w:lang w:val="es-MX"/>
        </w:rPr>
        <w:t>OBLIGACIONES DE "LAS PARTES". La "SECRETARÍA" y el "GOBIERNO DEL ESTADO", en la esfera de sus competencias, acuerdan sumar esfuerzos para el cumplimiento del objeto materia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de acuerdo a las siguientes obligaciones: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Cumplir con las leyes, reglamentos, </w:t>
      </w:r>
      <w:r w:rsidRPr="005E74D3">
        <w:rPr>
          <w:rFonts w:eastAsia="Times New Roman"/>
          <w:i/>
          <w:iCs/>
          <w:color w:val="2F2F2F"/>
          <w:sz w:val="18"/>
          <w:szCs w:val="18"/>
          <w:lang w:val="es-MX"/>
        </w:rPr>
        <w:t>Reglas</w:t>
      </w:r>
      <w:r w:rsidRPr="005E74D3">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Aportar los recursos que se comprometen en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3.</w:t>
      </w:r>
      <w:r w:rsidRPr="005E74D3">
        <w:rPr>
          <w:rFonts w:eastAsia="Times New Roman"/>
          <w:color w:val="2F2F2F"/>
          <w:sz w:val="20"/>
          <w:szCs w:val="20"/>
          <w:lang w:val="es-MX"/>
        </w:rPr>
        <w:t>     </w:t>
      </w:r>
      <w:r w:rsidRPr="005E74D3">
        <w:rPr>
          <w:rFonts w:eastAsia="Times New Roman"/>
          <w:color w:val="2F2F2F"/>
          <w:sz w:val="18"/>
          <w:szCs w:val="18"/>
          <w:lang w:val="es-MX"/>
        </w:rPr>
        <w:t>Asistir o designar representantes en los comités en materia de empleo, de los que sea miembro o en los que tenga la obligación de participar.</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4.</w:t>
      </w:r>
      <w:r w:rsidRPr="005E74D3">
        <w:rPr>
          <w:rFonts w:eastAsia="Times New Roman"/>
          <w:color w:val="2F2F2F"/>
          <w:sz w:val="20"/>
          <w:szCs w:val="20"/>
          <w:lang w:val="es-MX"/>
        </w:rPr>
        <w:t>     </w:t>
      </w:r>
      <w:r w:rsidRPr="005E74D3">
        <w:rPr>
          <w:rFonts w:eastAsia="Times New Roman"/>
          <w:color w:val="2F2F2F"/>
          <w:sz w:val="18"/>
          <w:szCs w:val="18"/>
          <w:lang w:val="es-MX"/>
        </w:rPr>
        <w:t>Capacitar al personal que participe en la ejecución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5.</w:t>
      </w:r>
      <w:r w:rsidRPr="005E74D3">
        <w:rPr>
          <w:rFonts w:eastAsia="Times New Roman"/>
          <w:color w:val="2F2F2F"/>
          <w:sz w:val="20"/>
          <w:szCs w:val="20"/>
          <w:lang w:val="es-MX"/>
        </w:rPr>
        <w:t>     </w:t>
      </w:r>
      <w:r w:rsidRPr="005E74D3">
        <w:rPr>
          <w:rFonts w:eastAsia="Times New Roman"/>
          <w:color w:val="2F2F2F"/>
          <w:sz w:val="18"/>
          <w:szCs w:val="18"/>
          <w:lang w:val="es-MX"/>
        </w:rPr>
        <w:t>Evaluar la operación de la </w:t>
      </w:r>
      <w:r w:rsidRPr="005E74D3">
        <w:rPr>
          <w:rFonts w:eastAsia="Times New Roman"/>
          <w:i/>
          <w:iCs/>
          <w:color w:val="2F2F2F"/>
          <w:sz w:val="18"/>
          <w:szCs w:val="18"/>
          <w:lang w:val="es-MX"/>
        </w:rPr>
        <w:t>OSNE</w:t>
      </w:r>
      <w:r w:rsidRPr="005E74D3">
        <w:rPr>
          <w:rFonts w:eastAsia="Times New Roman"/>
          <w:color w:val="2F2F2F"/>
          <w:sz w:val="18"/>
          <w:szCs w:val="18"/>
          <w:lang w:val="es-MX"/>
        </w:rPr>
        <w:t> y proporcionar información relativa a su funcionamiento.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6.</w:t>
      </w:r>
      <w:r w:rsidRPr="005E74D3">
        <w:rPr>
          <w:rFonts w:eastAsia="Times New Roman"/>
          <w:color w:val="2F2F2F"/>
          <w:sz w:val="20"/>
          <w:szCs w:val="20"/>
          <w:lang w:val="es-MX"/>
        </w:rPr>
        <w:t>     </w:t>
      </w:r>
      <w:r w:rsidRPr="005E74D3">
        <w:rPr>
          <w:rFonts w:eastAsia="Times New Roman"/>
          <w:color w:val="2F2F2F"/>
          <w:sz w:val="18"/>
          <w:szCs w:val="18"/>
          <w:lang w:val="es-MX"/>
        </w:rPr>
        <w:t>Promover y difundir el </w:t>
      </w:r>
      <w:r w:rsidRPr="005E74D3">
        <w:rPr>
          <w:rFonts w:eastAsia="Times New Roman"/>
          <w:i/>
          <w:iCs/>
          <w:color w:val="2F2F2F"/>
          <w:sz w:val="18"/>
          <w:szCs w:val="18"/>
          <w:lang w:val="es-MX"/>
        </w:rPr>
        <w:t>PAE</w:t>
      </w:r>
      <w:r w:rsidRPr="005E74D3">
        <w:rPr>
          <w:rFonts w:eastAsia="Times New Roman"/>
          <w:color w:val="2F2F2F"/>
          <w:sz w:val="18"/>
          <w:szCs w:val="18"/>
          <w:lang w:val="es-MX"/>
        </w:rPr>
        <w:t> con la finalidad de acercar alternativas de empleo para los </w:t>
      </w:r>
      <w:r w:rsidRPr="005E74D3">
        <w:rPr>
          <w:rFonts w:eastAsia="Times New Roman"/>
          <w:i/>
          <w:iCs/>
          <w:color w:val="2F2F2F"/>
          <w:sz w:val="18"/>
          <w:szCs w:val="18"/>
          <w:lang w:val="es-MX"/>
        </w:rPr>
        <w:t>Buscadores de Trabajo</w:t>
      </w:r>
      <w:r w:rsidRPr="005E74D3">
        <w:rPr>
          <w:rFonts w:eastAsia="Times New Roman"/>
          <w:color w:val="2F2F2F"/>
          <w:sz w:val="18"/>
          <w:szCs w:val="18"/>
          <w:lang w:val="es-MX"/>
        </w:rPr>
        <w:t> y </w:t>
      </w:r>
      <w:r w:rsidRPr="005E74D3">
        <w:rPr>
          <w:rFonts w:eastAsia="Times New Roman"/>
          <w:i/>
          <w:iCs/>
          <w:color w:val="2F2F2F"/>
          <w:sz w:val="18"/>
          <w:szCs w:val="18"/>
          <w:lang w:val="es-MX"/>
        </w:rPr>
        <w:t>Empleadores</w:t>
      </w:r>
      <w:r w:rsidRPr="005E74D3">
        <w:rPr>
          <w:rFonts w:eastAsia="Times New Roman"/>
          <w:color w:val="2F2F2F"/>
          <w:sz w:val="18"/>
          <w:szCs w:val="18"/>
          <w:lang w:val="es-MX"/>
        </w:rPr>
        <w:t> que solicitan la intermediación de la </w:t>
      </w:r>
      <w:r w:rsidRPr="005E74D3">
        <w:rPr>
          <w:rFonts w:eastAsia="Times New Roman"/>
          <w:i/>
          <w:iCs/>
          <w:color w:val="2F2F2F"/>
          <w:sz w:val="18"/>
          <w:szCs w:val="18"/>
          <w:lang w:val="es-MX"/>
        </w:rPr>
        <w:t>OSNE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7.</w:t>
      </w:r>
      <w:r w:rsidRPr="005E74D3">
        <w:rPr>
          <w:rFonts w:eastAsia="Times New Roman"/>
          <w:color w:val="2F2F2F"/>
          <w:sz w:val="20"/>
          <w:szCs w:val="20"/>
          <w:lang w:val="es-MX"/>
        </w:rPr>
        <w:t>     </w:t>
      </w:r>
      <w:r w:rsidRPr="005E74D3">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8.</w:t>
      </w:r>
      <w:r w:rsidRPr="005E74D3">
        <w:rPr>
          <w:rFonts w:eastAsia="Times New Roman"/>
          <w:color w:val="2F2F2F"/>
          <w:sz w:val="20"/>
          <w:szCs w:val="20"/>
          <w:lang w:val="es-MX"/>
        </w:rPr>
        <w:t>     </w:t>
      </w:r>
      <w:r w:rsidRPr="005E74D3">
        <w:rPr>
          <w:rFonts w:eastAsia="Times New Roman"/>
          <w:color w:val="2F2F2F"/>
          <w:sz w:val="18"/>
          <w:szCs w:val="18"/>
          <w:lang w:val="es-MX"/>
        </w:rPr>
        <w:t>Contribuir al cumplimiento de los objetivos y prioridades nacionales.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9.</w:t>
      </w:r>
      <w:r w:rsidRPr="005E74D3">
        <w:rPr>
          <w:rFonts w:eastAsia="Times New Roman"/>
          <w:color w:val="2F2F2F"/>
          <w:sz w:val="20"/>
          <w:szCs w:val="20"/>
          <w:lang w:val="es-MX"/>
        </w:rPr>
        <w:t>     </w:t>
      </w:r>
      <w:r w:rsidRPr="005E74D3">
        <w:rPr>
          <w:rFonts w:eastAsia="Times New Roman"/>
          <w:color w:val="2F2F2F"/>
          <w:sz w:val="18"/>
          <w:szCs w:val="18"/>
          <w:lang w:val="es-MX"/>
        </w:rPr>
        <w:t>Participar en los eventos que, con motivo de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 se organicen.</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 </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TERCERA. -</w:t>
      </w:r>
      <w:r w:rsidRPr="005E74D3">
        <w:rPr>
          <w:rFonts w:eastAsia="Times New Roman"/>
          <w:color w:val="2F2F2F"/>
          <w:sz w:val="18"/>
          <w:szCs w:val="18"/>
          <w:lang w:val="es-MX"/>
        </w:rPr>
        <w:t> OBLIGACIONES DE LA "SECRETARÍA".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 se obliga a lo siguiente: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Dar a conocer la Normatividad de carácter federal aplicable al </w:t>
      </w:r>
      <w:r w:rsidRPr="005E74D3">
        <w:rPr>
          <w:rFonts w:eastAsia="Times New Roman"/>
          <w:i/>
          <w:iCs/>
          <w:color w:val="2F2F2F"/>
          <w:sz w:val="18"/>
          <w:szCs w:val="18"/>
          <w:lang w:val="es-MX"/>
        </w:rPr>
        <w:t>PAE</w:t>
      </w:r>
      <w:r w:rsidRPr="005E74D3">
        <w:rPr>
          <w:rFonts w:eastAsia="Times New Roman"/>
          <w:color w:val="2F2F2F"/>
          <w:sz w:val="18"/>
          <w:szCs w:val="18"/>
          <w:lang w:val="es-MX"/>
        </w:rPr>
        <w:t> y proporcionar asesoría, asistencia técnica y capacitación/profesionalización al personal que participe en su ejecución, en particular, a los </w:t>
      </w:r>
      <w:r w:rsidRPr="005E74D3">
        <w:rPr>
          <w:rFonts w:eastAsia="Times New Roman"/>
          <w:i/>
          <w:iCs/>
          <w:color w:val="2F2F2F"/>
          <w:sz w:val="18"/>
          <w:szCs w:val="18"/>
          <w:lang w:val="es-MX"/>
        </w:rPr>
        <w:t>Consejeros Laborales</w:t>
      </w:r>
      <w:r w:rsidRPr="005E74D3">
        <w:rPr>
          <w:rFonts w:eastAsia="Times New Roman"/>
          <w:color w:val="2F2F2F"/>
          <w:sz w:val="18"/>
          <w:szCs w:val="18"/>
          <w:lang w:val="es-MX"/>
        </w:rPr>
        <w:t> adscritos a la </w:t>
      </w:r>
      <w:r w:rsidRPr="005E74D3">
        <w:rPr>
          <w:rFonts w:eastAsia="Times New Roman"/>
          <w:i/>
          <w:iCs/>
          <w:color w:val="2F2F2F"/>
          <w:sz w:val="18"/>
          <w:szCs w:val="18"/>
          <w:lang w:val="es-MX"/>
        </w:rPr>
        <w:t>OSNE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Dar a conocer la estructura organizacional de la </w:t>
      </w:r>
      <w:r w:rsidRPr="005E74D3">
        <w:rPr>
          <w:rFonts w:eastAsia="Times New Roman"/>
          <w:i/>
          <w:iCs/>
          <w:color w:val="2F2F2F"/>
          <w:sz w:val="18"/>
          <w:szCs w:val="18"/>
          <w:lang w:val="es-MX"/>
        </w:rPr>
        <w:t>OSNE</w:t>
      </w:r>
      <w:r w:rsidRPr="005E74D3">
        <w:rPr>
          <w:rFonts w:eastAsia="Times New Roman"/>
          <w:color w:val="2F2F2F"/>
          <w:sz w:val="18"/>
          <w:szCs w:val="18"/>
          <w:lang w:val="es-MX"/>
        </w:rPr>
        <w:t> que se requiera para implementar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3.</w:t>
      </w:r>
      <w:r w:rsidRPr="005E74D3">
        <w:rPr>
          <w:rFonts w:eastAsia="Times New Roman"/>
          <w:color w:val="2F2F2F"/>
          <w:sz w:val="20"/>
          <w:szCs w:val="20"/>
          <w:lang w:val="es-MX"/>
        </w:rPr>
        <w:t>     </w:t>
      </w:r>
      <w:r w:rsidRPr="005E74D3">
        <w:rPr>
          <w:rFonts w:eastAsia="Times New Roman"/>
          <w:color w:val="2F2F2F"/>
          <w:sz w:val="18"/>
          <w:szCs w:val="18"/>
          <w:lang w:val="es-MX"/>
        </w:rPr>
        <w:t>Gestionar la disponibilidad de los recursos presupuestales destinados al </w:t>
      </w:r>
      <w:r w:rsidRPr="005E74D3">
        <w:rPr>
          <w:rFonts w:eastAsia="Times New Roman"/>
          <w:i/>
          <w:iCs/>
          <w:color w:val="2F2F2F"/>
          <w:sz w:val="18"/>
          <w:szCs w:val="18"/>
          <w:lang w:val="es-MX"/>
        </w:rPr>
        <w:t>PAE</w:t>
      </w:r>
      <w:r w:rsidRPr="005E74D3">
        <w:rPr>
          <w:rFonts w:eastAsia="Times New Roman"/>
          <w:color w:val="2F2F2F"/>
          <w:sz w:val="18"/>
          <w:szCs w:val="18"/>
          <w:lang w:val="es-MX"/>
        </w:rPr>
        <w:t>, conforme a la Normatividad federal aplicable, con el propósito de llevar a cabo su aplicación.</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4.</w:t>
      </w:r>
      <w:r w:rsidRPr="005E74D3">
        <w:rPr>
          <w:rFonts w:eastAsia="Times New Roman"/>
          <w:color w:val="2F2F2F"/>
          <w:sz w:val="20"/>
          <w:szCs w:val="20"/>
          <w:lang w:val="es-MX"/>
        </w:rPr>
        <w:t>     </w:t>
      </w:r>
      <w:r w:rsidRPr="005E74D3">
        <w:rPr>
          <w:rFonts w:eastAsia="Times New Roman"/>
          <w:color w:val="2F2F2F"/>
          <w:sz w:val="18"/>
          <w:szCs w:val="18"/>
          <w:lang w:val="es-MX"/>
        </w:rPr>
        <w:t>Dar acceso a la </w:t>
      </w:r>
      <w:r w:rsidRPr="005E74D3">
        <w:rPr>
          <w:rFonts w:eastAsia="Times New Roman"/>
          <w:i/>
          <w:iCs/>
          <w:color w:val="2F2F2F"/>
          <w:sz w:val="18"/>
          <w:szCs w:val="18"/>
          <w:lang w:val="es-MX"/>
        </w:rPr>
        <w:t>OSNE</w:t>
      </w:r>
      <w:r w:rsidRPr="005E74D3">
        <w:rPr>
          <w:rFonts w:eastAsia="Times New Roman"/>
          <w:color w:val="2F2F2F"/>
          <w:sz w:val="18"/>
          <w:szCs w:val="18"/>
          <w:lang w:val="es-MX"/>
        </w:rPr>
        <w:t> a sus Sistemas informáticos para realizar el registro, control, seguimiento y generación de información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5.</w:t>
      </w:r>
      <w:r w:rsidRPr="005E74D3">
        <w:rPr>
          <w:rFonts w:eastAsia="Times New Roman"/>
          <w:color w:val="2F2F2F"/>
          <w:sz w:val="20"/>
          <w:szCs w:val="20"/>
          <w:lang w:val="es-MX"/>
        </w:rPr>
        <w:t>     </w:t>
      </w:r>
      <w:r w:rsidRPr="005E74D3">
        <w:rPr>
          <w:rFonts w:eastAsia="Times New Roman"/>
          <w:color w:val="2F2F2F"/>
          <w:sz w:val="18"/>
          <w:szCs w:val="18"/>
          <w:lang w:val="es-MX"/>
        </w:rPr>
        <w:t>Proveer a la </w:t>
      </w:r>
      <w:r w:rsidRPr="005E74D3">
        <w:rPr>
          <w:rFonts w:eastAsia="Times New Roman"/>
          <w:i/>
          <w:iCs/>
          <w:color w:val="2F2F2F"/>
          <w:sz w:val="18"/>
          <w:szCs w:val="18"/>
          <w:lang w:val="es-MX"/>
        </w:rPr>
        <w:t>OSNE</w:t>
      </w:r>
      <w:r w:rsidRPr="005E74D3">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lastRenderedPageBreak/>
        <w:t>6.</w:t>
      </w:r>
      <w:r w:rsidRPr="005E74D3">
        <w:rPr>
          <w:rFonts w:eastAsia="Times New Roman"/>
          <w:color w:val="2F2F2F"/>
          <w:sz w:val="20"/>
          <w:szCs w:val="20"/>
          <w:lang w:val="es-MX"/>
        </w:rPr>
        <w:t>     </w:t>
      </w:r>
      <w:r w:rsidRPr="005E74D3">
        <w:rPr>
          <w:rFonts w:eastAsia="Times New Roman"/>
          <w:color w:val="2F2F2F"/>
          <w:sz w:val="18"/>
          <w:szCs w:val="18"/>
          <w:lang w:val="es-MX"/>
        </w:rPr>
        <w:t>Promover y fomentar la capacitación/profesionalización del personal adscrito a la </w:t>
      </w:r>
      <w:r w:rsidRPr="005E74D3">
        <w:rPr>
          <w:rFonts w:eastAsia="Times New Roman"/>
          <w:i/>
          <w:iCs/>
          <w:color w:val="2F2F2F"/>
          <w:sz w:val="18"/>
          <w:szCs w:val="18"/>
          <w:lang w:val="es-MX"/>
        </w:rPr>
        <w:t>OSNE</w:t>
      </w:r>
      <w:r w:rsidRPr="005E74D3">
        <w:rPr>
          <w:rFonts w:eastAsia="Times New Roman"/>
          <w:color w:val="2F2F2F"/>
          <w:sz w:val="18"/>
          <w:szCs w:val="18"/>
          <w:lang w:val="es-MX"/>
        </w:rPr>
        <w:t> que participe en la ejecución del </w:t>
      </w:r>
      <w:r w:rsidRPr="005E74D3">
        <w:rPr>
          <w:rFonts w:eastAsia="Times New Roman"/>
          <w:i/>
          <w:iCs/>
          <w:color w:val="2F2F2F"/>
          <w:sz w:val="18"/>
          <w:szCs w:val="18"/>
          <w:lang w:val="es-MX"/>
        </w:rPr>
        <w:t>PAE</w:t>
      </w:r>
      <w:r w:rsidRPr="005E74D3">
        <w:rPr>
          <w:rFonts w:eastAsia="Times New Roman"/>
          <w:color w:val="2F2F2F"/>
          <w:sz w:val="18"/>
          <w:szCs w:val="18"/>
          <w:lang w:val="es-MX"/>
        </w:rPr>
        <w:t>, para mejorar sus conocimientos, habilidades y destrezas laborales.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7.</w:t>
      </w:r>
      <w:r w:rsidRPr="005E74D3">
        <w:rPr>
          <w:rFonts w:eastAsia="Times New Roman"/>
          <w:color w:val="2F2F2F"/>
          <w:sz w:val="20"/>
          <w:szCs w:val="20"/>
          <w:lang w:val="es-MX"/>
        </w:rPr>
        <w:t>     </w:t>
      </w:r>
      <w:r w:rsidRPr="005E74D3">
        <w:rPr>
          <w:rFonts w:eastAsia="Times New Roman"/>
          <w:color w:val="2F2F2F"/>
          <w:sz w:val="18"/>
          <w:szCs w:val="18"/>
          <w:lang w:val="es-MX"/>
        </w:rPr>
        <w:t>Supervisar y dar seguimiento a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 para verificar su estricto apego a la Normatividad</w:t>
      </w:r>
      <w:r w:rsidRPr="005E74D3">
        <w:rPr>
          <w:rFonts w:eastAsia="Times New Roman"/>
          <w:b/>
          <w:bCs/>
          <w:color w:val="2F2F2F"/>
          <w:sz w:val="18"/>
          <w:szCs w:val="18"/>
          <w:lang w:val="es-MX"/>
        </w:rPr>
        <w:t> </w:t>
      </w:r>
      <w:r w:rsidRPr="005E74D3">
        <w:rPr>
          <w:rFonts w:eastAsia="Times New Roman"/>
          <w:color w:val="2F2F2F"/>
          <w:sz w:val="18"/>
          <w:szCs w:val="18"/>
          <w:lang w:val="es-MX"/>
        </w:rPr>
        <w:t>aplicable y el cumplimiento de sus objetivos y metas.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8.</w:t>
      </w:r>
      <w:r w:rsidRPr="005E74D3">
        <w:rPr>
          <w:rFonts w:eastAsia="Times New Roman"/>
          <w:color w:val="2F2F2F"/>
          <w:sz w:val="20"/>
          <w:szCs w:val="20"/>
          <w:lang w:val="es-MX"/>
        </w:rPr>
        <w:t>     </w:t>
      </w:r>
      <w:r w:rsidRPr="005E74D3">
        <w:rPr>
          <w:rFonts w:eastAsia="Times New Roman"/>
          <w:color w:val="2F2F2F"/>
          <w:sz w:val="18"/>
          <w:szCs w:val="18"/>
          <w:lang w:val="es-MX"/>
        </w:rPr>
        <w:t>Promover la implementación de las acciones de </w:t>
      </w:r>
      <w:r w:rsidRPr="005E74D3">
        <w:rPr>
          <w:rFonts w:eastAsia="Times New Roman"/>
          <w:i/>
          <w:iCs/>
          <w:color w:val="2F2F2F"/>
          <w:sz w:val="18"/>
          <w:szCs w:val="18"/>
          <w:lang w:val="es-MX"/>
        </w:rPr>
        <w:t>Contraloría Social</w:t>
      </w:r>
      <w:r w:rsidRPr="005E74D3">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w:t>
      </w:r>
      <w:r w:rsidRPr="005E74D3">
        <w:rPr>
          <w:rFonts w:eastAsia="Times New Roman"/>
          <w:i/>
          <w:iCs/>
          <w:color w:val="2F2F2F"/>
          <w:sz w:val="18"/>
          <w:szCs w:val="18"/>
          <w:lang w:val="es-MX"/>
        </w:rPr>
        <w:t>Contraloría Social</w:t>
      </w:r>
      <w:r w:rsidRPr="005E74D3">
        <w:rPr>
          <w:rFonts w:eastAsia="Times New Roman"/>
          <w:color w:val="2F2F2F"/>
          <w:sz w:val="18"/>
          <w:szCs w:val="18"/>
          <w:lang w:val="es-MX"/>
        </w:rPr>
        <w:t> autorizados por la Secretaría de la Función Pública y demás normatividad en la materia.</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9.</w:t>
      </w:r>
      <w:r w:rsidRPr="005E74D3">
        <w:rPr>
          <w:rFonts w:eastAsia="Times New Roman"/>
          <w:color w:val="2F2F2F"/>
          <w:sz w:val="20"/>
          <w:szCs w:val="20"/>
          <w:lang w:val="es-MX"/>
        </w:rPr>
        <w:t>     </w:t>
      </w:r>
      <w:r w:rsidRPr="005E74D3">
        <w:rPr>
          <w:rFonts w:eastAsia="Times New Roman"/>
          <w:color w:val="2F2F2F"/>
          <w:sz w:val="18"/>
          <w:szCs w:val="18"/>
          <w:lang w:val="es-MX"/>
        </w:rPr>
        <w:t>Canalizar para atención de la </w:t>
      </w:r>
      <w:r w:rsidRPr="005E74D3">
        <w:rPr>
          <w:rFonts w:eastAsia="Times New Roman"/>
          <w:i/>
          <w:iCs/>
          <w:color w:val="2F2F2F"/>
          <w:sz w:val="18"/>
          <w:szCs w:val="18"/>
          <w:lang w:val="es-MX"/>
        </w:rPr>
        <w:t>OSNE</w:t>
      </w:r>
      <w:r w:rsidRPr="005E74D3">
        <w:rPr>
          <w:rFonts w:eastAsia="Times New Roman"/>
          <w:color w:val="2F2F2F"/>
          <w:sz w:val="18"/>
          <w:szCs w:val="18"/>
          <w:lang w:val="es-MX"/>
        </w:rPr>
        <w:t>, las peticiones ciudadanas que, en materia de empleo u ocupación productiva, se presenten ante la "SECRETARÍA", cuando así corresponda.</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10.</w:t>
      </w:r>
      <w:r w:rsidRPr="005E74D3">
        <w:rPr>
          <w:rFonts w:eastAsia="Times New Roman"/>
          <w:color w:val="2F2F2F"/>
          <w:sz w:val="20"/>
          <w:szCs w:val="20"/>
          <w:lang w:val="es-MX"/>
        </w:rPr>
        <w:t>   </w:t>
      </w:r>
      <w:r w:rsidRPr="005E74D3">
        <w:rPr>
          <w:rFonts w:eastAsia="Times New Roman"/>
          <w:color w:val="2F2F2F"/>
          <w:sz w:val="18"/>
          <w:szCs w:val="18"/>
          <w:lang w:val="es-MX"/>
        </w:rPr>
        <w:t>Evaluar el desempeño de la </w:t>
      </w:r>
      <w:r w:rsidRPr="005E74D3">
        <w:rPr>
          <w:rFonts w:eastAsia="Times New Roman"/>
          <w:i/>
          <w:iCs/>
          <w:color w:val="2F2F2F"/>
          <w:sz w:val="18"/>
          <w:szCs w:val="18"/>
          <w:lang w:val="es-MX"/>
        </w:rPr>
        <w:t>OSNE</w:t>
      </w:r>
      <w:r w:rsidRPr="005E74D3">
        <w:rPr>
          <w:rFonts w:eastAsia="Times New Roman"/>
          <w:color w:val="2F2F2F"/>
          <w:sz w:val="18"/>
          <w:szCs w:val="18"/>
          <w:lang w:val="es-MX"/>
        </w:rPr>
        <w:t>, a fin de mejorar la eficiencia en la ejecución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11.</w:t>
      </w:r>
      <w:r w:rsidRPr="005E74D3">
        <w:rPr>
          <w:rFonts w:eastAsia="Times New Roman"/>
          <w:color w:val="2F2F2F"/>
          <w:sz w:val="20"/>
          <w:szCs w:val="20"/>
          <w:lang w:val="es-MX"/>
        </w:rPr>
        <w:t>   </w:t>
      </w:r>
      <w:r w:rsidRPr="005E74D3">
        <w:rPr>
          <w:rFonts w:eastAsia="Times New Roman"/>
          <w:color w:val="2F2F2F"/>
          <w:sz w:val="18"/>
          <w:szCs w:val="18"/>
          <w:lang w:val="es-MX"/>
        </w:rPr>
        <w:t>Promover y difundir las disposiciones de blindaje electoral emitidas por la autoridad competente</w:t>
      </w:r>
      <w:r w:rsidRPr="005E74D3">
        <w:rPr>
          <w:rFonts w:eastAsia="Times New Roman"/>
          <w:i/>
          <w:iCs/>
          <w:color w:val="2F2F2F"/>
          <w:sz w:val="18"/>
          <w:szCs w:val="18"/>
          <w:lang w:val="es-MX"/>
        </w:rPr>
        <w:t>,</w:t>
      </w:r>
      <w:r w:rsidRPr="005E74D3">
        <w:rPr>
          <w:rFonts w:eastAsia="Times New Roman"/>
          <w:color w:val="2F2F2F"/>
          <w:sz w:val="18"/>
          <w:szCs w:val="18"/>
          <w:lang w:val="es-MX"/>
        </w:rPr>
        <w:t> a efecto de que la </w:t>
      </w:r>
      <w:r w:rsidRPr="005E74D3">
        <w:rPr>
          <w:rFonts w:eastAsia="Times New Roman"/>
          <w:i/>
          <w:iCs/>
          <w:color w:val="2F2F2F"/>
          <w:sz w:val="18"/>
          <w:szCs w:val="18"/>
          <w:lang w:val="es-MX"/>
        </w:rPr>
        <w:t>OSNE</w:t>
      </w:r>
      <w:r w:rsidRPr="005E74D3">
        <w:rPr>
          <w:rFonts w:eastAsia="Times New Roman"/>
          <w:color w:val="2F2F2F"/>
          <w:sz w:val="18"/>
          <w:szCs w:val="18"/>
          <w:lang w:val="es-MX"/>
        </w:rPr>
        <w:t> se apegue a estas y se coadyuve a transparentar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12.</w:t>
      </w:r>
      <w:r w:rsidRPr="005E74D3">
        <w:rPr>
          <w:rFonts w:eastAsia="Times New Roman"/>
          <w:color w:val="2F2F2F"/>
          <w:sz w:val="20"/>
          <w:szCs w:val="20"/>
          <w:lang w:val="es-MX"/>
        </w:rPr>
        <w:t>   </w:t>
      </w:r>
      <w:r w:rsidRPr="005E74D3">
        <w:rPr>
          <w:rFonts w:eastAsia="Times New Roman"/>
          <w:color w:val="2F2F2F"/>
          <w:sz w:val="18"/>
          <w:szCs w:val="18"/>
          <w:lang w:val="es-MX"/>
        </w:rPr>
        <w:t>Dar seguimiento a los resultados de la fiscalización que se realice a la operación y aplicación del </w:t>
      </w:r>
      <w:r w:rsidRPr="005E74D3">
        <w:rPr>
          <w:rFonts w:eastAsia="Times New Roman"/>
          <w:i/>
          <w:iCs/>
          <w:color w:val="2F2F2F"/>
          <w:sz w:val="18"/>
          <w:szCs w:val="18"/>
          <w:lang w:val="es-MX"/>
        </w:rPr>
        <w:t>PAE</w:t>
      </w:r>
      <w:r w:rsidRPr="005E74D3">
        <w:rPr>
          <w:rFonts w:eastAsia="Times New Roman"/>
          <w:color w:val="2F2F2F"/>
          <w:sz w:val="18"/>
          <w:szCs w:val="18"/>
          <w:lang w:val="es-MX"/>
        </w:rPr>
        <w:t> en la </w:t>
      </w:r>
      <w:r w:rsidRPr="005E74D3">
        <w:rPr>
          <w:rFonts w:eastAsia="Times New Roman"/>
          <w:i/>
          <w:iCs/>
          <w:color w:val="2F2F2F"/>
          <w:sz w:val="18"/>
          <w:szCs w:val="18"/>
          <w:lang w:val="es-MX"/>
        </w:rPr>
        <w:t>OSNE</w:t>
      </w:r>
      <w:r w:rsidRPr="005E74D3">
        <w:rPr>
          <w:rFonts w:eastAsia="Times New Roman"/>
          <w:color w:val="2F2F2F"/>
          <w:sz w:val="18"/>
          <w:szCs w:val="18"/>
          <w:lang w:val="es-MX"/>
        </w:rPr>
        <w:t>, por parte de las instancias facultadas para ello, con el fin de procurar su debida atención.</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13.</w:t>
      </w:r>
      <w:r w:rsidRPr="005E74D3">
        <w:rPr>
          <w:rFonts w:eastAsia="Times New Roman"/>
          <w:color w:val="2F2F2F"/>
          <w:sz w:val="20"/>
          <w:szCs w:val="20"/>
          <w:lang w:val="es-MX"/>
        </w:rPr>
        <w:t>   </w:t>
      </w:r>
      <w:r w:rsidRPr="005E74D3">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CUARTA. - </w:t>
      </w:r>
      <w:r w:rsidRPr="005E74D3">
        <w:rPr>
          <w:rFonts w:eastAsia="Times New Roman"/>
          <w:color w:val="2F2F2F"/>
          <w:sz w:val="18"/>
          <w:szCs w:val="18"/>
          <w:lang w:val="es-MX"/>
        </w:rPr>
        <w:t>OBLIGACIONES DEL "GOBIERNO DEL ESTADO". El "GOBIERNO DEL ESTADO" se obliga a:</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Operar en la entidad federativa el </w:t>
      </w:r>
      <w:r w:rsidRPr="005E74D3">
        <w:rPr>
          <w:rFonts w:eastAsia="Times New Roman"/>
          <w:i/>
          <w:iCs/>
          <w:color w:val="2F2F2F"/>
          <w:sz w:val="18"/>
          <w:szCs w:val="18"/>
          <w:lang w:val="es-MX"/>
        </w:rPr>
        <w:t>PAE</w:t>
      </w:r>
      <w:r w:rsidRPr="005E74D3">
        <w:rPr>
          <w:rFonts w:eastAsia="Times New Roman"/>
          <w:color w:val="2F2F2F"/>
          <w:sz w:val="18"/>
          <w:szCs w:val="18"/>
          <w:lang w:val="es-MX"/>
        </w:rPr>
        <w:t>, para ello deberá:</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A)</w:t>
      </w:r>
      <w:r w:rsidRPr="005E74D3">
        <w:rPr>
          <w:rFonts w:eastAsia="Times New Roman"/>
          <w:color w:val="2F2F2F"/>
          <w:sz w:val="20"/>
          <w:szCs w:val="20"/>
          <w:lang w:val="es-MX"/>
        </w:rPr>
        <w:t>   </w:t>
      </w:r>
      <w:r w:rsidRPr="005E74D3">
        <w:rPr>
          <w:rFonts w:eastAsia="Times New Roman"/>
          <w:color w:val="2F2F2F"/>
          <w:sz w:val="18"/>
          <w:szCs w:val="18"/>
          <w:lang w:val="es-MX"/>
        </w:rPr>
        <w:t>Disponer de una estructura organizacional de la </w:t>
      </w:r>
      <w:r w:rsidRPr="005E74D3">
        <w:rPr>
          <w:rFonts w:eastAsia="Times New Roman"/>
          <w:i/>
          <w:iCs/>
          <w:color w:val="2F2F2F"/>
          <w:sz w:val="18"/>
          <w:szCs w:val="18"/>
          <w:lang w:val="es-MX"/>
        </w:rPr>
        <w:t>OSNE</w:t>
      </w:r>
      <w:r w:rsidRPr="005E74D3">
        <w:rPr>
          <w:rFonts w:eastAsia="Times New Roman"/>
          <w:color w:val="2F2F2F"/>
          <w:sz w:val="18"/>
          <w:szCs w:val="18"/>
          <w:lang w:val="es-MX"/>
        </w:rPr>
        <w:t>, con base en el modelo que le dé a conocer la "SECRETARÍA", a través de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B)</w:t>
      </w:r>
      <w:r w:rsidRPr="005E74D3">
        <w:rPr>
          <w:rFonts w:eastAsia="Times New Roman"/>
          <w:color w:val="2F2F2F"/>
          <w:sz w:val="20"/>
          <w:szCs w:val="20"/>
          <w:lang w:val="es-MX"/>
        </w:rPr>
        <w:t>   </w:t>
      </w:r>
      <w:r w:rsidRPr="005E74D3">
        <w:rPr>
          <w:rFonts w:eastAsia="Times New Roman"/>
          <w:color w:val="2F2F2F"/>
          <w:sz w:val="18"/>
          <w:szCs w:val="18"/>
          <w:lang w:val="es-MX"/>
        </w:rPr>
        <w:t>Adoptar la denominación oficial de "Servicio Nacional de Empleo de Quintana Roo" para la </w:t>
      </w:r>
      <w:r w:rsidRPr="005E74D3">
        <w:rPr>
          <w:rFonts w:eastAsia="Times New Roman"/>
          <w:i/>
          <w:iCs/>
          <w:color w:val="2F2F2F"/>
          <w:sz w:val="18"/>
          <w:szCs w:val="18"/>
          <w:lang w:val="es-MX"/>
        </w:rPr>
        <w:t>OSNE</w:t>
      </w:r>
      <w:r w:rsidRPr="005E74D3">
        <w:rPr>
          <w:rFonts w:eastAsia="Times New Roman"/>
          <w:color w:val="2F2F2F"/>
          <w:sz w:val="18"/>
          <w:szCs w:val="18"/>
          <w:lang w:val="es-MX"/>
        </w:rPr>
        <w:t>, o en su caso realizar las gestiones conducentes para ello.</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C)</w:t>
      </w:r>
      <w:r w:rsidRPr="005E74D3">
        <w:rPr>
          <w:rFonts w:eastAsia="Times New Roman"/>
          <w:color w:val="2F2F2F"/>
          <w:sz w:val="20"/>
          <w:szCs w:val="20"/>
          <w:lang w:val="es-MX"/>
        </w:rPr>
        <w:t>   </w:t>
      </w:r>
      <w:r w:rsidRPr="005E74D3">
        <w:rPr>
          <w:rFonts w:eastAsia="Times New Roman"/>
          <w:color w:val="2F2F2F"/>
          <w:sz w:val="18"/>
          <w:szCs w:val="18"/>
          <w:lang w:val="es-MX"/>
        </w:rPr>
        <w:t>Proporcionar espacios físicos, para uso exclusivo de la </w:t>
      </w:r>
      <w:r w:rsidRPr="005E74D3">
        <w:rPr>
          <w:rFonts w:eastAsia="Times New Roman"/>
          <w:i/>
          <w:iCs/>
          <w:color w:val="2F2F2F"/>
          <w:sz w:val="18"/>
          <w:szCs w:val="18"/>
          <w:lang w:val="es-MX"/>
        </w:rPr>
        <w:t>OSNE</w:t>
      </w:r>
      <w:r w:rsidRPr="005E74D3">
        <w:rPr>
          <w:rFonts w:eastAsia="Times New Roman"/>
          <w:color w:val="2F2F2F"/>
          <w:sz w:val="18"/>
          <w:szCs w:val="18"/>
          <w:lang w:val="es-MX"/>
        </w:rPr>
        <w:t>, que cuenten con las dimensiones y condiciones de accesibilidad necesarias para la atención de </w:t>
      </w:r>
      <w:r w:rsidRPr="005E74D3">
        <w:rPr>
          <w:rFonts w:eastAsia="Times New Roman"/>
          <w:i/>
          <w:iCs/>
          <w:color w:val="2F2F2F"/>
          <w:sz w:val="18"/>
          <w:szCs w:val="18"/>
          <w:lang w:val="es-MX"/>
        </w:rPr>
        <w:t>Buscadores de Trabajo</w:t>
      </w:r>
      <w:r w:rsidRPr="005E74D3">
        <w:rPr>
          <w:rFonts w:eastAsia="Times New Roman"/>
          <w:color w:val="2F2F2F"/>
          <w:sz w:val="18"/>
          <w:szCs w:val="18"/>
          <w:lang w:val="es-MX"/>
        </w:rPr>
        <w:t>, incluidas personas con discapacidad y adultos mayores, en los que se desarrolle de manera eficiente la intermediación laboral descrita en las </w:t>
      </w:r>
      <w:r w:rsidRPr="005E74D3">
        <w:rPr>
          <w:rFonts w:eastAsia="Times New Roman"/>
          <w:i/>
          <w:iCs/>
          <w:color w:val="2F2F2F"/>
          <w:sz w:val="18"/>
          <w:szCs w:val="18"/>
          <w:lang w:val="es-MX"/>
        </w:rPr>
        <w:t>Reglas</w:t>
      </w:r>
      <w:r w:rsidRPr="005E74D3">
        <w:rPr>
          <w:rFonts w:eastAsia="Times New Roman"/>
          <w:color w:val="2F2F2F"/>
          <w:sz w:val="18"/>
          <w:szCs w:val="18"/>
          <w:lang w:val="es-MX"/>
        </w:rPr>
        <w:t>, tales como Bolsas de Trabajo, Centros de Intermediación Laboral, Talleres para Buscadores de Trabajo, Centros de Evaluación de Habilidades (VALPAR), así como para el resguardo de la documentación que se genere con motivo de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D)</w:t>
      </w:r>
      <w:r w:rsidRPr="005E74D3">
        <w:rPr>
          <w:rFonts w:eastAsia="Times New Roman"/>
          <w:color w:val="2F2F2F"/>
          <w:sz w:val="20"/>
          <w:szCs w:val="20"/>
          <w:lang w:val="es-MX"/>
        </w:rPr>
        <w:t>   </w:t>
      </w:r>
      <w:r w:rsidRPr="005E74D3">
        <w:rPr>
          <w:rFonts w:eastAsia="Times New Roman"/>
          <w:color w:val="2F2F2F"/>
          <w:sz w:val="18"/>
          <w:szCs w:val="18"/>
          <w:lang w:val="es-MX"/>
        </w:rPr>
        <w:t>Designar a un servidor público de tiempo completo con jerarquía mayor o igual a Director de Área, como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E)</w:t>
      </w:r>
      <w:r w:rsidRPr="005E74D3">
        <w:rPr>
          <w:rFonts w:eastAsia="Times New Roman"/>
          <w:color w:val="2F2F2F"/>
          <w:sz w:val="20"/>
          <w:szCs w:val="20"/>
          <w:lang w:val="es-MX"/>
        </w:rPr>
        <w:t>   </w:t>
      </w:r>
      <w:r w:rsidRPr="005E74D3">
        <w:rPr>
          <w:rFonts w:eastAsia="Times New Roman"/>
          <w:color w:val="2F2F2F"/>
          <w:sz w:val="18"/>
          <w:szCs w:val="18"/>
          <w:lang w:val="es-MX"/>
        </w:rPr>
        <w:t>Facultar al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 para conducir el funcionamiento de ésta; administrar los recursos que en el marco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asignen "LAS PARTES"; realizar actividades de concertación empresarial de alto nivel y gestionar los apoyos necesarios para el funcionamiento de la </w:t>
      </w:r>
      <w:r w:rsidRPr="005E74D3">
        <w:rPr>
          <w:rFonts w:eastAsia="Times New Roman"/>
          <w:i/>
          <w:iCs/>
          <w:color w:val="2F2F2F"/>
          <w:sz w:val="18"/>
          <w:szCs w:val="18"/>
          <w:lang w:val="es-MX"/>
        </w:rPr>
        <w:t>OSNE.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 </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F)</w:t>
      </w:r>
      <w:r w:rsidRPr="005E74D3">
        <w:rPr>
          <w:rFonts w:eastAsia="Times New Roman"/>
          <w:color w:val="2F2F2F"/>
          <w:sz w:val="20"/>
          <w:szCs w:val="20"/>
          <w:lang w:val="es-MX"/>
        </w:rPr>
        <w:t>   </w:t>
      </w:r>
      <w:r w:rsidRPr="005E74D3">
        <w:rPr>
          <w:rFonts w:eastAsia="Times New Roman"/>
          <w:color w:val="2F2F2F"/>
          <w:sz w:val="18"/>
          <w:szCs w:val="18"/>
          <w:lang w:val="es-MX"/>
        </w:rPr>
        <w:t>Designar de manera oficial, a través del Titular de la Secretaría del Trabajo y Previsión Social de Quintana Roo, al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 y al de su área administrativa, así como a otro funcionario de la misma, como responsables del ejercicio, control y seguimiento de los recursos que "LAS PARTES" destinen para la operación del</w:t>
      </w:r>
      <w:r w:rsidRPr="005E74D3">
        <w:rPr>
          <w:rFonts w:eastAsia="Times New Roman"/>
          <w:i/>
          <w:iCs/>
          <w:color w:val="2F2F2F"/>
          <w:sz w:val="18"/>
          <w:szCs w:val="18"/>
          <w:lang w:val="es-MX"/>
        </w:rPr>
        <w:t> PAE </w:t>
      </w:r>
      <w:r w:rsidRPr="005E74D3">
        <w:rPr>
          <w:rFonts w:eastAsia="Times New Roman"/>
          <w:color w:val="2F2F2F"/>
          <w:sz w:val="18"/>
          <w:szCs w:val="18"/>
          <w:lang w:val="es-MX"/>
        </w:rPr>
        <w:t>en la entidad federativa, de acuerdo a lo establecido en la Normatividad.</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Asignar recursos para el funcionamiento de la </w:t>
      </w:r>
      <w:r w:rsidRPr="005E74D3">
        <w:rPr>
          <w:rFonts w:eastAsia="Times New Roman"/>
          <w:i/>
          <w:iCs/>
          <w:color w:val="2F2F2F"/>
          <w:sz w:val="18"/>
          <w:szCs w:val="18"/>
          <w:lang w:val="es-MX"/>
        </w:rPr>
        <w:t>OSNE</w:t>
      </w:r>
      <w:r w:rsidRPr="005E74D3">
        <w:rPr>
          <w:rFonts w:eastAsia="Times New Roman"/>
          <w:color w:val="2F2F2F"/>
          <w:sz w:val="18"/>
          <w:szCs w:val="18"/>
          <w:lang w:val="es-MX"/>
        </w:rPr>
        <w:t>, que incluyan:</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A)</w:t>
      </w:r>
      <w:r w:rsidRPr="005E74D3">
        <w:rPr>
          <w:rFonts w:eastAsia="Times New Roman"/>
          <w:color w:val="2F2F2F"/>
          <w:sz w:val="20"/>
          <w:szCs w:val="20"/>
          <w:lang w:val="es-MX"/>
        </w:rPr>
        <w:t>   </w:t>
      </w:r>
      <w:r w:rsidRPr="005E74D3">
        <w:rPr>
          <w:rFonts w:eastAsia="Times New Roman"/>
          <w:color w:val="2F2F2F"/>
          <w:sz w:val="18"/>
          <w:szCs w:val="18"/>
          <w:lang w:val="es-MX"/>
        </w:rPr>
        <w:t>Contratar personal, que labore de tiempo completo y exclusivamente para la </w:t>
      </w:r>
      <w:r w:rsidRPr="005E74D3">
        <w:rPr>
          <w:rFonts w:eastAsia="Times New Roman"/>
          <w:i/>
          <w:iCs/>
          <w:color w:val="2F2F2F"/>
          <w:sz w:val="18"/>
          <w:szCs w:val="18"/>
          <w:lang w:val="es-MX"/>
        </w:rPr>
        <w:t>OSNE</w:t>
      </w:r>
      <w:r w:rsidRPr="005E74D3">
        <w:rPr>
          <w:rFonts w:eastAsia="Times New Roman"/>
          <w:color w:val="2F2F2F"/>
          <w:sz w:val="18"/>
          <w:szCs w:val="18"/>
          <w:lang w:val="es-MX"/>
        </w:rPr>
        <w:t>, a fin de llevar a cabo las actividades que establecen las </w:t>
      </w:r>
      <w:r w:rsidRPr="005E74D3">
        <w:rPr>
          <w:rFonts w:eastAsia="Times New Roman"/>
          <w:i/>
          <w:iCs/>
          <w:color w:val="2F2F2F"/>
          <w:sz w:val="18"/>
          <w:szCs w:val="18"/>
          <w:lang w:val="es-MX"/>
        </w:rPr>
        <w:t>Reglas</w:t>
      </w:r>
      <w:r w:rsidRPr="005E74D3">
        <w:rPr>
          <w:rFonts w:eastAsia="Times New Roman"/>
          <w:color w:val="2F2F2F"/>
          <w:sz w:val="18"/>
          <w:szCs w:val="18"/>
          <w:lang w:val="es-MX"/>
        </w:rPr>
        <w:t>, fundamentalmente las de Intermediación Laboral para atender a los </w:t>
      </w:r>
      <w:r w:rsidRPr="005E74D3">
        <w:rPr>
          <w:rFonts w:eastAsia="Times New Roman"/>
          <w:i/>
          <w:iCs/>
          <w:color w:val="2F2F2F"/>
          <w:sz w:val="18"/>
          <w:szCs w:val="18"/>
          <w:lang w:val="es-MX"/>
        </w:rPr>
        <w:t>Buscadores de Trabajo</w:t>
      </w:r>
      <w:r w:rsidRPr="005E74D3">
        <w:rPr>
          <w:rFonts w:eastAsia="Times New Roman"/>
          <w:color w:val="2F2F2F"/>
          <w:sz w:val="18"/>
          <w:szCs w:val="18"/>
          <w:lang w:val="es-MX"/>
        </w:rPr>
        <w:t> y realizar acciones de concertación empresarial con los </w:t>
      </w:r>
      <w:r w:rsidRPr="005E74D3">
        <w:rPr>
          <w:rFonts w:eastAsia="Times New Roman"/>
          <w:i/>
          <w:iCs/>
          <w:color w:val="2F2F2F"/>
          <w:sz w:val="18"/>
          <w:szCs w:val="18"/>
          <w:lang w:val="es-MX"/>
        </w:rPr>
        <w:t>Empleadores</w:t>
      </w:r>
      <w:r w:rsidRPr="005E74D3">
        <w:rPr>
          <w:rFonts w:eastAsia="Times New Roman"/>
          <w:color w:val="2F2F2F"/>
          <w:sz w:val="18"/>
          <w:szCs w:val="18"/>
          <w:lang w:val="es-MX"/>
        </w:rPr>
        <w:t>, que permitan identificar, perfilar y promover sus puestos vacantes para cubrirlos; incluidas las de carácter técnico, operativo y administrativo que complementen lo anterior. Las contrataciones de </w:t>
      </w:r>
      <w:r w:rsidRPr="005E74D3">
        <w:rPr>
          <w:rFonts w:eastAsia="Times New Roman"/>
          <w:i/>
          <w:iCs/>
          <w:color w:val="2F2F2F"/>
          <w:sz w:val="18"/>
          <w:szCs w:val="18"/>
          <w:lang w:val="es-MX"/>
        </w:rPr>
        <w:t>Consejeros Laborales</w:t>
      </w:r>
      <w:r w:rsidRPr="005E74D3">
        <w:rPr>
          <w:rFonts w:eastAsia="Times New Roman"/>
          <w:color w:val="2F2F2F"/>
          <w:sz w:val="18"/>
          <w:szCs w:val="18"/>
          <w:lang w:val="es-MX"/>
        </w:rPr>
        <w:t> se realizarán de acuerdo con las disposiciones emitidas por la </w:t>
      </w:r>
      <w:r w:rsidRPr="005E74D3">
        <w:rPr>
          <w:rFonts w:eastAsia="Times New Roman"/>
          <w:i/>
          <w:iCs/>
          <w:color w:val="2F2F2F"/>
          <w:sz w:val="18"/>
          <w:szCs w:val="18"/>
          <w:lang w:val="es-MX"/>
        </w:rPr>
        <w:t>USNE</w:t>
      </w:r>
      <w:r w:rsidRPr="005E74D3">
        <w:rPr>
          <w:rFonts w:eastAsia="Times New Roman"/>
          <w:color w:val="2F2F2F"/>
          <w:sz w:val="18"/>
          <w:szCs w:val="18"/>
          <w:lang w:val="es-MX"/>
        </w:rPr>
        <w:t>, en materia de descripción de puesto y perfil ocupacional; el tipo de contrato y condiciones serán establecidas por el "GOBIERNO DEL ESTADO" y las obligaciones que se deriven de esta relación serán responsabilidad de éste.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B)</w:t>
      </w:r>
      <w:r w:rsidRPr="005E74D3">
        <w:rPr>
          <w:rFonts w:eastAsia="Times New Roman"/>
          <w:color w:val="2F2F2F"/>
          <w:sz w:val="20"/>
          <w:szCs w:val="20"/>
          <w:lang w:val="es-MX"/>
        </w:rPr>
        <w:t>   </w:t>
      </w:r>
      <w:r w:rsidRPr="005E74D3">
        <w:rPr>
          <w:rFonts w:eastAsia="Times New Roman"/>
          <w:color w:val="2F2F2F"/>
          <w:sz w:val="18"/>
          <w:szCs w:val="18"/>
          <w:lang w:val="es-MX"/>
        </w:rPr>
        <w:t>Dotar a la </w:t>
      </w:r>
      <w:r w:rsidRPr="005E74D3">
        <w:rPr>
          <w:rFonts w:eastAsia="Times New Roman"/>
          <w:i/>
          <w:iCs/>
          <w:color w:val="2F2F2F"/>
          <w:sz w:val="18"/>
          <w:szCs w:val="18"/>
          <w:lang w:val="es-MX"/>
        </w:rPr>
        <w:t>OSNE</w:t>
      </w:r>
      <w:r w:rsidRPr="005E74D3">
        <w:rPr>
          <w:rFonts w:eastAsia="Times New Roman"/>
          <w:color w:val="2F2F2F"/>
          <w:sz w:val="18"/>
          <w:szCs w:val="18"/>
          <w:lang w:val="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C)</w:t>
      </w:r>
      <w:r w:rsidRPr="005E74D3">
        <w:rPr>
          <w:rFonts w:eastAsia="Times New Roman"/>
          <w:color w:val="2F2F2F"/>
          <w:sz w:val="20"/>
          <w:szCs w:val="20"/>
          <w:lang w:val="es-MX"/>
        </w:rPr>
        <w:t>   </w:t>
      </w:r>
      <w:r w:rsidRPr="005E74D3">
        <w:rPr>
          <w:rFonts w:eastAsia="Times New Roman"/>
          <w:color w:val="2F2F2F"/>
          <w:sz w:val="18"/>
          <w:szCs w:val="18"/>
          <w:lang w:val="es-MX"/>
        </w:rPr>
        <w:t xml:space="preserve">Asignar mobiliario, equipo, vehículos y los insumos necesarios para su adecuado funcionamiento, así como cubrir el mantenimiento preventivo y correctivo necesario, y en su caso </w:t>
      </w:r>
      <w:proofErr w:type="gramStart"/>
      <w:r w:rsidRPr="005E74D3">
        <w:rPr>
          <w:rFonts w:eastAsia="Times New Roman"/>
          <w:color w:val="2F2F2F"/>
          <w:sz w:val="18"/>
          <w:szCs w:val="18"/>
          <w:lang w:val="es-MX"/>
        </w:rPr>
        <w:t>los seguros correspondientes de todos estos bienes, incluido</w:t>
      </w:r>
      <w:proofErr w:type="gramEnd"/>
      <w:r w:rsidRPr="005E74D3">
        <w:rPr>
          <w:rFonts w:eastAsia="Times New Roman"/>
          <w:color w:val="2F2F2F"/>
          <w:sz w:val="18"/>
          <w:szCs w:val="18"/>
          <w:lang w:val="es-MX"/>
        </w:rPr>
        <w:t xml:space="preserve"> el que se requiera para aquellos que la "SECRETARÍA" proporcione a la </w:t>
      </w:r>
      <w:r w:rsidRPr="005E74D3">
        <w:rPr>
          <w:rFonts w:eastAsia="Times New Roman"/>
          <w:i/>
          <w:iCs/>
          <w:color w:val="2F2F2F"/>
          <w:sz w:val="18"/>
          <w:szCs w:val="18"/>
          <w:lang w:val="es-MX"/>
        </w:rPr>
        <w:t>OSNE</w:t>
      </w:r>
      <w:r w:rsidRPr="005E74D3">
        <w:rPr>
          <w:rFonts w:eastAsia="Times New Roman"/>
          <w:color w:val="2F2F2F"/>
          <w:sz w:val="18"/>
          <w:szCs w:val="18"/>
          <w:lang w:val="es-MX"/>
        </w:rPr>
        <w:t>, en comodato o cesión de derechos de uso.</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D)</w:t>
      </w:r>
      <w:r w:rsidRPr="005E74D3">
        <w:rPr>
          <w:rFonts w:eastAsia="Times New Roman"/>
          <w:color w:val="2F2F2F"/>
          <w:sz w:val="20"/>
          <w:szCs w:val="20"/>
          <w:lang w:val="es-MX"/>
        </w:rPr>
        <w:t>   </w:t>
      </w:r>
      <w:r w:rsidRPr="005E74D3">
        <w:rPr>
          <w:rFonts w:eastAsia="Times New Roman"/>
          <w:color w:val="2F2F2F"/>
          <w:sz w:val="18"/>
          <w:szCs w:val="18"/>
          <w:lang w:val="es-MX"/>
        </w:rPr>
        <w:t>Dotar a todas las áreas de la </w:t>
      </w:r>
      <w:r w:rsidRPr="005E74D3">
        <w:rPr>
          <w:rFonts w:eastAsia="Times New Roman"/>
          <w:i/>
          <w:iCs/>
          <w:color w:val="2F2F2F"/>
          <w:sz w:val="18"/>
          <w:szCs w:val="18"/>
          <w:lang w:val="es-MX"/>
        </w:rPr>
        <w:t>OSNE</w:t>
      </w:r>
      <w:r w:rsidRPr="005E74D3">
        <w:rPr>
          <w:rFonts w:eastAsia="Times New Roman"/>
          <w:color w:val="2F2F2F"/>
          <w:sz w:val="18"/>
          <w:szCs w:val="18"/>
          <w:lang w:val="es-MX"/>
        </w:rPr>
        <w:t xml:space="preserve"> en la entidad federativa, de la infraestructura tecnológica necesaria para comunicar y operar los Sistemas que le proporcione la "SECRETARÍA", así como realizar el mantenimiento </w:t>
      </w:r>
      <w:r w:rsidRPr="005E74D3">
        <w:rPr>
          <w:rFonts w:eastAsia="Times New Roman"/>
          <w:color w:val="2F2F2F"/>
          <w:sz w:val="18"/>
          <w:szCs w:val="18"/>
          <w:lang w:val="es-MX"/>
        </w:rPr>
        <w:lastRenderedPageBreak/>
        <w:t>necesario para su operación. Dicha infraestructura tecnológica deberá apegarse a lo que determine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E)</w:t>
      </w:r>
      <w:r w:rsidRPr="005E74D3">
        <w:rPr>
          <w:rFonts w:eastAsia="Times New Roman"/>
          <w:color w:val="2F2F2F"/>
          <w:sz w:val="20"/>
          <w:szCs w:val="20"/>
          <w:lang w:val="es-MX"/>
        </w:rPr>
        <w:t>   </w:t>
      </w:r>
      <w:r w:rsidRPr="005E74D3">
        <w:rPr>
          <w:rFonts w:eastAsia="Times New Roman"/>
          <w:color w:val="2F2F2F"/>
          <w:sz w:val="18"/>
          <w:szCs w:val="18"/>
          <w:lang w:val="es-MX"/>
        </w:rPr>
        <w:t>Supervisar y dar seguimiento a la operación del</w:t>
      </w:r>
      <w:r w:rsidRPr="005E74D3">
        <w:rPr>
          <w:rFonts w:eastAsia="Times New Roman"/>
          <w:i/>
          <w:iCs/>
          <w:color w:val="2F2F2F"/>
          <w:sz w:val="18"/>
          <w:szCs w:val="18"/>
          <w:lang w:val="es-MX"/>
        </w:rPr>
        <w:t> PAE </w:t>
      </w:r>
      <w:r w:rsidRPr="005E74D3">
        <w:rPr>
          <w:rFonts w:eastAsia="Times New Roman"/>
          <w:color w:val="2F2F2F"/>
          <w:sz w:val="18"/>
          <w:szCs w:val="18"/>
          <w:lang w:val="es-MX"/>
        </w:rPr>
        <w:t>en la entidad federativa</w:t>
      </w:r>
      <w:r w:rsidRPr="005E74D3">
        <w:rPr>
          <w:rFonts w:eastAsia="Times New Roman"/>
          <w:i/>
          <w:iCs/>
          <w:color w:val="2F2F2F"/>
          <w:sz w:val="18"/>
          <w:szCs w:val="18"/>
          <w:lang w:val="es-MX"/>
        </w:rPr>
        <w:t>,</w:t>
      </w:r>
      <w:r w:rsidRPr="005E74D3">
        <w:rPr>
          <w:rFonts w:eastAsia="Times New Roman"/>
          <w:color w:val="2F2F2F"/>
          <w:sz w:val="18"/>
          <w:szCs w:val="18"/>
          <w:lang w:val="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3.</w:t>
      </w:r>
      <w:r w:rsidRPr="005E74D3">
        <w:rPr>
          <w:rFonts w:eastAsia="Times New Roman"/>
          <w:color w:val="2F2F2F"/>
          <w:sz w:val="20"/>
          <w:szCs w:val="20"/>
          <w:lang w:val="es-MX"/>
        </w:rPr>
        <w:t>     </w:t>
      </w:r>
      <w:r w:rsidRPr="005E74D3">
        <w:rPr>
          <w:rFonts w:eastAsia="Times New Roman"/>
          <w:color w:val="2F2F2F"/>
          <w:sz w:val="18"/>
          <w:szCs w:val="18"/>
          <w:lang w:val="es-MX"/>
        </w:rPr>
        <w:t>Asignar recursos destinados para la realización de Ferias de Empleo, así como acciones para favorecer la empleabilidad y/u ocupación productiva de los </w:t>
      </w:r>
      <w:r w:rsidRPr="005E74D3">
        <w:rPr>
          <w:rFonts w:eastAsia="Times New Roman"/>
          <w:i/>
          <w:iCs/>
          <w:color w:val="2F2F2F"/>
          <w:sz w:val="18"/>
          <w:szCs w:val="18"/>
          <w:lang w:val="es-MX"/>
        </w:rPr>
        <w:t>Buscadores de Trabajo</w:t>
      </w:r>
      <w:r w:rsidRPr="005E74D3">
        <w:rPr>
          <w:rFonts w:eastAsia="Times New Roman"/>
          <w:color w:val="2F2F2F"/>
          <w:sz w:val="18"/>
          <w:szCs w:val="18"/>
          <w:lang w:val="es-MX"/>
        </w:rPr>
        <w:t> en la entidad federativa.</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4.</w:t>
      </w:r>
      <w:r w:rsidRPr="005E74D3">
        <w:rPr>
          <w:rFonts w:eastAsia="Times New Roman"/>
          <w:color w:val="2F2F2F"/>
          <w:sz w:val="20"/>
          <w:szCs w:val="20"/>
          <w:lang w:val="es-MX"/>
        </w:rPr>
        <w:t>     </w:t>
      </w:r>
      <w:r w:rsidRPr="005E74D3">
        <w:rPr>
          <w:rFonts w:eastAsia="Times New Roman"/>
          <w:color w:val="2F2F2F"/>
          <w:sz w:val="18"/>
          <w:szCs w:val="18"/>
          <w:lang w:val="es-MX"/>
        </w:rPr>
        <w:t>Mantener adscrito para uso de la </w:t>
      </w:r>
      <w:r w:rsidRPr="005E74D3">
        <w:rPr>
          <w:rFonts w:eastAsia="Times New Roman"/>
          <w:i/>
          <w:iCs/>
          <w:color w:val="2F2F2F"/>
          <w:sz w:val="18"/>
          <w:szCs w:val="18"/>
          <w:lang w:val="es-MX"/>
        </w:rPr>
        <w:t>OSNE</w:t>
      </w:r>
      <w:r w:rsidRPr="005E74D3">
        <w:rPr>
          <w:rFonts w:eastAsia="Times New Roman"/>
          <w:color w:val="2F2F2F"/>
          <w:sz w:val="18"/>
          <w:szCs w:val="18"/>
          <w:lang w:val="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E74D3">
        <w:rPr>
          <w:rFonts w:eastAsia="Times New Roman"/>
          <w:i/>
          <w:iCs/>
          <w:color w:val="2F2F2F"/>
          <w:sz w:val="18"/>
          <w:szCs w:val="18"/>
          <w:lang w:val="es-MX"/>
        </w:rPr>
        <w:t>OSNE,</w:t>
      </w:r>
      <w:r w:rsidRPr="005E74D3">
        <w:rPr>
          <w:rFonts w:eastAsia="Times New Roman"/>
          <w:color w:val="2F2F2F"/>
          <w:sz w:val="18"/>
          <w:szCs w:val="18"/>
          <w:lang w:val="es-MX"/>
        </w:rPr>
        <w:t> ya sea en comodato o cesión de derechos de uso.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5.</w:t>
      </w:r>
      <w:r w:rsidRPr="005E74D3">
        <w:rPr>
          <w:rFonts w:eastAsia="Times New Roman"/>
          <w:color w:val="2F2F2F"/>
          <w:sz w:val="20"/>
          <w:szCs w:val="20"/>
          <w:lang w:val="es-MX"/>
        </w:rPr>
        <w:t>     </w:t>
      </w:r>
      <w:r w:rsidRPr="005E74D3">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5E74D3">
        <w:rPr>
          <w:rFonts w:eastAsia="Times New Roman"/>
          <w:i/>
          <w:iCs/>
          <w:color w:val="2F2F2F"/>
          <w:sz w:val="18"/>
          <w:szCs w:val="18"/>
          <w:lang w:val="es-MX"/>
        </w:rPr>
        <w:t>SNE</w:t>
      </w:r>
      <w:r w:rsidRPr="005E74D3">
        <w:rPr>
          <w:rFonts w:eastAsia="Times New Roman"/>
          <w:color w:val="2F2F2F"/>
          <w:sz w:val="18"/>
          <w:szCs w:val="18"/>
          <w:lang w:val="es-MX"/>
        </w:rPr>
        <w:t>, siempre que esto no comprometa la aportación de recursos federales, y una vez cumplida la Normatividad y previa autorización del Titular de la </w:t>
      </w:r>
      <w:r w:rsidRPr="005E74D3">
        <w:rPr>
          <w:rFonts w:eastAsia="Times New Roman"/>
          <w:i/>
          <w:iCs/>
          <w:color w:val="2F2F2F"/>
          <w:sz w:val="18"/>
          <w:szCs w:val="18"/>
          <w:lang w:val="es-MX"/>
        </w:rPr>
        <w:t>USNE</w:t>
      </w:r>
      <w:r w:rsidRPr="005E74D3">
        <w:rPr>
          <w:rFonts w:eastAsia="Times New Roman"/>
          <w:color w:val="2F2F2F"/>
          <w:sz w:val="18"/>
          <w:szCs w:val="18"/>
          <w:lang w:val="es-MX"/>
        </w:rPr>
        <w:t>, incrementen la cobertura del</w:t>
      </w:r>
      <w:r w:rsidRPr="005E74D3">
        <w:rPr>
          <w:rFonts w:eastAsia="Times New Roman"/>
          <w:i/>
          <w:iCs/>
          <w:color w:val="2F2F2F"/>
          <w:sz w:val="18"/>
          <w:szCs w:val="18"/>
          <w:lang w:val="es-MX"/>
        </w:rPr>
        <w:t> 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20"/>
          <w:szCs w:val="20"/>
          <w:lang w:val="es-MX"/>
        </w:rPr>
        <w:t>       </w:t>
      </w:r>
      <w:r w:rsidRPr="005E74D3">
        <w:rPr>
          <w:rFonts w:eastAsia="Times New Roman"/>
          <w:color w:val="2F2F2F"/>
          <w:sz w:val="18"/>
          <w:szCs w:val="18"/>
          <w:lang w:val="es-MX"/>
        </w:rPr>
        <w:t>En este caso, el "GOBIERNO DEL ESTADO" deberá garantizar que se cuenta con los recursos necesarios para sufragar los gastos de operación que implicará la nueva oficina, la cual deberá apegarse en todo momento a la Normatividad.</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6.</w:t>
      </w:r>
      <w:r w:rsidRPr="005E74D3">
        <w:rPr>
          <w:rFonts w:eastAsia="Times New Roman"/>
          <w:color w:val="2F2F2F"/>
          <w:sz w:val="20"/>
          <w:szCs w:val="20"/>
          <w:lang w:val="es-MX"/>
        </w:rPr>
        <w:t>     </w:t>
      </w:r>
      <w:r w:rsidRPr="005E74D3">
        <w:rPr>
          <w:rFonts w:eastAsia="Times New Roman"/>
          <w:color w:val="2F2F2F"/>
          <w:sz w:val="18"/>
          <w:szCs w:val="18"/>
          <w:lang w:val="es-MX"/>
        </w:rPr>
        <w:t>Vincular a la </w:t>
      </w:r>
      <w:r w:rsidRPr="005E74D3">
        <w:rPr>
          <w:rFonts w:eastAsia="Times New Roman"/>
          <w:i/>
          <w:iCs/>
          <w:color w:val="2F2F2F"/>
          <w:sz w:val="18"/>
          <w:szCs w:val="18"/>
          <w:lang w:val="es-MX"/>
        </w:rPr>
        <w:t>OSNE</w:t>
      </w:r>
      <w:r w:rsidRPr="005E74D3">
        <w:rPr>
          <w:rFonts w:eastAsia="Times New Roman"/>
          <w:color w:val="2F2F2F"/>
          <w:sz w:val="18"/>
          <w:szCs w:val="18"/>
          <w:lang w:val="es-MX"/>
        </w:rPr>
        <w:t> con dependencias de desarrollo económico que faciliten la coordinación con </w:t>
      </w:r>
      <w:r w:rsidRPr="005E74D3">
        <w:rPr>
          <w:rFonts w:eastAsia="Times New Roman"/>
          <w:i/>
          <w:iCs/>
          <w:color w:val="2F2F2F"/>
          <w:sz w:val="18"/>
          <w:szCs w:val="18"/>
          <w:lang w:val="es-MX"/>
        </w:rPr>
        <w:t>Empleadores</w:t>
      </w:r>
      <w:r w:rsidRPr="005E74D3">
        <w:rPr>
          <w:rFonts w:eastAsia="Times New Roman"/>
          <w:color w:val="2F2F2F"/>
          <w:sz w:val="18"/>
          <w:szCs w:val="18"/>
          <w:lang w:val="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7.</w:t>
      </w:r>
      <w:r w:rsidRPr="005E74D3">
        <w:rPr>
          <w:rFonts w:eastAsia="Times New Roman"/>
          <w:color w:val="2F2F2F"/>
          <w:sz w:val="20"/>
          <w:szCs w:val="20"/>
          <w:lang w:val="es-MX"/>
        </w:rPr>
        <w:t>     </w:t>
      </w:r>
      <w:r w:rsidRPr="005E74D3">
        <w:rPr>
          <w:rFonts w:eastAsia="Times New Roman"/>
          <w:color w:val="2F2F2F"/>
          <w:sz w:val="18"/>
          <w:szCs w:val="18"/>
          <w:lang w:val="es-MX"/>
        </w:rPr>
        <w:t>Por conducto de la </w:t>
      </w:r>
      <w:r w:rsidRPr="005E74D3">
        <w:rPr>
          <w:rFonts w:eastAsia="Times New Roman"/>
          <w:i/>
          <w:iCs/>
          <w:color w:val="2F2F2F"/>
          <w:sz w:val="18"/>
          <w:szCs w:val="18"/>
          <w:lang w:val="es-MX"/>
        </w:rPr>
        <w:t>OSNE</w:t>
      </w:r>
      <w:r w:rsidRPr="005E74D3">
        <w:rPr>
          <w:rFonts w:eastAsia="Times New Roman"/>
          <w:color w:val="2F2F2F"/>
          <w:sz w:val="18"/>
          <w:szCs w:val="18"/>
          <w:lang w:val="es-MX"/>
        </w:rPr>
        <w:t> se obliga a:</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A)</w:t>
      </w:r>
      <w:r w:rsidRPr="005E74D3">
        <w:rPr>
          <w:rFonts w:eastAsia="Times New Roman"/>
          <w:color w:val="2F2F2F"/>
          <w:sz w:val="20"/>
          <w:szCs w:val="20"/>
          <w:lang w:val="es-MX"/>
        </w:rPr>
        <w:t>   </w:t>
      </w:r>
      <w:r w:rsidRPr="005E74D3">
        <w:rPr>
          <w:rFonts w:eastAsia="Times New Roman"/>
          <w:color w:val="2F2F2F"/>
          <w:sz w:val="18"/>
          <w:szCs w:val="18"/>
          <w:lang w:val="es-MX"/>
        </w:rPr>
        <w:t>Operar el </w:t>
      </w:r>
      <w:r w:rsidRPr="005E74D3">
        <w:rPr>
          <w:rFonts w:eastAsia="Times New Roman"/>
          <w:i/>
          <w:iCs/>
          <w:color w:val="2F2F2F"/>
          <w:sz w:val="18"/>
          <w:szCs w:val="18"/>
          <w:lang w:val="es-MX"/>
        </w:rPr>
        <w:t>PAE</w:t>
      </w:r>
      <w:r w:rsidRPr="005E74D3">
        <w:rPr>
          <w:rFonts w:eastAsia="Times New Roman"/>
          <w:color w:val="2F2F2F"/>
          <w:sz w:val="18"/>
          <w:szCs w:val="18"/>
          <w:lang w:val="es-MX"/>
        </w:rPr>
        <w:t> de conformidad con la Normatividad aplicable.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B)</w:t>
      </w:r>
      <w:r w:rsidRPr="005E74D3">
        <w:rPr>
          <w:rFonts w:eastAsia="Times New Roman"/>
          <w:color w:val="2F2F2F"/>
          <w:sz w:val="20"/>
          <w:szCs w:val="20"/>
          <w:lang w:val="es-MX"/>
        </w:rPr>
        <w:t>   </w:t>
      </w:r>
      <w:r w:rsidRPr="005E74D3">
        <w:rPr>
          <w:rFonts w:eastAsia="Times New Roman"/>
          <w:color w:val="2F2F2F"/>
          <w:sz w:val="18"/>
          <w:szCs w:val="18"/>
          <w:lang w:val="es-MX"/>
        </w:rPr>
        <w:t>Destinar los recursos federales que ministre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 única y exclusivamente a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 con estricto apego a la Normatividad.</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 </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C)</w:t>
      </w:r>
      <w:r w:rsidRPr="005E74D3">
        <w:rPr>
          <w:rFonts w:eastAsia="Times New Roman"/>
          <w:color w:val="2F2F2F"/>
          <w:sz w:val="20"/>
          <w:szCs w:val="20"/>
          <w:lang w:val="es-MX"/>
        </w:rPr>
        <w:t>   </w:t>
      </w:r>
      <w:r w:rsidRPr="005E74D3">
        <w:rPr>
          <w:rFonts w:eastAsia="Times New Roman"/>
          <w:color w:val="2F2F2F"/>
          <w:sz w:val="18"/>
          <w:szCs w:val="18"/>
          <w:lang w:val="es-MX"/>
        </w:rPr>
        <w:t>Supervisar y dar seguimiento a la operación del </w:t>
      </w:r>
      <w:r w:rsidRPr="005E74D3">
        <w:rPr>
          <w:rFonts w:eastAsia="Times New Roman"/>
          <w:i/>
          <w:iCs/>
          <w:color w:val="2F2F2F"/>
          <w:sz w:val="18"/>
          <w:szCs w:val="18"/>
          <w:lang w:val="es-MX"/>
        </w:rPr>
        <w:t>PAE</w:t>
      </w:r>
      <w:r w:rsidRPr="005E74D3">
        <w:rPr>
          <w:rFonts w:eastAsia="Times New Roman"/>
          <w:color w:val="2F2F2F"/>
          <w:sz w:val="18"/>
          <w:szCs w:val="18"/>
          <w:lang w:val="es-MX"/>
        </w:rPr>
        <w:t>, conforme a la Normatividad, así como atender las acciones de fiscalización que lleven a cabo las instancias facultadas para ello.</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D)</w:t>
      </w:r>
      <w:r w:rsidRPr="005E74D3">
        <w:rPr>
          <w:rFonts w:eastAsia="Times New Roman"/>
          <w:color w:val="2F2F2F"/>
          <w:sz w:val="20"/>
          <w:szCs w:val="20"/>
          <w:lang w:val="es-MX"/>
        </w:rPr>
        <w:t>   </w:t>
      </w:r>
      <w:r w:rsidRPr="005E74D3">
        <w:rPr>
          <w:rFonts w:eastAsia="Times New Roman"/>
          <w:color w:val="2F2F2F"/>
          <w:sz w:val="18"/>
          <w:szCs w:val="18"/>
          <w:lang w:val="es-MX"/>
        </w:rPr>
        <w:t>Notificar a la </w:t>
      </w:r>
      <w:r w:rsidRPr="005E74D3">
        <w:rPr>
          <w:rFonts w:eastAsia="Times New Roman"/>
          <w:i/>
          <w:iCs/>
          <w:color w:val="2F2F2F"/>
          <w:sz w:val="18"/>
          <w:szCs w:val="18"/>
          <w:lang w:val="es-MX"/>
        </w:rPr>
        <w:t>USNE</w:t>
      </w:r>
      <w:r w:rsidRPr="005E74D3">
        <w:rPr>
          <w:rFonts w:eastAsia="Times New Roman"/>
          <w:color w:val="2F2F2F"/>
          <w:sz w:val="18"/>
          <w:szCs w:val="18"/>
          <w:lang w:val="es-MX"/>
        </w:rPr>
        <w:t> los movimientos de personal que labora en la </w:t>
      </w:r>
      <w:r w:rsidRPr="005E74D3">
        <w:rPr>
          <w:rFonts w:eastAsia="Times New Roman"/>
          <w:i/>
          <w:iCs/>
          <w:color w:val="2F2F2F"/>
          <w:sz w:val="18"/>
          <w:szCs w:val="18"/>
          <w:lang w:val="es-MX"/>
        </w:rPr>
        <w:t>OSNE</w:t>
      </w:r>
      <w:r w:rsidRPr="005E74D3">
        <w:rPr>
          <w:rFonts w:eastAsia="Times New Roman"/>
          <w:color w:val="2F2F2F"/>
          <w:sz w:val="18"/>
          <w:szCs w:val="18"/>
          <w:lang w:val="es-MX"/>
        </w:rPr>
        <w:t>, y registrarlos en el Sistema de información que al efecto ponga a disposición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E)</w:t>
      </w:r>
      <w:r w:rsidRPr="005E74D3">
        <w:rPr>
          <w:rFonts w:eastAsia="Times New Roman"/>
          <w:color w:val="2F2F2F"/>
          <w:sz w:val="20"/>
          <w:szCs w:val="20"/>
          <w:lang w:val="es-MX"/>
        </w:rPr>
        <w:t>   </w:t>
      </w:r>
      <w:r w:rsidRPr="005E74D3">
        <w:rPr>
          <w:rFonts w:eastAsia="Times New Roman"/>
          <w:color w:val="2F2F2F"/>
          <w:sz w:val="18"/>
          <w:szCs w:val="18"/>
          <w:lang w:val="es-MX"/>
        </w:rPr>
        <w:t>Profesionalizar mediante acciones de capacitación y actualización al personal adscrito a la </w:t>
      </w:r>
      <w:r w:rsidRPr="005E74D3">
        <w:rPr>
          <w:rFonts w:eastAsia="Times New Roman"/>
          <w:i/>
          <w:iCs/>
          <w:color w:val="2F2F2F"/>
          <w:sz w:val="18"/>
          <w:szCs w:val="18"/>
          <w:lang w:val="es-MX"/>
        </w:rPr>
        <w:t>OSNE</w:t>
      </w:r>
      <w:r w:rsidRPr="005E74D3">
        <w:rPr>
          <w:rFonts w:eastAsia="Times New Roman"/>
          <w:color w:val="2F2F2F"/>
          <w:sz w:val="18"/>
          <w:szCs w:val="18"/>
          <w:lang w:val="es-MX"/>
        </w:rPr>
        <w:t>, atendiendo las disposiciones que emita la </w:t>
      </w:r>
      <w:r w:rsidRPr="005E74D3">
        <w:rPr>
          <w:rFonts w:eastAsia="Times New Roman"/>
          <w:i/>
          <w:iCs/>
          <w:color w:val="2F2F2F"/>
          <w:sz w:val="18"/>
          <w:szCs w:val="18"/>
          <w:lang w:val="es-MX"/>
        </w:rPr>
        <w:t>USNE</w:t>
      </w:r>
      <w:r w:rsidRPr="005E74D3">
        <w:rPr>
          <w:rFonts w:eastAsia="Times New Roman"/>
          <w:color w:val="2F2F2F"/>
          <w:sz w:val="18"/>
          <w:szCs w:val="18"/>
          <w:lang w:val="es-MX"/>
        </w:rPr>
        <w:t>, así como proporcionar la inducción necesaria al personal de nuevo ingreso, o en su caso, solicitar asesoría y asistencia técnica a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F)</w:t>
      </w:r>
      <w:r w:rsidRPr="005E74D3">
        <w:rPr>
          <w:rFonts w:eastAsia="Times New Roman"/>
          <w:color w:val="2F2F2F"/>
          <w:sz w:val="20"/>
          <w:szCs w:val="20"/>
          <w:lang w:val="es-MX"/>
        </w:rPr>
        <w:t>   </w:t>
      </w:r>
      <w:r w:rsidRPr="005E74D3">
        <w:rPr>
          <w:rFonts w:eastAsia="Times New Roman"/>
          <w:color w:val="2F2F2F"/>
          <w:sz w:val="18"/>
          <w:szCs w:val="18"/>
          <w:lang w:val="es-MX"/>
        </w:rPr>
        <w:t>Comprobar e informar a la "SECRETARÍA", a través de la </w:t>
      </w:r>
      <w:r w:rsidRPr="005E74D3">
        <w:rPr>
          <w:rFonts w:eastAsia="Times New Roman"/>
          <w:i/>
          <w:iCs/>
          <w:color w:val="2F2F2F"/>
          <w:sz w:val="18"/>
          <w:szCs w:val="18"/>
          <w:lang w:val="es-MX"/>
        </w:rPr>
        <w:t>USNE</w:t>
      </w:r>
      <w:r w:rsidRPr="005E74D3">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G)</w:t>
      </w:r>
      <w:r w:rsidRPr="005E74D3">
        <w:rPr>
          <w:rFonts w:eastAsia="Times New Roman"/>
          <w:color w:val="2F2F2F"/>
          <w:sz w:val="20"/>
          <w:szCs w:val="20"/>
          <w:lang w:val="es-MX"/>
        </w:rPr>
        <w:t>   </w:t>
      </w:r>
      <w:r w:rsidRPr="005E74D3">
        <w:rPr>
          <w:rFonts w:eastAsia="Times New Roman"/>
          <w:color w:val="2F2F2F"/>
          <w:sz w:val="18"/>
          <w:szCs w:val="18"/>
          <w:lang w:val="es-MX"/>
        </w:rPr>
        <w:t>Utilizar, como herramienta para el registro, control, seguimiento y generación de información del</w:t>
      </w:r>
      <w:r w:rsidRPr="005E74D3">
        <w:rPr>
          <w:rFonts w:eastAsia="Times New Roman"/>
          <w:i/>
          <w:iCs/>
          <w:color w:val="2F2F2F"/>
          <w:sz w:val="18"/>
          <w:szCs w:val="18"/>
          <w:lang w:val="es-MX"/>
        </w:rPr>
        <w:t> PAE</w:t>
      </w:r>
      <w:r w:rsidRPr="005E74D3">
        <w:rPr>
          <w:rFonts w:eastAsia="Times New Roman"/>
          <w:color w:val="2F2F2F"/>
          <w:sz w:val="18"/>
          <w:szCs w:val="18"/>
          <w:lang w:val="es-MX"/>
        </w:rPr>
        <w:t>, los Sistemas que la "SECRETARÍA" determine por conducto de la </w:t>
      </w:r>
      <w:r w:rsidRPr="005E74D3">
        <w:rPr>
          <w:rFonts w:eastAsia="Times New Roman"/>
          <w:i/>
          <w:iCs/>
          <w:color w:val="2F2F2F"/>
          <w:sz w:val="18"/>
          <w:szCs w:val="18"/>
          <w:lang w:val="es-MX"/>
        </w:rPr>
        <w:t>USNE.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H)</w:t>
      </w:r>
      <w:r w:rsidRPr="005E74D3">
        <w:rPr>
          <w:rFonts w:eastAsia="Times New Roman"/>
          <w:color w:val="2F2F2F"/>
          <w:sz w:val="20"/>
          <w:szCs w:val="20"/>
          <w:lang w:val="es-MX"/>
        </w:rPr>
        <w:t>   </w:t>
      </w:r>
      <w:r w:rsidRPr="005E74D3">
        <w:rPr>
          <w:rFonts w:eastAsia="Times New Roman"/>
          <w:color w:val="2F2F2F"/>
          <w:sz w:val="18"/>
          <w:szCs w:val="18"/>
          <w:lang w:val="es-MX"/>
        </w:rPr>
        <w:t>Garantizar el registro de información en los Sistemas y asegurarse que sea fidedigna.</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I)</w:t>
      </w:r>
      <w:r w:rsidRPr="005E74D3">
        <w:rPr>
          <w:rFonts w:eastAsia="Times New Roman"/>
          <w:color w:val="2F2F2F"/>
          <w:sz w:val="20"/>
          <w:szCs w:val="20"/>
          <w:lang w:val="es-MX"/>
        </w:rPr>
        <w:t>    </w:t>
      </w:r>
      <w:r w:rsidRPr="005E74D3">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5E74D3">
        <w:rPr>
          <w:rFonts w:eastAsia="Times New Roman"/>
          <w:i/>
          <w:iCs/>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J)</w:t>
      </w:r>
      <w:r w:rsidRPr="005E74D3">
        <w:rPr>
          <w:rFonts w:eastAsia="Times New Roman"/>
          <w:color w:val="2F2F2F"/>
          <w:sz w:val="20"/>
          <w:szCs w:val="20"/>
          <w:lang w:val="es-MX"/>
        </w:rPr>
        <w:t>   </w:t>
      </w:r>
      <w:r w:rsidRPr="005E74D3">
        <w:rPr>
          <w:rFonts w:eastAsia="Times New Roman"/>
          <w:color w:val="2F2F2F"/>
          <w:sz w:val="18"/>
          <w:szCs w:val="18"/>
          <w:lang w:val="es-MX"/>
        </w:rPr>
        <w:t>Aplicar los procedimientos establecidos por la </w:t>
      </w:r>
      <w:r w:rsidRPr="005E74D3">
        <w:rPr>
          <w:rFonts w:eastAsia="Times New Roman"/>
          <w:i/>
          <w:iCs/>
          <w:color w:val="2F2F2F"/>
          <w:sz w:val="18"/>
          <w:szCs w:val="18"/>
          <w:lang w:val="es-MX"/>
        </w:rPr>
        <w:t>USNE</w:t>
      </w:r>
      <w:r w:rsidRPr="005E74D3">
        <w:rPr>
          <w:rFonts w:eastAsia="Times New Roman"/>
          <w:color w:val="2F2F2F"/>
          <w:sz w:val="18"/>
          <w:szCs w:val="18"/>
          <w:lang w:val="es-MX"/>
        </w:rPr>
        <w:t> en materia de control de usuarios y accesos a los Sistemas de información</w:t>
      </w:r>
      <w:r w:rsidRPr="005E74D3">
        <w:rPr>
          <w:rFonts w:eastAsia="Times New Roman"/>
          <w:i/>
          <w:iCs/>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K)</w:t>
      </w:r>
      <w:r w:rsidRPr="005E74D3">
        <w:rPr>
          <w:rFonts w:eastAsia="Times New Roman"/>
          <w:color w:val="2F2F2F"/>
          <w:sz w:val="20"/>
          <w:szCs w:val="20"/>
          <w:lang w:val="es-MX"/>
        </w:rPr>
        <w:t>   </w:t>
      </w:r>
      <w:r w:rsidRPr="005E74D3">
        <w:rPr>
          <w:rFonts w:eastAsia="Times New Roman"/>
          <w:color w:val="2F2F2F"/>
          <w:sz w:val="18"/>
          <w:szCs w:val="18"/>
          <w:lang w:val="es-MX"/>
        </w:rPr>
        <w:t>Difundir y promover entre la población de la entidad federativa</w:t>
      </w:r>
      <w:r w:rsidRPr="005E74D3">
        <w:rPr>
          <w:rFonts w:eastAsia="Times New Roman"/>
          <w:i/>
          <w:iCs/>
          <w:color w:val="2F2F2F"/>
          <w:sz w:val="18"/>
          <w:szCs w:val="18"/>
          <w:lang w:val="es-MX"/>
        </w:rPr>
        <w:t>,</w:t>
      </w:r>
      <w:r w:rsidRPr="005E74D3">
        <w:rPr>
          <w:rFonts w:eastAsia="Times New Roman"/>
          <w:color w:val="2F2F2F"/>
          <w:sz w:val="18"/>
          <w:szCs w:val="18"/>
          <w:lang w:val="es-MX"/>
        </w:rPr>
        <w:t> el uso de los portales informáticos y centros de contacto para intermediación laboral no presencial, que pone a disposición la "SECRETARÍA".</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L)</w:t>
      </w:r>
      <w:r w:rsidRPr="005E74D3">
        <w:rPr>
          <w:rFonts w:eastAsia="Times New Roman"/>
          <w:color w:val="2F2F2F"/>
          <w:sz w:val="20"/>
          <w:szCs w:val="20"/>
          <w:lang w:val="es-MX"/>
        </w:rPr>
        <w:t>   </w:t>
      </w:r>
      <w:r w:rsidRPr="005E74D3">
        <w:rPr>
          <w:rFonts w:eastAsia="Times New Roman"/>
          <w:color w:val="2F2F2F"/>
          <w:sz w:val="18"/>
          <w:szCs w:val="18"/>
          <w:lang w:val="es-MX"/>
        </w:rPr>
        <w:t>Participar en los comités en los que, por disposición normativa, deba intervenir o formar parte.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M)</w:t>
      </w:r>
      <w:r w:rsidRPr="005E74D3">
        <w:rPr>
          <w:rFonts w:eastAsia="Times New Roman"/>
          <w:color w:val="2F2F2F"/>
          <w:sz w:val="20"/>
          <w:szCs w:val="20"/>
          <w:lang w:val="es-MX"/>
        </w:rPr>
        <w:t>  </w:t>
      </w:r>
      <w:r w:rsidRPr="005E74D3">
        <w:rPr>
          <w:rFonts w:eastAsia="Times New Roman"/>
          <w:color w:val="2F2F2F"/>
          <w:sz w:val="18"/>
          <w:szCs w:val="18"/>
          <w:lang w:val="es-MX"/>
        </w:rPr>
        <w:t>Implementar acciones de </w:t>
      </w:r>
      <w:r w:rsidRPr="005E74D3">
        <w:rPr>
          <w:rFonts w:eastAsia="Times New Roman"/>
          <w:i/>
          <w:iCs/>
          <w:color w:val="2F2F2F"/>
          <w:sz w:val="18"/>
          <w:szCs w:val="18"/>
          <w:lang w:val="es-MX"/>
        </w:rPr>
        <w:t>Contraloría Social </w:t>
      </w:r>
      <w:r w:rsidRPr="005E74D3">
        <w:rPr>
          <w:rFonts w:eastAsia="Times New Roman"/>
          <w:color w:val="2F2F2F"/>
          <w:sz w:val="18"/>
          <w:szCs w:val="18"/>
          <w:lang w:val="es-MX"/>
        </w:rPr>
        <w:t>conforme a los Lineamientos para la Promoción y Operación de la Contraloría Social</w:t>
      </w:r>
      <w:r w:rsidRPr="005E74D3">
        <w:rPr>
          <w:rFonts w:eastAsia="Times New Roman"/>
          <w:i/>
          <w:iCs/>
          <w:color w:val="2F2F2F"/>
          <w:sz w:val="18"/>
          <w:szCs w:val="18"/>
          <w:lang w:val="es-MX"/>
        </w:rPr>
        <w:t> </w:t>
      </w:r>
      <w:r w:rsidRPr="005E74D3">
        <w:rPr>
          <w:rFonts w:eastAsia="Times New Roman"/>
          <w:color w:val="2F2F2F"/>
          <w:sz w:val="18"/>
          <w:szCs w:val="18"/>
          <w:lang w:val="es-MX"/>
        </w:rPr>
        <w:t>en los Programas Federales de Desarrollo Social y los documentos de </w:t>
      </w:r>
      <w:r w:rsidRPr="005E74D3">
        <w:rPr>
          <w:rFonts w:eastAsia="Times New Roman"/>
          <w:i/>
          <w:iCs/>
          <w:color w:val="2F2F2F"/>
          <w:sz w:val="18"/>
          <w:szCs w:val="18"/>
          <w:lang w:val="es-MX"/>
        </w:rPr>
        <w:t>Contraloría Social</w:t>
      </w:r>
      <w:r w:rsidRPr="005E74D3">
        <w:rPr>
          <w:rFonts w:eastAsia="Times New Roman"/>
          <w:color w:val="2F2F2F"/>
          <w:sz w:val="18"/>
          <w:szCs w:val="18"/>
          <w:lang w:val="es-MX"/>
        </w:rPr>
        <w:t> autorizados por la Secretaría de la Función Pública.</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N)</w:t>
      </w:r>
      <w:r w:rsidRPr="005E74D3">
        <w:rPr>
          <w:rFonts w:eastAsia="Times New Roman"/>
          <w:color w:val="2F2F2F"/>
          <w:sz w:val="20"/>
          <w:szCs w:val="20"/>
          <w:lang w:val="es-MX"/>
        </w:rPr>
        <w:t>   </w:t>
      </w:r>
      <w:r w:rsidRPr="005E74D3">
        <w:rPr>
          <w:rFonts w:eastAsia="Times New Roman"/>
          <w:color w:val="2F2F2F"/>
          <w:sz w:val="18"/>
          <w:szCs w:val="18"/>
          <w:lang w:val="es-MX"/>
        </w:rPr>
        <w:t>Cumplir puntualmente con las disposiciones que, en materia de imagen institucional establezca,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O)</w:t>
      </w:r>
      <w:r w:rsidRPr="005E74D3">
        <w:rPr>
          <w:rFonts w:eastAsia="Times New Roman"/>
          <w:color w:val="2F2F2F"/>
          <w:sz w:val="20"/>
          <w:szCs w:val="20"/>
          <w:lang w:val="es-MX"/>
        </w:rPr>
        <w:t>   </w:t>
      </w:r>
      <w:r w:rsidRPr="005E74D3">
        <w:rPr>
          <w:rFonts w:eastAsia="Times New Roman"/>
          <w:color w:val="2F2F2F"/>
          <w:sz w:val="18"/>
          <w:szCs w:val="18"/>
          <w:lang w:val="es-MX"/>
        </w:rPr>
        <w:t>Cumplir con las disposiciones legales y normativas de carácter federal y estatal en materia de Blindaje Electoral, incluidas las que se enuncian en las </w:t>
      </w:r>
      <w:r w:rsidRPr="005E74D3">
        <w:rPr>
          <w:rFonts w:eastAsia="Times New Roman"/>
          <w:i/>
          <w:iCs/>
          <w:color w:val="2F2F2F"/>
          <w:sz w:val="18"/>
          <w:szCs w:val="18"/>
          <w:lang w:val="es-MX"/>
        </w:rPr>
        <w:t>Reglas</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lastRenderedPageBreak/>
        <w:t>P)</w:t>
      </w:r>
      <w:r w:rsidRPr="005E74D3">
        <w:rPr>
          <w:rFonts w:eastAsia="Times New Roman"/>
          <w:color w:val="2F2F2F"/>
          <w:sz w:val="20"/>
          <w:szCs w:val="20"/>
          <w:lang w:val="es-MX"/>
        </w:rPr>
        <w:t>   </w:t>
      </w:r>
      <w:r w:rsidRPr="005E74D3">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Q)</w:t>
      </w:r>
      <w:r w:rsidRPr="005E74D3">
        <w:rPr>
          <w:rFonts w:eastAsia="Times New Roman"/>
          <w:color w:val="2F2F2F"/>
          <w:sz w:val="20"/>
          <w:szCs w:val="20"/>
          <w:lang w:val="es-MX"/>
        </w:rPr>
        <w:t>   </w:t>
      </w:r>
      <w:r w:rsidRPr="005E74D3">
        <w:rPr>
          <w:rFonts w:eastAsia="Times New Roman"/>
          <w:color w:val="2F2F2F"/>
          <w:sz w:val="18"/>
          <w:szCs w:val="18"/>
          <w:lang w:val="es-MX"/>
        </w:rPr>
        <w:t>Cumplir las disposiciones en materia de archivos y control documental, así como aquellas relacionadas con la protección de </w:t>
      </w:r>
      <w:r w:rsidRPr="005E74D3">
        <w:rPr>
          <w:rFonts w:eastAsia="Times New Roman"/>
          <w:i/>
          <w:iCs/>
          <w:color w:val="2F2F2F"/>
          <w:sz w:val="18"/>
          <w:szCs w:val="18"/>
          <w:lang w:val="es-MX"/>
        </w:rPr>
        <w:t>Datos Personales</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R)</w:t>
      </w:r>
      <w:r w:rsidRPr="005E74D3">
        <w:rPr>
          <w:rFonts w:eastAsia="Times New Roman"/>
          <w:color w:val="2F2F2F"/>
          <w:sz w:val="20"/>
          <w:szCs w:val="20"/>
          <w:lang w:val="es-MX"/>
        </w:rPr>
        <w:t>   </w:t>
      </w:r>
      <w:r w:rsidRPr="005E74D3">
        <w:rPr>
          <w:rFonts w:eastAsia="Times New Roman"/>
          <w:color w:val="2F2F2F"/>
          <w:sz w:val="18"/>
          <w:szCs w:val="18"/>
          <w:lang w:val="es-MX"/>
        </w:rPr>
        <w:t>Informar a la </w:t>
      </w:r>
      <w:r w:rsidRPr="005E74D3">
        <w:rPr>
          <w:rFonts w:eastAsia="Times New Roman"/>
          <w:i/>
          <w:iCs/>
          <w:color w:val="2F2F2F"/>
          <w:sz w:val="18"/>
          <w:szCs w:val="18"/>
          <w:lang w:val="es-MX"/>
        </w:rPr>
        <w:t>USNE</w:t>
      </w:r>
      <w:r w:rsidRPr="005E74D3">
        <w:rPr>
          <w:rFonts w:eastAsia="Times New Roman"/>
          <w:color w:val="2F2F2F"/>
          <w:sz w:val="18"/>
          <w:szCs w:val="18"/>
          <w:lang w:val="es-MX"/>
        </w:rPr>
        <w:t> sobre el ejercicio de los recursos de origen estatal considerados en la cláusula SEXTA, así como el cierre de los mismos.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QUINTA. - </w:t>
      </w:r>
      <w:r w:rsidRPr="005E74D3">
        <w:rPr>
          <w:rFonts w:eastAsia="Times New Roman"/>
          <w:color w:val="2F2F2F"/>
          <w:sz w:val="18"/>
          <w:szCs w:val="18"/>
          <w:lang w:val="es-MX"/>
        </w:rPr>
        <w:t>APORTACIONES DE LA "SECRETARÍA". Para la ejecución del</w:t>
      </w:r>
      <w:r w:rsidRPr="005E74D3">
        <w:rPr>
          <w:rFonts w:eastAsia="Times New Roman"/>
          <w:i/>
          <w:iCs/>
          <w:color w:val="2F2F2F"/>
          <w:sz w:val="18"/>
          <w:szCs w:val="18"/>
          <w:lang w:val="es-MX"/>
        </w:rPr>
        <w:t> PAE </w:t>
      </w:r>
      <w:r w:rsidRPr="005E74D3">
        <w:rPr>
          <w:rFonts w:eastAsia="Times New Roman"/>
          <w:color w:val="2F2F2F"/>
          <w:sz w:val="18"/>
          <w:szCs w:val="18"/>
          <w:lang w:val="es-MX"/>
        </w:rPr>
        <w:t>en la entidad federativa, la "SECRETARÍA" destina la cantidad de $4'983,300.00 (CUATRO MILLONES NOVECIENTOS OCHENTA Y TRES MIL TRESCIENTOS PESOS 00/100 M.N.), proveniente del presupuesto que le es autorizado durante el Ejercicio Fiscal 2021 por la </w:t>
      </w:r>
      <w:r w:rsidRPr="005E74D3">
        <w:rPr>
          <w:rFonts w:eastAsia="Times New Roman"/>
          <w:i/>
          <w:iCs/>
          <w:color w:val="2F2F2F"/>
          <w:sz w:val="18"/>
          <w:szCs w:val="18"/>
          <w:lang w:val="es-MX"/>
        </w:rPr>
        <w:t>SHCP</w:t>
      </w:r>
      <w:r w:rsidRPr="005E74D3">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5E74D3">
        <w:rPr>
          <w:rFonts w:eastAsia="Times New Roman"/>
          <w:i/>
          <w:iCs/>
          <w:color w:val="2F2F2F"/>
          <w:sz w:val="18"/>
          <w:szCs w:val="18"/>
          <w:lang w:val="es-MX"/>
        </w:rPr>
        <w:t>Acciones,</w:t>
      </w:r>
      <w:r w:rsidRPr="005E74D3">
        <w:rPr>
          <w:rFonts w:eastAsia="Times New Roman"/>
          <w:color w:val="2F2F2F"/>
          <w:sz w:val="18"/>
          <w:szCs w:val="18"/>
          <w:lang w:val="es-MX"/>
        </w:rPr>
        <w:t> del rubro "subsidios de apoyo", concepto "consejeros laborales".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 "GOBIERNO DEL ESTADO", a través de la </w:t>
      </w:r>
      <w:r w:rsidRPr="005E74D3">
        <w:rPr>
          <w:rFonts w:eastAsia="Times New Roman"/>
          <w:i/>
          <w:iCs/>
          <w:color w:val="2F2F2F"/>
          <w:sz w:val="18"/>
          <w:szCs w:val="18"/>
          <w:lang w:val="es-MX"/>
        </w:rPr>
        <w:t>OSNE</w:t>
      </w:r>
      <w:r w:rsidRPr="005E74D3">
        <w:rPr>
          <w:rFonts w:eastAsia="Times New Roman"/>
          <w:color w:val="2F2F2F"/>
          <w:sz w:val="18"/>
          <w:szCs w:val="18"/>
          <w:lang w:val="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5E74D3">
        <w:rPr>
          <w:rFonts w:eastAsia="Times New Roman"/>
          <w:i/>
          <w:iCs/>
          <w:color w:val="2F2F2F"/>
          <w:sz w:val="18"/>
          <w:szCs w:val="18"/>
          <w:lang w:val="es-MX"/>
        </w:rPr>
        <w:t>OSNE</w:t>
      </w:r>
      <w:r w:rsidRPr="005E74D3">
        <w:rPr>
          <w:rFonts w:eastAsia="Times New Roman"/>
          <w:color w:val="2F2F2F"/>
          <w:sz w:val="18"/>
          <w:szCs w:val="18"/>
          <w:lang w:val="es-MX"/>
        </w:rPr>
        <w:t> para la disposición y el ejercicio de los recursos.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 </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Los recursos consignados en la presente cláusula serán ministrados a la cuenta concentradora con base en las Solicitudes de Recursos que las </w:t>
      </w:r>
      <w:r w:rsidRPr="005E74D3">
        <w:rPr>
          <w:rFonts w:eastAsia="Times New Roman"/>
          <w:i/>
          <w:iCs/>
          <w:color w:val="2F2F2F"/>
          <w:sz w:val="18"/>
          <w:szCs w:val="18"/>
          <w:lang w:val="es-MX"/>
        </w:rPr>
        <w:t>OSNE</w:t>
      </w:r>
      <w:r w:rsidRPr="005E74D3">
        <w:rPr>
          <w:rFonts w:eastAsia="Times New Roman"/>
          <w:color w:val="2F2F2F"/>
          <w:sz w:val="18"/>
          <w:szCs w:val="18"/>
          <w:lang w:val="es-MX"/>
        </w:rPr>
        <w:t> presenten a la </w:t>
      </w:r>
      <w:r w:rsidRPr="005E74D3">
        <w:rPr>
          <w:rFonts w:eastAsia="Times New Roman"/>
          <w:i/>
          <w:iCs/>
          <w:color w:val="2F2F2F"/>
          <w:sz w:val="18"/>
          <w:szCs w:val="18"/>
          <w:lang w:val="es-MX"/>
        </w:rPr>
        <w:t>USNE</w:t>
      </w:r>
      <w:r w:rsidRPr="005E74D3">
        <w:rPr>
          <w:rFonts w:eastAsia="Times New Roman"/>
          <w:color w:val="2F2F2F"/>
          <w:sz w:val="18"/>
          <w:szCs w:val="18"/>
          <w:lang w:val="es-MX"/>
        </w:rPr>
        <w:t>, de conformidad con los compromisos de pago y/o las previsiones de gasto definidas para un periodo determinado.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5E74D3">
        <w:rPr>
          <w:rFonts w:eastAsia="Times New Roman"/>
          <w:i/>
          <w:iCs/>
          <w:color w:val="2F2F2F"/>
          <w:sz w:val="18"/>
          <w:szCs w:val="18"/>
          <w:lang w:val="es-MX"/>
        </w:rPr>
        <w:t>OSNE.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Las características de la estructura de cuentas se detallan en los </w:t>
      </w:r>
      <w:r w:rsidRPr="005E74D3">
        <w:rPr>
          <w:rFonts w:eastAsia="Times New Roman"/>
          <w:i/>
          <w:iCs/>
          <w:color w:val="2F2F2F"/>
          <w:sz w:val="18"/>
          <w:szCs w:val="18"/>
          <w:lang w:val="es-MX"/>
        </w:rPr>
        <w:t>Lineamientos para Administrar el Presupuesto de los Programas del Servicio Nacional de Empleo</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A)</w:t>
      </w:r>
      <w:r w:rsidRPr="005E74D3">
        <w:rPr>
          <w:rFonts w:eastAsia="Times New Roman"/>
          <w:color w:val="2F2F2F"/>
          <w:sz w:val="20"/>
          <w:szCs w:val="20"/>
          <w:lang w:val="es-MX"/>
        </w:rPr>
        <w:t>    </w:t>
      </w:r>
      <w:r w:rsidRPr="005E74D3">
        <w:rPr>
          <w:rFonts w:eastAsia="Times New Roman"/>
          <w:b/>
          <w:bCs/>
          <w:color w:val="2F2F2F"/>
          <w:sz w:val="18"/>
          <w:szCs w:val="18"/>
          <w:lang w:val="es-MX"/>
        </w:rPr>
        <w:t>CALENDARIZACIÓN DE RECURSOS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 monto total de recursos indicados en esta cláusula deberá ser ejercido conforme al calendario que para tal efecto emita la </w:t>
      </w:r>
      <w:r w:rsidRPr="005E74D3">
        <w:rPr>
          <w:rFonts w:eastAsia="Times New Roman"/>
          <w:i/>
          <w:iCs/>
          <w:color w:val="2F2F2F"/>
          <w:sz w:val="18"/>
          <w:szCs w:val="18"/>
          <w:lang w:val="es-MX"/>
        </w:rPr>
        <w:t>USNE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B)</w:t>
      </w:r>
      <w:r w:rsidRPr="005E74D3">
        <w:rPr>
          <w:rFonts w:eastAsia="Times New Roman"/>
          <w:color w:val="2F2F2F"/>
          <w:sz w:val="20"/>
          <w:szCs w:val="20"/>
          <w:lang w:val="es-MX"/>
        </w:rPr>
        <w:t>    </w:t>
      </w:r>
      <w:r w:rsidRPr="005E74D3">
        <w:rPr>
          <w:rFonts w:eastAsia="Times New Roman"/>
          <w:b/>
          <w:bCs/>
          <w:color w:val="2F2F2F"/>
          <w:sz w:val="18"/>
          <w:szCs w:val="18"/>
          <w:lang w:val="es-MX"/>
        </w:rPr>
        <w:t>AJUSTES DURANTE EL EJERCICIO PRESUPUESTARIO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Conforme lo establecen las </w:t>
      </w:r>
      <w:r w:rsidRPr="005E74D3">
        <w:rPr>
          <w:rFonts w:eastAsia="Times New Roman"/>
          <w:i/>
          <w:iCs/>
          <w:color w:val="2F2F2F"/>
          <w:sz w:val="18"/>
          <w:szCs w:val="18"/>
          <w:lang w:val="es-MX"/>
        </w:rPr>
        <w:t>Reglas</w:t>
      </w:r>
      <w:r w:rsidRPr="005E74D3">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5E74D3">
        <w:rPr>
          <w:rFonts w:eastAsia="Times New Roman"/>
          <w:i/>
          <w:iCs/>
          <w:color w:val="2F2F2F"/>
          <w:sz w:val="18"/>
          <w:szCs w:val="18"/>
          <w:lang w:val="es-MX"/>
        </w:rPr>
        <w:t>OSNE</w:t>
      </w:r>
      <w:r w:rsidRPr="005E74D3">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5E74D3">
        <w:rPr>
          <w:rFonts w:eastAsia="Times New Roman"/>
          <w:i/>
          <w:iCs/>
          <w:color w:val="2F2F2F"/>
          <w:sz w:val="18"/>
          <w:szCs w:val="18"/>
          <w:lang w:val="es-MX"/>
        </w:rPr>
        <w:t>USNE</w:t>
      </w:r>
      <w:r w:rsidRPr="005E74D3">
        <w:rPr>
          <w:rFonts w:eastAsia="Times New Roman"/>
          <w:color w:val="2F2F2F"/>
          <w:sz w:val="18"/>
          <w:szCs w:val="18"/>
          <w:lang w:val="es-MX"/>
        </w:rPr>
        <w:t>, dará a conocer de manera oficial dichos ajustes al "GOBIERNO DEL ESTADO", por medio del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E74D3">
        <w:rPr>
          <w:rFonts w:eastAsia="Times New Roman"/>
          <w:i/>
          <w:iCs/>
          <w:color w:val="2F2F2F"/>
          <w:sz w:val="18"/>
          <w:szCs w:val="18"/>
          <w:lang w:val="es-MX"/>
        </w:rPr>
        <w:t>SHCP </w:t>
      </w:r>
      <w:r w:rsidRPr="005E74D3">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E74D3">
        <w:rPr>
          <w:rFonts w:eastAsia="Times New Roman"/>
          <w:i/>
          <w:iCs/>
          <w:color w:val="2F2F2F"/>
          <w:sz w:val="18"/>
          <w:szCs w:val="18"/>
          <w:lang w:val="es-MX"/>
        </w:rPr>
        <w:t>USNE</w:t>
      </w:r>
      <w:r w:rsidRPr="005E74D3">
        <w:rPr>
          <w:rFonts w:eastAsia="Times New Roman"/>
          <w:color w:val="2F2F2F"/>
          <w:sz w:val="18"/>
          <w:szCs w:val="18"/>
          <w:lang w:val="es-MX"/>
        </w:rPr>
        <w:t>, lo hará del conocimiento del "GOBIERNO DEL ESTADO", a través del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 junto con los ajustes que apliquen.</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SEXTA. - </w:t>
      </w:r>
      <w:r w:rsidRPr="005E74D3">
        <w:rPr>
          <w:rFonts w:eastAsia="Times New Roman"/>
          <w:color w:val="2F2F2F"/>
          <w:sz w:val="18"/>
          <w:szCs w:val="18"/>
          <w:lang w:val="es-MX"/>
        </w:rPr>
        <w:t>APORTACIONES DEL "GOBIERNO DEL ESTADO". Para garantizar la ejecución de las Estrategias del </w:t>
      </w:r>
      <w:r w:rsidRPr="005E74D3">
        <w:rPr>
          <w:rFonts w:eastAsia="Times New Roman"/>
          <w:i/>
          <w:iCs/>
          <w:color w:val="2F2F2F"/>
          <w:sz w:val="18"/>
          <w:szCs w:val="18"/>
          <w:lang w:val="es-MX"/>
        </w:rPr>
        <w:t>SNE</w:t>
      </w:r>
      <w:r w:rsidRPr="005E74D3">
        <w:rPr>
          <w:rFonts w:eastAsia="Times New Roman"/>
          <w:color w:val="2F2F2F"/>
          <w:sz w:val="18"/>
          <w:szCs w:val="18"/>
          <w:lang w:val="es-MX"/>
        </w:rPr>
        <w:t> y el incremento de su cobertura, el "GOBIERNO DEL ESTADO" se compromete a aportar los recursos que a continuación se indican:</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La cantidad de $14'408,976.00 (CATORCE MILLONES CUATROCIENTOS OCHO MIL NOVECIENTOS SETENTA Y SEIS PESOS 00/100 M.N.), para el funcionamiento y administración de la </w:t>
      </w:r>
      <w:r w:rsidRPr="005E74D3">
        <w:rPr>
          <w:rFonts w:eastAsia="Times New Roman"/>
          <w:i/>
          <w:iCs/>
          <w:color w:val="2F2F2F"/>
          <w:sz w:val="18"/>
          <w:szCs w:val="18"/>
          <w:lang w:val="es-MX"/>
        </w:rPr>
        <w:t>OSNE</w:t>
      </w:r>
      <w:r w:rsidRPr="005E74D3">
        <w:rPr>
          <w:rFonts w:eastAsia="Times New Roman"/>
          <w:color w:val="2F2F2F"/>
          <w:sz w:val="18"/>
          <w:szCs w:val="18"/>
          <w:lang w:val="es-MX"/>
        </w:rPr>
        <w:t>, monto que deberá aplicarse para dar cumplimiento a lo establecido en la cláusula CUARTA, del presente instrumento, y</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La cantidad de $6'000,000.00 (SEIS MILLONES DE PESOS 00/100 M.N.), para su aplicación en acciones de:</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w:t>
      </w:r>
      <w:r w:rsidRPr="005E74D3">
        <w:rPr>
          <w:rFonts w:eastAsia="Times New Roman"/>
          <w:color w:val="2F2F2F"/>
          <w:sz w:val="20"/>
          <w:szCs w:val="20"/>
          <w:lang w:val="es-MX"/>
        </w:rPr>
        <w:t>  </w:t>
      </w:r>
      <w:r w:rsidRPr="005E74D3">
        <w:rPr>
          <w:rFonts w:eastAsia="Times New Roman"/>
          <w:color w:val="2F2F2F"/>
          <w:sz w:val="18"/>
          <w:szCs w:val="18"/>
          <w:lang w:val="es-MX"/>
        </w:rPr>
        <w:t>Impulso a la operación de programas y proyectos que, en materia de empleo u ocupación productiva lleve a cabo el "GOBIERNO DEL ESTADO", en favor de la población buscadora de empleo, y</w:t>
      </w:r>
    </w:p>
    <w:p w:rsidR="005E74D3" w:rsidRPr="005E74D3" w:rsidRDefault="005E74D3" w:rsidP="005E74D3">
      <w:pPr>
        <w:shd w:val="clear" w:color="auto" w:fill="FFFFFF"/>
        <w:spacing w:line="240" w:lineRule="auto"/>
        <w:ind w:hanging="360"/>
        <w:jc w:val="both"/>
        <w:rPr>
          <w:rFonts w:eastAsia="Times New Roman"/>
          <w:color w:val="2F2F2F"/>
          <w:sz w:val="18"/>
          <w:szCs w:val="18"/>
          <w:lang w:val="es-MX"/>
        </w:rPr>
      </w:pPr>
      <w:r w:rsidRPr="005E74D3">
        <w:rPr>
          <w:rFonts w:eastAsia="Times New Roman"/>
          <w:color w:val="2F2F2F"/>
          <w:sz w:val="18"/>
          <w:szCs w:val="18"/>
          <w:lang w:val="es-MX"/>
        </w:rPr>
        <w:t>—</w:t>
      </w:r>
      <w:r w:rsidRPr="005E74D3">
        <w:rPr>
          <w:rFonts w:eastAsia="Times New Roman"/>
          <w:color w:val="2F2F2F"/>
          <w:sz w:val="20"/>
          <w:szCs w:val="20"/>
          <w:lang w:val="es-MX"/>
        </w:rPr>
        <w:t>  </w:t>
      </w:r>
      <w:r w:rsidRPr="005E74D3">
        <w:rPr>
          <w:rFonts w:eastAsia="Times New Roman"/>
          <w:color w:val="2F2F2F"/>
          <w:sz w:val="18"/>
          <w:szCs w:val="18"/>
          <w:lang w:val="es-MX"/>
        </w:rPr>
        <w:t>Fortalecimiento, a fin de potenciar y ampliar la cobertura del </w:t>
      </w:r>
      <w:r w:rsidRPr="005E74D3">
        <w:rPr>
          <w:rFonts w:eastAsia="Times New Roman"/>
          <w:i/>
          <w:iCs/>
          <w:color w:val="2F2F2F"/>
          <w:sz w:val="18"/>
          <w:szCs w:val="18"/>
          <w:lang w:val="es-MX"/>
        </w:rPr>
        <w:t>PAE</w:t>
      </w:r>
      <w:r w:rsidRPr="005E74D3">
        <w:rPr>
          <w:rFonts w:eastAsia="Times New Roman"/>
          <w:color w:val="2F2F2F"/>
          <w:sz w:val="18"/>
          <w:szCs w:val="18"/>
          <w:lang w:val="es-MX"/>
        </w:rPr>
        <w:t> en su atención a los </w:t>
      </w:r>
      <w:r w:rsidRPr="005E74D3">
        <w:rPr>
          <w:rFonts w:eastAsia="Times New Roman"/>
          <w:i/>
          <w:iCs/>
          <w:color w:val="2F2F2F"/>
          <w:sz w:val="18"/>
          <w:szCs w:val="18"/>
          <w:lang w:val="es-MX"/>
        </w:rPr>
        <w:t>Buscadores de Trabajo </w:t>
      </w:r>
      <w:r w:rsidRPr="005E74D3">
        <w:rPr>
          <w:rFonts w:eastAsia="Times New Roman"/>
          <w:color w:val="2F2F2F"/>
          <w:sz w:val="18"/>
          <w:szCs w:val="18"/>
          <w:lang w:val="es-MX"/>
        </w:rPr>
        <w:t>y</w:t>
      </w:r>
      <w:r w:rsidRPr="005E74D3">
        <w:rPr>
          <w:rFonts w:eastAsia="Times New Roman"/>
          <w:i/>
          <w:iCs/>
          <w:color w:val="2F2F2F"/>
          <w:sz w:val="18"/>
          <w:szCs w:val="18"/>
          <w:lang w:val="es-MX"/>
        </w:rPr>
        <w:t> Empleadores</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lastRenderedPageBreak/>
        <w:t>Los recursos señalados en el numeral 2, deberán ejercerse conforme a los montos y calendario que al efecto acuerde la </w:t>
      </w:r>
      <w:r w:rsidRPr="005E74D3">
        <w:rPr>
          <w:rFonts w:eastAsia="Times New Roman"/>
          <w:i/>
          <w:iCs/>
          <w:color w:val="2F2F2F"/>
          <w:sz w:val="18"/>
          <w:szCs w:val="18"/>
          <w:lang w:val="es-MX"/>
        </w:rPr>
        <w:t>USNE</w:t>
      </w:r>
      <w:r w:rsidRPr="005E74D3">
        <w:rPr>
          <w:rFonts w:eastAsia="Times New Roman"/>
          <w:color w:val="2F2F2F"/>
          <w:sz w:val="18"/>
          <w:szCs w:val="18"/>
          <w:lang w:val="es-MX"/>
        </w:rPr>
        <w:t> con el "GOBIERNO DEL ESTADO", a través del Titular de la </w:t>
      </w:r>
      <w:r w:rsidRPr="005E74D3">
        <w:rPr>
          <w:rFonts w:eastAsia="Times New Roman"/>
          <w:i/>
          <w:iCs/>
          <w:color w:val="2F2F2F"/>
          <w:sz w:val="18"/>
          <w:szCs w:val="18"/>
          <w:lang w:val="es-MX"/>
        </w:rPr>
        <w:t>OSNE</w:t>
      </w:r>
      <w:r w:rsidRPr="005E74D3">
        <w:rPr>
          <w:rFonts w:eastAsia="Times New Roman"/>
          <w:color w:val="2F2F2F"/>
          <w:sz w:val="18"/>
          <w:szCs w:val="18"/>
          <w:lang w:val="es-MX"/>
        </w:rPr>
        <w:t>, a partir de la propuesta que formule este último.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A)</w:t>
      </w:r>
      <w:r w:rsidRPr="005E74D3">
        <w:rPr>
          <w:rFonts w:eastAsia="Times New Roman"/>
          <w:color w:val="2F2F2F"/>
          <w:sz w:val="20"/>
          <w:szCs w:val="20"/>
          <w:lang w:val="es-MX"/>
        </w:rPr>
        <w:t>    </w:t>
      </w:r>
      <w:r w:rsidRPr="005E74D3">
        <w:rPr>
          <w:rFonts w:eastAsia="Times New Roman"/>
          <w:b/>
          <w:bCs/>
          <w:color w:val="2F2F2F"/>
          <w:sz w:val="18"/>
          <w:szCs w:val="18"/>
          <w:lang w:val="es-MX"/>
        </w:rPr>
        <w:t>CALENDARIZACIÓN DE LOS RECURSOS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w:t>
      </w:r>
      <w:r w:rsidRPr="005E74D3">
        <w:rPr>
          <w:rFonts w:eastAsia="Times New Roman"/>
          <w:i/>
          <w:iCs/>
          <w:color w:val="2F2F2F"/>
          <w:sz w:val="18"/>
          <w:szCs w:val="18"/>
          <w:lang w:val="es-MX"/>
        </w:rPr>
        <w:t> </w:t>
      </w:r>
      <w:r w:rsidRPr="005E74D3">
        <w:rPr>
          <w:rFonts w:eastAsia="Times New Roman"/>
          <w:color w:val="2F2F2F"/>
          <w:sz w:val="18"/>
          <w:szCs w:val="18"/>
          <w:lang w:val="es-MX"/>
        </w:rPr>
        <w:t>"GOBIERNO DEL ESTADO" se obliga a transferir a la </w:t>
      </w:r>
      <w:r w:rsidRPr="005E74D3">
        <w:rPr>
          <w:rFonts w:eastAsia="Times New Roman"/>
          <w:i/>
          <w:iCs/>
          <w:color w:val="2F2F2F"/>
          <w:sz w:val="18"/>
          <w:szCs w:val="18"/>
          <w:lang w:val="es-MX"/>
        </w:rPr>
        <w:t>OSNE</w:t>
      </w:r>
      <w:r w:rsidRPr="005E74D3">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 </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B)</w:t>
      </w:r>
      <w:r w:rsidRPr="005E74D3">
        <w:rPr>
          <w:rFonts w:eastAsia="Times New Roman"/>
          <w:color w:val="2F2F2F"/>
          <w:sz w:val="20"/>
          <w:szCs w:val="20"/>
          <w:lang w:val="es-MX"/>
        </w:rPr>
        <w:t>    </w:t>
      </w:r>
      <w:r w:rsidRPr="005E74D3">
        <w:rPr>
          <w:rFonts w:eastAsia="Times New Roman"/>
          <w:b/>
          <w:bCs/>
          <w:color w:val="2F2F2F"/>
          <w:sz w:val="18"/>
          <w:szCs w:val="18"/>
          <w:lang w:val="es-MX"/>
        </w:rPr>
        <w:t>COMPROBACIÓN DE EROGACIONES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 ejercicio de recursos estatales que el "GOBIERNO DEL ESTADO" realice por conducto de la </w:t>
      </w:r>
      <w:r w:rsidRPr="005E74D3">
        <w:rPr>
          <w:rFonts w:eastAsia="Times New Roman"/>
          <w:i/>
          <w:iCs/>
          <w:color w:val="2F2F2F"/>
          <w:sz w:val="18"/>
          <w:szCs w:val="18"/>
          <w:lang w:val="es-MX"/>
        </w:rPr>
        <w:t>OSNE</w:t>
      </w:r>
      <w:r w:rsidRPr="005E74D3">
        <w:rPr>
          <w:rFonts w:eastAsia="Times New Roman"/>
          <w:color w:val="2F2F2F"/>
          <w:sz w:val="18"/>
          <w:szCs w:val="18"/>
          <w:lang w:val="es-MX"/>
        </w:rPr>
        <w:t> en los conceptos señalados en la presente cláusula, serán reconocidos por la "SECRETARÍA", contra los documentos y/o formatos remitidos por vía electrónica a la </w:t>
      </w:r>
      <w:r w:rsidRPr="005E74D3">
        <w:rPr>
          <w:rFonts w:eastAsia="Times New Roman"/>
          <w:i/>
          <w:iCs/>
          <w:color w:val="2F2F2F"/>
          <w:sz w:val="18"/>
          <w:szCs w:val="18"/>
          <w:lang w:val="es-MX"/>
        </w:rPr>
        <w:t>USNE</w:t>
      </w:r>
      <w:r w:rsidRPr="005E74D3">
        <w:rPr>
          <w:rFonts w:eastAsia="Times New Roman"/>
          <w:color w:val="2F2F2F"/>
          <w:sz w:val="18"/>
          <w:szCs w:val="18"/>
          <w:lang w:val="es-MX"/>
        </w:rPr>
        <w:t>, que amparen las erogaciones realizadas.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El procedimiento para la comprobación de las aportaciones de la presente cláusula, se detallan en los</w:t>
      </w:r>
      <w:r w:rsidRPr="005E74D3">
        <w:rPr>
          <w:rFonts w:eastAsia="Times New Roman"/>
          <w:i/>
          <w:iCs/>
          <w:color w:val="2F2F2F"/>
          <w:sz w:val="18"/>
          <w:szCs w:val="18"/>
          <w:lang w:val="es-MX"/>
        </w:rPr>
        <w:t> Lineamientos para Administrar el Presupuesto de los Programas del Servicio Nacional de Empleo.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SÉPTIMA. - </w:t>
      </w:r>
      <w:r w:rsidRPr="005E74D3">
        <w:rPr>
          <w:rFonts w:eastAsia="Times New Roman"/>
          <w:color w:val="2F2F2F"/>
          <w:sz w:val="18"/>
          <w:szCs w:val="18"/>
          <w:lang w:val="es-MX"/>
        </w:rPr>
        <w:t>GRATUIDAD DEL PAE.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Los servicios del </w:t>
      </w:r>
      <w:r w:rsidRPr="005E74D3">
        <w:rPr>
          <w:rFonts w:eastAsia="Times New Roman"/>
          <w:i/>
          <w:iCs/>
          <w:color w:val="2F2F2F"/>
          <w:sz w:val="18"/>
          <w:szCs w:val="18"/>
          <w:lang w:val="es-MX"/>
        </w:rPr>
        <w:t>PAE</w:t>
      </w:r>
      <w:r w:rsidRPr="005E74D3">
        <w:rPr>
          <w:rFonts w:eastAsia="Times New Roman"/>
          <w:color w:val="2F2F2F"/>
          <w:sz w:val="18"/>
          <w:szCs w:val="18"/>
          <w:lang w:val="es-MX"/>
        </w:rPr>
        <w:t> son gratuitos, una vez cumplidos los requisitos y documentación establecida, por lo que la </w:t>
      </w:r>
      <w:r w:rsidRPr="005E74D3">
        <w:rPr>
          <w:rFonts w:eastAsia="Times New Roman"/>
          <w:i/>
          <w:iCs/>
          <w:color w:val="2F2F2F"/>
          <w:sz w:val="18"/>
          <w:szCs w:val="18"/>
          <w:lang w:val="es-MX"/>
        </w:rPr>
        <w:t>OSNE</w:t>
      </w:r>
      <w:r w:rsidRPr="005E74D3">
        <w:rPr>
          <w:rFonts w:eastAsia="Times New Roman"/>
          <w:color w:val="2F2F2F"/>
          <w:sz w:val="18"/>
          <w:szCs w:val="18"/>
          <w:lang w:val="es-MX"/>
        </w:rPr>
        <w:t> y el "GOBIERNO DEL ESTADO" no deberán cobrar cantidad alguna, ya sea en dinero o en especie, ni imponer a los </w:t>
      </w:r>
      <w:r w:rsidRPr="005E74D3">
        <w:rPr>
          <w:rFonts w:eastAsia="Times New Roman"/>
          <w:i/>
          <w:iCs/>
          <w:color w:val="2F2F2F"/>
          <w:sz w:val="18"/>
          <w:szCs w:val="18"/>
          <w:lang w:val="es-MX"/>
        </w:rPr>
        <w:t>Buscadores de Trabaj</w:t>
      </w:r>
      <w:r w:rsidRPr="005E74D3">
        <w:rPr>
          <w:rFonts w:eastAsia="Times New Roman"/>
          <w:color w:val="2F2F2F"/>
          <w:sz w:val="18"/>
          <w:szCs w:val="18"/>
          <w:lang w:val="es-MX"/>
        </w:rPr>
        <w:t>o y </w:t>
      </w:r>
      <w:r w:rsidRPr="005E74D3">
        <w:rPr>
          <w:rFonts w:eastAsia="Times New Roman"/>
          <w:i/>
          <w:iCs/>
          <w:color w:val="2F2F2F"/>
          <w:sz w:val="18"/>
          <w:szCs w:val="18"/>
          <w:lang w:val="es-MX"/>
        </w:rPr>
        <w:t>Empleadores</w:t>
      </w:r>
      <w:r w:rsidRPr="005E74D3">
        <w:rPr>
          <w:rFonts w:eastAsia="Times New Roman"/>
          <w:color w:val="2F2F2F"/>
          <w:sz w:val="18"/>
          <w:szCs w:val="18"/>
          <w:lang w:val="es-MX"/>
        </w:rPr>
        <w:t>, alguna obligación o la realización de servicios personales, ni condiciones de carácter electoral o político.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OCTAVA. - </w:t>
      </w:r>
      <w:r w:rsidRPr="005E74D3">
        <w:rPr>
          <w:rFonts w:eastAsia="Times New Roman"/>
          <w:color w:val="2F2F2F"/>
          <w:sz w:val="18"/>
          <w:szCs w:val="18"/>
          <w:lang w:val="es-MX"/>
        </w:rPr>
        <w:t>CAUSAS DE RESCISIÓN.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podrá rescindirse por las siguientes causas: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Cuando se determine que los recursos presupuestarios aportados por </w:t>
      </w:r>
      <w:r w:rsidRPr="005E74D3">
        <w:rPr>
          <w:rFonts w:eastAsia="Times New Roman"/>
          <w:b/>
          <w:bCs/>
          <w:color w:val="2F2F2F"/>
          <w:sz w:val="18"/>
          <w:szCs w:val="18"/>
          <w:lang w:val="es-MX"/>
        </w:rPr>
        <w:t>"LAS PARTES"</w:t>
      </w:r>
      <w:r w:rsidRPr="005E74D3">
        <w:rPr>
          <w:rFonts w:eastAsia="Times New Roman"/>
          <w:color w:val="2F2F2F"/>
          <w:sz w:val="18"/>
          <w:szCs w:val="18"/>
          <w:lang w:val="es-MX"/>
        </w:rPr>
        <w:t> se utilizaron con fines distintos a los previstos en el presente instrumento, o</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Por el incumplimiento de cualquiera de las obligaciones contraídas en el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En el supuesto de rescisión de este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la </w:t>
      </w:r>
      <w:r w:rsidRPr="005E74D3">
        <w:rPr>
          <w:rFonts w:eastAsia="Times New Roman"/>
          <w:i/>
          <w:iCs/>
          <w:color w:val="2F2F2F"/>
          <w:sz w:val="18"/>
          <w:szCs w:val="18"/>
          <w:lang w:val="es-MX"/>
        </w:rPr>
        <w:t>USNE</w:t>
      </w:r>
      <w:r w:rsidRPr="005E74D3">
        <w:rPr>
          <w:rFonts w:eastAsia="Times New Roman"/>
          <w:color w:val="2F2F2F"/>
          <w:sz w:val="18"/>
          <w:szCs w:val="18"/>
          <w:lang w:val="es-MX"/>
        </w:rPr>
        <w:t> suspenderá el registro de </w:t>
      </w:r>
      <w:r w:rsidRPr="005E74D3">
        <w:rPr>
          <w:rFonts w:eastAsia="Times New Roman"/>
          <w:i/>
          <w:iCs/>
          <w:color w:val="2F2F2F"/>
          <w:sz w:val="18"/>
          <w:szCs w:val="18"/>
          <w:lang w:val="es-MX"/>
        </w:rPr>
        <w:t>Acciones</w:t>
      </w:r>
      <w:r w:rsidRPr="005E74D3">
        <w:rPr>
          <w:rFonts w:eastAsia="Times New Roman"/>
          <w:color w:val="2F2F2F"/>
          <w:sz w:val="18"/>
          <w:szCs w:val="18"/>
          <w:lang w:val="es-MX"/>
        </w:rPr>
        <w:t> y/o la gestión para ministrar recursos a la </w:t>
      </w:r>
      <w:r w:rsidRPr="005E74D3">
        <w:rPr>
          <w:rFonts w:eastAsia="Times New Roman"/>
          <w:i/>
          <w:iCs/>
          <w:color w:val="2F2F2F"/>
          <w:sz w:val="18"/>
          <w:szCs w:val="18"/>
          <w:lang w:val="es-MX"/>
        </w:rPr>
        <w:t>OSNE</w:t>
      </w:r>
      <w:r w:rsidRPr="005E74D3">
        <w:rPr>
          <w:rFonts w:eastAsia="Times New Roman"/>
          <w:b/>
          <w:bCs/>
          <w:color w:val="2F2F2F"/>
          <w:sz w:val="18"/>
          <w:szCs w:val="18"/>
          <w:lang w:val="es-MX"/>
        </w:rPr>
        <w:t> </w:t>
      </w:r>
      <w:r w:rsidRPr="005E74D3">
        <w:rPr>
          <w:rFonts w:eastAsia="Times New Roman"/>
          <w:color w:val="2F2F2F"/>
          <w:sz w:val="18"/>
          <w:szCs w:val="18"/>
          <w:lang w:val="es-MX"/>
        </w:rPr>
        <w:t>de manera inmediata.</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NOVENA. - </w:t>
      </w:r>
      <w:r w:rsidRPr="005E74D3">
        <w:rPr>
          <w:rFonts w:eastAsia="Times New Roman"/>
          <w:color w:val="2F2F2F"/>
          <w:sz w:val="18"/>
          <w:szCs w:val="18"/>
          <w:lang w:val="es-MX"/>
        </w:rPr>
        <w:t>INCUMPLIMIENTO POR CASO FORTUITO O FUERZA MAYOR. En el supuesto de que se presentaran casos fortuitos o de fuerza mayor que motiven el incumplimiento de lo pactado en este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tal circunstancia deberá hacerse del conocimiento en forma inmediata y por escrito a la otra parte.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DÉCIMA. - </w:t>
      </w:r>
      <w:r w:rsidRPr="005E74D3">
        <w:rPr>
          <w:rFonts w:eastAsia="Times New Roman"/>
          <w:color w:val="2F2F2F"/>
          <w:sz w:val="18"/>
          <w:szCs w:val="18"/>
          <w:lang w:val="es-MX"/>
        </w:rPr>
        <w:t>DETERMINACIÓN DE RESPONSABILIDADES. Los actos u omisiones que impliquen el incumplimiento de las obligaciones pactadas en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PRIMERA. - </w:t>
      </w:r>
      <w:r w:rsidRPr="005E74D3">
        <w:rPr>
          <w:rFonts w:eastAsia="Times New Roman"/>
          <w:color w:val="2F2F2F"/>
          <w:sz w:val="18"/>
          <w:szCs w:val="18"/>
          <w:lang w:val="es-MX"/>
        </w:rPr>
        <w:t>SEGUIMIENTO. La "SECRETARÍA", a través de la </w:t>
      </w:r>
      <w:r w:rsidRPr="005E74D3">
        <w:rPr>
          <w:rFonts w:eastAsia="Times New Roman"/>
          <w:i/>
          <w:iCs/>
          <w:color w:val="2F2F2F"/>
          <w:sz w:val="18"/>
          <w:szCs w:val="18"/>
          <w:lang w:val="es-MX"/>
        </w:rPr>
        <w:t>USNE</w:t>
      </w:r>
      <w:r w:rsidRPr="005E74D3">
        <w:rPr>
          <w:rFonts w:eastAsia="Times New Roman"/>
          <w:color w:val="2F2F2F"/>
          <w:sz w:val="18"/>
          <w:szCs w:val="18"/>
          <w:lang w:val="es-MX"/>
        </w:rPr>
        <w:t> y el "GOBIERNO DEL ESTADO", por conducto de la dependencia estatal que tenga a su cargo la </w:t>
      </w:r>
      <w:r w:rsidRPr="005E74D3">
        <w:rPr>
          <w:rFonts w:eastAsia="Times New Roman"/>
          <w:i/>
          <w:iCs/>
          <w:color w:val="2F2F2F"/>
          <w:sz w:val="18"/>
          <w:szCs w:val="18"/>
          <w:lang w:val="es-MX"/>
        </w:rPr>
        <w:t>OSNE</w:t>
      </w:r>
      <w:r w:rsidRPr="005E74D3">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SEGUNDA. </w:t>
      </w:r>
      <w:r w:rsidRPr="005E74D3">
        <w:rPr>
          <w:rFonts w:eastAsia="Times New Roman"/>
          <w:color w:val="2F2F2F"/>
          <w:sz w:val="18"/>
          <w:szCs w:val="18"/>
          <w:lang w:val="es-MX"/>
        </w:rPr>
        <w:t>- FISCALIZACIÓN Y CONTROL. La fiscalización y control se realizará conforme a lo siguiente:</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1.</w:t>
      </w:r>
      <w:r w:rsidRPr="005E74D3">
        <w:rPr>
          <w:rFonts w:eastAsia="Times New Roman"/>
          <w:color w:val="2F2F2F"/>
          <w:sz w:val="20"/>
          <w:szCs w:val="20"/>
          <w:lang w:val="es-MX"/>
        </w:rPr>
        <w:t>     </w:t>
      </w:r>
      <w:r w:rsidRPr="005E74D3">
        <w:rPr>
          <w:rFonts w:eastAsia="Times New Roman"/>
          <w:color w:val="2F2F2F"/>
          <w:sz w:val="18"/>
          <w:szCs w:val="18"/>
          <w:lang w:val="es-MX"/>
        </w:rPr>
        <w:t>En ejercicio de sus atribuciones, la "SECRETARÍA" por conducto de la </w:t>
      </w:r>
      <w:r w:rsidRPr="005E74D3">
        <w:rPr>
          <w:rFonts w:eastAsia="Times New Roman"/>
          <w:i/>
          <w:iCs/>
          <w:color w:val="2F2F2F"/>
          <w:sz w:val="18"/>
          <w:szCs w:val="18"/>
          <w:lang w:val="es-MX"/>
        </w:rPr>
        <w:t>USNE</w:t>
      </w:r>
      <w:r w:rsidRPr="005E74D3">
        <w:rPr>
          <w:rFonts w:eastAsia="Times New Roman"/>
          <w:color w:val="2F2F2F"/>
          <w:sz w:val="18"/>
          <w:szCs w:val="18"/>
          <w:lang w:val="es-MX"/>
        </w:rPr>
        <w:t>, supervisará y dará seguimiento a la operación del</w:t>
      </w:r>
      <w:r w:rsidRPr="005E74D3">
        <w:rPr>
          <w:rFonts w:eastAsia="Times New Roman"/>
          <w:i/>
          <w:iCs/>
          <w:color w:val="2F2F2F"/>
          <w:sz w:val="18"/>
          <w:szCs w:val="18"/>
          <w:lang w:val="es-MX"/>
        </w:rPr>
        <w:t> PAE </w:t>
      </w:r>
      <w:r w:rsidRPr="005E74D3">
        <w:rPr>
          <w:rFonts w:eastAsia="Times New Roman"/>
          <w:color w:val="2F2F2F"/>
          <w:sz w:val="18"/>
          <w:szCs w:val="18"/>
          <w:lang w:val="es-MX"/>
        </w:rPr>
        <w:t>en la </w:t>
      </w:r>
      <w:r w:rsidRPr="005E74D3">
        <w:rPr>
          <w:rFonts w:eastAsia="Times New Roman"/>
          <w:i/>
          <w:iCs/>
          <w:color w:val="2F2F2F"/>
          <w:sz w:val="18"/>
          <w:szCs w:val="18"/>
          <w:lang w:val="es-MX"/>
        </w:rPr>
        <w:t>OSNE</w:t>
      </w:r>
      <w:r w:rsidRPr="005E74D3">
        <w:rPr>
          <w:rFonts w:eastAsia="Times New Roman"/>
          <w:color w:val="2F2F2F"/>
          <w:sz w:val="18"/>
          <w:szCs w:val="18"/>
          <w:lang w:val="es-MX"/>
        </w:rPr>
        <w:t>, así como el debido cumplimiento de lo establecido en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y la Normatividad aplicable, y para tal efecto, solicitará al "GOBIERNO DEL ESTADO"</w:t>
      </w:r>
      <w:r w:rsidRPr="005E74D3">
        <w:rPr>
          <w:rFonts w:eastAsia="Times New Roman"/>
          <w:i/>
          <w:iCs/>
          <w:color w:val="2F2F2F"/>
          <w:sz w:val="18"/>
          <w:szCs w:val="18"/>
          <w:lang w:val="es-MX"/>
        </w:rPr>
        <w:t> </w:t>
      </w:r>
      <w:r w:rsidRPr="005E74D3">
        <w:rPr>
          <w:rFonts w:eastAsia="Times New Roman"/>
          <w:color w:val="2F2F2F"/>
          <w:sz w:val="18"/>
          <w:szCs w:val="18"/>
          <w:lang w:val="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2.</w:t>
      </w:r>
      <w:r w:rsidRPr="005E74D3">
        <w:rPr>
          <w:rFonts w:eastAsia="Times New Roman"/>
          <w:color w:val="2F2F2F"/>
          <w:sz w:val="20"/>
          <w:szCs w:val="20"/>
          <w:lang w:val="es-MX"/>
        </w:rPr>
        <w:t>     </w:t>
      </w:r>
      <w:r w:rsidRPr="005E74D3">
        <w:rPr>
          <w:rFonts w:eastAsia="Times New Roman"/>
          <w:color w:val="2F2F2F"/>
          <w:sz w:val="18"/>
          <w:szCs w:val="18"/>
          <w:lang w:val="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E74D3" w:rsidRPr="005E74D3" w:rsidRDefault="005E74D3" w:rsidP="005E74D3">
      <w:pPr>
        <w:shd w:val="clear" w:color="auto" w:fill="FFFFFF"/>
        <w:spacing w:line="240" w:lineRule="auto"/>
        <w:ind w:hanging="432"/>
        <w:jc w:val="both"/>
        <w:rPr>
          <w:rFonts w:eastAsia="Times New Roman"/>
          <w:color w:val="2F2F2F"/>
          <w:sz w:val="18"/>
          <w:szCs w:val="18"/>
          <w:lang w:val="es-MX"/>
        </w:rPr>
      </w:pPr>
      <w:r w:rsidRPr="005E74D3">
        <w:rPr>
          <w:rFonts w:eastAsia="Times New Roman"/>
          <w:color w:val="2F2F2F"/>
          <w:sz w:val="18"/>
          <w:szCs w:val="18"/>
          <w:lang w:val="es-MX"/>
        </w:rPr>
        <w:t>3.</w:t>
      </w:r>
      <w:r w:rsidRPr="005E74D3">
        <w:rPr>
          <w:rFonts w:eastAsia="Times New Roman"/>
          <w:color w:val="2F2F2F"/>
          <w:sz w:val="20"/>
          <w:szCs w:val="20"/>
          <w:lang w:val="es-MX"/>
        </w:rPr>
        <w:t>     </w:t>
      </w:r>
      <w:r w:rsidRPr="005E74D3">
        <w:rPr>
          <w:rFonts w:eastAsia="Times New Roman"/>
          <w:color w:val="2F2F2F"/>
          <w:sz w:val="18"/>
          <w:szCs w:val="18"/>
          <w:lang w:val="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TERCERA. - </w:t>
      </w:r>
      <w:r w:rsidRPr="005E74D3">
        <w:rPr>
          <w:rFonts w:eastAsia="Times New Roman"/>
          <w:color w:val="2F2F2F"/>
          <w:sz w:val="18"/>
          <w:szCs w:val="18"/>
          <w:lang w:val="es-MX"/>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w:t>
      </w:r>
      <w:r w:rsidRPr="005E74D3">
        <w:rPr>
          <w:rFonts w:eastAsia="Times New Roman"/>
          <w:color w:val="2F2F2F"/>
          <w:sz w:val="18"/>
          <w:szCs w:val="18"/>
          <w:lang w:val="es-MX"/>
        </w:rPr>
        <w:lastRenderedPageBreak/>
        <w:t>y, de ningún modo, serán consideradas como patrones solidarios o sustitutos, por lo que las personas que contrate el "GOBIERNO DEL ESTADO" con recursos asignados por la "SECRETARÍA", no serán clasificados como trabajadores de esta última.</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CUARTA. - </w:t>
      </w:r>
      <w:r w:rsidRPr="005E74D3">
        <w:rPr>
          <w:rFonts w:eastAsia="Times New Roman"/>
          <w:color w:val="2F2F2F"/>
          <w:sz w:val="18"/>
          <w:szCs w:val="18"/>
          <w:lang w:val="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incluyendo sus avances físico-financieros. El "GOBIERNO DEL ESTADO" por su parte, se obliga a difundir al interior de la entidad federativa dicha información, en los términos de lo dispuesto por la Ley de Transparencia y Acceso a la Información Pública para el Estado de Quintana Roo.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"LAS PARTES" darán cumplimiento a la Normatividad respecto al resguardo y protección de información, así como al tratamiento de </w:t>
      </w:r>
      <w:r w:rsidRPr="005E74D3">
        <w:rPr>
          <w:rFonts w:eastAsia="Times New Roman"/>
          <w:i/>
          <w:iCs/>
          <w:color w:val="2F2F2F"/>
          <w:sz w:val="18"/>
          <w:szCs w:val="18"/>
          <w:lang w:val="es-MX"/>
        </w:rPr>
        <w:t>Datos Personales</w:t>
      </w:r>
      <w:r w:rsidRPr="005E74D3">
        <w:rPr>
          <w:rFonts w:eastAsia="Times New Roman"/>
          <w:color w:val="2F2F2F"/>
          <w:sz w:val="18"/>
          <w:szCs w:val="18"/>
          <w:lang w:val="es-MX"/>
        </w:rPr>
        <w:t>, que se generen en la </w:t>
      </w:r>
      <w:r w:rsidRPr="005E74D3">
        <w:rPr>
          <w:rFonts w:eastAsia="Times New Roman"/>
          <w:i/>
          <w:iCs/>
          <w:color w:val="2F2F2F"/>
          <w:sz w:val="18"/>
          <w:szCs w:val="18"/>
          <w:lang w:val="es-MX"/>
        </w:rPr>
        <w:t>OSNE</w:t>
      </w:r>
      <w:r w:rsidRPr="005E74D3">
        <w:rPr>
          <w:rFonts w:eastAsia="Times New Roman"/>
          <w:color w:val="2F2F2F"/>
          <w:sz w:val="18"/>
          <w:szCs w:val="18"/>
          <w:lang w:val="es-MX"/>
        </w:rPr>
        <w:t> con motivo de la operación del</w:t>
      </w:r>
      <w:r w:rsidRPr="005E74D3">
        <w:rPr>
          <w:rFonts w:eastAsia="Times New Roman"/>
          <w:i/>
          <w:iCs/>
          <w:color w:val="2F2F2F"/>
          <w:sz w:val="18"/>
          <w:szCs w:val="18"/>
          <w:lang w:val="es-MX"/>
        </w:rPr>
        <w:t> PAE</w:t>
      </w:r>
      <w:r w:rsidRPr="005E74D3">
        <w:rPr>
          <w:rFonts w:eastAsia="Times New Roman"/>
          <w:color w:val="2F2F2F"/>
          <w:sz w:val="18"/>
          <w:szCs w:val="18"/>
          <w:lang w:val="es-MX"/>
        </w:rPr>
        <w:t>, respectivamente.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QUINTA. - </w:t>
      </w:r>
      <w:r w:rsidRPr="005E74D3">
        <w:rPr>
          <w:rFonts w:eastAsia="Times New Roman"/>
          <w:color w:val="2F2F2F"/>
          <w:sz w:val="18"/>
          <w:szCs w:val="18"/>
          <w:lang w:val="es-MX"/>
        </w:rPr>
        <w:t>DIFUSIÓN. "LAS PARTES" se obligan, conforme a lo dispuesto en el artículo 27, fracción II, inciso a), del Presupuesto de Egresos de la Federación para el Ejercicio Fiscal 2021, a que la publicidad que adquieran para la difusión del</w:t>
      </w:r>
      <w:r w:rsidRPr="005E74D3">
        <w:rPr>
          <w:rFonts w:eastAsia="Times New Roman"/>
          <w:i/>
          <w:iCs/>
          <w:color w:val="2F2F2F"/>
          <w:sz w:val="18"/>
          <w:szCs w:val="18"/>
          <w:lang w:val="es-MX"/>
        </w:rPr>
        <w:t> PAE</w:t>
      </w:r>
      <w:r w:rsidRPr="005E74D3">
        <w:rPr>
          <w:rFonts w:eastAsia="Times New Roman"/>
          <w:color w:val="2F2F2F"/>
          <w:sz w:val="18"/>
          <w:szCs w:val="18"/>
          <w:lang w:val="es-MX"/>
        </w:rPr>
        <w:t>,</w:t>
      </w:r>
      <w:r w:rsidRPr="005E74D3">
        <w:rPr>
          <w:rFonts w:eastAsia="Times New Roman"/>
          <w:b/>
          <w:bCs/>
          <w:color w:val="2F2F2F"/>
          <w:sz w:val="18"/>
          <w:szCs w:val="18"/>
          <w:lang w:val="es-MX"/>
        </w:rPr>
        <w:t> </w:t>
      </w:r>
      <w:r w:rsidRPr="005E74D3">
        <w:rPr>
          <w:rFonts w:eastAsia="Times New Roman"/>
          <w:color w:val="2F2F2F"/>
          <w:sz w:val="18"/>
          <w:szCs w:val="18"/>
          <w:lang w:val="es-MX"/>
        </w:rPr>
        <w:t>incluya, clara, visible y/o audiblemente, la siguiente leyenda: </w:t>
      </w:r>
      <w:r w:rsidRPr="005E74D3">
        <w:rPr>
          <w:rFonts w:eastAsia="Times New Roman"/>
          <w:i/>
          <w:iCs/>
          <w:color w:val="2F2F2F"/>
          <w:sz w:val="18"/>
          <w:szCs w:val="18"/>
          <w:lang w:val="es-MX"/>
        </w:rPr>
        <w:t>"Este programa es público, ajeno a cualquier partido político. Queda prohibido el uso para fines distintos a los establecidos en el programa".</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SEXTA. - </w:t>
      </w:r>
      <w:r w:rsidRPr="005E74D3">
        <w:rPr>
          <w:rFonts w:eastAsia="Times New Roman"/>
          <w:color w:val="2F2F2F"/>
          <w:sz w:val="18"/>
          <w:szCs w:val="18"/>
          <w:lang w:val="es-MX"/>
        </w:rPr>
        <w:t>VIGENCIA. 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La suscripción del presente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deja sin efectos el "CONVENIO DE COORDINACIÓN PARA LA OPERACIÓN DEL PROGRAMA DE APOYO AL EMPLEO..." que suscribieron "LAS PARTES" el 31 de enero de 2020 y que fue publicado en el Diario Oficial de la Federación el 01 de abril del mismo año.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SÉPTIMA. - </w:t>
      </w:r>
      <w:r w:rsidRPr="005E74D3">
        <w:rPr>
          <w:rFonts w:eastAsia="Times New Roman"/>
          <w:color w:val="2F2F2F"/>
          <w:sz w:val="18"/>
          <w:szCs w:val="18"/>
          <w:lang w:val="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de Quintana Roo,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OCTAVA. -</w:t>
      </w:r>
      <w:r w:rsidRPr="005E74D3">
        <w:rPr>
          <w:rFonts w:eastAsia="Times New Roman"/>
          <w:color w:val="2F2F2F"/>
          <w:sz w:val="18"/>
          <w:szCs w:val="18"/>
          <w:lang w:val="es-MX"/>
        </w:rPr>
        <w:t> INTERPRETACIÓN. "LAS PARTES" manifiestan su conformidad para que, en caso de duda sobre la interpretación de este </w:t>
      </w:r>
      <w:r w:rsidRPr="005E74D3">
        <w:rPr>
          <w:rFonts w:eastAsia="Times New Roman"/>
          <w:i/>
          <w:iCs/>
          <w:color w:val="2F2F2F"/>
          <w:sz w:val="18"/>
          <w:szCs w:val="18"/>
          <w:lang w:val="es-MX"/>
        </w:rPr>
        <w:t>Convenio de Coordinación</w:t>
      </w:r>
      <w:r w:rsidRPr="005E74D3">
        <w:rPr>
          <w:rFonts w:eastAsia="Times New Roman"/>
          <w:color w:val="2F2F2F"/>
          <w:sz w:val="18"/>
          <w:szCs w:val="18"/>
          <w:lang w:val="es-MX"/>
        </w:rPr>
        <w:t>, se observe lo previsto en la Normatividad para la ejecución del</w:t>
      </w:r>
      <w:r w:rsidRPr="005E74D3">
        <w:rPr>
          <w:rFonts w:eastAsia="Times New Roman"/>
          <w:i/>
          <w:iCs/>
          <w:color w:val="2F2F2F"/>
          <w:sz w:val="18"/>
          <w:szCs w:val="18"/>
          <w:lang w:val="es-MX"/>
        </w:rPr>
        <w:t> PAE</w:t>
      </w:r>
      <w:r w:rsidRPr="005E74D3">
        <w:rPr>
          <w:rFonts w:eastAsia="Times New Roman"/>
          <w:color w:val="2F2F2F"/>
          <w:sz w:val="18"/>
          <w:szCs w:val="18"/>
          <w:lang w:val="es-MX"/>
        </w:rPr>
        <w:t>.</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DÉCIMO NOVENA. - </w:t>
      </w:r>
      <w:r w:rsidRPr="005E74D3">
        <w:rPr>
          <w:rFonts w:eastAsia="Times New Roman"/>
          <w:color w:val="2F2F2F"/>
          <w:sz w:val="18"/>
          <w:szCs w:val="18"/>
          <w:lang w:val="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b/>
          <w:bCs/>
          <w:color w:val="2F2F2F"/>
          <w:sz w:val="18"/>
          <w:szCs w:val="18"/>
          <w:lang w:val="es-MX"/>
        </w:rPr>
        <w:t>VIGÉSIMA. - </w:t>
      </w:r>
      <w:r w:rsidRPr="005E74D3">
        <w:rPr>
          <w:rFonts w:eastAsia="Times New Roman"/>
          <w:color w:val="2F2F2F"/>
          <w:sz w:val="18"/>
          <w:szCs w:val="18"/>
          <w:lang w:val="es-MX"/>
        </w:rPr>
        <w:t>PUBLICACIÓN. Con fundamento en lo dispuesto en el artículo 36, de la Ley de Planeación, el presente documento deberá ser publicado en el Diario Oficial de la Federación; por su parte, de acuerdo con el artículo 7, fracción V, de la Ley del Periódico Oficial del Estado de Quintana Roo, también deberá ser publicado en dicho medio oficial del "GOBIERNO DEL ESTADO".</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Enteradas las partes del contenido y efectos legales del presente Convenio de Coordinación, lo firman de conformidad en seis tantos, a los 30 días del mes de abril de 2021.- Por la Secretaría: Secretaria del Trabajo y Previsión Social, </w:t>
      </w:r>
      <w:r w:rsidRPr="005E74D3">
        <w:rPr>
          <w:rFonts w:eastAsia="Times New Roman"/>
          <w:b/>
          <w:bCs/>
          <w:color w:val="2F2F2F"/>
          <w:sz w:val="18"/>
          <w:szCs w:val="18"/>
          <w:lang w:val="es-MX"/>
        </w:rPr>
        <w:t>Luisa María Alcalde Luján</w:t>
      </w:r>
      <w:r w:rsidRPr="005E74D3">
        <w:rPr>
          <w:rFonts w:eastAsia="Times New Roman"/>
          <w:color w:val="2F2F2F"/>
          <w:sz w:val="18"/>
          <w:szCs w:val="18"/>
          <w:lang w:val="es-MX"/>
        </w:rPr>
        <w:t>.- Rúbrica.- Subsecretario de Empleo y Productividad Laboral, </w:t>
      </w:r>
      <w:proofErr w:type="spellStart"/>
      <w:r w:rsidRPr="005E74D3">
        <w:rPr>
          <w:rFonts w:eastAsia="Times New Roman"/>
          <w:b/>
          <w:bCs/>
          <w:color w:val="2F2F2F"/>
          <w:sz w:val="18"/>
          <w:szCs w:val="18"/>
          <w:lang w:val="es-MX"/>
        </w:rPr>
        <w:t>Marath</w:t>
      </w:r>
      <w:proofErr w:type="spellEnd"/>
      <w:r w:rsidRPr="005E74D3">
        <w:rPr>
          <w:rFonts w:eastAsia="Times New Roman"/>
          <w:b/>
          <w:bCs/>
          <w:color w:val="2F2F2F"/>
          <w:sz w:val="18"/>
          <w:szCs w:val="18"/>
          <w:lang w:val="es-MX"/>
        </w:rPr>
        <w:t xml:space="preserve"> Baruch Bolaños López</w:t>
      </w:r>
      <w:r w:rsidRPr="005E74D3">
        <w:rPr>
          <w:rFonts w:eastAsia="Times New Roman"/>
          <w:color w:val="2F2F2F"/>
          <w:sz w:val="18"/>
          <w:szCs w:val="18"/>
          <w:lang w:val="es-MX"/>
        </w:rPr>
        <w:t>.- Rúbrica.- Titular de la Unidad de Administración y Finanzas, </w:t>
      </w:r>
      <w:r w:rsidRPr="005E74D3">
        <w:rPr>
          <w:rFonts w:eastAsia="Times New Roman"/>
          <w:b/>
          <w:bCs/>
          <w:color w:val="2F2F2F"/>
          <w:sz w:val="18"/>
          <w:szCs w:val="18"/>
          <w:lang w:val="es-MX"/>
        </w:rPr>
        <w:t>Marco Antonio Hernández Martínez</w:t>
      </w:r>
      <w:r w:rsidRPr="005E74D3">
        <w:rPr>
          <w:rFonts w:eastAsia="Times New Roman"/>
          <w:color w:val="2F2F2F"/>
          <w:sz w:val="18"/>
          <w:szCs w:val="18"/>
          <w:lang w:val="es-MX"/>
        </w:rPr>
        <w:t>.- Rúbrica.- Encargado de Despacho de la Unidad del Servicio Nacional de Empleo, </w:t>
      </w:r>
      <w:r w:rsidRPr="005E74D3">
        <w:rPr>
          <w:rFonts w:eastAsia="Times New Roman"/>
          <w:b/>
          <w:bCs/>
          <w:color w:val="2F2F2F"/>
          <w:sz w:val="18"/>
          <w:szCs w:val="18"/>
          <w:lang w:val="es-MX"/>
        </w:rPr>
        <w:t>Donaciano Domínguez Espinosa</w:t>
      </w:r>
      <w:r w:rsidRPr="005E74D3">
        <w:rPr>
          <w:rFonts w:eastAsia="Times New Roman"/>
          <w:color w:val="2F2F2F"/>
          <w:sz w:val="18"/>
          <w:szCs w:val="18"/>
          <w:lang w:val="es-MX"/>
        </w:rPr>
        <w:t>.- Rúbrica.- Por el Gobierno del Estado: Gobernador del Estado de Quintana Roo, C.P.</w:t>
      </w:r>
      <w:r w:rsidRPr="005E74D3">
        <w:rPr>
          <w:rFonts w:eastAsia="Times New Roman"/>
          <w:b/>
          <w:bCs/>
          <w:color w:val="2F2F2F"/>
          <w:sz w:val="18"/>
          <w:szCs w:val="18"/>
          <w:lang w:val="es-MX"/>
        </w:rPr>
        <w:t> Carlos Manuel Joaquín González</w:t>
      </w:r>
      <w:r w:rsidRPr="005E74D3">
        <w:rPr>
          <w:rFonts w:eastAsia="Times New Roman"/>
          <w:color w:val="2F2F2F"/>
          <w:sz w:val="18"/>
          <w:szCs w:val="18"/>
          <w:lang w:val="es-MX"/>
        </w:rPr>
        <w:t>.- Rúbrica.- Secretaria del Trabajo y Previsión Social, Lic.</w:t>
      </w:r>
      <w:r w:rsidRPr="005E74D3">
        <w:rPr>
          <w:rFonts w:eastAsia="Times New Roman"/>
          <w:b/>
          <w:bCs/>
          <w:color w:val="2F2F2F"/>
          <w:sz w:val="18"/>
          <w:szCs w:val="18"/>
          <w:lang w:val="es-MX"/>
        </w:rPr>
        <w:t xml:space="preserve"> Catalina </w:t>
      </w:r>
      <w:proofErr w:type="spellStart"/>
      <w:r w:rsidRPr="005E74D3">
        <w:rPr>
          <w:rFonts w:eastAsia="Times New Roman"/>
          <w:b/>
          <w:bCs/>
          <w:color w:val="2F2F2F"/>
          <w:sz w:val="18"/>
          <w:szCs w:val="18"/>
          <w:lang w:val="es-MX"/>
        </w:rPr>
        <w:t>Saarvelia</w:t>
      </w:r>
      <w:proofErr w:type="spellEnd"/>
      <w:r w:rsidRPr="005E74D3">
        <w:rPr>
          <w:rFonts w:eastAsia="Times New Roman"/>
          <w:b/>
          <w:bCs/>
          <w:color w:val="2F2F2F"/>
          <w:sz w:val="18"/>
          <w:szCs w:val="18"/>
          <w:lang w:val="es-MX"/>
        </w:rPr>
        <w:t xml:space="preserve"> Portillo Navarro</w:t>
      </w:r>
      <w:r w:rsidRPr="005E74D3">
        <w:rPr>
          <w:rFonts w:eastAsia="Times New Roman"/>
          <w:color w:val="2F2F2F"/>
          <w:sz w:val="18"/>
          <w:szCs w:val="18"/>
          <w:lang w:val="es-MX"/>
        </w:rPr>
        <w:t>.- Rúbrica.- Secretaria de Finanzas y Planeación y Encargada de la Oficialía Mayor, Dra.</w:t>
      </w:r>
      <w:r w:rsidRPr="005E74D3">
        <w:rPr>
          <w:rFonts w:eastAsia="Times New Roman"/>
          <w:b/>
          <w:bCs/>
          <w:color w:val="2F2F2F"/>
          <w:sz w:val="18"/>
          <w:szCs w:val="18"/>
          <w:lang w:val="es-MX"/>
        </w:rPr>
        <w:t> </w:t>
      </w:r>
      <w:proofErr w:type="spellStart"/>
      <w:r w:rsidRPr="005E74D3">
        <w:rPr>
          <w:rFonts w:eastAsia="Times New Roman"/>
          <w:b/>
          <w:bCs/>
          <w:color w:val="2F2F2F"/>
          <w:sz w:val="18"/>
          <w:szCs w:val="18"/>
          <w:lang w:val="es-MX"/>
        </w:rPr>
        <w:t>Yohanet</w:t>
      </w:r>
      <w:proofErr w:type="spellEnd"/>
      <w:r w:rsidRPr="005E74D3">
        <w:rPr>
          <w:rFonts w:eastAsia="Times New Roman"/>
          <w:b/>
          <w:bCs/>
          <w:color w:val="2F2F2F"/>
          <w:sz w:val="18"/>
          <w:szCs w:val="18"/>
          <w:lang w:val="es-MX"/>
        </w:rPr>
        <w:t xml:space="preserve"> </w:t>
      </w:r>
      <w:proofErr w:type="spellStart"/>
      <w:r w:rsidRPr="005E74D3">
        <w:rPr>
          <w:rFonts w:eastAsia="Times New Roman"/>
          <w:b/>
          <w:bCs/>
          <w:color w:val="2F2F2F"/>
          <w:sz w:val="18"/>
          <w:szCs w:val="18"/>
          <w:lang w:val="es-MX"/>
        </w:rPr>
        <w:t>Teodula</w:t>
      </w:r>
      <w:proofErr w:type="spellEnd"/>
      <w:r w:rsidRPr="005E74D3">
        <w:rPr>
          <w:rFonts w:eastAsia="Times New Roman"/>
          <w:b/>
          <w:bCs/>
          <w:color w:val="2F2F2F"/>
          <w:sz w:val="18"/>
          <w:szCs w:val="18"/>
          <w:lang w:val="es-MX"/>
        </w:rPr>
        <w:t xml:space="preserve"> Torres Muñoz</w:t>
      </w:r>
      <w:r w:rsidRPr="005E74D3">
        <w:rPr>
          <w:rFonts w:eastAsia="Times New Roman"/>
          <w:color w:val="2F2F2F"/>
          <w:sz w:val="18"/>
          <w:szCs w:val="18"/>
          <w:lang w:val="es-MX"/>
        </w:rPr>
        <w:t>.- Rúbrica.- Secretario de la Contraloría, Lic. </w:t>
      </w:r>
      <w:r w:rsidRPr="005E74D3">
        <w:rPr>
          <w:rFonts w:eastAsia="Times New Roman"/>
          <w:b/>
          <w:bCs/>
          <w:color w:val="2F2F2F"/>
          <w:sz w:val="18"/>
          <w:szCs w:val="18"/>
          <w:lang w:val="es-MX"/>
        </w:rPr>
        <w:t xml:space="preserve">Rafael Antonio del Pozo </w:t>
      </w:r>
      <w:proofErr w:type="spellStart"/>
      <w:r w:rsidRPr="005E74D3">
        <w:rPr>
          <w:rFonts w:eastAsia="Times New Roman"/>
          <w:b/>
          <w:bCs/>
          <w:color w:val="2F2F2F"/>
          <w:sz w:val="18"/>
          <w:szCs w:val="18"/>
          <w:lang w:val="es-MX"/>
        </w:rPr>
        <w:t>Dergal</w:t>
      </w:r>
      <w:proofErr w:type="spellEnd"/>
      <w:r w:rsidRPr="005E74D3">
        <w:rPr>
          <w:rFonts w:eastAsia="Times New Roman"/>
          <w:color w:val="2F2F2F"/>
          <w:sz w:val="18"/>
          <w:szCs w:val="18"/>
          <w:lang w:val="es-MX"/>
        </w:rPr>
        <w:t>.- Rúbrica.- Coordinador General del Servicio Estatal de Empleo y Capacitación para el Trabajo, Lic.</w:t>
      </w:r>
      <w:r w:rsidRPr="005E74D3">
        <w:rPr>
          <w:rFonts w:eastAsia="Times New Roman"/>
          <w:b/>
          <w:bCs/>
          <w:color w:val="2F2F2F"/>
          <w:sz w:val="18"/>
          <w:szCs w:val="18"/>
          <w:lang w:val="es-MX"/>
        </w:rPr>
        <w:t xml:space="preserve"> David Ernesto </w:t>
      </w:r>
      <w:proofErr w:type="spellStart"/>
      <w:r w:rsidRPr="005E74D3">
        <w:rPr>
          <w:rFonts w:eastAsia="Times New Roman"/>
          <w:b/>
          <w:bCs/>
          <w:color w:val="2F2F2F"/>
          <w:sz w:val="18"/>
          <w:szCs w:val="18"/>
          <w:lang w:val="es-MX"/>
        </w:rPr>
        <w:t>Xec</w:t>
      </w:r>
      <w:proofErr w:type="spellEnd"/>
      <w:r w:rsidRPr="005E74D3">
        <w:rPr>
          <w:rFonts w:eastAsia="Times New Roman"/>
          <w:b/>
          <w:bCs/>
          <w:color w:val="2F2F2F"/>
          <w:sz w:val="18"/>
          <w:szCs w:val="18"/>
          <w:lang w:val="es-MX"/>
        </w:rPr>
        <w:t xml:space="preserve"> Beltrán</w:t>
      </w:r>
      <w:r w:rsidRPr="005E74D3">
        <w:rPr>
          <w:rFonts w:eastAsia="Times New Roman"/>
          <w:color w:val="2F2F2F"/>
          <w:sz w:val="18"/>
          <w:szCs w:val="18"/>
          <w:lang w:val="es-MX"/>
        </w:rPr>
        <w:t>.- Rúbrica.</w:t>
      </w:r>
    </w:p>
    <w:p w:rsidR="005E74D3" w:rsidRPr="005E74D3" w:rsidRDefault="005E74D3" w:rsidP="005E74D3">
      <w:pPr>
        <w:shd w:val="clear" w:color="auto" w:fill="FFFFFF"/>
        <w:spacing w:line="240" w:lineRule="auto"/>
        <w:ind w:firstLine="288"/>
        <w:jc w:val="both"/>
        <w:rPr>
          <w:rFonts w:eastAsia="Times New Roman"/>
          <w:color w:val="2F2F2F"/>
          <w:sz w:val="18"/>
          <w:szCs w:val="18"/>
          <w:lang w:val="es-MX"/>
        </w:rPr>
      </w:pPr>
      <w:r w:rsidRPr="005E74D3">
        <w:rPr>
          <w:rFonts w:eastAsia="Times New Roman"/>
          <w:color w:val="2F2F2F"/>
          <w:sz w:val="18"/>
          <w:szCs w:val="18"/>
          <w:lang w:val="es-MX"/>
        </w:rPr>
        <w:t> </w:t>
      </w:r>
    </w:p>
    <w:sectPr w:rsidR="005E74D3" w:rsidRPr="005E74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D3"/>
    <w:rsid w:val="005E74D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74D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74D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38510">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6">
          <w:marLeft w:val="0"/>
          <w:marRight w:val="0"/>
          <w:marTop w:val="101"/>
          <w:marBottom w:val="100"/>
          <w:divBdr>
            <w:top w:val="none" w:sz="0" w:space="0" w:color="auto"/>
            <w:left w:val="none" w:sz="0" w:space="0" w:color="auto"/>
            <w:bottom w:val="none" w:sz="0" w:space="0" w:color="auto"/>
            <w:right w:val="none" w:sz="0" w:space="0" w:color="auto"/>
          </w:divBdr>
        </w:div>
        <w:div w:id="1859082088">
          <w:marLeft w:val="720"/>
          <w:marRight w:val="0"/>
          <w:marTop w:val="0"/>
          <w:marBottom w:val="100"/>
          <w:divBdr>
            <w:top w:val="none" w:sz="0" w:space="0" w:color="auto"/>
            <w:left w:val="none" w:sz="0" w:space="0" w:color="auto"/>
            <w:bottom w:val="none" w:sz="0" w:space="0" w:color="auto"/>
            <w:right w:val="none" w:sz="0" w:space="0" w:color="auto"/>
          </w:divBdr>
        </w:div>
        <w:div w:id="1656453273">
          <w:marLeft w:val="720"/>
          <w:marRight w:val="0"/>
          <w:marTop w:val="0"/>
          <w:marBottom w:val="100"/>
          <w:divBdr>
            <w:top w:val="none" w:sz="0" w:space="0" w:color="auto"/>
            <w:left w:val="none" w:sz="0" w:space="0" w:color="auto"/>
            <w:bottom w:val="none" w:sz="0" w:space="0" w:color="auto"/>
            <w:right w:val="none" w:sz="0" w:space="0" w:color="auto"/>
          </w:divBdr>
        </w:div>
        <w:div w:id="905453370">
          <w:marLeft w:val="720"/>
          <w:marRight w:val="0"/>
          <w:marTop w:val="0"/>
          <w:marBottom w:val="100"/>
          <w:divBdr>
            <w:top w:val="none" w:sz="0" w:space="0" w:color="auto"/>
            <w:left w:val="none" w:sz="0" w:space="0" w:color="auto"/>
            <w:bottom w:val="none" w:sz="0" w:space="0" w:color="auto"/>
            <w:right w:val="none" w:sz="0" w:space="0" w:color="auto"/>
          </w:divBdr>
        </w:div>
        <w:div w:id="1981693888">
          <w:marLeft w:val="720"/>
          <w:marRight w:val="0"/>
          <w:marTop w:val="0"/>
          <w:marBottom w:val="100"/>
          <w:divBdr>
            <w:top w:val="none" w:sz="0" w:space="0" w:color="auto"/>
            <w:left w:val="none" w:sz="0" w:space="0" w:color="auto"/>
            <w:bottom w:val="none" w:sz="0" w:space="0" w:color="auto"/>
            <w:right w:val="none" w:sz="0" w:space="0" w:color="auto"/>
          </w:divBdr>
        </w:div>
        <w:div w:id="1043211832">
          <w:marLeft w:val="720"/>
          <w:marRight w:val="0"/>
          <w:marTop w:val="0"/>
          <w:marBottom w:val="100"/>
          <w:divBdr>
            <w:top w:val="none" w:sz="0" w:space="0" w:color="auto"/>
            <w:left w:val="none" w:sz="0" w:space="0" w:color="auto"/>
            <w:bottom w:val="none" w:sz="0" w:space="0" w:color="auto"/>
            <w:right w:val="none" w:sz="0" w:space="0" w:color="auto"/>
          </w:divBdr>
        </w:div>
        <w:div w:id="1208224243">
          <w:marLeft w:val="720"/>
          <w:marRight w:val="0"/>
          <w:marTop w:val="0"/>
          <w:marBottom w:val="100"/>
          <w:divBdr>
            <w:top w:val="none" w:sz="0" w:space="0" w:color="auto"/>
            <w:left w:val="none" w:sz="0" w:space="0" w:color="auto"/>
            <w:bottom w:val="none" w:sz="0" w:space="0" w:color="auto"/>
            <w:right w:val="none" w:sz="0" w:space="0" w:color="auto"/>
          </w:divBdr>
        </w:div>
        <w:div w:id="1255893706">
          <w:marLeft w:val="0"/>
          <w:marRight w:val="0"/>
          <w:marTop w:val="101"/>
          <w:marBottom w:val="100"/>
          <w:divBdr>
            <w:top w:val="none" w:sz="0" w:space="0" w:color="auto"/>
            <w:left w:val="none" w:sz="0" w:space="0" w:color="auto"/>
            <w:bottom w:val="none" w:sz="0" w:space="0" w:color="auto"/>
            <w:right w:val="none" w:sz="0" w:space="0" w:color="auto"/>
          </w:divBdr>
        </w:div>
        <w:div w:id="1545606031">
          <w:marLeft w:val="0"/>
          <w:marRight w:val="0"/>
          <w:marTop w:val="0"/>
          <w:marBottom w:val="100"/>
          <w:divBdr>
            <w:top w:val="none" w:sz="0" w:space="0" w:color="auto"/>
            <w:left w:val="none" w:sz="0" w:space="0" w:color="auto"/>
            <w:bottom w:val="none" w:sz="0" w:space="0" w:color="auto"/>
            <w:right w:val="none" w:sz="0" w:space="0" w:color="auto"/>
          </w:divBdr>
        </w:div>
        <w:div w:id="1509909231">
          <w:marLeft w:val="720"/>
          <w:marRight w:val="0"/>
          <w:marTop w:val="0"/>
          <w:marBottom w:val="100"/>
          <w:divBdr>
            <w:top w:val="none" w:sz="0" w:space="0" w:color="auto"/>
            <w:left w:val="none" w:sz="0" w:space="0" w:color="auto"/>
            <w:bottom w:val="none" w:sz="0" w:space="0" w:color="auto"/>
            <w:right w:val="none" w:sz="0" w:space="0" w:color="auto"/>
          </w:divBdr>
        </w:div>
        <w:div w:id="2123066342">
          <w:marLeft w:val="1080"/>
          <w:marRight w:val="0"/>
          <w:marTop w:val="0"/>
          <w:marBottom w:val="100"/>
          <w:divBdr>
            <w:top w:val="none" w:sz="0" w:space="0" w:color="auto"/>
            <w:left w:val="none" w:sz="0" w:space="0" w:color="auto"/>
            <w:bottom w:val="none" w:sz="0" w:space="0" w:color="auto"/>
            <w:right w:val="none" w:sz="0" w:space="0" w:color="auto"/>
          </w:divBdr>
        </w:div>
        <w:div w:id="1896773227">
          <w:marLeft w:val="1080"/>
          <w:marRight w:val="0"/>
          <w:marTop w:val="0"/>
          <w:marBottom w:val="100"/>
          <w:divBdr>
            <w:top w:val="none" w:sz="0" w:space="0" w:color="auto"/>
            <w:left w:val="none" w:sz="0" w:space="0" w:color="auto"/>
            <w:bottom w:val="none" w:sz="0" w:space="0" w:color="auto"/>
            <w:right w:val="none" w:sz="0" w:space="0" w:color="auto"/>
          </w:divBdr>
        </w:div>
        <w:div w:id="245460218">
          <w:marLeft w:val="1080"/>
          <w:marRight w:val="0"/>
          <w:marTop w:val="0"/>
          <w:marBottom w:val="100"/>
          <w:divBdr>
            <w:top w:val="none" w:sz="0" w:space="0" w:color="auto"/>
            <w:left w:val="none" w:sz="0" w:space="0" w:color="auto"/>
            <w:bottom w:val="none" w:sz="0" w:space="0" w:color="auto"/>
            <w:right w:val="none" w:sz="0" w:space="0" w:color="auto"/>
          </w:divBdr>
        </w:div>
        <w:div w:id="1606234288">
          <w:marLeft w:val="1080"/>
          <w:marRight w:val="0"/>
          <w:marTop w:val="0"/>
          <w:marBottom w:val="100"/>
          <w:divBdr>
            <w:top w:val="none" w:sz="0" w:space="0" w:color="auto"/>
            <w:left w:val="none" w:sz="0" w:space="0" w:color="auto"/>
            <w:bottom w:val="none" w:sz="0" w:space="0" w:color="auto"/>
            <w:right w:val="none" w:sz="0" w:space="0" w:color="auto"/>
          </w:divBdr>
        </w:div>
        <w:div w:id="1735008030">
          <w:marLeft w:val="1080"/>
          <w:marRight w:val="0"/>
          <w:marTop w:val="0"/>
          <w:marBottom w:val="100"/>
          <w:divBdr>
            <w:top w:val="none" w:sz="0" w:space="0" w:color="auto"/>
            <w:left w:val="none" w:sz="0" w:space="0" w:color="auto"/>
            <w:bottom w:val="none" w:sz="0" w:space="0" w:color="auto"/>
            <w:right w:val="none" w:sz="0" w:space="0" w:color="auto"/>
          </w:divBdr>
        </w:div>
        <w:div w:id="1603760006">
          <w:marLeft w:val="1080"/>
          <w:marRight w:val="0"/>
          <w:marTop w:val="0"/>
          <w:marBottom w:val="100"/>
          <w:divBdr>
            <w:top w:val="none" w:sz="0" w:space="0" w:color="auto"/>
            <w:left w:val="none" w:sz="0" w:space="0" w:color="auto"/>
            <w:bottom w:val="none" w:sz="0" w:space="0" w:color="auto"/>
            <w:right w:val="none" w:sz="0" w:space="0" w:color="auto"/>
          </w:divBdr>
        </w:div>
        <w:div w:id="63646299">
          <w:marLeft w:val="720"/>
          <w:marRight w:val="0"/>
          <w:marTop w:val="0"/>
          <w:marBottom w:val="100"/>
          <w:divBdr>
            <w:top w:val="none" w:sz="0" w:space="0" w:color="auto"/>
            <w:left w:val="none" w:sz="0" w:space="0" w:color="auto"/>
            <w:bottom w:val="none" w:sz="0" w:space="0" w:color="auto"/>
            <w:right w:val="none" w:sz="0" w:space="0" w:color="auto"/>
          </w:divBdr>
        </w:div>
        <w:div w:id="1957978306">
          <w:marLeft w:val="720"/>
          <w:marRight w:val="0"/>
          <w:marTop w:val="0"/>
          <w:marBottom w:val="100"/>
          <w:divBdr>
            <w:top w:val="none" w:sz="0" w:space="0" w:color="auto"/>
            <w:left w:val="none" w:sz="0" w:space="0" w:color="auto"/>
            <w:bottom w:val="none" w:sz="0" w:space="0" w:color="auto"/>
            <w:right w:val="none" w:sz="0" w:space="0" w:color="auto"/>
          </w:divBdr>
        </w:div>
        <w:div w:id="439495099">
          <w:marLeft w:val="720"/>
          <w:marRight w:val="0"/>
          <w:marTop w:val="0"/>
          <w:marBottom w:val="100"/>
          <w:divBdr>
            <w:top w:val="none" w:sz="0" w:space="0" w:color="auto"/>
            <w:left w:val="none" w:sz="0" w:space="0" w:color="auto"/>
            <w:bottom w:val="none" w:sz="0" w:space="0" w:color="auto"/>
            <w:right w:val="none" w:sz="0" w:space="0" w:color="auto"/>
          </w:divBdr>
        </w:div>
        <w:div w:id="156463430">
          <w:marLeft w:val="720"/>
          <w:marRight w:val="0"/>
          <w:marTop w:val="0"/>
          <w:marBottom w:val="100"/>
          <w:divBdr>
            <w:top w:val="none" w:sz="0" w:space="0" w:color="auto"/>
            <w:left w:val="none" w:sz="0" w:space="0" w:color="auto"/>
            <w:bottom w:val="none" w:sz="0" w:space="0" w:color="auto"/>
            <w:right w:val="none" w:sz="0" w:space="0" w:color="auto"/>
          </w:divBdr>
        </w:div>
        <w:div w:id="885532811">
          <w:marLeft w:val="720"/>
          <w:marRight w:val="0"/>
          <w:marTop w:val="0"/>
          <w:marBottom w:val="100"/>
          <w:divBdr>
            <w:top w:val="none" w:sz="0" w:space="0" w:color="auto"/>
            <w:left w:val="none" w:sz="0" w:space="0" w:color="auto"/>
            <w:bottom w:val="none" w:sz="0" w:space="0" w:color="auto"/>
            <w:right w:val="none" w:sz="0" w:space="0" w:color="auto"/>
          </w:divBdr>
        </w:div>
        <w:div w:id="1646740517">
          <w:marLeft w:val="720"/>
          <w:marRight w:val="0"/>
          <w:marTop w:val="0"/>
          <w:marBottom w:val="100"/>
          <w:divBdr>
            <w:top w:val="none" w:sz="0" w:space="0" w:color="auto"/>
            <w:left w:val="none" w:sz="0" w:space="0" w:color="auto"/>
            <w:bottom w:val="none" w:sz="0" w:space="0" w:color="auto"/>
            <w:right w:val="none" w:sz="0" w:space="0" w:color="auto"/>
          </w:divBdr>
        </w:div>
        <w:div w:id="1706783747">
          <w:marLeft w:val="0"/>
          <w:marRight w:val="0"/>
          <w:marTop w:val="0"/>
          <w:marBottom w:val="100"/>
          <w:divBdr>
            <w:top w:val="none" w:sz="0" w:space="0" w:color="auto"/>
            <w:left w:val="none" w:sz="0" w:space="0" w:color="auto"/>
            <w:bottom w:val="none" w:sz="0" w:space="0" w:color="auto"/>
            <w:right w:val="none" w:sz="0" w:space="0" w:color="auto"/>
          </w:divBdr>
        </w:div>
        <w:div w:id="853037315">
          <w:marLeft w:val="720"/>
          <w:marRight w:val="0"/>
          <w:marTop w:val="0"/>
          <w:marBottom w:val="100"/>
          <w:divBdr>
            <w:top w:val="none" w:sz="0" w:space="0" w:color="auto"/>
            <w:left w:val="none" w:sz="0" w:space="0" w:color="auto"/>
            <w:bottom w:val="none" w:sz="0" w:space="0" w:color="auto"/>
            <w:right w:val="none" w:sz="0" w:space="0" w:color="auto"/>
          </w:divBdr>
        </w:div>
        <w:div w:id="87046421">
          <w:marLeft w:val="720"/>
          <w:marRight w:val="0"/>
          <w:marTop w:val="0"/>
          <w:marBottom w:val="100"/>
          <w:divBdr>
            <w:top w:val="none" w:sz="0" w:space="0" w:color="auto"/>
            <w:left w:val="none" w:sz="0" w:space="0" w:color="auto"/>
            <w:bottom w:val="none" w:sz="0" w:space="0" w:color="auto"/>
            <w:right w:val="none" w:sz="0" w:space="0" w:color="auto"/>
          </w:divBdr>
        </w:div>
        <w:div w:id="2126456760">
          <w:marLeft w:val="720"/>
          <w:marRight w:val="0"/>
          <w:marTop w:val="0"/>
          <w:marBottom w:val="100"/>
          <w:divBdr>
            <w:top w:val="none" w:sz="0" w:space="0" w:color="auto"/>
            <w:left w:val="none" w:sz="0" w:space="0" w:color="auto"/>
            <w:bottom w:val="none" w:sz="0" w:space="0" w:color="auto"/>
            <w:right w:val="none" w:sz="0" w:space="0" w:color="auto"/>
          </w:divBdr>
        </w:div>
        <w:div w:id="1288900878">
          <w:marLeft w:val="720"/>
          <w:marRight w:val="0"/>
          <w:marTop w:val="0"/>
          <w:marBottom w:val="100"/>
          <w:divBdr>
            <w:top w:val="none" w:sz="0" w:space="0" w:color="auto"/>
            <w:left w:val="none" w:sz="0" w:space="0" w:color="auto"/>
            <w:bottom w:val="none" w:sz="0" w:space="0" w:color="auto"/>
            <w:right w:val="none" w:sz="0" w:space="0" w:color="auto"/>
          </w:divBdr>
        </w:div>
        <w:div w:id="1480420245">
          <w:marLeft w:val="720"/>
          <w:marRight w:val="0"/>
          <w:marTop w:val="0"/>
          <w:marBottom w:val="100"/>
          <w:divBdr>
            <w:top w:val="none" w:sz="0" w:space="0" w:color="auto"/>
            <w:left w:val="none" w:sz="0" w:space="0" w:color="auto"/>
            <w:bottom w:val="none" w:sz="0" w:space="0" w:color="auto"/>
            <w:right w:val="none" w:sz="0" w:space="0" w:color="auto"/>
          </w:divBdr>
        </w:div>
        <w:div w:id="1520048873">
          <w:marLeft w:val="720"/>
          <w:marRight w:val="0"/>
          <w:marTop w:val="0"/>
          <w:marBottom w:val="100"/>
          <w:divBdr>
            <w:top w:val="none" w:sz="0" w:space="0" w:color="auto"/>
            <w:left w:val="none" w:sz="0" w:space="0" w:color="auto"/>
            <w:bottom w:val="none" w:sz="0" w:space="0" w:color="auto"/>
            <w:right w:val="none" w:sz="0" w:space="0" w:color="auto"/>
          </w:divBdr>
        </w:div>
        <w:div w:id="1584954265">
          <w:marLeft w:val="720"/>
          <w:marRight w:val="0"/>
          <w:marTop w:val="0"/>
          <w:marBottom w:val="100"/>
          <w:divBdr>
            <w:top w:val="none" w:sz="0" w:space="0" w:color="auto"/>
            <w:left w:val="none" w:sz="0" w:space="0" w:color="auto"/>
            <w:bottom w:val="none" w:sz="0" w:space="0" w:color="auto"/>
            <w:right w:val="none" w:sz="0" w:space="0" w:color="auto"/>
          </w:divBdr>
        </w:div>
        <w:div w:id="1180004000">
          <w:marLeft w:val="720"/>
          <w:marRight w:val="0"/>
          <w:marTop w:val="0"/>
          <w:marBottom w:val="101"/>
          <w:divBdr>
            <w:top w:val="none" w:sz="0" w:space="0" w:color="auto"/>
            <w:left w:val="none" w:sz="0" w:space="0" w:color="auto"/>
            <w:bottom w:val="none" w:sz="0" w:space="0" w:color="auto"/>
            <w:right w:val="none" w:sz="0" w:space="0" w:color="auto"/>
          </w:divBdr>
        </w:div>
        <w:div w:id="661470986">
          <w:marLeft w:val="720"/>
          <w:marRight w:val="0"/>
          <w:marTop w:val="0"/>
          <w:marBottom w:val="101"/>
          <w:divBdr>
            <w:top w:val="none" w:sz="0" w:space="0" w:color="auto"/>
            <w:left w:val="none" w:sz="0" w:space="0" w:color="auto"/>
            <w:bottom w:val="none" w:sz="0" w:space="0" w:color="auto"/>
            <w:right w:val="none" w:sz="0" w:space="0" w:color="auto"/>
          </w:divBdr>
        </w:div>
        <w:div w:id="120803582">
          <w:marLeft w:val="720"/>
          <w:marRight w:val="0"/>
          <w:marTop w:val="0"/>
          <w:marBottom w:val="101"/>
          <w:divBdr>
            <w:top w:val="none" w:sz="0" w:space="0" w:color="auto"/>
            <w:left w:val="none" w:sz="0" w:space="0" w:color="auto"/>
            <w:bottom w:val="none" w:sz="0" w:space="0" w:color="auto"/>
            <w:right w:val="none" w:sz="0" w:space="0" w:color="auto"/>
          </w:divBdr>
        </w:div>
        <w:div w:id="946812986">
          <w:marLeft w:val="0"/>
          <w:marRight w:val="0"/>
          <w:marTop w:val="0"/>
          <w:marBottom w:val="101"/>
          <w:divBdr>
            <w:top w:val="none" w:sz="0" w:space="0" w:color="auto"/>
            <w:left w:val="none" w:sz="0" w:space="0" w:color="auto"/>
            <w:bottom w:val="none" w:sz="0" w:space="0" w:color="auto"/>
            <w:right w:val="none" w:sz="0" w:space="0" w:color="auto"/>
          </w:divBdr>
        </w:div>
        <w:div w:id="706609870">
          <w:marLeft w:val="720"/>
          <w:marRight w:val="0"/>
          <w:marTop w:val="0"/>
          <w:marBottom w:val="101"/>
          <w:divBdr>
            <w:top w:val="none" w:sz="0" w:space="0" w:color="auto"/>
            <w:left w:val="none" w:sz="0" w:space="0" w:color="auto"/>
            <w:bottom w:val="none" w:sz="0" w:space="0" w:color="auto"/>
            <w:right w:val="none" w:sz="0" w:space="0" w:color="auto"/>
          </w:divBdr>
        </w:div>
        <w:div w:id="282925851">
          <w:marLeft w:val="720"/>
          <w:marRight w:val="0"/>
          <w:marTop w:val="0"/>
          <w:marBottom w:val="101"/>
          <w:divBdr>
            <w:top w:val="none" w:sz="0" w:space="0" w:color="auto"/>
            <w:left w:val="none" w:sz="0" w:space="0" w:color="auto"/>
            <w:bottom w:val="none" w:sz="0" w:space="0" w:color="auto"/>
            <w:right w:val="none" w:sz="0" w:space="0" w:color="auto"/>
          </w:divBdr>
        </w:div>
        <w:div w:id="1631326816">
          <w:marLeft w:val="720"/>
          <w:marRight w:val="0"/>
          <w:marTop w:val="0"/>
          <w:marBottom w:val="101"/>
          <w:divBdr>
            <w:top w:val="none" w:sz="0" w:space="0" w:color="auto"/>
            <w:left w:val="none" w:sz="0" w:space="0" w:color="auto"/>
            <w:bottom w:val="none" w:sz="0" w:space="0" w:color="auto"/>
            <w:right w:val="none" w:sz="0" w:space="0" w:color="auto"/>
          </w:divBdr>
        </w:div>
        <w:div w:id="65348783">
          <w:marLeft w:val="0"/>
          <w:marRight w:val="0"/>
          <w:marTop w:val="101"/>
          <w:marBottom w:val="101"/>
          <w:divBdr>
            <w:top w:val="none" w:sz="0" w:space="0" w:color="auto"/>
            <w:left w:val="none" w:sz="0" w:space="0" w:color="auto"/>
            <w:bottom w:val="none" w:sz="0" w:space="0" w:color="auto"/>
            <w:right w:val="none" w:sz="0" w:space="0" w:color="auto"/>
          </w:divBdr>
        </w:div>
        <w:div w:id="1649430497">
          <w:marLeft w:val="0"/>
          <w:marRight w:val="0"/>
          <w:marTop w:val="0"/>
          <w:marBottom w:val="101"/>
          <w:divBdr>
            <w:top w:val="none" w:sz="0" w:space="0" w:color="auto"/>
            <w:left w:val="none" w:sz="0" w:space="0" w:color="auto"/>
            <w:bottom w:val="none" w:sz="0" w:space="0" w:color="auto"/>
            <w:right w:val="none" w:sz="0" w:space="0" w:color="auto"/>
          </w:divBdr>
        </w:div>
        <w:div w:id="2072120540">
          <w:marLeft w:val="0"/>
          <w:marRight w:val="0"/>
          <w:marTop w:val="0"/>
          <w:marBottom w:val="101"/>
          <w:divBdr>
            <w:top w:val="none" w:sz="0" w:space="0" w:color="auto"/>
            <w:left w:val="none" w:sz="0" w:space="0" w:color="auto"/>
            <w:bottom w:val="none" w:sz="0" w:space="0" w:color="auto"/>
            <w:right w:val="none" w:sz="0" w:space="0" w:color="auto"/>
          </w:divBdr>
        </w:div>
        <w:div w:id="1354720921">
          <w:marLeft w:val="720"/>
          <w:marRight w:val="0"/>
          <w:marTop w:val="0"/>
          <w:marBottom w:val="101"/>
          <w:divBdr>
            <w:top w:val="none" w:sz="0" w:space="0" w:color="auto"/>
            <w:left w:val="none" w:sz="0" w:space="0" w:color="auto"/>
            <w:bottom w:val="none" w:sz="0" w:space="0" w:color="auto"/>
            <w:right w:val="none" w:sz="0" w:space="0" w:color="auto"/>
          </w:divBdr>
        </w:div>
        <w:div w:id="764305981">
          <w:marLeft w:val="720"/>
          <w:marRight w:val="0"/>
          <w:marTop w:val="0"/>
          <w:marBottom w:val="101"/>
          <w:divBdr>
            <w:top w:val="none" w:sz="0" w:space="0" w:color="auto"/>
            <w:left w:val="none" w:sz="0" w:space="0" w:color="auto"/>
            <w:bottom w:val="none" w:sz="0" w:space="0" w:color="auto"/>
            <w:right w:val="none" w:sz="0" w:space="0" w:color="auto"/>
          </w:divBdr>
        </w:div>
        <w:div w:id="1487433510">
          <w:marLeft w:val="720"/>
          <w:marRight w:val="0"/>
          <w:marTop w:val="0"/>
          <w:marBottom w:val="101"/>
          <w:divBdr>
            <w:top w:val="none" w:sz="0" w:space="0" w:color="auto"/>
            <w:left w:val="none" w:sz="0" w:space="0" w:color="auto"/>
            <w:bottom w:val="none" w:sz="0" w:space="0" w:color="auto"/>
            <w:right w:val="none" w:sz="0" w:space="0" w:color="auto"/>
          </w:divBdr>
        </w:div>
        <w:div w:id="911963972">
          <w:marLeft w:val="720"/>
          <w:marRight w:val="0"/>
          <w:marTop w:val="0"/>
          <w:marBottom w:val="101"/>
          <w:divBdr>
            <w:top w:val="none" w:sz="0" w:space="0" w:color="auto"/>
            <w:left w:val="none" w:sz="0" w:space="0" w:color="auto"/>
            <w:bottom w:val="none" w:sz="0" w:space="0" w:color="auto"/>
            <w:right w:val="none" w:sz="0" w:space="0" w:color="auto"/>
          </w:divBdr>
        </w:div>
        <w:div w:id="376054632">
          <w:marLeft w:val="720"/>
          <w:marRight w:val="0"/>
          <w:marTop w:val="0"/>
          <w:marBottom w:val="101"/>
          <w:divBdr>
            <w:top w:val="none" w:sz="0" w:space="0" w:color="auto"/>
            <w:left w:val="none" w:sz="0" w:space="0" w:color="auto"/>
            <w:bottom w:val="none" w:sz="0" w:space="0" w:color="auto"/>
            <w:right w:val="none" w:sz="0" w:space="0" w:color="auto"/>
          </w:divBdr>
        </w:div>
        <w:div w:id="1857693507">
          <w:marLeft w:val="720"/>
          <w:marRight w:val="0"/>
          <w:marTop w:val="0"/>
          <w:marBottom w:val="101"/>
          <w:divBdr>
            <w:top w:val="none" w:sz="0" w:space="0" w:color="auto"/>
            <w:left w:val="none" w:sz="0" w:space="0" w:color="auto"/>
            <w:bottom w:val="none" w:sz="0" w:space="0" w:color="auto"/>
            <w:right w:val="none" w:sz="0" w:space="0" w:color="auto"/>
          </w:divBdr>
        </w:div>
        <w:div w:id="961156147">
          <w:marLeft w:val="720"/>
          <w:marRight w:val="0"/>
          <w:marTop w:val="0"/>
          <w:marBottom w:val="101"/>
          <w:divBdr>
            <w:top w:val="none" w:sz="0" w:space="0" w:color="auto"/>
            <w:left w:val="none" w:sz="0" w:space="0" w:color="auto"/>
            <w:bottom w:val="none" w:sz="0" w:space="0" w:color="auto"/>
            <w:right w:val="none" w:sz="0" w:space="0" w:color="auto"/>
          </w:divBdr>
        </w:div>
        <w:div w:id="1797261560">
          <w:marLeft w:val="720"/>
          <w:marRight w:val="0"/>
          <w:marTop w:val="0"/>
          <w:marBottom w:val="101"/>
          <w:divBdr>
            <w:top w:val="none" w:sz="0" w:space="0" w:color="auto"/>
            <w:left w:val="none" w:sz="0" w:space="0" w:color="auto"/>
            <w:bottom w:val="none" w:sz="0" w:space="0" w:color="auto"/>
            <w:right w:val="none" w:sz="0" w:space="0" w:color="auto"/>
          </w:divBdr>
        </w:div>
        <w:div w:id="317195288">
          <w:marLeft w:val="720"/>
          <w:marRight w:val="0"/>
          <w:marTop w:val="0"/>
          <w:marBottom w:val="101"/>
          <w:divBdr>
            <w:top w:val="none" w:sz="0" w:space="0" w:color="auto"/>
            <w:left w:val="none" w:sz="0" w:space="0" w:color="auto"/>
            <w:bottom w:val="none" w:sz="0" w:space="0" w:color="auto"/>
            <w:right w:val="none" w:sz="0" w:space="0" w:color="auto"/>
          </w:divBdr>
        </w:div>
        <w:div w:id="293565561">
          <w:marLeft w:val="0"/>
          <w:marRight w:val="0"/>
          <w:marTop w:val="0"/>
          <w:marBottom w:val="80"/>
          <w:divBdr>
            <w:top w:val="none" w:sz="0" w:space="0" w:color="auto"/>
            <w:left w:val="none" w:sz="0" w:space="0" w:color="auto"/>
            <w:bottom w:val="none" w:sz="0" w:space="0" w:color="auto"/>
            <w:right w:val="none" w:sz="0" w:space="0" w:color="auto"/>
          </w:divBdr>
        </w:div>
        <w:div w:id="30688845">
          <w:marLeft w:val="0"/>
          <w:marRight w:val="0"/>
          <w:marTop w:val="0"/>
          <w:marBottom w:val="80"/>
          <w:divBdr>
            <w:top w:val="none" w:sz="0" w:space="0" w:color="auto"/>
            <w:left w:val="none" w:sz="0" w:space="0" w:color="auto"/>
            <w:bottom w:val="none" w:sz="0" w:space="0" w:color="auto"/>
            <w:right w:val="none" w:sz="0" w:space="0" w:color="auto"/>
          </w:divBdr>
        </w:div>
        <w:div w:id="566889292">
          <w:marLeft w:val="720"/>
          <w:marRight w:val="0"/>
          <w:marTop w:val="0"/>
          <w:marBottom w:val="80"/>
          <w:divBdr>
            <w:top w:val="none" w:sz="0" w:space="0" w:color="auto"/>
            <w:left w:val="none" w:sz="0" w:space="0" w:color="auto"/>
            <w:bottom w:val="none" w:sz="0" w:space="0" w:color="auto"/>
            <w:right w:val="none" w:sz="0" w:space="0" w:color="auto"/>
          </w:divBdr>
        </w:div>
        <w:div w:id="1787698108">
          <w:marLeft w:val="720"/>
          <w:marRight w:val="0"/>
          <w:marTop w:val="0"/>
          <w:marBottom w:val="80"/>
          <w:divBdr>
            <w:top w:val="none" w:sz="0" w:space="0" w:color="auto"/>
            <w:left w:val="none" w:sz="0" w:space="0" w:color="auto"/>
            <w:bottom w:val="none" w:sz="0" w:space="0" w:color="auto"/>
            <w:right w:val="none" w:sz="0" w:space="0" w:color="auto"/>
          </w:divBdr>
        </w:div>
        <w:div w:id="360135680">
          <w:marLeft w:val="720"/>
          <w:marRight w:val="0"/>
          <w:marTop w:val="0"/>
          <w:marBottom w:val="80"/>
          <w:divBdr>
            <w:top w:val="none" w:sz="0" w:space="0" w:color="auto"/>
            <w:left w:val="none" w:sz="0" w:space="0" w:color="auto"/>
            <w:bottom w:val="none" w:sz="0" w:space="0" w:color="auto"/>
            <w:right w:val="none" w:sz="0" w:space="0" w:color="auto"/>
          </w:divBdr>
        </w:div>
        <w:div w:id="1417288377">
          <w:marLeft w:val="720"/>
          <w:marRight w:val="0"/>
          <w:marTop w:val="0"/>
          <w:marBottom w:val="80"/>
          <w:divBdr>
            <w:top w:val="none" w:sz="0" w:space="0" w:color="auto"/>
            <w:left w:val="none" w:sz="0" w:space="0" w:color="auto"/>
            <w:bottom w:val="none" w:sz="0" w:space="0" w:color="auto"/>
            <w:right w:val="none" w:sz="0" w:space="0" w:color="auto"/>
          </w:divBdr>
        </w:div>
        <w:div w:id="1120953696">
          <w:marLeft w:val="720"/>
          <w:marRight w:val="0"/>
          <w:marTop w:val="0"/>
          <w:marBottom w:val="80"/>
          <w:divBdr>
            <w:top w:val="none" w:sz="0" w:space="0" w:color="auto"/>
            <w:left w:val="none" w:sz="0" w:space="0" w:color="auto"/>
            <w:bottom w:val="none" w:sz="0" w:space="0" w:color="auto"/>
            <w:right w:val="none" w:sz="0" w:space="0" w:color="auto"/>
          </w:divBdr>
        </w:div>
        <w:div w:id="1132675693">
          <w:marLeft w:val="720"/>
          <w:marRight w:val="0"/>
          <w:marTop w:val="0"/>
          <w:marBottom w:val="80"/>
          <w:divBdr>
            <w:top w:val="none" w:sz="0" w:space="0" w:color="auto"/>
            <w:left w:val="none" w:sz="0" w:space="0" w:color="auto"/>
            <w:bottom w:val="none" w:sz="0" w:space="0" w:color="auto"/>
            <w:right w:val="none" w:sz="0" w:space="0" w:color="auto"/>
          </w:divBdr>
        </w:div>
        <w:div w:id="2119131706">
          <w:marLeft w:val="720"/>
          <w:marRight w:val="0"/>
          <w:marTop w:val="0"/>
          <w:marBottom w:val="80"/>
          <w:divBdr>
            <w:top w:val="none" w:sz="0" w:space="0" w:color="auto"/>
            <w:left w:val="none" w:sz="0" w:space="0" w:color="auto"/>
            <w:bottom w:val="none" w:sz="0" w:space="0" w:color="auto"/>
            <w:right w:val="none" w:sz="0" w:space="0" w:color="auto"/>
          </w:divBdr>
        </w:div>
        <w:div w:id="2046176164">
          <w:marLeft w:val="720"/>
          <w:marRight w:val="0"/>
          <w:marTop w:val="0"/>
          <w:marBottom w:val="80"/>
          <w:divBdr>
            <w:top w:val="none" w:sz="0" w:space="0" w:color="auto"/>
            <w:left w:val="none" w:sz="0" w:space="0" w:color="auto"/>
            <w:bottom w:val="none" w:sz="0" w:space="0" w:color="auto"/>
            <w:right w:val="none" w:sz="0" w:space="0" w:color="auto"/>
          </w:divBdr>
        </w:div>
        <w:div w:id="1291520380">
          <w:marLeft w:val="720"/>
          <w:marRight w:val="0"/>
          <w:marTop w:val="0"/>
          <w:marBottom w:val="80"/>
          <w:divBdr>
            <w:top w:val="none" w:sz="0" w:space="0" w:color="auto"/>
            <w:left w:val="none" w:sz="0" w:space="0" w:color="auto"/>
            <w:bottom w:val="none" w:sz="0" w:space="0" w:color="auto"/>
            <w:right w:val="none" w:sz="0" w:space="0" w:color="auto"/>
          </w:divBdr>
        </w:div>
        <w:div w:id="1792280015">
          <w:marLeft w:val="720"/>
          <w:marRight w:val="0"/>
          <w:marTop w:val="0"/>
          <w:marBottom w:val="80"/>
          <w:divBdr>
            <w:top w:val="none" w:sz="0" w:space="0" w:color="auto"/>
            <w:left w:val="none" w:sz="0" w:space="0" w:color="auto"/>
            <w:bottom w:val="none" w:sz="0" w:space="0" w:color="auto"/>
            <w:right w:val="none" w:sz="0" w:space="0" w:color="auto"/>
          </w:divBdr>
        </w:div>
        <w:div w:id="1511602458">
          <w:marLeft w:val="720"/>
          <w:marRight w:val="0"/>
          <w:marTop w:val="0"/>
          <w:marBottom w:val="80"/>
          <w:divBdr>
            <w:top w:val="none" w:sz="0" w:space="0" w:color="auto"/>
            <w:left w:val="none" w:sz="0" w:space="0" w:color="auto"/>
            <w:bottom w:val="none" w:sz="0" w:space="0" w:color="auto"/>
            <w:right w:val="none" w:sz="0" w:space="0" w:color="auto"/>
          </w:divBdr>
        </w:div>
        <w:div w:id="938639143">
          <w:marLeft w:val="720"/>
          <w:marRight w:val="0"/>
          <w:marTop w:val="0"/>
          <w:marBottom w:val="80"/>
          <w:divBdr>
            <w:top w:val="none" w:sz="0" w:space="0" w:color="auto"/>
            <w:left w:val="none" w:sz="0" w:space="0" w:color="auto"/>
            <w:bottom w:val="none" w:sz="0" w:space="0" w:color="auto"/>
            <w:right w:val="none" w:sz="0" w:space="0" w:color="auto"/>
          </w:divBdr>
        </w:div>
        <w:div w:id="1010259714">
          <w:marLeft w:val="720"/>
          <w:marRight w:val="0"/>
          <w:marTop w:val="0"/>
          <w:marBottom w:val="80"/>
          <w:divBdr>
            <w:top w:val="none" w:sz="0" w:space="0" w:color="auto"/>
            <w:left w:val="none" w:sz="0" w:space="0" w:color="auto"/>
            <w:bottom w:val="none" w:sz="0" w:space="0" w:color="auto"/>
            <w:right w:val="none" w:sz="0" w:space="0" w:color="auto"/>
          </w:divBdr>
        </w:div>
        <w:div w:id="437990122">
          <w:marLeft w:val="0"/>
          <w:marRight w:val="0"/>
          <w:marTop w:val="0"/>
          <w:marBottom w:val="80"/>
          <w:divBdr>
            <w:top w:val="none" w:sz="0" w:space="0" w:color="auto"/>
            <w:left w:val="none" w:sz="0" w:space="0" w:color="auto"/>
            <w:bottom w:val="none" w:sz="0" w:space="0" w:color="auto"/>
            <w:right w:val="none" w:sz="0" w:space="0" w:color="auto"/>
          </w:divBdr>
        </w:div>
        <w:div w:id="1393314854">
          <w:marLeft w:val="720"/>
          <w:marRight w:val="0"/>
          <w:marTop w:val="0"/>
          <w:marBottom w:val="80"/>
          <w:divBdr>
            <w:top w:val="none" w:sz="0" w:space="0" w:color="auto"/>
            <w:left w:val="none" w:sz="0" w:space="0" w:color="auto"/>
            <w:bottom w:val="none" w:sz="0" w:space="0" w:color="auto"/>
            <w:right w:val="none" w:sz="0" w:space="0" w:color="auto"/>
          </w:divBdr>
        </w:div>
        <w:div w:id="2050374985">
          <w:marLeft w:val="1080"/>
          <w:marRight w:val="0"/>
          <w:marTop w:val="0"/>
          <w:marBottom w:val="80"/>
          <w:divBdr>
            <w:top w:val="none" w:sz="0" w:space="0" w:color="auto"/>
            <w:left w:val="none" w:sz="0" w:space="0" w:color="auto"/>
            <w:bottom w:val="none" w:sz="0" w:space="0" w:color="auto"/>
            <w:right w:val="none" w:sz="0" w:space="0" w:color="auto"/>
          </w:divBdr>
        </w:div>
        <w:div w:id="942105402">
          <w:marLeft w:val="1080"/>
          <w:marRight w:val="0"/>
          <w:marTop w:val="0"/>
          <w:marBottom w:val="80"/>
          <w:divBdr>
            <w:top w:val="none" w:sz="0" w:space="0" w:color="auto"/>
            <w:left w:val="none" w:sz="0" w:space="0" w:color="auto"/>
            <w:bottom w:val="none" w:sz="0" w:space="0" w:color="auto"/>
            <w:right w:val="none" w:sz="0" w:space="0" w:color="auto"/>
          </w:divBdr>
        </w:div>
        <w:div w:id="1155032288">
          <w:marLeft w:val="1080"/>
          <w:marRight w:val="0"/>
          <w:marTop w:val="0"/>
          <w:marBottom w:val="80"/>
          <w:divBdr>
            <w:top w:val="none" w:sz="0" w:space="0" w:color="auto"/>
            <w:left w:val="none" w:sz="0" w:space="0" w:color="auto"/>
            <w:bottom w:val="none" w:sz="0" w:space="0" w:color="auto"/>
            <w:right w:val="none" w:sz="0" w:space="0" w:color="auto"/>
          </w:divBdr>
        </w:div>
        <w:div w:id="2127844672">
          <w:marLeft w:val="1080"/>
          <w:marRight w:val="0"/>
          <w:marTop w:val="0"/>
          <w:marBottom w:val="80"/>
          <w:divBdr>
            <w:top w:val="none" w:sz="0" w:space="0" w:color="auto"/>
            <w:left w:val="none" w:sz="0" w:space="0" w:color="auto"/>
            <w:bottom w:val="none" w:sz="0" w:space="0" w:color="auto"/>
            <w:right w:val="none" w:sz="0" w:space="0" w:color="auto"/>
          </w:divBdr>
        </w:div>
        <w:div w:id="434593039">
          <w:marLeft w:val="1080"/>
          <w:marRight w:val="0"/>
          <w:marTop w:val="0"/>
          <w:marBottom w:val="80"/>
          <w:divBdr>
            <w:top w:val="none" w:sz="0" w:space="0" w:color="auto"/>
            <w:left w:val="none" w:sz="0" w:space="0" w:color="auto"/>
            <w:bottom w:val="none" w:sz="0" w:space="0" w:color="auto"/>
            <w:right w:val="none" w:sz="0" w:space="0" w:color="auto"/>
          </w:divBdr>
        </w:div>
        <w:div w:id="918490189">
          <w:marLeft w:val="1080"/>
          <w:marRight w:val="0"/>
          <w:marTop w:val="0"/>
          <w:marBottom w:val="80"/>
          <w:divBdr>
            <w:top w:val="none" w:sz="0" w:space="0" w:color="auto"/>
            <w:left w:val="none" w:sz="0" w:space="0" w:color="auto"/>
            <w:bottom w:val="none" w:sz="0" w:space="0" w:color="auto"/>
            <w:right w:val="none" w:sz="0" w:space="0" w:color="auto"/>
          </w:divBdr>
        </w:div>
        <w:div w:id="1875383718">
          <w:marLeft w:val="1080"/>
          <w:marRight w:val="0"/>
          <w:marTop w:val="0"/>
          <w:marBottom w:val="80"/>
          <w:divBdr>
            <w:top w:val="none" w:sz="0" w:space="0" w:color="auto"/>
            <w:left w:val="none" w:sz="0" w:space="0" w:color="auto"/>
            <w:bottom w:val="none" w:sz="0" w:space="0" w:color="auto"/>
            <w:right w:val="none" w:sz="0" w:space="0" w:color="auto"/>
          </w:divBdr>
        </w:div>
        <w:div w:id="504173925">
          <w:marLeft w:val="720"/>
          <w:marRight w:val="0"/>
          <w:marTop w:val="0"/>
          <w:marBottom w:val="80"/>
          <w:divBdr>
            <w:top w:val="none" w:sz="0" w:space="0" w:color="auto"/>
            <w:left w:val="none" w:sz="0" w:space="0" w:color="auto"/>
            <w:bottom w:val="none" w:sz="0" w:space="0" w:color="auto"/>
            <w:right w:val="none" w:sz="0" w:space="0" w:color="auto"/>
          </w:divBdr>
        </w:div>
        <w:div w:id="1279485177">
          <w:marLeft w:val="1080"/>
          <w:marRight w:val="0"/>
          <w:marTop w:val="0"/>
          <w:marBottom w:val="80"/>
          <w:divBdr>
            <w:top w:val="none" w:sz="0" w:space="0" w:color="auto"/>
            <w:left w:val="none" w:sz="0" w:space="0" w:color="auto"/>
            <w:bottom w:val="none" w:sz="0" w:space="0" w:color="auto"/>
            <w:right w:val="none" w:sz="0" w:space="0" w:color="auto"/>
          </w:divBdr>
        </w:div>
        <w:div w:id="1030640335">
          <w:marLeft w:val="1080"/>
          <w:marRight w:val="0"/>
          <w:marTop w:val="0"/>
          <w:marBottom w:val="80"/>
          <w:divBdr>
            <w:top w:val="none" w:sz="0" w:space="0" w:color="auto"/>
            <w:left w:val="none" w:sz="0" w:space="0" w:color="auto"/>
            <w:bottom w:val="none" w:sz="0" w:space="0" w:color="auto"/>
            <w:right w:val="none" w:sz="0" w:space="0" w:color="auto"/>
          </w:divBdr>
        </w:div>
        <w:div w:id="1780375358">
          <w:marLeft w:val="1080"/>
          <w:marRight w:val="0"/>
          <w:marTop w:val="0"/>
          <w:marBottom w:val="80"/>
          <w:divBdr>
            <w:top w:val="none" w:sz="0" w:space="0" w:color="auto"/>
            <w:left w:val="none" w:sz="0" w:space="0" w:color="auto"/>
            <w:bottom w:val="none" w:sz="0" w:space="0" w:color="auto"/>
            <w:right w:val="none" w:sz="0" w:space="0" w:color="auto"/>
          </w:divBdr>
        </w:div>
        <w:div w:id="1766727605">
          <w:marLeft w:val="1080"/>
          <w:marRight w:val="0"/>
          <w:marTop w:val="0"/>
          <w:marBottom w:val="80"/>
          <w:divBdr>
            <w:top w:val="none" w:sz="0" w:space="0" w:color="auto"/>
            <w:left w:val="none" w:sz="0" w:space="0" w:color="auto"/>
            <w:bottom w:val="none" w:sz="0" w:space="0" w:color="auto"/>
            <w:right w:val="none" w:sz="0" w:space="0" w:color="auto"/>
          </w:divBdr>
        </w:div>
        <w:div w:id="106510380">
          <w:marLeft w:val="1080"/>
          <w:marRight w:val="0"/>
          <w:marTop w:val="0"/>
          <w:marBottom w:val="80"/>
          <w:divBdr>
            <w:top w:val="none" w:sz="0" w:space="0" w:color="auto"/>
            <w:left w:val="none" w:sz="0" w:space="0" w:color="auto"/>
            <w:bottom w:val="none" w:sz="0" w:space="0" w:color="auto"/>
            <w:right w:val="none" w:sz="0" w:space="0" w:color="auto"/>
          </w:divBdr>
        </w:div>
        <w:div w:id="182475530">
          <w:marLeft w:val="720"/>
          <w:marRight w:val="0"/>
          <w:marTop w:val="0"/>
          <w:marBottom w:val="80"/>
          <w:divBdr>
            <w:top w:val="none" w:sz="0" w:space="0" w:color="auto"/>
            <w:left w:val="none" w:sz="0" w:space="0" w:color="auto"/>
            <w:bottom w:val="none" w:sz="0" w:space="0" w:color="auto"/>
            <w:right w:val="none" w:sz="0" w:space="0" w:color="auto"/>
          </w:divBdr>
        </w:div>
        <w:div w:id="577859727">
          <w:marLeft w:val="720"/>
          <w:marRight w:val="0"/>
          <w:marTop w:val="0"/>
          <w:marBottom w:val="80"/>
          <w:divBdr>
            <w:top w:val="none" w:sz="0" w:space="0" w:color="auto"/>
            <w:left w:val="none" w:sz="0" w:space="0" w:color="auto"/>
            <w:bottom w:val="none" w:sz="0" w:space="0" w:color="auto"/>
            <w:right w:val="none" w:sz="0" w:space="0" w:color="auto"/>
          </w:divBdr>
        </w:div>
        <w:div w:id="1469592434">
          <w:marLeft w:val="720"/>
          <w:marRight w:val="0"/>
          <w:marTop w:val="0"/>
          <w:marBottom w:val="80"/>
          <w:divBdr>
            <w:top w:val="none" w:sz="0" w:space="0" w:color="auto"/>
            <w:left w:val="none" w:sz="0" w:space="0" w:color="auto"/>
            <w:bottom w:val="none" w:sz="0" w:space="0" w:color="auto"/>
            <w:right w:val="none" w:sz="0" w:space="0" w:color="auto"/>
          </w:divBdr>
        </w:div>
        <w:div w:id="724842539">
          <w:marLeft w:val="720"/>
          <w:marRight w:val="0"/>
          <w:marTop w:val="0"/>
          <w:marBottom w:val="80"/>
          <w:divBdr>
            <w:top w:val="none" w:sz="0" w:space="0" w:color="auto"/>
            <w:left w:val="none" w:sz="0" w:space="0" w:color="auto"/>
            <w:bottom w:val="none" w:sz="0" w:space="0" w:color="auto"/>
            <w:right w:val="none" w:sz="0" w:space="0" w:color="auto"/>
          </w:divBdr>
        </w:div>
        <w:div w:id="1581133823">
          <w:marLeft w:val="720"/>
          <w:marRight w:val="0"/>
          <w:marTop w:val="0"/>
          <w:marBottom w:val="80"/>
          <w:divBdr>
            <w:top w:val="none" w:sz="0" w:space="0" w:color="auto"/>
            <w:left w:val="none" w:sz="0" w:space="0" w:color="auto"/>
            <w:bottom w:val="none" w:sz="0" w:space="0" w:color="auto"/>
            <w:right w:val="none" w:sz="0" w:space="0" w:color="auto"/>
          </w:divBdr>
        </w:div>
        <w:div w:id="1906408533">
          <w:marLeft w:val="720"/>
          <w:marRight w:val="0"/>
          <w:marTop w:val="0"/>
          <w:marBottom w:val="80"/>
          <w:divBdr>
            <w:top w:val="none" w:sz="0" w:space="0" w:color="auto"/>
            <w:left w:val="none" w:sz="0" w:space="0" w:color="auto"/>
            <w:bottom w:val="none" w:sz="0" w:space="0" w:color="auto"/>
            <w:right w:val="none" w:sz="0" w:space="0" w:color="auto"/>
          </w:divBdr>
        </w:div>
        <w:div w:id="1795637987">
          <w:marLeft w:val="1080"/>
          <w:marRight w:val="0"/>
          <w:marTop w:val="0"/>
          <w:marBottom w:val="80"/>
          <w:divBdr>
            <w:top w:val="none" w:sz="0" w:space="0" w:color="auto"/>
            <w:left w:val="none" w:sz="0" w:space="0" w:color="auto"/>
            <w:bottom w:val="none" w:sz="0" w:space="0" w:color="auto"/>
            <w:right w:val="none" w:sz="0" w:space="0" w:color="auto"/>
          </w:divBdr>
        </w:div>
        <w:div w:id="760763220">
          <w:marLeft w:val="1080"/>
          <w:marRight w:val="0"/>
          <w:marTop w:val="0"/>
          <w:marBottom w:val="80"/>
          <w:divBdr>
            <w:top w:val="none" w:sz="0" w:space="0" w:color="auto"/>
            <w:left w:val="none" w:sz="0" w:space="0" w:color="auto"/>
            <w:bottom w:val="none" w:sz="0" w:space="0" w:color="auto"/>
            <w:right w:val="none" w:sz="0" w:space="0" w:color="auto"/>
          </w:divBdr>
        </w:div>
        <w:div w:id="1538738444">
          <w:marLeft w:val="1080"/>
          <w:marRight w:val="0"/>
          <w:marTop w:val="0"/>
          <w:marBottom w:val="101"/>
          <w:divBdr>
            <w:top w:val="none" w:sz="0" w:space="0" w:color="auto"/>
            <w:left w:val="none" w:sz="0" w:space="0" w:color="auto"/>
            <w:bottom w:val="none" w:sz="0" w:space="0" w:color="auto"/>
            <w:right w:val="none" w:sz="0" w:space="0" w:color="auto"/>
          </w:divBdr>
        </w:div>
        <w:div w:id="1617911497">
          <w:marLeft w:val="1080"/>
          <w:marRight w:val="0"/>
          <w:marTop w:val="0"/>
          <w:marBottom w:val="101"/>
          <w:divBdr>
            <w:top w:val="none" w:sz="0" w:space="0" w:color="auto"/>
            <w:left w:val="none" w:sz="0" w:space="0" w:color="auto"/>
            <w:bottom w:val="none" w:sz="0" w:space="0" w:color="auto"/>
            <w:right w:val="none" w:sz="0" w:space="0" w:color="auto"/>
          </w:divBdr>
        </w:div>
        <w:div w:id="1496991652">
          <w:marLeft w:val="1080"/>
          <w:marRight w:val="0"/>
          <w:marTop w:val="0"/>
          <w:marBottom w:val="101"/>
          <w:divBdr>
            <w:top w:val="none" w:sz="0" w:space="0" w:color="auto"/>
            <w:left w:val="none" w:sz="0" w:space="0" w:color="auto"/>
            <w:bottom w:val="none" w:sz="0" w:space="0" w:color="auto"/>
            <w:right w:val="none" w:sz="0" w:space="0" w:color="auto"/>
          </w:divBdr>
        </w:div>
        <w:div w:id="1927034524">
          <w:marLeft w:val="1080"/>
          <w:marRight w:val="0"/>
          <w:marTop w:val="0"/>
          <w:marBottom w:val="101"/>
          <w:divBdr>
            <w:top w:val="none" w:sz="0" w:space="0" w:color="auto"/>
            <w:left w:val="none" w:sz="0" w:space="0" w:color="auto"/>
            <w:bottom w:val="none" w:sz="0" w:space="0" w:color="auto"/>
            <w:right w:val="none" w:sz="0" w:space="0" w:color="auto"/>
          </w:divBdr>
        </w:div>
        <w:div w:id="379793190">
          <w:marLeft w:val="1080"/>
          <w:marRight w:val="0"/>
          <w:marTop w:val="0"/>
          <w:marBottom w:val="101"/>
          <w:divBdr>
            <w:top w:val="none" w:sz="0" w:space="0" w:color="auto"/>
            <w:left w:val="none" w:sz="0" w:space="0" w:color="auto"/>
            <w:bottom w:val="none" w:sz="0" w:space="0" w:color="auto"/>
            <w:right w:val="none" w:sz="0" w:space="0" w:color="auto"/>
          </w:divBdr>
        </w:div>
        <w:div w:id="1485774760">
          <w:marLeft w:val="1080"/>
          <w:marRight w:val="0"/>
          <w:marTop w:val="0"/>
          <w:marBottom w:val="101"/>
          <w:divBdr>
            <w:top w:val="none" w:sz="0" w:space="0" w:color="auto"/>
            <w:left w:val="none" w:sz="0" w:space="0" w:color="auto"/>
            <w:bottom w:val="none" w:sz="0" w:space="0" w:color="auto"/>
            <w:right w:val="none" w:sz="0" w:space="0" w:color="auto"/>
          </w:divBdr>
        </w:div>
        <w:div w:id="2103527056">
          <w:marLeft w:val="1080"/>
          <w:marRight w:val="0"/>
          <w:marTop w:val="0"/>
          <w:marBottom w:val="101"/>
          <w:divBdr>
            <w:top w:val="none" w:sz="0" w:space="0" w:color="auto"/>
            <w:left w:val="none" w:sz="0" w:space="0" w:color="auto"/>
            <w:bottom w:val="none" w:sz="0" w:space="0" w:color="auto"/>
            <w:right w:val="none" w:sz="0" w:space="0" w:color="auto"/>
          </w:divBdr>
        </w:div>
        <w:div w:id="381682913">
          <w:marLeft w:val="1080"/>
          <w:marRight w:val="0"/>
          <w:marTop w:val="0"/>
          <w:marBottom w:val="101"/>
          <w:divBdr>
            <w:top w:val="none" w:sz="0" w:space="0" w:color="auto"/>
            <w:left w:val="none" w:sz="0" w:space="0" w:color="auto"/>
            <w:bottom w:val="none" w:sz="0" w:space="0" w:color="auto"/>
            <w:right w:val="none" w:sz="0" w:space="0" w:color="auto"/>
          </w:divBdr>
        </w:div>
        <w:div w:id="872184807">
          <w:marLeft w:val="1080"/>
          <w:marRight w:val="0"/>
          <w:marTop w:val="0"/>
          <w:marBottom w:val="101"/>
          <w:divBdr>
            <w:top w:val="none" w:sz="0" w:space="0" w:color="auto"/>
            <w:left w:val="none" w:sz="0" w:space="0" w:color="auto"/>
            <w:bottom w:val="none" w:sz="0" w:space="0" w:color="auto"/>
            <w:right w:val="none" w:sz="0" w:space="0" w:color="auto"/>
          </w:divBdr>
        </w:div>
        <w:div w:id="112139374">
          <w:marLeft w:val="1080"/>
          <w:marRight w:val="0"/>
          <w:marTop w:val="0"/>
          <w:marBottom w:val="101"/>
          <w:divBdr>
            <w:top w:val="none" w:sz="0" w:space="0" w:color="auto"/>
            <w:left w:val="none" w:sz="0" w:space="0" w:color="auto"/>
            <w:bottom w:val="none" w:sz="0" w:space="0" w:color="auto"/>
            <w:right w:val="none" w:sz="0" w:space="0" w:color="auto"/>
          </w:divBdr>
        </w:div>
        <w:div w:id="1092704985">
          <w:marLeft w:val="1080"/>
          <w:marRight w:val="0"/>
          <w:marTop w:val="0"/>
          <w:marBottom w:val="101"/>
          <w:divBdr>
            <w:top w:val="none" w:sz="0" w:space="0" w:color="auto"/>
            <w:left w:val="none" w:sz="0" w:space="0" w:color="auto"/>
            <w:bottom w:val="none" w:sz="0" w:space="0" w:color="auto"/>
            <w:right w:val="none" w:sz="0" w:space="0" w:color="auto"/>
          </w:divBdr>
        </w:div>
        <w:div w:id="1677229772">
          <w:marLeft w:val="1080"/>
          <w:marRight w:val="0"/>
          <w:marTop w:val="0"/>
          <w:marBottom w:val="101"/>
          <w:divBdr>
            <w:top w:val="none" w:sz="0" w:space="0" w:color="auto"/>
            <w:left w:val="none" w:sz="0" w:space="0" w:color="auto"/>
            <w:bottom w:val="none" w:sz="0" w:space="0" w:color="auto"/>
            <w:right w:val="none" w:sz="0" w:space="0" w:color="auto"/>
          </w:divBdr>
        </w:div>
        <w:div w:id="2016152926">
          <w:marLeft w:val="1080"/>
          <w:marRight w:val="0"/>
          <w:marTop w:val="0"/>
          <w:marBottom w:val="101"/>
          <w:divBdr>
            <w:top w:val="none" w:sz="0" w:space="0" w:color="auto"/>
            <w:left w:val="none" w:sz="0" w:space="0" w:color="auto"/>
            <w:bottom w:val="none" w:sz="0" w:space="0" w:color="auto"/>
            <w:right w:val="none" w:sz="0" w:space="0" w:color="auto"/>
          </w:divBdr>
        </w:div>
        <w:div w:id="1654334032">
          <w:marLeft w:val="1080"/>
          <w:marRight w:val="0"/>
          <w:marTop w:val="0"/>
          <w:marBottom w:val="101"/>
          <w:divBdr>
            <w:top w:val="none" w:sz="0" w:space="0" w:color="auto"/>
            <w:left w:val="none" w:sz="0" w:space="0" w:color="auto"/>
            <w:bottom w:val="none" w:sz="0" w:space="0" w:color="auto"/>
            <w:right w:val="none" w:sz="0" w:space="0" w:color="auto"/>
          </w:divBdr>
        </w:div>
        <w:div w:id="1692679760">
          <w:marLeft w:val="1080"/>
          <w:marRight w:val="0"/>
          <w:marTop w:val="0"/>
          <w:marBottom w:val="101"/>
          <w:divBdr>
            <w:top w:val="none" w:sz="0" w:space="0" w:color="auto"/>
            <w:left w:val="none" w:sz="0" w:space="0" w:color="auto"/>
            <w:bottom w:val="none" w:sz="0" w:space="0" w:color="auto"/>
            <w:right w:val="none" w:sz="0" w:space="0" w:color="auto"/>
          </w:divBdr>
        </w:div>
        <w:div w:id="645361247">
          <w:marLeft w:val="1080"/>
          <w:marRight w:val="0"/>
          <w:marTop w:val="0"/>
          <w:marBottom w:val="101"/>
          <w:divBdr>
            <w:top w:val="none" w:sz="0" w:space="0" w:color="auto"/>
            <w:left w:val="none" w:sz="0" w:space="0" w:color="auto"/>
            <w:bottom w:val="none" w:sz="0" w:space="0" w:color="auto"/>
            <w:right w:val="none" w:sz="0" w:space="0" w:color="auto"/>
          </w:divBdr>
        </w:div>
        <w:div w:id="1797529478">
          <w:marLeft w:val="1080"/>
          <w:marRight w:val="0"/>
          <w:marTop w:val="0"/>
          <w:marBottom w:val="101"/>
          <w:divBdr>
            <w:top w:val="none" w:sz="0" w:space="0" w:color="auto"/>
            <w:left w:val="none" w:sz="0" w:space="0" w:color="auto"/>
            <w:bottom w:val="none" w:sz="0" w:space="0" w:color="auto"/>
            <w:right w:val="none" w:sz="0" w:space="0" w:color="auto"/>
          </w:divBdr>
        </w:div>
        <w:div w:id="1750695508">
          <w:marLeft w:val="0"/>
          <w:marRight w:val="0"/>
          <w:marTop w:val="0"/>
          <w:marBottom w:val="101"/>
          <w:divBdr>
            <w:top w:val="none" w:sz="0" w:space="0" w:color="auto"/>
            <w:left w:val="none" w:sz="0" w:space="0" w:color="auto"/>
            <w:bottom w:val="none" w:sz="0" w:space="0" w:color="auto"/>
            <w:right w:val="none" w:sz="0" w:space="0" w:color="auto"/>
          </w:divBdr>
        </w:div>
        <w:div w:id="152263377">
          <w:marLeft w:val="0"/>
          <w:marRight w:val="0"/>
          <w:marTop w:val="0"/>
          <w:marBottom w:val="101"/>
          <w:divBdr>
            <w:top w:val="none" w:sz="0" w:space="0" w:color="auto"/>
            <w:left w:val="none" w:sz="0" w:space="0" w:color="auto"/>
            <w:bottom w:val="none" w:sz="0" w:space="0" w:color="auto"/>
            <w:right w:val="none" w:sz="0" w:space="0" w:color="auto"/>
          </w:divBdr>
        </w:div>
        <w:div w:id="634607326">
          <w:marLeft w:val="0"/>
          <w:marRight w:val="0"/>
          <w:marTop w:val="0"/>
          <w:marBottom w:val="101"/>
          <w:divBdr>
            <w:top w:val="none" w:sz="0" w:space="0" w:color="auto"/>
            <w:left w:val="none" w:sz="0" w:space="0" w:color="auto"/>
            <w:bottom w:val="none" w:sz="0" w:space="0" w:color="auto"/>
            <w:right w:val="none" w:sz="0" w:space="0" w:color="auto"/>
          </w:divBdr>
        </w:div>
        <w:div w:id="550459399">
          <w:marLeft w:val="0"/>
          <w:marRight w:val="0"/>
          <w:marTop w:val="0"/>
          <w:marBottom w:val="101"/>
          <w:divBdr>
            <w:top w:val="none" w:sz="0" w:space="0" w:color="auto"/>
            <w:left w:val="none" w:sz="0" w:space="0" w:color="auto"/>
            <w:bottom w:val="none" w:sz="0" w:space="0" w:color="auto"/>
            <w:right w:val="none" w:sz="0" w:space="0" w:color="auto"/>
          </w:divBdr>
        </w:div>
        <w:div w:id="868446421">
          <w:marLeft w:val="0"/>
          <w:marRight w:val="0"/>
          <w:marTop w:val="0"/>
          <w:marBottom w:val="101"/>
          <w:divBdr>
            <w:top w:val="none" w:sz="0" w:space="0" w:color="auto"/>
            <w:left w:val="none" w:sz="0" w:space="0" w:color="auto"/>
            <w:bottom w:val="none" w:sz="0" w:space="0" w:color="auto"/>
            <w:right w:val="none" w:sz="0" w:space="0" w:color="auto"/>
          </w:divBdr>
        </w:div>
        <w:div w:id="872571164">
          <w:marLeft w:val="0"/>
          <w:marRight w:val="0"/>
          <w:marTop w:val="0"/>
          <w:marBottom w:val="101"/>
          <w:divBdr>
            <w:top w:val="none" w:sz="0" w:space="0" w:color="auto"/>
            <w:left w:val="none" w:sz="0" w:space="0" w:color="auto"/>
            <w:bottom w:val="none" w:sz="0" w:space="0" w:color="auto"/>
            <w:right w:val="none" w:sz="0" w:space="0" w:color="auto"/>
          </w:divBdr>
        </w:div>
        <w:div w:id="264962443">
          <w:marLeft w:val="0"/>
          <w:marRight w:val="0"/>
          <w:marTop w:val="0"/>
          <w:marBottom w:val="101"/>
          <w:divBdr>
            <w:top w:val="none" w:sz="0" w:space="0" w:color="auto"/>
            <w:left w:val="none" w:sz="0" w:space="0" w:color="auto"/>
            <w:bottom w:val="none" w:sz="0" w:space="0" w:color="auto"/>
            <w:right w:val="none" w:sz="0" w:space="0" w:color="auto"/>
          </w:divBdr>
        </w:div>
        <w:div w:id="717972711">
          <w:marLeft w:val="0"/>
          <w:marRight w:val="0"/>
          <w:marTop w:val="0"/>
          <w:marBottom w:val="101"/>
          <w:divBdr>
            <w:top w:val="none" w:sz="0" w:space="0" w:color="auto"/>
            <w:left w:val="none" w:sz="0" w:space="0" w:color="auto"/>
            <w:bottom w:val="none" w:sz="0" w:space="0" w:color="auto"/>
            <w:right w:val="none" w:sz="0" w:space="0" w:color="auto"/>
          </w:divBdr>
        </w:div>
        <w:div w:id="570778090">
          <w:marLeft w:val="0"/>
          <w:marRight w:val="0"/>
          <w:marTop w:val="0"/>
          <w:marBottom w:val="101"/>
          <w:divBdr>
            <w:top w:val="none" w:sz="0" w:space="0" w:color="auto"/>
            <w:left w:val="none" w:sz="0" w:space="0" w:color="auto"/>
            <w:bottom w:val="none" w:sz="0" w:space="0" w:color="auto"/>
            <w:right w:val="none" w:sz="0" w:space="0" w:color="auto"/>
          </w:divBdr>
        </w:div>
        <w:div w:id="1849251908">
          <w:marLeft w:val="0"/>
          <w:marRight w:val="0"/>
          <w:marTop w:val="0"/>
          <w:marBottom w:val="101"/>
          <w:divBdr>
            <w:top w:val="none" w:sz="0" w:space="0" w:color="auto"/>
            <w:left w:val="none" w:sz="0" w:space="0" w:color="auto"/>
            <w:bottom w:val="none" w:sz="0" w:space="0" w:color="auto"/>
            <w:right w:val="none" w:sz="0" w:space="0" w:color="auto"/>
          </w:divBdr>
        </w:div>
        <w:div w:id="1538735263">
          <w:marLeft w:val="0"/>
          <w:marRight w:val="0"/>
          <w:marTop w:val="0"/>
          <w:marBottom w:val="101"/>
          <w:divBdr>
            <w:top w:val="none" w:sz="0" w:space="0" w:color="auto"/>
            <w:left w:val="none" w:sz="0" w:space="0" w:color="auto"/>
            <w:bottom w:val="none" w:sz="0" w:space="0" w:color="auto"/>
            <w:right w:val="none" w:sz="0" w:space="0" w:color="auto"/>
          </w:divBdr>
        </w:div>
        <w:div w:id="757556736">
          <w:marLeft w:val="0"/>
          <w:marRight w:val="0"/>
          <w:marTop w:val="0"/>
          <w:marBottom w:val="101"/>
          <w:divBdr>
            <w:top w:val="none" w:sz="0" w:space="0" w:color="auto"/>
            <w:left w:val="none" w:sz="0" w:space="0" w:color="auto"/>
            <w:bottom w:val="none" w:sz="0" w:space="0" w:color="auto"/>
            <w:right w:val="none" w:sz="0" w:space="0" w:color="auto"/>
          </w:divBdr>
        </w:div>
        <w:div w:id="694229194">
          <w:marLeft w:val="0"/>
          <w:marRight w:val="0"/>
          <w:marTop w:val="0"/>
          <w:marBottom w:val="101"/>
          <w:divBdr>
            <w:top w:val="none" w:sz="0" w:space="0" w:color="auto"/>
            <w:left w:val="none" w:sz="0" w:space="0" w:color="auto"/>
            <w:bottom w:val="none" w:sz="0" w:space="0" w:color="auto"/>
            <w:right w:val="none" w:sz="0" w:space="0" w:color="auto"/>
          </w:divBdr>
        </w:div>
        <w:div w:id="44305868">
          <w:marLeft w:val="720"/>
          <w:marRight w:val="0"/>
          <w:marTop w:val="0"/>
          <w:marBottom w:val="101"/>
          <w:divBdr>
            <w:top w:val="none" w:sz="0" w:space="0" w:color="auto"/>
            <w:left w:val="none" w:sz="0" w:space="0" w:color="auto"/>
            <w:bottom w:val="none" w:sz="0" w:space="0" w:color="auto"/>
            <w:right w:val="none" w:sz="0" w:space="0" w:color="auto"/>
          </w:divBdr>
        </w:div>
        <w:div w:id="1404066434">
          <w:marLeft w:val="720"/>
          <w:marRight w:val="0"/>
          <w:marTop w:val="0"/>
          <w:marBottom w:val="101"/>
          <w:divBdr>
            <w:top w:val="none" w:sz="0" w:space="0" w:color="auto"/>
            <w:left w:val="none" w:sz="0" w:space="0" w:color="auto"/>
            <w:bottom w:val="none" w:sz="0" w:space="0" w:color="auto"/>
            <w:right w:val="none" w:sz="0" w:space="0" w:color="auto"/>
          </w:divBdr>
        </w:div>
        <w:div w:id="1464687924">
          <w:marLeft w:val="1080"/>
          <w:marRight w:val="0"/>
          <w:marTop w:val="0"/>
          <w:marBottom w:val="101"/>
          <w:divBdr>
            <w:top w:val="none" w:sz="0" w:space="0" w:color="auto"/>
            <w:left w:val="none" w:sz="0" w:space="0" w:color="auto"/>
            <w:bottom w:val="none" w:sz="0" w:space="0" w:color="auto"/>
            <w:right w:val="none" w:sz="0" w:space="0" w:color="auto"/>
          </w:divBdr>
        </w:div>
        <w:div w:id="785655469">
          <w:marLeft w:val="1080"/>
          <w:marRight w:val="0"/>
          <w:marTop w:val="0"/>
          <w:marBottom w:val="101"/>
          <w:divBdr>
            <w:top w:val="none" w:sz="0" w:space="0" w:color="auto"/>
            <w:left w:val="none" w:sz="0" w:space="0" w:color="auto"/>
            <w:bottom w:val="none" w:sz="0" w:space="0" w:color="auto"/>
            <w:right w:val="none" w:sz="0" w:space="0" w:color="auto"/>
          </w:divBdr>
        </w:div>
        <w:div w:id="1147940088">
          <w:marLeft w:val="0"/>
          <w:marRight w:val="0"/>
          <w:marTop w:val="0"/>
          <w:marBottom w:val="101"/>
          <w:divBdr>
            <w:top w:val="none" w:sz="0" w:space="0" w:color="auto"/>
            <w:left w:val="none" w:sz="0" w:space="0" w:color="auto"/>
            <w:bottom w:val="none" w:sz="0" w:space="0" w:color="auto"/>
            <w:right w:val="none" w:sz="0" w:space="0" w:color="auto"/>
          </w:divBdr>
        </w:div>
        <w:div w:id="1086877908">
          <w:marLeft w:val="0"/>
          <w:marRight w:val="0"/>
          <w:marTop w:val="0"/>
          <w:marBottom w:val="101"/>
          <w:divBdr>
            <w:top w:val="none" w:sz="0" w:space="0" w:color="auto"/>
            <w:left w:val="none" w:sz="0" w:space="0" w:color="auto"/>
            <w:bottom w:val="none" w:sz="0" w:space="0" w:color="auto"/>
            <w:right w:val="none" w:sz="0" w:space="0" w:color="auto"/>
          </w:divBdr>
        </w:div>
        <w:div w:id="234320176">
          <w:marLeft w:val="0"/>
          <w:marRight w:val="0"/>
          <w:marTop w:val="0"/>
          <w:marBottom w:val="101"/>
          <w:divBdr>
            <w:top w:val="none" w:sz="0" w:space="0" w:color="auto"/>
            <w:left w:val="none" w:sz="0" w:space="0" w:color="auto"/>
            <w:bottom w:val="none" w:sz="0" w:space="0" w:color="auto"/>
            <w:right w:val="none" w:sz="0" w:space="0" w:color="auto"/>
          </w:divBdr>
        </w:div>
        <w:div w:id="1456481687">
          <w:marLeft w:val="0"/>
          <w:marRight w:val="0"/>
          <w:marTop w:val="0"/>
          <w:marBottom w:val="101"/>
          <w:divBdr>
            <w:top w:val="none" w:sz="0" w:space="0" w:color="auto"/>
            <w:left w:val="none" w:sz="0" w:space="0" w:color="auto"/>
            <w:bottom w:val="none" w:sz="0" w:space="0" w:color="auto"/>
            <w:right w:val="none" w:sz="0" w:space="0" w:color="auto"/>
          </w:divBdr>
        </w:div>
        <w:div w:id="792988424">
          <w:marLeft w:val="0"/>
          <w:marRight w:val="0"/>
          <w:marTop w:val="0"/>
          <w:marBottom w:val="101"/>
          <w:divBdr>
            <w:top w:val="none" w:sz="0" w:space="0" w:color="auto"/>
            <w:left w:val="none" w:sz="0" w:space="0" w:color="auto"/>
            <w:bottom w:val="none" w:sz="0" w:space="0" w:color="auto"/>
            <w:right w:val="none" w:sz="0" w:space="0" w:color="auto"/>
          </w:divBdr>
        </w:div>
        <w:div w:id="805007862">
          <w:marLeft w:val="0"/>
          <w:marRight w:val="0"/>
          <w:marTop w:val="0"/>
          <w:marBottom w:val="101"/>
          <w:divBdr>
            <w:top w:val="none" w:sz="0" w:space="0" w:color="auto"/>
            <w:left w:val="none" w:sz="0" w:space="0" w:color="auto"/>
            <w:bottom w:val="none" w:sz="0" w:space="0" w:color="auto"/>
            <w:right w:val="none" w:sz="0" w:space="0" w:color="auto"/>
          </w:divBdr>
        </w:div>
        <w:div w:id="205918890">
          <w:marLeft w:val="0"/>
          <w:marRight w:val="0"/>
          <w:marTop w:val="0"/>
          <w:marBottom w:val="101"/>
          <w:divBdr>
            <w:top w:val="none" w:sz="0" w:space="0" w:color="auto"/>
            <w:left w:val="none" w:sz="0" w:space="0" w:color="auto"/>
            <w:bottom w:val="none" w:sz="0" w:space="0" w:color="auto"/>
            <w:right w:val="none" w:sz="0" w:space="0" w:color="auto"/>
          </w:divBdr>
        </w:div>
        <w:div w:id="361593488">
          <w:marLeft w:val="0"/>
          <w:marRight w:val="0"/>
          <w:marTop w:val="0"/>
          <w:marBottom w:val="101"/>
          <w:divBdr>
            <w:top w:val="none" w:sz="0" w:space="0" w:color="auto"/>
            <w:left w:val="none" w:sz="0" w:space="0" w:color="auto"/>
            <w:bottom w:val="none" w:sz="0" w:space="0" w:color="auto"/>
            <w:right w:val="none" w:sz="0" w:space="0" w:color="auto"/>
          </w:divBdr>
        </w:div>
        <w:div w:id="41560288">
          <w:marLeft w:val="0"/>
          <w:marRight w:val="0"/>
          <w:marTop w:val="0"/>
          <w:marBottom w:val="101"/>
          <w:divBdr>
            <w:top w:val="none" w:sz="0" w:space="0" w:color="auto"/>
            <w:left w:val="none" w:sz="0" w:space="0" w:color="auto"/>
            <w:bottom w:val="none" w:sz="0" w:space="0" w:color="auto"/>
            <w:right w:val="none" w:sz="0" w:space="0" w:color="auto"/>
          </w:divBdr>
        </w:div>
        <w:div w:id="919211958">
          <w:marLeft w:val="0"/>
          <w:marRight w:val="0"/>
          <w:marTop w:val="0"/>
          <w:marBottom w:val="101"/>
          <w:divBdr>
            <w:top w:val="none" w:sz="0" w:space="0" w:color="auto"/>
            <w:left w:val="none" w:sz="0" w:space="0" w:color="auto"/>
            <w:bottom w:val="none" w:sz="0" w:space="0" w:color="auto"/>
            <w:right w:val="none" w:sz="0" w:space="0" w:color="auto"/>
          </w:divBdr>
        </w:div>
        <w:div w:id="976570285">
          <w:marLeft w:val="720"/>
          <w:marRight w:val="0"/>
          <w:marTop w:val="0"/>
          <w:marBottom w:val="101"/>
          <w:divBdr>
            <w:top w:val="none" w:sz="0" w:space="0" w:color="auto"/>
            <w:left w:val="none" w:sz="0" w:space="0" w:color="auto"/>
            <w:bottom w:val="none" w:sz="0" w:space="0" w:color="auto"/>
            <w:right w:val="none" w:sz="0" w:space="0" w:color="auto"/>
          </w:divBdr>
        </w:div>
        <w:div w:id="1530026989">
          <w:marLeft w:val="720"/>
          <w:marRight w:val="0"/>
          <w:marTop w:val="0"/>
          <w:marBottom w:val="101"/>
          <w:divBdr>
            <w:top w:val="none" w:sz="0" w:space="0" w:color="auto"/>
            <w:left w:val="none" w:sz="0" w:space="0" w:color="auto"/>
            <w:bottom w:val="none" w:sz="0" w:space="0" w:color="auto"/>
            <w:right w:val="none" w:sz="0" w:space="0" w:color="auto"/>
          </w:divBdr>
        </w:div>
        <w:div w:id="1110317767">
          <w:marLeft w:val="0"/>
          <w:marRight w:val="0"/>
          <w:marTop w:val="0"/>
          <w:marBottom w:val="101"/>
          <w:divBdr>
            <w:top w:val="none" w:sz="0" w:space="0" w:color="auto"/>
            <w:left w:val="none" w:sz="0" w:space="0" w:color="auto"/>
            <w:bottom w:val="none" w:sz="0" w:space="0" w:color="auto"/>
            <w:right w:val="none" w:sz="0" w:space="0" w:color="auto"/>
          </w:divBdr>
        </w:div>
        <w:div w:id="1099839451">
          <w:marLeft w:val="0"/>
          <w:marRight w:val="0"/>
          <w:marTop w:val="0"/>
          <w:marBottom w:val="101"/>
          <w:divBdr>
            <w:top w:val="none" w:sz="0" w:space="0" w:color="auto"/>
            <w:left w:val="none" w:sz="0" w:space="0" w:color="auto"/>
            <w:bottom w:val="none" w:sz="0" w:space="0" w:color="auto"/>
            <w:right w:val="none" w:sz="0" w:space="0" w:color="auto"/>
          </w:divBdr>
        </w:div>
        <w:div w:id="1914461499">
          <w:marLeft w:val="0"/>
          <w:marRight w:val="0"/>
          <w:marTop w:val="0"/>
          <w:marBottom w:val="101"/>
          <w:divBdr>
            <w:top w:val="none" w:sz="0" w:space="0" w:color="auto"/>
            <w:left w:val="none" w:sz="0" w:space="0" w:color="auto"/>
            <w:bottom w:val="none" w:sz="0" w:space="0" w:color="auto"/>
            <w:right w:val="none" w:sz="0" w:space="0" w:color="auto"/>
          </w:divBdr>
        </w:div>
        <w:div w:id="951282105">
          <w:marLeft w:val="0"/>
          <w:marRight w:val="0"/>
          <w:marTop w:val="0"/>
          <w:marBottom w:val="101"/>
          <w:divBdr>
            <w:top w:val="none" w:sz="0" w:space="0" w:color="auto"/>
            <w:left w:val="none" w:sz="0" w:space="0" w:color="auto"/>
            <w:bottom w:val="none" w:sz="0" w:space="0" w:color="auto"/>
            <w:right w:val="none" w:sz="0" w:space="0" w:color="auto"/>
          </w:divBdr>
        </w:div>
        <w:div w:id="301230281">
          <w:marLeft w:val="0"/>
          <w:marRight w:val="0"/>
          <w:marTop w:val="0"/>
          <w:marBottom w:val="101"/>
          <w:divBdr>
            <w:top w:val="none" w:sz="0" w:space="0" w:color="auto"/>
            <w:left w:val="none" w:sz="0" w:space="0" w:color="auto"/>
            <w:bottom w:val="none" w:sz="0" w:space="0" w:color="auto"/>
            <w:right w:val="none" w:sz="0" w:space="0" w:color="auto"/>
          </w:divBdr>
        </w:div>
        <w:div w:id="2115510954">
          <w:marLeft w:val="720"/>
          <w:marRight w:val="0"/>
          <w:marTop w:val="0"/>
          <w:marBottom w:val="101"/>
          <w:divBdr>
            <w:top w:val="none" w:sz="0" w:space="0" w:color="auto"/>
            <w:left w:val="none" w:sz="0" w:space="0" w:color="auto"/>
            <w:bottom w:val="none" w:sz="0" w:space="0" w:color="auto"/>
            <w:right w:val="none" w:sz="0" w:space="0" w:color="auto"/>
          </w:divBdr>
        </w:div>
        <w:div w:id="1431855929">
          <w:marLeft w:val="720"/>
          <w:marRight w:val="0"/>
          <w:marTop w:val="0"/>
          <w:marBottom w:val="101"/>
          <w:divBdr>
            <w:top w:val="none" w:sz="0" w:space="0" w:color="auto"/>
            <w:left w:val="none" w:sz="0" w:space="0" w:color="auto"/>
            <w:bottom w:val="none" w:sz="0" w:space="0" w:color="auto"/>
            <w:right w:val="none" w:sz="0" w:space="0" w:color="auto"/>
          </w:divBdr>
        </w:div>
        <w:div w:id="413433815">
          <w:marLeft w:val="720"/>
          <w:marRight w:val="0"/>
          <w:marTop w:val="0"/>
          <w:marBottom w:val="101"/>
          <w:divBdr>
            <w:top w:val="none" w:sz="0" w:space="0" w:color="auto"/>
            <w:left w:val="none" w:sz="0" w:space="0" w:color="auto"/>
            <w:bottom w:val="none" w:sz="0" w:space="0" w:color="auto"/>
            <w:right w:val="none" w:sz="0" w:space="0" w:color="auto"/>
          </w:divBdr>
        </w:div>
        <w:div w:id="110055663">
          <w:marLeft w:val="0"/>
          <w:marRight w:val="0"/>
          <w:marTop w:val="0"/>
          <w:marBottom w:val="101"/>
          <w:divBdr>
            <w:top w:val="none" w:sz="0" w:space="0" w:color="auto"/>
            <w:left w:val="none" w:sz="0" w:space="0" w:color="auto"/>
            <w:bottom w:val="none" w:sz="0" w:space="0" w:color="auto"/>
            <w:right w:val="none" w:sz="0" w:space="0" w:color="auto"/>
          </w:divBdr>
        </w:div>
        <w:div w:id="247427642">
          <w:marLeft w:val="0"/>
          <w:marRight w:val="0"/>
          <w:marTop w:val="0"/>
          <w:marBottom w:val="101"/>
          <w:divBdr>
            <w:top w:val="none" w:sz="0" w:space="0" w:color="auto"/>
            <w:left w:val="none" w:sz="0" w:space="0" w:color="auto"/>
            <w:bottom w:val="none" w:sz="0" w:space="0" w:color="auto"/>
            <w:right w:val="none" w:sz="0" w:space="0" w:color="auto"/>
          </w:divBdr>
        </w:div>
        <w:div w:id="1187477572">
          <w:marLeft w:val="0"/>
          <w:marRight w:val="0"/>
          <w:marTop w:val="0"/>
          <w:marBottom w:val="101"/>
          <w:divBdr>
            <w:top w:val="none" w:sz="0" w:space="0" w:color="auto"/>
            <w:left w:val="none" w:sz="0" w:space="0" w:color="auto"/>
            <w:bottom w:val="none" w:sz="0" w:space="0" w:color="auto"/>
            <w:right w:val="none" w:sz="0" w:space="0" w:color="auto"/>
          </w:divBdr>
        </w:div>
        <w:div w:id="1700937614">
          <w:marLeft w:val="0"/>
          <w:marRight w:val="0"/>
          <w:marTop w:val="0"/>
          <w:marBottom w:val="101"/>
          <w:divBdr>
            <w:top w:val="none" w:sz="0" w:space="0" w:color="auto"/>
            <w:left w:val="none" w:sz="0" w:space="0" w:color="auto"/>
            <w:bottom w:val="none" w:sz="0" w:space="0" w:color="auto"/>
            <w:right w:val="none" w:sz="0" w:space="0" w:color="auto"/>
          </w:divBdr>
        </w:div>
        <w:div w:id="1131897711">
          <w:marLeft w:val="0"/>
          <w:marRight w:val="0"/>
          <w:marTop w:val="0"/>
          <w:marBottom w:val="101"/>
          <w:divBdr>
            <w:top w:val="none" w:sz="0" w:space="0" w:color="auto"/>
            <w:left w:val="none" w:sz="0" w:space="0" w:color="auto"/>
            <w:bottom w:val="none" w:sz="0" w:space="0" w:color="auto"/>
            <w:right w:val="none" w:sz="0" w:space="0" w:color="auto"/>
          </w:divBdr>
        </w:div>
        <w:div w:id="1280646067">
          <w:marLeft w:val="0"/>
          <w:marRight w:val="0"/>
          <w:marTop w:val="0"/>
          <w:marBottom w:val="101"/>
          <w:divBdr>
            <w:top w:val="none" w:sz="0" w:space="0" w:color="auto"/>
            <w:left w:val="none" w:sz="0" w:space="0" w:color="auto"/>
            <w:bottom w:val="none" w:sz="0" w:space="0" w:color="auto"/>
            <w:right w:val="none" w:sz="0" w:space="0" w:color="auto"/>
          </w:divBdr>
        </w:div>
        <w:div w:id="811874872">
          <w:marLeft w:val="0"/>
          <w:marRight w:val="0"/>
          <w:marTop w:val="0"/>
          <w:marBottom w:val="101"/>
          <w:divBdr>
            <w:top w:val="none" w:sz="0" w:space="0" w:color="auto"/>
            <w:left w:val="none" w:sz="0" w:space="0" w:color="auto"/>
            <w:bottom w:val="none" w:sz="0" w:space="0" w:color="auto"/>
            <w:right w:val="none" w:sz="0" w:space="0" w:color="auto"/>
          </w:divBdr>
        </w:div>
        <w:div w:id="2106732277">
          <w:marLeft w:val="0"/>
          <w:marRight w:val="0"/>
          <w:marTop w:val="0"/>
          <w:marBottom w:val="101"/>
          <w:divBdr>
            <w:top w:val="none" w:sz="0" w:space="0" w:color="auto"/>
            <w:left w:val="none" w:sz="0" w:space="0" w:color="auto"/>
            <w:bottom w:val="none" w:sz="0" w:space="0" w:color="auto"/>
            <w:right w:val="none" w:sz="0" w:space="0" w:color="auto"/>
          </w:divBdr>
        </w:div>
        <w:div w:id="2019193549">
          <w:marLeft w:val="0"/>
          <w:marRight w:val="0"/>
          <w:marTop w:val="0"/>
          <w:marBottom w:val="101"/>
          <w:divBdr>
            <w:top w:val="none" w:sz="0" w:space="0" w:color="auto"/>
            <w:left w:val="none" w:sz="0" w:space="0" w:color="auto"/>
            <w:bottom w:val="none" w:sz="0" w:space="0" w:color="auto"/>
            <w:right w:val="none" w:sz="0" w:space="0" w:color="auto"/>
          </w:divBdr>
        </w:div>
        <w:div w:id="1416439157">
          <w:marLeft w:val="0"/>
          <w:marRight w:val="0"/>
          <w:marTop w:val="0"/>
          <w:marBottom w:val="101"/>
          <w:divBdr>
            <w:top w:val="none" w:sz="0" w:space="0" w:color="auto"/>
            <w:left w:val="none" w:sz="0" w:space="0" w:color="auto"/>
            <w:bottom w:val="none" w:sz="0" w:space="0" w:color="auto"/>
            <w:right w:val="none" w:sz="0" w:space="0" w:color="auto"/>
          </w:divBdr>
        </w:div>
        <w:div w:id="284778606">
          <w:marLeft w:val="0"/>
          <w:marRight w:val="0"/>
          <w:marTop w:val="0"/>
          <w:marBottom w:val="101"/>
          <w:divBdr>
            <w:top w:val="none" w:sz="0" w:space="0" w:color="auto"/>
            <w:left w:val="none" w:sz="0" w:space="0" w:color="auto"/>
            <w:bottom w:val="none" w:sz="0" w:space="0" w:color="auto"/>
            <w:right w:val="none" w:sz="0" w:space="0" w:color="auto"/>
          </w:divBdr>
        </w:div>
        <w:div w:id="18772301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6281</Words>
  <Characters>34549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2021-09-27T13:34:00Z</dcterms:created>
  <dcterms:modified xsi:type="dcterms:W3CDTF">2021-09-27T13:35:00Z</dcterms:modified>
</cp:coreProperties>
</file>