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rPr>
      </w:pP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Q</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uinta</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 Resolución de Modificaciones a la Resolución Miscelánea Fiscal para 2021</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br w:type="textWrapping"/>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(DOF 27 de diciembre de 2021)</w:t>
      </w:r>
      <w:bookmarkStart w:id="0" w:name="_GoBack"/>
      <w:bookmarkEnd w:id="0"/>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caps w:val="0"/>
          <w:color w:val="2F2F2F"/>
          <w:spacing w:val="0"/>
          <w:sz w:val="21"/>
          <w:szCs w:val="21"/>
        </w:rPr>
      </w:pPr>
      <w:r>
        <w:rPr>
          <w:rFonts w:hint="default" w:ascii="Verdana Regular" w:hAnsi="Verdana Regular" w:cs="Verdana Regular"/>
          <w:i w:val="0"/>
          <w:caps w:val="0"/>
          <w:color w:val="2F2F2F"/>
          <w:spacing w:val="0"/>
          <w:sz w:val="21"/>
          <w:szCs w:val="21"/>
          <w:shd w:val="clear" w:fill="FFFFFF"/>
        </w:rPr>
        <w:t>Al margen un sello con el Escudo Nacional, que dice: Estados Unidos Mexicanos.- HACIENDA.- Secretaría de Hacienda y Crédito Público.- Servicio de Administración Tributaria.</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1"/>
          <w:szCs w:val="21"/>
        </w:rPr>
      </w:pPr>
      <w:r>
        <w:rPr>
          <w:rFonts w:hint="default" w:ascii="Verdana Regular" w:hAnsi="Verdana Regular" w:eastAsia="Times" w:cs="Verdana Regular"/>
          <w:b/>
          <w:i w:val="0"/>
          <w:caps w:val="0"/>
          <w:color w:val="2F2F2F"/>
          <w:spacing w:val="0"/>
          <w:kern w:val="0"/>
          <w:sz w:val="21"/>
          <w:szCs w:val="21"/>
          <w:shd w:val="clear" w:fill="FFFFFF"/>
          <w:lang w:val="en-US" w:eastAsia="zh-CN" w:bidi="ar"/>
        </w:rPr>
        <w:t>QUINTA RESOLUCIÓN DE MODIFICACIONES A LA RESOLUCIÓN MISCELÁNEA FISCAL PARA 2021</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i w:val="0"/>
          <w:caps w:val="0"/>
          <w:color w:val="000000"/>
          <w:spacing w:val="0"/>
          <w:kern w:val="0"/>
          <w:sz w:val="21"/>
          <w:szCs w:val="21"/>
          <w:shd w:val="clear" w:fill="FFFFFF"/>
          <w:lang w:val="en-US" w:eastAsia="zh-CN" w:bidi="ar"/>
        </w:rPr>
        <w:t>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se resuelve: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b/>
          <w:i w:val="0"/>
          <w:caps w:val="0"/>
          <w:color w:val="2F2F2F"/>
          <w:spacing w:val="0"/>
          <w:kern w:val="0"/>
          <w:sz w:val="21"/>
          <w:szCs w:val="21"/>
          <w:shd w:val="clear" w:fill="FFFFFF"/>
          <w:lang w:val="en-US" w:eastAsia="zh-CN" w:bidi="ar"/>
        </w:rPr>
        <w:t>PRIMERO. </w:t>
      </w:r>
      <w:r>
        <w:rPr>
          <w:rFonts w:hint="default" w:ascii="Verdana Regular" w:hAnsi="Verdana Regular" w:eastAsia="SimSun" w:cs="Verdana Regular"/>
          <w:i w:val="0"/>
          <w:caps w:val="0"/>
          <w:color w:val="2F2F2F"/>
          <w:spacing w:val="0"/>
          <w:kern w:val="0"/>
          <w:sz w:val="21"/>
          <w:szCs w:val="21"/>
          <w:shd w:val="clear" w:fill="FFFFFF"/>
          <w:lang w:val="en-US" w:eastAsia="zh-CN" w:bidi="ar"/>
        </w:rPr>
        <w:t>Se </w:t>
      </w:r>
      <w:r>
        <w:rPr>
          <w:rFonts w:hint="default" w:ascii="Verdana Regular" w:hAnsi="Verdana Regular" w:eastAsia="SimSun" w:cs="Verdana Regular"/>
          <w:b/>
          <w:i w:val="0"/>
          <w:caps w:val="0"/>
          <w:color w:val="2F2F2F"/>
          <w:spacing w:val="0"/>
          <w:kern w:val="0"/>
          <w:sz w:val="21"/>
          <w:szCs w:val="21"/>
          <w:shd w:val="clear" w:fill="FFFFFF"/>
          <w:lang w:val="en-US" w:eastAsia="zh-CN" w:bidi="ar"/>
        </w:rPr>
        <w:t>adiciona </w:t>
      </w:r>
      <w:r>
        <w:rPr>
          <w:rFonts w:hint="default" w:ascii="Verdana Regular" w:hAnsi="Verdana Regular" w:eastAsia="SimSun" w:cs="Verdana Regular"/>
          <w:i w:val="0"/>
          <w:caps w:val="0"/>
          <w:color w:val="2F2F2F"/>
          <w:spacing w:val="0"/>
          <w:kern w:val="0"/>
          <w:sz w:val="21"/>
          <w:szCs w:val="21"/>
          <w:shd w:val="clear" w:fill="FFFFFF"/>
          <w:lang w:val="en-US" w:eastAsia="zh-CN" w:bidi="ar"/>
        </w:rPr>
        <w:t>la regla 13.5., fracción VII, de la Resolución Miscelánea Fiscal para 2021, para quedar de la siguiente manera:</w:t>
      </w:r>
    </w:p>
    <w:p>
      <w:pPr>
        <w:keepNext w:val="0"/>
        <w:keepLines w:val="0"/>
        <w:widowControl/>
        <w:suppressLineNumbers w:val="0"/>
        <w:shd w:val="clear" w:fill="FFFFFF"/>
        <w:spacing w:after="101" w:afterAutospacing="0"/>
        <w:ind w:left="1440" w:hanging="1152"/>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i w:val="0"/>
          <w:caps w:val="0"/>
          <w:color w:val="2F2F2F"/>
          <w:spacing w:val="0"/>
          <w:kern w:val="0"/>
          <w:sz w:val="21"/>
          <w:szCs w:val="21"/>
          <w:shd w:val="clear" w:fill="FFFFFF"/>
          <w:lang w:val="en-US" w:eastAsia="zh-CN" w:bidi="ar"/>
        </w:rPr>
        <w:t>                   </w:t>
      </w:r>
      <w:r>
        <w:rPr>
          <w:rFonts w:hint="default" w:ascii="Verdana Regular" w:hAnsi="Verdana Regular" w:eastAsia="SimSun" w:cs="Verdana Regular"/>
          <w:b/>
          <w:i w:val="0"/>
          <w:caps w:val="0"/>
          <w:color w:val="000000"/>
          <w:spacing w:val="0"/>
          <w:kern w:val="0"/>
          <w:sz w:val="21"/>
          <w:szCs w:val="21"/>
          <w:shd w:val="clear" w:fill="FFFFFF"/>
          <w:lang w:val="en-US" w:eastAsia="zh-CN" w:bidi="ar"/>
        </w:rPr>
        <w:t>Declaración de pago de los derechos por la utilidad compartida y de extracción de hidrocarburos</w:t>
      </w:r>
    </w:p>
    <w:p>
      <w:pPr>
        <w:keepNext w:val="0"/>
        <w:keepLines w:val="0"/>
        <w:widowControl/>
        <w:suppressLineNumbers w:val="0"/>
        <w:shd w:val="clear" w:fill="FFFFFF"/>
        <w:spacing w:after="101" w:afterAutospacing="0"/>
        <w:ind w:left="1440" w:hanging="1152"/>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b/>
          <w:i w:val="0"/>
          <w:caps w:val="0"/>
          <w:color w:val="000000"/>
          <w:spacing w:val="0"/>
          <w:kern w:val="0"/>
          <w:sz w:val="21"/>
          <w:szCs w:val="21"/>
          <w:shd w:val="clear" w:fill="FFFFFF"/>
          <w:lang w:val="en-US" w:eastAsia="zh-CN" w:bidi="ar"/>
        </w:rPr>
        <w:t>13.5.</w:t>
      </w:r>
      <w:r>
        <w:rPr>
          <w:rFonts w:hint="default" w:ascii="Verdana Regular" w:hAnsi="Verdana Regular" w:eastAsia="SimSun" w:cs="Verdana Regular"/>
          <w:i w:val="0"/>
          <w:caps w:val="0"/>
          <w:color w:val="2F2F2F"/>
          <w:spacing w:val="0"/>
          <w:kern w:val="0"/>
          <w:sz w:val="21"/>
          <w:szCs w:val="21"/>
          <w:shd w:val="clear" w:fill="FFFFFF"/>
          <w:lang w:val="en-US" w:eastAsia="zh-CN" w:bidi="ar"/>
        </w:rPr>
        <w:t>            </w:t>
      </w:r>
      <w:r>
        <w:rPr>
          <w:rFonts w:hint="default" w:ascii="Verdana Regular" w:hAnsi="Verdana Regular" w:eastAsia="SimSun" w:cs="Verdana Regular"/>
          <w:b/>
          <w:i w:val="0"/>
          <w:caps w:val="0"/>
          <w:color w:val="000000"/>
          <w:spacing w:val="0"/>
          <w:kern w:val="0"/>
          <w:sz w:val="21"/>
          <w:szCs w:val="21"/>
          <w:shd w:val="clear" w:fill="FFFFFF"/>
          <w:lang w:val="en-US" w:eastAsia="zh-CN" w:bidi="ar"/>
        </w:rPr>
        <w:t>...</w:t>
      </w:r>
    </w:p>
    <w:p>
      <w:pPr>
        <w:keepNext w:val="0"/>
        <w:keepLines w:val="0"/>
        <w:widowControl/>
        <w:suppressLineNumbers w:val="0"/>
        <w:shd w:val="clear" w:fill="FFFFFF"/>
        <w:spacing w:after="101" w:afterAutospacing="0"/>
        <w:ind w:left="1872" w:hanging="432"/>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b/>
          <w:i w:val="0"/>
          <w:caps w:val="0"/>
          <w:color w:val="000000"/>
          <w:spacing w:val="0"/>
          <w:kern w:val="0"/>
          <w:sz w:val="21"/>
          <w:szCs w:val="21"/>
          <w:shd w:val="clear" w:fill="FFFFFF"/>
          <w:lang w:val="en-US" w:eastAsia="zh-CN" w:bidi="ar"/>
        </w:rPr>
        <w:t>VII.</w:t>
      </w:r>
      <w:r>
        <w:rPr>
          <w:rFonts w:hint="default" w:ascii="Verdana Regular" w:hAnsi="Verdana Regular" w:eastAsia="SimSun" w:cs="Verdana Regular"/>
          <w:i w:val="0"/>
          <w:caps w:val="0"/>
          <w:color w:val="2F2F2F"/>
          <w:spacing w:val="0"/>
          <w:kern w:val="0"/>
          <w:sz w:val="21"/>
          <w:szCs w:val="21"/>
          <w:shd w:val="clear" w:fill="FFFFFF"/>
          <w:lang w:val="en-US" w:eastAsia="zh-CN" w:bidi="ar"/>
        </w:rPr>
        <w:t>   </w:t>
      </w:r>
      <w:r>
        <w:rPr>
          <w:rFonts w:hint="default" w:ascii="Verdana Regular" w:hAnsi="Verdana Regular" w:eastAsia="SimSun" w:cs="Verdana Regular"/>
          <w:i w:val="0"/>
          <w:caps w:val="0"/>
          <w:color w:val="000000"/>
          <w:spacing w:val="0"/>
          <w:kern w:val="0"/>
          <w:sz w:val="21"/>
          <w:szCs w:val="21"/>
          <w:shd w:val="clear" w:fill="FFFFFF"/>
          <w:lang w:val="en-US" w:eastAsia="zh-CN" w:bidi="ar"/>
        </w:rPr>
        <w:t>Los relativos a los montos totales de los derechos por la utilidad compartida y de extracción de hidrocarburos, respecto del mes de noviembre de 2021, en una exhibición, a más tardar el 31 de enero de 2022.</w:t>
      </w:r>
    </w:p>
    <w:p>
      <w:pPr>
        <w:keepNext w:val="0"/>
        <w:keepLines w:val="0"/>
        <w:widowControl/>
        <w:suppressLineNumbers w:val="0"/>
        <w:shd w:val="clear" w:fill="FFFFFF"/>
        <w:spacing w:after="101" w:afterAutospacing="0"/>
        <w:ind w:left="1440" w:hanging="1152"/>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i w:val="0"/>
          <w:caps w:val="0"/>
          <w:color w:val="2F2F2F"/>
          <w:spacing w:val="0"/>
          <w:kern w:val="0"/>
          <w:sz w:val="21"/>
          <w:szCs w:val="21"/>
          <w:shd w:val="clear" w:fill="FFFFFF"/>
          <w:lang w:val="en-US" w:eastAsia="zh-CN" w:bidi="ar"/>
        </w:rPr>
        <w:t>                   </w:t>
      </w:r>
      <w:r>
        <w:rPr>
          <w:rFonts w:hint="default" w:ascii="Verdana Regular" w:hAnsi="Verdana Regular" w:eastAsia="SimSun" w:cs="Verdana Regular"/>
          <w:b/>
          <w:i w:val="0"/>
          <w:caps w:val="0"/>
          <w:color w:val="000000"/>
          <w:spacing w:val="0"/>
          <w:kern w:val="0"/>
          <w:sz w:val="21"/>
          <w:szCs w:val="21"/>
          <w:shd w:val="clear" w:fill="FFFFFF"/>
          <w:lang w:val="en-US" w:eastAsia="zh-CN" w:bidi="ar"/>
        </w:rPr>
        <w:t>...</w:t>
      </w:r>
    </w:p>
    <w:p>
      <w:pPr>
        <w:keepNext w:val="0"/>
        <w:keepLines w:val="0"/>
        <w:widowControl/>
        <w:suppressLineNumbers w:val="0"/>
        <w:shd w:val="clear" w:fill="FFFFFF"/>
        <w:spacing w:after="101" w:afterAutospacing="0"/>
        <w:ind w:left="1440" w:hanging="1152"/>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i w:val="0"/>
          <w:caps w:val="0"/>
          <w:color w:val="2F2F2F"/>
          <w:spacing w:val="0"/>
          <w:kern w:val="0"/>
          <w:sz w:val="21"/>
          <w:szCs w:val="21"/>
          <w:shd w:val="clear" w:fill="FFFFFF"/>
          <w:lang w:val="en-US" w:eastAsia="zh-CN" w:bidi="ar"/>
        </w:rPr>
        <w:t>                   </w:t>
      </w:r>
      <w:r>
        <w:rPr>
          <w:rFonts w:hint="default" w:ascii="Verdana Regular" w:hAnsi="Verdana Regular" w:eastAsia="SimSun" w:cs="Verdana Regular"/>
          <w:i/>
          <w:caps w:val="0"/>
          <w:color w:val="000000"/>
          <w:spacing w:val="0"/>
          <w:kern w:val="0"/>
          <w:sz w:val="21"/>
          <w:szCs w:val="21"/>
          <w:shd w:val="clear" w:fill="FFFFFF"/>
          <w:lang w:val="en-US" w:eastAsia="zh-CN" w:bidi="ar"/>
        </w:rPr>
        <w:t>LISH 42, 44, RMF 2.8.4.1., Octavo Transitorio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b/>
          <w:i w:val="0"/>
          <w:caps w:val="0"/>
          <w:color w:val="000000"/>
          <w:spacing w:val="0"/>
          <w:kern w:val="0"/>
          <w:sz w:val="21"/>
          <w:szCs w:val="21"/>
          <w:shd w:val="clear" w:fill="FFFFFF"/>
          <w:lang w:val="en-US" w:eastAsia="zh-CN" w:bidi="ar"/>
        </w:rPr>
        <w:t>SEGUNDO. </w:t>
      </w:r>
      <w:r>
        <w:rPr>
          <w:rFonts w:hint="default" w:ascii="Verdana Regular" w:hAnsi="Verdana Regular" w:eastAsia="SimSun" w:cs="Verdana Regular"/>
          <w:i w:val="0"/>
          <w:caps w:val="0"/>
          <w:color w:val="2F2F2F"/>
          <w:spacing w:val="0"/>
          <w:kern w:val="0"/>
          <w:sz w:val="21"/>
          <w:szCs w:val="21"/>
          <w:shd w:val="clear" w:fill="FFFFFF"/>
          <w:lang w:val="en-US" w:eastAsia="zh-CN" w:bidi="ar"/>
        </w:rPr>
        <w:t>De conformidad con lo dispuesto en el artículo 5 de la Ley Federal de los Derechos del Contribuyente, se da a conocer el texto actualizado de las reglas a que se refiere el Resolutivo Primero de la presente Resolución.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i w:val="0"/>
          <w:caps w:val="0"/>
          <w:color w:val="2F2F2F"/>
          <w:spacing w:val="0"/>
          <w:kern w:val="0"/>
          <w:sz w:val="21"/>
          <w:szCs w:val="21"/>
          <w:shd w:val="clear" w:fill="FFFFFF"/>
          <w:lang w:val="en-US" w:eastAsia="zh-CN" w:bidi="ar"/>
        </w:rPr>
        <w:t>En caso de discrepancia entre el contenido del Resolutivo Primero y del presente, prevalece el texto del Resolutivo Primero.</w:t>
      </w:r>
    </w:p>
    <w:p>
      <w:pPr>
        <w:keepNext w:val="0"/>
        <w:keepLines w:val="0"/>
        <w:widowControl/>
        <w:suppressLineNumbers w:val="0"/>
        <w:shd w:val="clear" w:fill="FFFFFF"/>
        <w:spacing w:after="101" w:afterAutospacing="0"/>
        <w:ind w:left="1440" w:hanging="1152"/>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i w:val="0"/>
          <w:caps w:val="0"/>
          <w:color w:val="2F2F2F"/>
          <w:spacing w:val="0"/>
          <w:kern w:val="0"/>
          <w:sz w:val="21"/>
          <w:szCs w:val="21"/>
          <w:shd w:val="clear" w:fill="FFFFFF"/>
          <w:lang w:val="en-US" w:eastAsia="zh-CN" w:bidi="ar"/>
        </w:rPr>
        <w:t>                   </w:t>
      </w:r>
      <w:r>
        <w:rPr>
          <w:rFonts w:hint="default" w:ascii="Verdana Regular" w:hAnsi="Verdana Regular" w:eastAsia="SimSun" w:cs="Verdana Regular"/>
          <w:b/>
          <w:i w:val="0"/>
          <w:caps w:val="0"/>
          <w:color w:val="2F2F2F"/>
          <w:spacing w:val="0"/>
          <w:kern w:val="0"/>
          <w:sz w:val="21"/>
          <w:szCs w:val="21"/>
          <w:shd w:val="clear" w:fill="FFFFFF"/>
          <w:lang w:val="en-US" w:eastAsia="zh-CN" w:bidi="ar"/>
        </w:rPr>
        <w:t>Declaración de pago de los derechos por la utilidad compartida y de extracción de hidrocarburos</w:t>
      </w:r>
    </w:p>
    <w:p>
      <w:pPr>
        <w:keepNext w:val="0"/>
        <w:keepLines w:val="0"/>
        <w:widowControl/>
        <w:suppressLineNumbers w:val="0"/>
        <w:shd w:val="clear" w:fill="FFFFFF"/>
        <w:spacing w:after="101" w:afterAutospacing="0"/>
        <w:ind w:left="1440" w:hanging="1152"/>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b/>
          <w:i w:val="0"/>
          <w:caps w:val="0"/>
          <w:color w:val="2F2F2F"/>
          <w:spacing w:val="0"/>
          <w:kern w:val="0"/>
          <w:sz w:val="21"/>
          <w:szCs w:val="21"/>
          <w:shd w:val="clear" w:fill="FFFFFF"/>
          <w:lang w:val="en-US" w:eastAsia="zh-CN" w:bidi="ar"/>
        </w:rPr>
        <w:t>13.5.</w:t>
      </w:r>
      <w:r>
        <w:rPr>
          <w:rFonts w:hint="default" w:ascii="Verdana Regular" w:hAnsi="Verdana Regular" w:eastAsia="SimSun" w:cs="Verdana Regular"/>
          <w:i w:val="0"/>
          <w:caps w:val="0"/>
          <w:color w:val="2F2F2F"/>
          <w:spacing w:val="0"/>
          <w:kern w:val="0"/>
          <w:sz w:val="21"/>
          <w:szCs w:val="21"/>
          <w:shd w:val="clear" w:fill="FFFFFF"/>
          <w:lang w:val="en-US" w:eastAsia="zh-CN" w:bidi="ar"/>
        </w:rPr>
        <w:t>            Para los efectos de los artículos 42, primer párrafo y 44, primer párrafo de la LISH, la regla 2.8.4.1., y el Octavo Transitorio de la RMF, los asignatarios a que se refieren los citados artículos podrán realizar los pagos de los derechos por la utilidad compartida y de extracción de hidrocarburos, correspondientes a los meses que se indican, conforme a lo siguiente:</w:t>
      </w:r>
    </w:p>
    <w:p>
      <w:pPr>
        <w:keepNext w:val="0"/>
        <w:keepLines w:val="0"/>
        <w:widowControl/>
        <w:suppressLineNumbers w:val="0"/>
        <w:shd w:val="clear" w:fill="FFFFFF"/>
        <w:spacing w:after="101" w:afterAutospacing="0"/>
        <w:ind w:left="1872" w:hanging="432"/>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b/>
          <w:i w:val="0"/>
          <w:caps w:val="0"/>
          <w:color w:val="2F2F2F"/>
          <w:spacing w:val="0"/>
          <w:kern w:val="0"/>
          <w:sz w:val="21"/>
          <w:szCs w:val="21"/>
          <w:shd w:val="clear" w:fill="FFFFFF"/>
          <w:lang w:val="en-US" w:eastAsia="zh-CN" w:bidi="ar"/>
        </w:rPr>
        <w:t>I.</w:t>
      </w:r>
      <w:r>
        <w:rPr>
          <w:rFonts w:hint="default" w:ascii="Verdana Regular" w:hAnsi="Verdana Regular" w:eastAsia="SimSun" w:cs="Verdana Regular"/>
          <w:i w:val="0"/>
          <w:caps w:val="0"/>
          <w:color w:val="2F2F2F"/>
          <w:spacing w:val="0"/>
          <w:kern w:val="0"/>
          <w:sz w:val="21"/>
          <w:szCs w:val="21"/>
          <w:shd w:val="clear" w:fill="FFFFFF"/>
          <w:lang w:val="en-US" w:eastAsia="zh-CN" w:bidi="ar"/>
        </w:rPr>
        <w:t>     El relativo al derecho por la utilidad compartida, respecto del mes de mayo de 2021, hasta en dos parcialidades, como se indica a continuación:</w:t>
      </w:r>
    </w:p>
    <w:p>
      <w:pPr>
        <w:keepNext w:val="0"/>
        <w:keepLines w:val="0"/>
        <w:widowControl/>
        <w:suppressLineNumbers w:val="0"/>
        <w:shd w:val="clear" w:fill="FFFFFF"/>
        <w:spacing w:after="101" w:afterAutospacing="0"/>
        <w:ind w:left="2304" w:hanging="432"/>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b/>
          <w:i w:val="0"/>
          <w:caps w:val="0"/>
          <w:color w:val="2F2F2F"/>
          <w:spacing w:val="0"/>
          <w:kern w:val="0"/>
          <w:sz w:val="21"/>
          <w:szCs w:val="21"/>
          <w:shd w:val="clear" w:fill="FFFFFF"/>
          <w:lang w:val="en-US" w:eastAsia="zh-CN" w:bidi="ar"/>
        </w:rPr>
        <w:t>a)</w:t>
      </w:r>
      <w:r>
        <w:rPr>
          <w:rFonts w:hint="default" w:ascii="Verdana Regular" w:hAnsi="Verdana Regular" w:eastAsia="SimSun" w:cs="Verdana Regular"/>
          <w:i w:val="0"/>
          <w:caps w:val="0"/>
          <w:color w:val="2F2F2F"/>
          <w:spacing w:val="0"/>
          <w:kern w:val="0"/>
          <w:sz w:val="21"/>
          <w:szCs w:val="21"/>
          <w:shd w:val="clear" w:fill="FFFFFF"/>
          <w:lang w:val="en-US" w:eastAsia="zh-CN" w:bidi="ar"/>
        </w:rPr>
        <w:t>    La primera parcialidad deberá corresponder, al menos, al 30% del derecho que deba cubrirse y enterarse a más tardar el lunes 28 de junio de 2021.</w:t>
      </w:r>
    </w:p>
    <w:p>
      <w:pPr>
        <w:keepNext w:val="0"/>
        <w:keepLines w:val="0"/>
        <w:widowControl/>
        <w:suppressLineNumbers w:val="0"/>
        <w:shd w:val="clear" w:fill="FFFFFF"/>
        <w:spacing w:after="101" w:afterAutospacing="0"/>
        <w:ind w:left="2304" w:hanging="432"/>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b/>
          <w:i w:val="0"/>
          <w:caps w:val="0"/>
          <w:color w:val="2F2F2F"/>
          <w:spacing w:val="0"/>
          <w:kern w:val="0"/>
          <w:sz w:val="21"/>
          <w:szCs w:val="21"/>
          <w:shd w:val="clear" w:fill="FFFFFF"/>
          <w:lang w:val="en-US" w:eastAsia="zh-CN" w:bidi="ar"/>
        </w:rPr>
        <w:t>b)</w:t>
      </w:r>
      <w:r>
        <w:rPr>
          <w:rFonts w:hint="default" w:ascii="Verdana Regular" w:hAnsi="Verdana Regular" w:eastAsia="SimSun" w:cs="Verdana Regular"/>
          <w:i w:val="0"/>
          <w:caps w:val="0"/>
          <w:color w:val="2F2F2F"/>
          <w:spacing w:val="0"/>
          <w:kern w:val="0"/>
          <w:sz w:val="21"/>
          <w:szCs w:val="21"/>
          <w:shd w:val="clear" w:fill="FFFFFF"/>
          <w:lang w:val="en-US" w:eastAsia="zh-CN" w:bidi="ar"/>
        </w:rPr>
        <w:t>    La segunda parcialidad corresponderá al monto restante después del entero realizado conforme al inciso anterior, el cual deberá enterarse a más tardar el 9</w:t>
      </w:r>
    </w:p>
    <w:p>
      <w:pPr>
        <w:keepNext w:val="0"/>
        <w:keepLines w:val="0"/>
        <w:widowControl/>
        <w:suppressLineNumbers w:val="0"/>
        <w:shd w:val="clear" w:fill="FFFFFF"/>
        <w:spacing w:after="101" w:afterAutospacing="0"/>
        <w:ind w:left="2304" w:firstLine="0"/>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i w:val="0"/>
          <w:caps w:val="0"/>
          <w:color w:val="2F2F2F"/>
          <w:spacing w:val="0"/>
          <w:kern w:val="0"/>
          <w:sz w:val="21"/>
          <w:szCs w:val="21"/>
          <w:shd w:val="clear" w:fill="FFFFFF"/>
          <w:lang w:val="en-US" w:eastAsia="zh-CN" w:bidi="ar"/>
        </w:rPr>
        <w:t>de julio de 2021.</w:t>
      </w:r>
    </w:p>
    <w:p>
      <w:pPr>
        <w:keepNext w:val="0"/>
        <w:keepLines w:val="0"/>
        <w:widowControl/>
        <w:suppressLineNumbers w:val="0"/>
        <w:shd w:val="clear" w:fill="FFFFFF"/>
        <w:spacing w:after="101" w:afterAutospacing="0"/>
        <w:ind w:left="1872" w:hanging="432"/>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b/>
          <w:i w:val="0"/>
          <w:caps w:val="0"/>
          <w:color w:val="2F2F2F"/>
          <w:spacing w:val="0"/>
          <w:kern w:val="0"/>
          <w:sz w:val="21"/>
          <w:szCs w:val="21"/>
          <w:shd w:val="clear" w:fill="FFFFFF"/>
          <w:lang w:val="en-US" w:eastAsia="zh-CN" w:bidi="ar"/>
        </w:rPr>
        <w:t>II.</w:t>
      </w:r>
      <w:r>
        <w:rPr>
          <w:rFonts w:hint="default" w:ascii="Verdana Regular" w:hAnsi="Verdana Regular" w:eastAsia="SimSun" w:cs="Verdana Regular"/>
          <w:i w:val="0"/>
          <w:caps w:val="0"/>
          <w:color w:val="2F2F2F"/>
          <w:spacing w:val="0"/>
          <w:kern w:val="0"/>
          <w:sz w:val="21"/>
          <w:szCs w:val="21"/>
          <w:shd w:val="clear" w:fill="FFFFFF"/>
          <w:lang w:val="en-US" w:eastAsia="zh-CN" w:bidi="ar"/>
        </w:rPr>
        <w:t>     El relativo al derecho por la utilidad compartida, respecto del mes de junio de 2021, hasta en dos parcialidades, como se indica a continuación:</w:t>
      </w:r>
    </w:p>
    <w:p>
      <w:pPr>
        <w:keepNext w:val="0"/>
        <w:keepLines w:val="0"/>
        <w:widowControl/>
        <w:suppressLineNumbers w:val="0"/>
        <w:shd w:val="clear" w:fill="FFFFFF"/>
        <w:spacing w:after="101" w:afterAutospacing="0"/>
        <w:ind w:left="2304" w:hanging="432"/>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b/>
          <w:i w:val="0"/>
          <w:caps w:val="0"/>
          <w:color w:val="2F2F2F"/>
          <w:spacing w:val="0"/>
          <w:kern w:val="0"/>
          <w:sz w:val="21"/>
          <w:szCs w:val="21"/>
          <w:shd w:val="clear" w:fill="FFFFFF"/>
          <w:lang w:val="en-US" w:eastAsia="zh-CN" w:bidi="ar"/>
        </w:rPr>
        <w:t>a)</w:t>
      </w:r>
      <w:r>
        <w:rPr>
          <w:rFonts w:hint="default" w:ascii="Verdana Regular" w:hAnsi="Verdana Regular" w:eastAsia="SimSun" w:cs="Verdana Regular"/>
          <w:i w:val="0"/>
          <w:caps w:val="0"/>
          <w:color w:val="2F2F2F"/>
          <w:spacing w:val="0"/>
          <w:kern w:val="0"/>
          <w:sz w:val="21"/>
          <w:szCs w:val="21"/>
          <w:shd w:val="clear" w:fill="FFFFFF"/>
          <w:lang w:val="en-US" w:eastAsia="zh-CN" w:bidi="ar"/>
        </w:rPr>
        <w:t>    La primera parcialidad deberá corresponder, al menos, al 10% del derecho que deba cubrirse y enterarse a más tardar el lunes 26 de julio de 2021.</w:t>
      </w:r>
    </w:p>
    <w:p>
      <w:pPr>
        <w:keepNext w:val="0"/>
        <w:keepLines w:val="0"/>
        <w:widowControl/>
        <w:suppressLineNumbers w:val="0"/>
        <w:shd w:val="clear" w:fill="FFFFFF"/>
        <w:spacing w:after="101" w:afterAutospacing="0"/>
        <w:ind w:left="2304" w:hanging="432"/>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b/>
          <w:i w:val="0"/>
          <w:caps w:val="0"/>
          <w:color w:val="2F2F2F"/>
          <w:spacing w:val="0"/>
          <w:kern w:val="0"/>
          <w:sz w:val="21"/>
          <w:szCs w:val="21"/>
          <w:shd w:val="clear" w:fill="FFFFFF"/>
          <w:lang w:val="en-US" w:eastAsia="zh-CN" w:bidi="ar"/>
        </w:rPr>
        <w:t>b)</w:t>
      </w:r>
      <w:r>
        <w:rPr>
          <w:rFonts w:hint="default" w:ascii="Verdana Regular" w:hAnsi="Verdana Regular" w:eastAsia="SimSun" w:cs="Verdana Regular"/>
          <w:i w:val="0"/>
          <w:caps w:val="0"/>
          <w:color w:val="2F2F2F"/>
          <w:spacing w:val="0"/>
          <w:kern w:val="0"/>
          <w:sz w:val="21"/>
          <w:szCs w:val="21"/>
          <w:shd w:val="clear" w:fill="FFFFFF"/>
          <w:lang w:val="en-US" w:eastAsia="zh-CN" w:bidi="ar"/>
        </w:rPr>
        <w:t>    La segunda parcialidad corresponderá al monto restante después del entero realizado conforme al inciso anterior, el cual deberá enterarse a más tardar el 31 de agosto de 2021.</w:t>
      </w:r>
    </w:p>
    <w:p>
      <w:pPr>
        <w:keepNext w:val="0"/>
        <w:keepLines w:val="0"/>
        <w:widowControl/>
        <w:suppressLineNumbers w:val="0"/>
        <w:shd w:val="clear" w:fill="FFFFFF"/>
        <w:spacing w:after="101" w:afterAutospacing="0"/>
        <w:ind w:left="1872" w:hanging="432"/>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b/>
          <w:i w:val="0"/>
          <w:caps w:val="0"/>
          <w:color w:val="2F2F2F"/>
          <w:spacing w:val="0"/>
          <w:kern w:val="0"/>
          <w:sz w:val="21"/>
          <w:szCs w:val="21"/>
          <w:shd w:val="clear" w:fill="FFFFFF"/>
          <w:lang w:val="en-US" w:eastAsia="zh-CN" w:bidi="ar"/>
        </w:rPr>
        <w:t>III.</w:t>
      </w:r>
      <w:r>
        <w:rPr>
          <w:rFonts w:hint="default" w:ascii="Verdana Regular" w:hAnsi="Verdana Regular" w:eastAsia="SimSun" w:cs="Verdana Regular"/>
          <w:i w:val="0"/>
          <w:caps w:val="0"/>
          <w:color w:val="2F2F2F"/>
          <w:spacing w:val="0"/>
          <w:kern w:val="0"/>
          <w:sz w:val="21"/>
          <w:szCs w:val="21"/>
          <w:shd w:val="clear" w:fill="FFFFFF"/>
          <w:lang w:val="en-US" w:eastAsia="zh-CN" w:bidi="ar"/>
        </w:rPr>
        <w:t>    Los relativos a los montos totales de los derechos por la utilidad compartida y de extracción de hidrocarburos, respecto del mes de julio de 2021, en una exhibición, a más tardar el 30 de septiembre de 2021.</w:t>
      </w:r>
    </w:p>
    <w:p>
      <w:pPr>
        <w:keepNext w:val="0"/>
        <w:keepLines w:val="0"/>
        <w:widowControl/>
        <w:suppressLineNumbers w:val="0"/>
        <w:shd w:val="clear" w:fill="FFFFFF"/>
        <w:spacing w:after="101" w:afterAutospacing="0"/>
        <w:ind w:left="1872" w:hanging="432"/>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b/>
          <w:i w:val="0"/>
          <w:caps w:val="0"/>
          <w:color w:val="2F2F2F"/>
          <w:spacing w:val="0"/>
          <w:kern w:val="0"/>
          <w:sz w:val="21"/>
          <w:szCs w:val="21"/>
          <w:shd w:val="clear" w:fill="FFFFFF"/>
          <w:lang w:val="en-US" w:eastAsia="zh-CN" w:bidi="ar"/>
        </w:rPr>
        <w:t>IV.</w:t>
      </w:r>
      <w:r>
        <w:rPr>
          <w:rFonts w:hint="default" w:ascii="Verdana Regular" w:hAnsi="Verdana Regular" w:eastAsia="SimSun" w:cs="Verdana Regular"/>
          <w:i w:val="0"/>
          <w:caps w:val="0"/>
          <w:color w:val="2F2F2F"/>
          <w:spacing w:val="0"/>
          <w:kern w:val="0"/>
          <w:sz w:val="21"/>
          <w:szCs w:val="21"/>
          <w:shd w:val="clear" w:fill="FFFFFF"/>
          <w:lang w:val="en-US" w:eastAsia="zh-CN" w:bidi="ar"/>
        </w:rPr>
        <w:t>   Los relativos a los montos totales de los derechos por la utilidad compartida y de extracción de hidrocarburos, respecto del mes de agosto de 2021, en una exhibición, a más tardar el 29 de octubre de 2021.</w:t>
      </w:r>
    </w:p>
    <w:p>
      <w:pPr>
        <w:keepNext w:val="0"/>
        <w:keepLines w:val="0"/>
        <w:widowControl/>
        <w:suppressLineNumbers w:val="0"/>
        <w:shd w:val="clear" w:fill="FFFFFF"/>
        <w:spacing w:after="101" w:afterAutospacing="0"/>
        <w:ind w:left="1872" w:hanging="432"/>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b/>
          <w:i w:val="0"/>
          <w:caps w:val="0"/>
          <w:color w:val="2F2F2F"/>
          <w:spacing w:val="0"/>
          <w:kern w:val="0"/>
          <w:sz w:val="21"/>
          <w:szCs w:val="21"/>
          <w:shd w:val="clear" w:fill="FFFFFF"/>
          <w:lang w:val="en-US" w:eastAsia="zh-CN" w:bidi="ar"/>
        </w:rPr>
        <w:t>V.</w:t>
      </w:r>
      <w:r>
        <w:rPr>
          <w:rFonts w:hint="default" w:ascii="Verdana Regular" w:hAnsi="Verdana Regular" w:eastAsia="SimSun" w:cs="Verdana Regular"/>
          <w:i w:val="0"/>
          <w:caps w:val="0"/>
          <w:color w:val="2F2F2F"/>
          <w:spacing w:val="0"/>
          <w:kern w:val="0"/>
          <w:sz w:val="21"/>
          <w:szCs w:val="21"/>
          <w:shd w:val="clear" w:fill="FFFFFF"/>
          <w:lang w:val="en-US" w:eastAsia="zh-CN" w:bidi="ar"/>
        </w:rPr>
        <w:t>    Los relativos a los montos totales de los derechos por la utilidad compartida y de extracción de hidrocarburos, respecto del mes de septiembre de 2021, en una exhibición, a más tardar el 30 de noviembre de 2021.</w:t>
      </w:r>
    </w:p>
    <w:p>
      <w:pPr>
        <w:keepNext w:val="0"/>
        <w:keepLines w:val="0"/>
        <w:widowControl/>
        <w:suppressLineNumbers w:val="0"/>
        <w:shd w:val="clear" w:fill="FFFFFF"/>
        <w:spacing w:after="101" w:afterAutospacing="0"/>
        <w:ind w:left="1872" w:hanging="432"/>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b/>
          <w:i w:val="0"/>
          <w:caps w:val="0"/>
          <w:color w:val="2F2F2F"/>
          <w:spacing w:val="0"/>
          <w:kern w:val="0"/>
          <w:sz w:val="21"/>
          <w:szCs w:val="21"/>
          <w:shd w:val="clear" w:fill="FFFFFF"/>
          <w:lang w:val="en-US" w:eastAsia="zh-CN" w:bidi="ar"/>
        </w:rPr>
        <w:t>VI.</w:t>
      </w:r>
      <w:r>
        <w:rPr>
          <w:rFonts w:hint="default" w:ascii="Verdana Regular" w:hAnsi="Verdana Regular" w:eastAsia="SimSun" w:cs="Verdana Regular"/>
          <w:i w:val="0"/>
          <w:caps w:val="0"/>
          <w:color w:val="2F2F2F"/>
          <w:spacing w:val="0"/>
          <w:kern w:val="0"/>
          <w:sz w:val="21"/>
          <w:szCs w:val="21"/>
          <w:shd w:val="clear" w:fill="FFFFFF"/>
          <w:lang w:val="en-US" w:eastAsia="zh-CN" w:bidi="ar"/>
        </w:rPr>
        <w:t>   Los relativos a los montos totales de los derechos por la utilidad compartida y de extracción de hidrocarburos, respecto del mes de octubre de 2021, en una exhibición, a más tardar el 30 de diciembre de 2021.</w:t>
      </w:r>
    </w:p>
    <w:p>
      <w:pPr>
        <w:keepNext w:val="0"/>
        <w:keepLines w:val="0"/>
        <w:widowControl/>
        <w:suppressLineNumbers w:val="0"/>
        <w:shd w:val="clear" w:fill="FFFFFF"/>
        <w:spacing w:after="101" w:afterAutospacing="0"/>
        <w:ind w:left="1872" w:hanging="432"/>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b/>
          <w:i w:val="0"/>
          <w:caps w:val="0"/>
          <w:color w:val="000000"/>
          <w:spacing w:val="0"/>
          <w:kern w:val="0"/>
          <w:sz w:val="21"/>
          <w:szCs w:val="21"/>
          <w:shd w:val="clear" w:fill="FFFFFF"/>
          <w:lang w:val="en-US" w:eastAsia="zh-CN" w:bidi="ar"/>
        </w:rPr>
        <w:t>VII.</w:t>
      </w:r>
      <w:r>
        <w:rPr>
          <w:rFonts w:hint="default" w:ascii="Verdana Regular" w:hAnsi="Verdana Regular" w:eastAsia="SimSun" w:cs="Verdana Regular"/>
          <w:i w:val="0"/>
          <w:caps w:val="0"/>
          <w:color w:val="2F2F2F"/>
          <w:spacing w:val="0"/>
          <w:kern w:val="0"/>
          <w:sz w:val="21"/>
          <w:szCs w:val="21"/>
          <w:shd w:val="clear" w:fill="FFFFFF"/>
          <w:lang w:val="en-US" w:eastAsia="zh-CN" w:bidi="ar"/>
        </w:rPr>
        <w:t>   </w:t>
      </w:r>
      <w:r>
        <w:rPr>
          <w:rFonts w:hint="default" w:ascii="Verdana Regular" w:hAnsi="Verdana Regular" w:eastAsia="SimSun" w:cs="Verdana Regular"/>
          <w:i w:val="0"/>
          <w:caps w:val="0"/>
          <w:color w:val="000000"/>
          <w:spacing w:val="0"/>
          <w:kern w:val="0"/>
          <w:sz w:val="21"/>
          <w:szCs w:val="21"/>
          <w:shd w:val="clear" w:fill="FFFFFF"/>
          <w:lang w:val="en-US" w:eastAsia="zh-CN" w:bidi="ar"/>
        </w:rPr>
        <w:t>Los relativos a los montos totales de los derechos por la utilidad compartida y de extracción de hidrocarburos, respecto del mes de noviembre de 2021, en una exhibición, a más tardar el 31 de enero de 2022.</w:t>
      </w:r>
    </w:p>
    <w:p>
      <w:pPr>
        <w:keepNext w:val="0"/>
        <w:keepLines w:val="0"/>
        <w:widowControl/>
        <w:suppressLineNumbers w:val="0"/>
        <w:shd w:val="clear" w:fill="FFFFFF"/>
        <w:spacing w:after="101" w:afterAutospacing="0"/>
        <w:ind w:left="1440" w:hanging="1152"/>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i w:val="0"/>
          <w:caps w:val="0"/>
          <w:color w:val="2F2F2F"/>
          <w:spacing w:val="0"/>
          <w:kern w:val="0"/>
          <w:sz w:val="21"/>
          <w:szCs w:val="21"/>
          <w:shd w:val="clear" w:fill="FFFFFF"/>
          <w:lang w:val="en-US" w:eastAsia="zh-CN" w:bidi="ar"/>
        </w:rPr>
        <w:t>                   En caso de incumplir con el entero de los montos previstos en las fracciones anteriores, en los plazos señalados en las mismas, los asignatarios no podrán aplicar el beneficio previsto en la presente regla y la autoridad fiscal requerirá el pago total de los adeudos.</w:t>
      </w:r>
    </w:p>
    <w:p>
      <w:pPr>
        <w:keepNext w:val="0"/>
        <w:keepLines w:val="0"/>
        <w:widowControl/>
        <w:suppressLineNumbers w:val="0"/>
        <w:shd w:val="clear" w:fill="FFFFFF"/>
        <w:spacing w:after="101" w:afterAutospacing="0"/>
        <w:ind w:left="1440" w:hanging="1152"/>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i w:val="0"/>
          <w:caps w:val="0"/>
          <w:color w:val="2F2F2F"/>
          <w:spacing w:val="0"/>
          <w:kern w:val="0"/>
          <w:sz w:val="21"/>
          <w:szCs w:val="21"/>
          <w:shd w:val="clear" w:fill="FFFFFF"/>
          <w:lang w:val="en-US" w:eastAsia="zh-CN" w:bidi="ar"/>
        </w:rPr>
        <w:t>                   </w:t>
      </w:r>
      <w:r>
        <w:rPr>
          <w:rFonts w:hint="default" w:ascii="Verdana Regular" w:hAnsi="Verdana Regular" w:eastAsia="SimSun" w:cs="Verdana Regular"/>
          <w:i/>
          <w:caps w:val="0"/>
          <w:color w:val="2F2F2F"/>
          <w:spacing w:val="0"/>
          <w:kern w:val="0"/>
          <w:sz w:val="21"/>
          <w:szCs w:val="21"/>
          <w:shd w:val="clear" w:fill="FFFFFF"/>
          <w:lang w:val="en-US" w:eastAsia="zh-CN" w:bidi="ar"/>
        </w:rPr>
        <w:t>LISH 42, 44, RMF 2.8.4.1., Octavo Transitorio</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1"/>
          <w:szCs w:val="21"/>
        </w:rPr>
      </w:pPr>
      <w:r>
        <w:rPr>
          <w:rFonts w:hint="default" w:ascii="Verdana Regular" w:hAnsi="Verdana Regular" w:eastAsia="Times" w:cs="Verdana Regular"/>
          <w:b/>
          <w:i w:val="0"/>
          <w:caps w:val="0"/>
          <w:color w:val="2F2F2F"/>
          <w:spacing w:val="0"/>
          <w:kern w:val="0"/>
          <w:sz w:val="21"/>
          <w:szCs w:val="21"/>
          <w:shd w:val="clear" w:fill="FFFFFF"/>
          <w:lang w:val="en-US" w:eastAsia="zh-CN" w:bidi="ar"/>
        </w:rPr>
        <w:t>Transitorios</w:t>
      </w:r>
    </w:p>
    <w:p>
      <w:pPr>
        <w:keepNext w:val="0"/>
        <w:keepLines w:val="0"/>
        <w:widowControl/>
        <w:suppressLineNumbers w:val="0"/>
        <w:shd w:val="clear" w:fill="FFFFFF"/>
        <w:spacing w:after="101" w:afterAutospacing="0"/>
        <w:ind w:left="1440" w:hanging="1152"/>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b/>
          <w:i w:val="0"/>
          <w:caps w:val="0"/>
          <w:color w:val="000000"/>
          <w:spacing w:val="0"/>
          <w:kern w:val="0"/>
          <w:sz w:val="21"/>
          <w:szCs w:val="21"/>
          <w:shd w:val="clear" w:fill="FFFFFF"/>
          <w:lang w:val="en-US" w:eastAsia="zh-CN" w:bidi="ar"/>
        </w:rPr>
        <w:t>Primero.</w:t>
      </w:r>
      <w:r>
        <w:rPr>
          <w:rFonts w:hint="default" w:ascii="Verdana Regular" w:hAnsi="Verdana Regular" w:eastAsia="SimSun" w:cs="Verdana Regular"/>
          <w:i w:val="0"/>
          <w:caps w:val="0"/>
          <w:color w:val="2F2F2F"/>
          <w:spacing w:val="0"/>
          <w:kern w:val="0"/>
          <w:sz w:val="21"/>
          <w:szCs w:val="21"/>
          <w:shd w:val="clear" w:fill="FFFFFF"/>
          <w:lang w:val="en-US" w:eastAsia="zh-CN" w:bidi="ar"/>
        </w:rPr>
        <w:t>       </w:t>
      </w:r>
      <w:r>
        <w:rPr>
          <w:rFonts w:hint="default" w:ascii="Verdana Regular" w:hAnsi="Verdana Regular" w:eastAsia="SimSun" w:cs="Verdana Regular"/>
          <w:i w:val="0"/>
          <w:caps w:val="0"/>
          <w:color w:val="000000"/>
          <w:spacing w:val="0"/>
          <w:kern w:val="0"/>
          <w:sz w:val="21"/>
          <w:szCs w:val="21"/>
          <w:shd w:val="clear" w:fill="FFFFFF"/>
          <w:lang w:val="en-US" w:eastAsia="zh-CN" w:bidi="ar"/>
        </w:rPr>
        <w:t>La presente Resolución entrará en vigor el día siguiente al de su publicación en el DOF y su contenido surtirá sus efectos en términos de la regla 1.8., tercer párrafo de la RMF 2021.</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i w:val="0"/>
          <w:caps w:val="0"/>
          <w:color w:val="2F2F2F"/>
          <w:spacing w:val="0"/>
          <w:kern w:val="0"/>
          <w:sz w:val="21"/>
          <w:szCs w:val="21"/>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i w:val="0"/>
          <w:caps w:val="0"/>
          <w:color w:val="2F2F2F"/>
          <w:spacing w:val="0"/>
          <w:kern w:val="0"/>
          <w:sz w:val="21"/>
          <w:szCs w:val="21"/>
          <w:shd w:val="clear" w:fill="FFFFFF"/>
          <w:lang w:val="en-US" w:eastAsia="zh-CN" w:bidi="ar"/>
        </w:rPr>
        <w:t>Ciudad de México, a 23 de diciembre de 2021.- Jefa del Servicio de Administración Tributaria, Mtra. </w:t>
      </w:r>
      <w:r>
        <w:rPr>
          <w:rFonts w:hint="default" w:ascii="Verdana Regular" w:hAnsi="Verdana Regular" w:eastAsia="SimSun" w:cs="Verdana Regular"/>
          <w:b/>
          <w:i w:val="0"/>
          <w:caps w:val="0"/>
          <w:color w:val="2F2F2F"/>
          <w:spacing w:val="0"/>
          <w:kern w:val="0"/>
          <w:sz w:val="21"/>
          <w:szCs w:val="21"/>
          <w:shd w:val="clear" w:fill="FFFFFF"/>
          <w:lang w:val="en-US" w:eastAsia="zh-CN" w:bidi="ar"/>
        </w:rPr>
        <w:t>Raquel Buenrostro Sánchez</w:t>
      </w:r>
      <w:r>
        <w:rPr>
          <w:rFonts w:hint="default" w:ascii="Verdana Regular" w:hAnsi="Verdana Regular" w:eastAsia="SimSun" w:cs="Verdana Regular"/>
          <w:i w:val="0"/>
          <w:caps w:val="0"/>
          <w:color w:val="2F2F2F"/>
          <w:spacing w:val="0"/>
          <w:kern w:val="0"/>
          <w:sz w:val="21"/>
          <w:szCs w:val="21"/>
          <w:shd w:val="clear" w:fill="FFFFFF"/>
          <w:lang w:val="en-US" w:eastAsia="zh-CN" w:bidi="ar"/>
        </w:rPr>
        <w:t>.- Rúbrica.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i w:val="0"/>
          <w:caps w:val="0"/>
          <w:color w:val="2F2F2F"/>
          <w:spacing w:val="0"/>
          <w:kern w:val="0"/>
          <w:sz w:val="21"/>
          <w:szCs w:val="21"/>
          <w:shd w:val="clear" w:fill="FFFFFF"/>
          <w:lang w:val="en-US" w:eastAsia="zh-CN" w:bidi="ar"/>
        </w:rPr>
        <w:t> </w:t>
      </w:r>
    </w:p>
    <w:p>
      <w:pPr>
        <w:rPr>
          <w:rFonts w:hint="default" w:ascii="Verdana Regular" w:hAnsi="Verdana Regular" w:cs="Verdana Regula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9060101010101"/>
    <w:charset w:val="00"/>
    <w:family w:val="modern"/>
    <w:pitch w:val="default"/>
    <w:sig w:usb0="800002BF" w:usb1="38CF7CFA"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serif">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Times">
    <w:panose1 w:val="00000500000000020000"/>
    <w:charset w:val="00"/>
    <w:family w:val="auto"/>
    <w:pitch w:val="default"/>
    <w:sig w:usb0="E00002FF" w:usb1="5000205A" w:usb2="00000000" w:usb3="00000000" w:csb0="2000019F" w:csb1="4F010000"/>
  </w:font>
  <w:font w:name="黑体-简">
    <w:panose1 w:val="02000000000000000000"/>
    <w:charset w:val="86"/>
    <w:family w:val="auto"/>
    <w:pitch w:val="default"/>
    <w:sig w:usb0="8000002F" w:usb1="0800004A" w:usb2="00000000" w:usb3="00000000" w:csb0="203E0000" w:csb1="00000000"/>
  </w:font>
  <w:font w:name="Verdana Regular">
    <w:panose1 w:val="020B0604030504040204"/>
    <w:charset w:val="00"/>
    <w:family w:val="auto"/>
    <w:pitch w:val="default"/>
    <w:sig w:usb0="A10006FF" w:usb1="4000205B" w:usb2="00000010" w:usb3="00000000" w:csb0="2000019F" w:csb1="00000000"/>
  </w:font>
  <w:font w:name="Verdana Bold">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ED8C1D"/>
    <w:rsid w:val="FDED8C1D"/>
    <w:rsid w:val="FF7F0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Office_3.2.0.6370_F1E327BC-269C-435d-A152-05C5408002CA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2021-12-28T09:17:00Z</dcterms:created>
  <dc:creator>allanmorgan</dc:creator>
  <cp:lastModifiedBy>allanmorgan</cp:lastModifiedBy>
  <dcterms:modified xsi:type="dcterms:W3CDTF">2021-12-28T09:19:36Z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3082-3.2.0.6370</vt:lpwstr>
  </property>
</Properties>
</file>