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AVISO mediante el cual se designa al Doctor Ricardo de Jesús Arias Santiago en su carácter de Director Médico como el funcionario que suplirá las ausencias del Titular de la Unidad Médica de Alta Especialidad: Hospital de Traumatología y Ortopedia del Centro Médico Nacional Manuel Ávila Camacho en Puebla, Puebla, del Instituto Mexicano del Seguro Social.</w:t>
      </w:r>
      <w:r>
        <w:rPr>
          <w:rFonts w:ascii="Verdana" w:hAnsi="Verdana" w:eastAsia="Verdana" w:cs="Verdana"/>
          <w:b/>
          <w:color w:val="0000FF"/>
          <w:sz w:val="24"/>
          <w:szCs w:val="24"/>
        </w:rPr>
        <w:br w:type="textWrapping"/>
      </w:r>
      <w:bookmarkStart w:id="1"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04</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abril </w:t>
      </w:r>
      <w:r>
        <w:rPr>
          <w:rFonts w:ascii="Verdana" w:hAnsi="Verdana" w:eastAsia="Verdana" w:cs="Verdana"/>
          <w:b/>
          <w:color w:val="0000FF"/>
          <w:sz w:val="24"/>
          <w:szCs w:val="24"/>
        </w:rPr>
        <w:t>de 2024)</w:t>
      </w:r>
      <w:bookmarkEnd w:id="1"/>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logotipo, que dice: Instituto Mexicano del Seguro Social.- Unidad Médica de Alta Especialidad.- Hospital de Traumatología y Ortopedia.- Centro Médico Nacional "Manuel Ávila Camacho" en Puebla.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DESIGNA AL DOCTOR RICARDO DE JESÚS ARIAS SANTIAGO EN SU CARÁCTER DE DIRECTOR MÉDICO COMO EL FUNCIONARIO QUE SUPLIRÁ LAS AUSENCIAS DEL TITULAR DE LA UNIDAD MÉDICA DE ALTA ESPECIALIDAD: HOSPITAL DE TRAUMATOLOGÍA Y ORTOPEDIA DEL CENTRO MÉDICO NACIONAL "MANUEL ÁVILA CAMACHO" EN PUEBLA, PUEBLA, DEL INSTITUTO MEXICANO DEL SEGURO SOCIAL.</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Autoridades Federales, Estatales y Municipales,</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sede en el Estado de Puebla, Municipios,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Patrones, Asegurados y Público en General.</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y 148, del Reglamento Interior del Instituto Mexicano del Seguro Social, en ejercicio de las facultades como Titular de la Dirección de la Unidad Médica de Alta Especialidad: Hospital de Traumatología y Ortopedia del Centro Médico Nacional "Manuel Ávila Camacho" en Puebla, Puebla, del Instituto Mexicano del Seguro Social, conforme a la designación que el H. Consejo Técnico del propio Instituto hiciera en mi favor, mediante acuerdo</w:t>
      </w:r>
      <w:bookmarkStart w:id="0" w:name="_Hlk56602890"/>
      <w:bookmarkEnd w:id="0"/>
      <w:r>
        <w:rPr>
          <w:rFonts w:hint="default" w:ascii="Arial" w:hAnsi="Arial" w:eastAsia="SimSun" w:cs="Arial"/>
          <w:i w:val="0"/>
          <w:iCs w:val="0"/>
          <w:caps w:val="0"/>
          <w:color w:val="2F2F2F"/>
          <w:spacing w:val="0"/>
          <w:kern w:val="0"/>
          <w:sz w:val="18"/>
          <w:szCs w:val="18"/>
          <w:shd w:val="clear" w:fill="FFFFFF"/>
          <w:lang w:val="en-US" w:eastAsia="zh-CN" w:bidi="ar"/>
        </w:rPr>
        <w:t> ACDO.DN.HCT.091215/295.P.DG, de fecha 09 de diciembre del 2015 y para los efectos del artículo 148 y 157 último párrafo del Reglamento Interior del Instituto Mexicano del Seguro Social, comunico que he designado al Doctor Ricardo de Jesús Arias Santiago, en su carácter de Director Médico, como la persona que suplirá mis ausencias, autorizándole para firmar y despachar la documentación que a este Órgano corresponde, incluyendo la suscripción de resoluciones que deba emitir la Unidad Médica de Alta Especialidad: Hospital de Traumatología y Ortopedia del Centro Médico Nacional "Manuel Ávila Camacho" en Puebla, Puebla; Lo que se tendrá entendido para todos los efectos a que haya lugar.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"Seguridad y Solidaridad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Puebla, Puebla, a 15 de febrero de 2024.- Titular de la Dirección de la Unidad Médica de Alta Especialidad: Hospital de Traumatología y Ortopedia del Centro Médico Nacional "Manuel Ávila Camacho" en Puebla, Puebla, del Instituto Mexicano del Seguro Social, Dr.</w:t>
      </w:r>
      <w:r>
        <w:rPr>
          <w:rFonts w:hint="default" w:ascii="Arial" w:hAnsi="Arial" w:eastAsia="SimSun" w:cs="Arial"/>
          <w:b/>
          <w:bCs/>
          <w:i w:val="0"/>
          <w:iCs w:val="0"/>
          <w:caps w:val="0"/>
          <w:color w:val="2F2F2F"/>
          <w:spacing w:val="0"/>
          <w:kern w:val="0"/>
          <w:sz w:val="18"/>
          <w:szCs w:val="18"/>
          <w:shd w:val="clear" w:fill="FFFFFF"/>
          <w:lang w:val="en-US" w:eastAsia="zh-CN" w:bidi="ar"/>
        </w:rPr>
        <w:t> Carlos Francisco Morales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71E06"/>
    <w:rsid w:val="7967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2024-04-04T14:29:00Z</dcterms:created>
  <dc:creator>Nancy.escutia</dc:creator>
  <cp:lastModifiedBy>Nancy Guadalupe Escutia Báez</cp:lastModifiedBy>
  <dcterms:modified xsi:type="dcterms:W3CDTF">2024-04-04T14:33:59Z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7F477686B81D4A508174CB8FDDC54101_11</vt:lpwstr>
  </property>
</Properties>
</file>