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13" w:rsidRPr="00841D9A" w:rsidRDefault="00130113" w:rsidP="00130113">
      <w:pPr>
        <w:jc w:val="center"/>
        <w:rPr>
          <w:rFonts w:ascii="Verdana" w:eastAsia="Verdana" w:hAnsi="Verdana" w:cs="Verdana"/>
          <w:b/>
          <w:color w:val="0000FF"/>
          <w:sz w:val="24"/>
          <w:szCs w:val="24"/>
        </w:rPr>
      </w:pPr>
      <w:r w:rsidRPr="00130113">
        <w:rPr>
          <w:rFonts w:ascii="Verdana" w:eastAsia="Verdana" w:hAnsi="Verdana" w:cs="Verdana"/>
          <w:b/>
          <w:color w:val="0000FF"/>
          <w:sz w:val="24"/>
          <w:szCs w:val="24"/>
        </w:rPr>
        <w:t>ACUERDO G/JGA/27/2022 por el que se da a conocer la adscripción temporal y suplencias de Magistrados de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agosto</w:t>
      </w:r>
      <w:r w:rsidRPr="00841D9A">
        <w:rPr>
          <w:rFonts w:ascii="Verdana" w:eastAsia="Verdana" w:hAnsi="Verdana" w:cs="Verdana"/>
          <w:b/>
          <w:color w:val="0000FF"/>
          <w:sz w:val="24"/>
          <w:szCs w:val="24"/>
        </w:rPr>
        <w:t xml:space="preserve"> de 2022)</w:t>
      </w:r>
      <w:bookmarkEnd w:id="0"/>
    </w:p>
    <w:p w:rsidR="00B577DA" w:rsidRDefault="00130113" w:rsidP="00130113">
      <w:pPr>
        <w:jc w:val="both"/>
        <w:rPr>
          <w:rFonts w:ascii="Arial" w:hAnsi="Arial" w:cs="Arial"/>
          <w:b/>
          <w:sz w:val="18"/>
        </w:rPr>
      </w:pPr>
      <w:r w:rsidRPr="00130113">
        <w:rPr>
          <w:rFonts w:ascii="Arial" w:hAnsi="Arial" w:cs="Arial"/>
          <w:b/>
          <w:sz w:val="18"/>
        </w:rPr>
        <w:t>Al margen un sello con el Escudo Nacional, que dice: Estados Unidos Mexicanos.- Tribunal Federal de Justicia Administrativa.- Junta de Gobierno y Administración.</w:t>
      </w:r>
    </w:p>
    <w:p w:rsidR="00130113" w:rsidRPr="00130113" w:rsidRDefault="00130113" w:rsidP="00130113">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130113">
        <w:rPr>
          <w:rFonts w:ascii="Times" w:eastAsia="Times New Roman" w:hAnsi="Times" w:cs="Times"/>
          <w:b/>
          <w:bCs/>
          <w:color w:val="2F2F2F"/>
          <w:sz w:val="18"/>
          <w:szCs w:val="18"/>
          <w:lang w:eastAsia="es-MX"/>
        </w:rPr>
        <w:t>ACUERDO G/JGA/27/2022</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6"/>
          <w:szCs w:val="16"/>
          <w:lang w:eastAsia="es-MX"/>
        </w:rPr>
      </w:pPr>
      <w:r w:rsidRPr="00130113">
        <w:rPr>
          <w:rFonts w:ascii="Arial" w:eastAsia="Times New Roman" w:hAnsi="Arial" w:cs="Arial"/>
          <w:color w:val="2F2F2F"/>
          <w:sz w:val="16"/>
          <w:szCs w:val="16"/>
          <w:lang w:eastAsia="es-MX"/>
        </w:rPr>
        <w:t>ADSCRIPCIÓN TEMPORAL Y SUPLENCIAS DE MAGISTRADOS DE DIVERSAS SALAS REGIONALES DEL TRIBUNAL FEDERAL DE JUSTICIA ADMINISTRATIVA</w:t>
      </w:r>
    </w:p>
    <w:p w:rsidR="00130113" w:rsidRPr="00130113" w:rsidRDefault="00130113" w:rsidP="00130113">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130113">
        <w:rPr>
          <w:rFonts w:ascii="Times" w:eastAsia="Times New Roman" w:hAnsi="Times" w:cs="Times"/>
          <w:b/>
          <w:bCs/>
          <w:color w:val="2F2F2F"/>
          <w:sz w:val="18"/>
          <w:szCs w:val="18"/>
          <w:lang w:eastAsia="es-MX"/>
        </w:rPr>
        <w:t>CONSIDERANDO</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1. </w:t>
      </w:r>
      <w:r w:rsidRPr="00130113">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2. </w:t>
      </w:r>
      <w:r w:rsidRPr="00130113">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3. </w:t>
      </w:r>
      <w:r w:rsidRPr="00130113">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4. </w:t>
      </w:r>
      <w:r w:rsidRPr="00130113">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5. </w:t>
      </w:r>
      <w:r w:rsidRPr="00130113">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6. </w:t>
      </w:r>
      <w:r w:rsidRPr="00130113">
        <w:rPr>
          <w:rFonts w:ascii="Arial" w:eastAsia="Times New Roman" w:hAnsi="Arial" w:cs="Arial"/>
          <w:color w:val="2F2F2F"/>
          <w:sz w:val="18"/>
          <w:szCs w:val="18"/>
          <w:lang w:eastAsia="es-MX"/>
        </w:rPr>
        <w:t>Que en sesión de 03 de mayo de 2021, la Junta de Gobierno y Administración emitió el </w:t>
      </w:r>
      <w:r w:rsidRPr="00130113">
        <w:rPr>
          <w:rFonts w:ascii="Arial" w:eastAsia="Times New Roman" w:hAnsi="Arial" w:cs="Arial"/>
          <w:b/>
          <w:bCs/>
          <w:color w:val="2F2F2F"/>
          <w:sz w:val="18"/>
          <w:szCs w:val="18"/>
          <w:lang w:eastAsia="es-MX"/>
        </w:rPr>
        <w:t>Acuerdo G/JGA/20/2021, </w:t>
      </w:r>
      <w:r w:rsidRPr="00130113">
        <w:rPr>
          <w:rFonts w:ascii="Arial" w:eastAsia="Times New Roman" w:hAnsi="Arial" w:cs="Arial"/>
          <w:color w:val="2F2F2F"/>
          <w:sz w:val="18"/>
          <w:szCs w:val="18"/>
          <w:lang w:eastAsia="es-MX"/>
        </w:rPr>
        <w:t>mediante el cual, entre otros movimientos, adscribió a la Magistrada Diana Armida Muñoz a la Primera Ponencia de la Tercera Sala Especializada en Materia de Comercio Exterior y Auxiliar, con sede en la ciudad de Xalapa-Enríquez, Estado de Veracruz.</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7. </w:t>
      </w:r>
      <w:r w:rsidRPr="00130113">
        <w:rPr>
          <w:rFonts w:ascii="Arial" w:eastAsia="Times New Roman" w:hAnsi="Arial" w:cs="Arial"/>
          <w:color w:val="2F2F2F"/>
          <w:sz w:val="18"/>
          <w:szCs w:val="18"/>
          <w:lang w:eastAsia="es-MX"/>
        </w:rPr>
        <w:t>Que mediante </w:t>
      </w:r>
      <w:r w:rsidRPr="00130113">
        <w:rPr>
          <w:rFonts w:ascii="Arial" w:eastAsia="Times New Roman" w:hAnsi="Arial" w:cs="Arial"/>
          <w:b/>
          <w:bCs/>
          <w:color w:val="2F2F2F"/>
          <w:sz w:val="18"/>
          <w:szCs w:val="18"/>
          <w:lang w:eastAsia="es-MX"/>
        </w:rPr>
        <w:t>Acuerdo</w:t>
      </w:r>
      <w:r w:rsidRPr="00130113">
        <w:rPr>
          <w:rFonts w:ascii="Arial" w:eastAsia="Times New Roman" w:hAnsi="Arial" w:cs="Arial"/>
          <w:color w:val="2F2F2F"/>
          <w:sz w:val="18"/>
          <w:szCs w:val="18"/>
          <w:lang w:eastAsia="es-MX"/>
        </w:rPr>
        <w:t> </w:t>
      </w:r>
      <w:r w:rsidRPr="00130113">
        <w:rPr>
          <w:rFonts w:ascii="Arial" w:eastAsia="Times New Roman" w:hAnsi="Arial" w:cs="Arial"/>
          <w:b/>
          <w:bCs/>
          <w:color w:val="2F2F2F"/>
          <w:sz w:val="18"/>
          <w:szCs w:val="18"/>
          <w:lang w:eastAsia="es-MX"/>
        </w:rPr>
        <w:t>G/JGA/1/2022, </w:t>
      </w:r>
      <w:r w:rsidRPr="00130113">
        <w:rPr>
          <w:rFonts w:ascii="Arial" w:eastAsia="Times New Roman" w:hAnsi="Arial" w:cs="Arial"/>
          <w:color w:val="2F2F2F"/>
          <w:sz w:val="18"/>
          <w:szCs w:val="18"/>
          <w:lang w:eastAsia="es-MX"/>
        </w:rPr>
        <w:t>aprobado por la Junta de Gobierno y Administración en sesión de fecha 06 de enero de 2022, se determinó que aquellos servidores públicos que teniendo derecho a gozar de los periodos vacacionales calendarizados por el Pleno General hayan cubierto la guardia del primer periodo vacacional de 2022, podrán ejercer ese derecho, del 08 al 22 de agosto de 2022; o excepcionalmente en un periodo distinto.</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8. </w:t>
      </w:r>
      <w:r w:rsidRPr="00130113">
        <w:rPr>
          <w:rFonts w:ascii="Arial" w:eastAsia="Times New Roman" w:hAnsi="Arial" w:cs="Arial"/>
          <w:color w:val="2F2F2F"/>
          <w:sz w:val="18"/>
          <w:szCs w:val="18"/>
          <w:lang w:eastAsia="es-MX"/>
        </w:rPr>
        <w:t>Que en sesión de fecha 26 de mayo de 2022, la Junta de Gobierno y Administración aprobó el personal que cubriría la guardia del primer periodo vacacional de 2022, en el que entre otros servidores públicos, se designó a la Magistrada </w:t>
      </w:r>
      <w:r w:rsidRPr="00130113">
        <w:rPr>
          <w:rFonts w:ascii="Arial" w:eastAsia="Times New Roman" w:hAnsi="Arial" w:cs="Arial"/>
          <w:color w:val="000000"/>
          <w:sz w:val="18"/>
          <w:szCs w:val="18"/>
          <w:lang w:eastAsia="es-MX"/>
        </w:rPr>
        <w:t>Rita Amparo Velasco de León</w:t>
      </w:r>
      <w:r w:rsidRPr="00130113">
        <w:rPr>
          <w:rFonts w:ascii="Arial" w:eastAsia="Times New Roman" w:hAnsi="Arial" w:cs="Arial"/>
          <w:color w:val="2F2F2F"/>
          <w:sz w:val="18"/>
          <w:szCs w:val="18"/>
          <w:lang w:eastAsia="es-MX"/>
        </w:rPr>
        <w:t xml:space="preserve">; a los Magistrados Héctor Samuel Torres Ulloa, Jaime Martínez Franco, Alejandro Raúl Hinojosa Islas, Ernesto Christian </w:t>
      </w:r>
      <w:proofErr w:type="spellStart"/>
      <w:r w:rsidRPr="00130113">
        <w:rPr>
          <w:rFonts w:ascii="Arial" w:eastAsia="Times New Roman" w:hAnsi="Arial" w:cs="Arial"/>
          <w:color w:val="2F2F2F"/>
          <w:sz w:val="18"/>
          <w:szCs w:val="18"/>
          <w:lang w:eastAsia="es-MX"/>
        </w:rPr>
        <w:t>Grandini</w:t>
      </w:r>
      <w:proofErr w:type="spellEnd"/>
      <w:r w:rsidRPr="00130113">
        <w:rPr>
          <w:rFonts w:ascii="Arial" w:eastAsia="Times New Roman" w:hAnsi="Arial" w:cs="Arial"/>
          <w:color w:val="2F2F2F"/>
          <w:sz w:val="18"/>
          <w:szCs w:val="18"/>
          <w:lang w:eastAsia="es-MX"/>
        </w:rPr>
        <w:t xml:space="preserve"> Ochoa y Álvaro Castro Estrada, así como al Magistrado por Ministerio de Ley, el Licenciado Agustín García Martínez, quienes ejercerán su derecho vacacional del 08 al 22 de agosto de 2022.</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9. </w:t>
      </w:r>
      <w:r w:rsidRPr="00130113">
        <w:rPr>
          <w:rFonts w:ascii="Arial" w:eastAsia="Times New Roman" w:hAnsi="Arial" w:cs="Arial"/>
          <w:color w:val="2F2F2F"/>
          <w:sz w:val="18"/>
          <w:szCs w:val="18"/>
          <w:lang w:eastAsia="es-MX"/>
        </w:rPr>
        <w:t xml:space="preserve">Por lo anterior, al estar ante el supuesto de falta temporal de Magistrados de Sala Regional en la Tercera Ponencia de la Sala Regional del Centro II, Tercera Ponencia de la Segunda Sala Regional del Noroeste III, Primera Ponencia de la Segunda Sala Regional del Noreste, Primera Ponencia de la Sala Regional Peninsular, Segunda Ponencia de la Sala Regional Sur del Estado de México y Auxiliar, Tercera Ponencia de la Décimo Segunda Sala Regional Metropolitana, y Segunda Ponencia de la Sala Regional del Golfo, en las que se encuentran adscritos los Magistrados enlistados en el considerando anterior, respectivamente; en términos del artículo 48, tercer párrafo, de la Ley Orgánica del Tribunal </w:t>
      </w:r>
      <w:r w:rsidRPr="00130113">
        <w:rPr>
          <w:rFonts w:ascii="Arial" w:eastAsia="Times New Roman" w:hAnsi="Arial" w:cs="Arial"/>
          <w:color w:val="2F2F2F"/>
          <w:sz w:val="18"/>
          <w:szCs w:val="18"/>
          <w:lang w:eastAsia="es-MX"/>
        </w:rPr>
        <w:lastRenderedPageBreak/>
        <w:t>Federal de Justicia Administrativa, las mismas deberán ser cubiertas provisionalmente por el Primer Secretario de Acuerdos del Magistrado ausente.</w:t>
      </w:r>
    </w:p>
    <w:p w:rsidR="00130113" w:rsidRPr="00130113" w:rsidRDefault="00130113" w:rsidP="00130113">
      <w:pPr>
        <w:shd w:val="clear" w:color="auto" w:fill="FFFFFF"/>
        <w:spacing w:after="72"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130113">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y 63</w:t>
      </w:r>
      <w:r w:rsidRPr="00130113">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130113" w:rsidRPr="00130113" w:rsidRDefault="00130113" w:rsidP="001301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0113">
        <w:rPr>
          <w:rFonts w:ascii="Times New Roman" w:eastAsia="Times New Roman" w:hAnsi="Times New Roman" w:cs="Times New Roman"/>
          <w:b/>
          <w:bCs/>
          <w:color w:val="2F2F2F"/>
          <w:sz w:val="18"/>
          <w:szCs w:val="18"/>
          <w:lang w:eastAsia="es-MX"/>
        </w:rPr>
        <w:t> </w:t>
      </w:r>
    </w:p>
    <w:p w:rsidR="00130113" w:rsidRPr="00130113" w:rsidRDefault="00130113" w:rsidP="001301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0113">
        <w:rPr>
          <w:rFonts w:ascii="Times" w:eastAsia="Times New Roman" w:hAnsi="Times" w:cs="Times"/>
          <w:b/>
          <w:bCs/>
          <w:color w:val="2F2F2F"/>
          <w:sz w:val="18"/>
          <w:szCs w:val="18"/>
          <w:lang w:eastAsia="es-MX"/>
        </w:rPr>
        <w:t>ACUERDO</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Primero. </w:t>
      </w:r>
      <w:r w:rsidRPr="00130113">
        <w:rPr>
          <w:rFonts w:ascii="Arial" w:eastAsia="Times New Roman" w:hAnsi="Arial" w:cs="Arial"/>
          <w:color w:val="2F2F2F"/>
          <w:sz w:val="18"/>
          <w:szCs w:val="18"/>
          <w:lang w:eastAsia="es-MX"/>
        </w:rPr>
        <w:t>Para cubrir la ausencia temporal de las personas servidoras públicas que realizaron la guardia del primer periodo vacacional del Tribunal, y que ejercerán dicho derecho, se aprueban, </w:t>
      </w:r>
      <w:r w:rsidRPr="00130113">
        <w:rPr>
          <w:rFonts w:ascii="Arial" w:eastAsia="Times New Roman" w:hAnsi="Arial" w:cs="Arial"/>
          <w:b/>
          <w:bCs/>
          <w:color w:val="2F2F2F"/>
          <w:sz w:val="18"/>
          <w:szCs w:val="18"/>
          <w:lang w:eastAsia="es-MX"/>
        </w:rPr>
        <w:t>con efectos del 08 al 22 de agosto de 2022</w:t>
      </w:r>
      <w:r w:rsidRPr="00130113">
        <w:rPr>
          <w:rFonts w:ascii="Arial" w:eastAsia="Times New Roman" w:hAnsi="Arial" w:cs="Arial"/>
          <w:color w:val="2F2F2F"/>
          <w:sz w:val="18"/>
          <w:szCs w:val="18"/>
          <w:lang w:eastAsia="es-MX"/>
        </w:rPr>
        <w:t>:</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I.</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La adscripción temporal de la Magistrada Diana Armida Muñoz en la Segunda Ponencia de la Sala Regional del Golfo con sede en la Ciudad de Xalapa-Enríquez, Estado de Veracruz de Ignacio de la Llave, en suplencia del Magistrado por Ministerio de Ley, el Licenciado Agustín García Martínez.</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II.</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La suplencia temporal de Magistrados de Sala Regional, por los Primeros Secretarios de Acuerdos en las Ponencias de su adscripción, como se indica a continuación:</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a)</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Licenciado Leopoldo Rafael Macías Hernández, en la Tercera Ponencia de la Sala Regional del Centro II, con sede en la Ciudad de Querétaro, Estado de Querétaro, en ausencia de la Magistrada </w:t>
      </w:r>
      <w:r w:rsidRPr="00130113">
        <w:rPr>
          <w:rFonts w:ascii="Arial" w:eastAsia="Times New Roman" w:hAnsi="Arial" w:cs="Arial"/>
          <w:color w:val="000000"/>
          <w:sz w:val="18"/>
          <w:szCs w:val="18"/>
          <w:lang w:eastAsia="es-MX"/>
        </w:rPr>
        <w:t>Rita Amparo Velasco de León</w:t>
      </w:r>
      <w:r w:rsidRPr="00130113">
        <w:rPr>
          <w:rFonts w:ascii="Arial" w:eastAsia="Times New Roman" w:hAnsi="Arial" w:cs="Arial"/>
          <w:color w:val="2F2F2F"/>
          <w:sz w:val="18"/>
          <w:szCs w:val="18"/>
          <w:lang w:eastAsia="es-MX"/>
        </w:rPr>
        <w:t>.</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b)</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 xml:space="preserve">Licenciada Verónica Susana </w:t>
      </w:r>
      <w:proofErr w:type="spellStart"/>
      <w:r w:rsidRPr="00130113">
        <w:rPr>
          <w:rFonts w:ascii="Arial" w:eastAsia="Times New Roman" w:hAnsi="Arial" w:cs="Arial"/>
          <w:color w:val="2F2F2F"/>
          <w:sz w:val="18"/>
          <w:szCs w:val="18"/>
          <w:lang w:eastAsia="es-MX"/>
        </w:rPr>
        <w:t>Inzunza</w:t>
      </w:r>
      <w:proofErr w:type="spellEnd"/>
      <w:r w:rsidRPr="00130113">
        <w:rPr>
          <w:rFonts w:ascii="Arial" w:eastAsia="Times New Roman" w:hAnsi="Arial" w:cs="Arial"/>
          <w:color w:val="2F2F2F"/>
          <w:sz w:val="18"/>
          <w:szCs w:val="18"/>
          <w:lang w:eastAsia="es-MX"/>
        </w:rPr>
        <w:t xml:space="preserve"> González en la Tercera Ponencia de la Segunda Sala Regional del Noroeste III, con sede en la Ciudad de Culiacán, Estado de Sinaloa, en lugar del Magistrado Héctor Samuel Torres Ulloa.</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c)</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Licenciado Juan Daniel Cura Esquivel, en la Primera Ponencia de la Segunda Sala Regional del Noreste, con sede en San Pedro Garza García, Nuevo León, en sustitución del Magistrado Jaime Martínez Franco.</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d)</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Licenciado Juan Pablo Zapata Sosa, en la Primera Ponencia de la Sala Regional Peninsular, con sede en la Ciudad de Mérida, Estado de Yucatán, en lugar del Magistrado Alejandro Raúl Hinojosa Islas.</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e)</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Licenciada Emma Rebeca Ciriaco Sánchez, en la Segunda Ponencia de la </w:t>
      </w:r>
      <w:r w:rsidRPr="00130113">
        <w:rPr>
          <w:rFonts w:ascii="Arial" w:eastAsia="Times New Roman" w:hAnsi="Arial" w:cs="Arial"/>
          <w:color w:val="000000"/>
          <w:sz w:val="18"/>
          <w:szCs w:val="18"/>
          <w:lang w:eastAsia="es-MX"/>
        </w:rPr>
        <w:t xml:space="preserve">Sala Regional Sur del Estado de México y Auxiliar, con sede en la Ciudad de Toluca, Estado de México, en lugar del Magistrado Ernesto Christian </w:t>
      </w:r>
      <w:proofErr w:type="spellStart"/>
      <w:r w:rsidRPr="00130113">
        <w:rPr>
          <w:rFonts w:ascii="Arial" w:eastAsia="Times New Roman" w:hAnsi="Arial" w:cs="Arial"/>
          <w:color w:val="000000"/>
          <w:sz w:val="18"/>
          <w:szCs w:val="18"/>
          <w:lang w:eastAsia="es-MX"/>
        </w:rPr>
        <w:t>Grandini</w:t>
      </w:r>
      <w:proofErr w:type="spellEnd"/>
      <w:r w:rsidRPr="00130113">
        <w:rPr>
          <w:rFonts w:ascii="Arial" w:eastAsia="Times New Roman" w:hAnsi="Arial" w:cs="Arial"/>
          <w:color w:val="000000"/>
          <w:sz w:val="18"/>
          <w:szCs w:val="18"/>
          <w:lang w:eastAsia="es-MX"/>
        </w:rPr>
        <w:t xml:space="preserve"> Ochoa.</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f)</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Licenciado Armando Uriel Medina Negrete, en la Tercera Ponencia de la Décimo Segunda Sala Regional Metropolitana, con sede en la Ciudad de México, en ausencia del Magistrado Álvaro Castro Estrada.</w:t>
      </w:r>
    </w:p>
    <w:p w:rsidR="00130113" w:rsidRPr="00130113" w:rsidRDefault="00130113" w:rsidP="00130113">
      <w:pPr>
        <w:shd w:val="clear" w:color="auto" w:fill="FFFFFF"/>
        <w:spacing w:after="101" w:line="240" w:lineRule="auto"/>
        <w:ind w:hanging="432"/>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g)</w:t>
      </w:r>
      <w:r w:rsidRPr="00130113">
        <w:rPr>
          <w:rFonts w:ascii="Arial" w:eastAsia="Times New Roman" w:hAnsi="Arial" w:cs="Arial"/>
          <w:color w:val="2F2F2F"/>
          <w:sz w:val="20"/>
          <w:szCs w:val="20"/>
          <w:lang w:eastAsia="es-MX"/>
        </w:rPr>
        <w:t>    </w:t>
      </w:r>
      <w:r w:rsidRPr="00130113">
        <w:rPr>
          <w:rFonts w:ascii="Arial" w:eastAsia="Times New Roman" w:hAnsi="Arial" w:cs="Arial"/>
          <w:color w:val="2F2F2F"/>
          <w:sz w:val="18"/>
          <w:szCs w:val="18"/>
          <w:lang w:eastAsia="es-MX"/>
        </w:rPr>
        <w:t>Licenciado Ramiro Olivo Leal en la Primera Ponencia de la Tercera Sala Especializada en Materia de Comercio Exterior y Auxiliar, con sede en la Ciudad de Xalapa-Enríquez, Estado de Veracruz de Ignacio de la Llave, en suplencia de la Magistrada Diana Armida Muñoz.</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Segundo. </w:t>
      </w:r>
      <w:r w:rsidRPr="00130113">
        <w:rPr>
          <w:rFonts w:ascii="Arial" w:eastAsia="Times New Roman" w:hAnsi="Arial" w:cs="Arial"/>
          <w:color w:val="2F2F2F"/>
          <w:sz w:val="18"/>
          <w:szCs w:val="18"/>
          <w:lang w:eastAsia="es-MX"/>
        </w:rPr>
        <w:t>Una vez concluido el plazo referido en el punto de acuerdo Primero, los servidores públicos ahí señalados ejercerán las funciones que su cargo les confiere en la Ponencia y Sala a la que se encontraban adscritos antes de la emisión del presente Acuerdo.</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Tercero. </w:t>
      </w:r>
      <w:r w:rsidRPr="00130113">
        <w:rPr>
          <w:rFonts w:ascii="Arial" w:eastAsia="Times New Roman" w:hAnsi="Arial" w:cs="Arial"/>
          <w:color w:val="2F2F2F"/>
          <w:sz w:val="18"/>
          <w:szCs w:val="18"/>
          <w:lang w:eastAsia="es-MX"/>
        </w:rPr>
        <w:t>Los Primeros Secretarios de Acuerdos referidos, en su carácter de suplentes de Magistrado Titular adquieren las facultades inherentes y las funciones jurisdiccionales de un Magistrado de Sala Regional, al actuar por Ministerio de Ley.</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Cuarto. </w:t>
      </w:r>
      <w:r w:rsidRPr="00130113">
        <w:rPr>
          <w:rFonts w:ascii="Arial" w:eastAsia="Times New Roman" w:hAnsi="Arial" w:cs="Arial"/>
          <w:color w:val="2F2F2F"/>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Quinto. </w:t>
      </w:r>
      <w:r w:rsidRPr="00130113">
        <w:rPr>
          <w:rFonts w:ascii="Arial" w:eastAsia="Times New Roman" w:hAnsi="Arial" w:cs="Arial"/>
          <w:color w:val="2F2F2F"/>
          <w:sz w:val="18"/>
          <w:szCs w:val="18"/>
          <w:lang w:eastAsia="es-MX"/>
        </w:rPr>
        <w:t>Notifíquese a las personas servidoras publicas señaladas en el presente Acuerdo, para los efectos correspondientes.</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b/>
          <w:bCs/>
          <w:color w:val="2F2F2F"/>
          <w:sz w:val="18"/>
          <w:szCs w:val="18"/>
          <w:lang w:eastAsia="es-MX"/>
        </w:rPr>
        <w:t>Sexto. </w:t>
      </w:r>
      <w:r w:rsidRPr="00130113">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130113" w:rsidRPr="00130113" w:rsidRDefault="00130113" w:rsidP="00130113">
      <w:pPr>
        <w:shd w:val="clear" w:color="auto" w:fill="FFFFFF"/>
        <w:spacing w:after="101" w:line="240" w:lineRule="auto"/>
        <w:ind w:firstLine="288"/>
        <w:jc w:val="both"/>
        <w:rPr>
          <w:rFonts w:ascii="Arial" w:eastAsia="Times New Roman" w:hAnsi="Arial" w:cs="Arial"/>
          <w:color w:val="2F2F2F"/>
          <w:sz w:val="18"/>
          <w:szCs w:val="18"/>
          <w:lang w:eastAsia="es-MX"/>
        </w:rPr>
      </w:pPr>
      <w:r w:rsidRPr="00130113">
        <w:rPr>
          <w:rFonts w:ascii="Arial" w:eastAsia="Times New Roman" w:hAnsi="Arial" w:cs="Arial"/>
          <w:color w:val="2F2F2F"/>
          <w:sz w:val="18"/>
          <w:szCs w:val="18"/>
          <w:lang w:eastAsia="es-MX"/>
        </w:rPr>
        <w:t>Dictado en sesión ordinaria presencial de fecha 04 de agosto de 2022, por unanimidad de votos de los Magistrados Víctor Martín Orduña Muñoz, Claudia Palacios Estrada, Elva Marcela Vivar Rodríguez, Julián Alfonso Olivas Ugalde y Rafael Anzures Uribe.- Firman el Magistrado </w:t>
      </w:r>
      <w:r w:rsidRPr="00130113">
        <w:rPr>
          <w:rFonts w:ascii="Arial" w:eastAsia="Times New Roman" w:hAnsi="Arial" w:cs="Arial"/>
          <w:b/>
          <w:bCs/>
          <w:color w:val="2F2F2F"/>
          <w:sz w:val="18"/>
          <w:szCs w:val="18"/>
          <w:lang w:eastAsia="es-MX"/>
        </w:rPr>
        <w:t>Rafael Anzures Uribe</w:t>
      </w:r>
      <w:r w:rsidRPr="00130113">
        <w:rPr>
          <w:rFonts w:ascii="Arial" w:eastAsia="Times New Roman" w:hAnsi="Arial" w:cs="Arial"/>
          <w:color w:val="2F2F2F"/>
          <w:sz w:val="18"/>
          <w:szCs w:val="18"/>
          <w:lang w:eastAsia="es-MX"/>
        </w:rPr>
        <w:t xml:space="preserve">, </w:t>
      </w:r>
      <w:r w:rsidRPr="00130113">
        <w:rPr>
          <w:rFonts w:ascii="Arial" w:eastAsia="Times New Roman" w:hAnsi="Arial" w:cs="Arial"/>
          <w:color w:val="2F2F2F"/>
          <w:sz w:val="18"/>
          <w:szCs w:val="18"/>
          <w:lang w:eastAsia="es-MX"/>
        </w:rPr>
        <w:lastRenderedPageBreak/>
        <w:t>Presidente de la Junta de Gobierno y Administración del Tribunal Federal de Justicia Administrativa, y el Licenciado </w:t>
      </w:r>
      <w:r w:rsidRPr="00130113">
        <w:rPr>
          <w:rFonts w:ascii="Arial" w:eastAsia="Times New Roman" w:hAnsi="Arial" w:cs="Arial"/>
          <w:b/>
          <w:bCs/>
          <w:color w:val="2F2F2F"/>
          <w:sz w:val="18"/>
          <w:szCs w:val="18"/>
          <w:lang w:eastAsia="es-MX"/>
        </w:rPr>
        <w:t>Pedro Alberto de la Rosa Manzano</w:t>
      </w:r>
      <w:r w:rsidRPr="00130113">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130113" w:rsidRDefault="00130113" w:rsidP="00130113">
      <w:pPr>
        <w:jc w:val="both"/>
      </w:pPr>
    </w:p>
    <w:sectPr w:rsidR="001301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13"/>
    <w:rsid w:val="00130113"/>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92199">
      <w:bodyDiv w:val="1"/>
      <w:marLeft w:val="0"/>
      <w:marRight w:val="0"/>
      <w:marTop w:val="0"/>
      <w:marBottom w:val="0"/>
      <w:divBdr>
        <w:top w:val="none" w:sz="0" w:space="0" w:color="auto"/>
        <w:left w:val="none" w:sz="0" w:space="0" w:color="auto"/>
        <w:bottom w:val="none" w:sz="0" w:space="0" w:color="auto"/>
        <w:right w:val="none" w:sz="0" w:space="0" w:color="auto"/>
      </w:divBdr>
      <w:divsChild>
        <w:div w:id="439761740">
          <w:marLeft w:val="0"/>
          <w:marRight w:val="0"/>
          <w:marTop w:val="101"/>
          <w:marBottom w:val="72"/>
          <w:divBdr>
            <w:top w:val="none" w:sz="0" w:space="0" w:color="auto"/>
            <w:left w:val="none" w:sz="0" w:space="0" w:color="auto"/>
            <w:bottom w:val="none" w:sz="0" w:space="0" w:color="auto"/>
            <w:right w:val="none" w:sz="0" w:space="0" w:color="auto"/>
          </w:divBdr>
        </w:div>
        <w:div w:id="1576546258">
          <w:marLeft w:val="0"/>
          <w:marRight w:val="0"/>
          <w:marTop w:val="0"/>
          <w:marBottom w:val="72"/>
          <w:divBdr>
            <w:top w:val="none" w:sz="0" w:space="0" w:color="auto"/>
            <w:left w:val="none" w:sz="0" w:space="0" w:color="auto"/>
            <w:bottom w:val="none" w:sz="0" w:space="0" w:color="auto"/>
            <w:right w:val="none" w:sz="0" w:space="0" w:color="auto"/>
          </w:divBdr>
        </w:div>
        <w:div w:id="833649082">
          <w:marLeft w:val="0"/>
          <w:marRight w:val="0"/>
          <w:marTop w:val="101"/>
          <w:marBottom w:val="72"/>
          <w:divBdr>
            <w:top w:val="none" w:sz="0" w:space="0" w:color="auto"/>
            <w:left w:val="none" w:sz="0" w:space="0" w:color="auto"/>
            <w:bottom w:val="none" w:sz="0" w:space="0" w:color="auto"/>
            <w:right w:val="none" w:sz="0" w:space="0" w:color="auto"/>
          </w:divBdr>
        </w:div>
        <w:div w:id="1862161129">
          <w:marLeft w:val="0"/>
          <w:marRight w:val="0"/>
          <w:marTop w:val="0"/>
          <w:marBottom w:val="72"/>
          <w:divBdr>
            <w:top w:val="none" w:sz="0" w:space="0" w:color="auto"/>
            <w:left w:val="none" w:sz="0" w:space="0" w:color="auto"/>
            <w:bottom w:val="none" w:sz="0" w:space="0" w:color="auto"/>
            <w:right w:val="none" w:sz="0" w:space="0" w:color="auto"/>
          </w:divBdr>
        </w:div>
        <w:div w:id="1750270470">
          <w:marLeft w:val="0"/>
          <w:marRight w:val="0"/>
          <w:marTop w:val="0"/>
          <w:marBottom w:val="72"/>
          <w:divBdr>
            <w:top w:val="none" w:sz="0" w:space="0" w:color="auto"/>
            <w:left w:val="none" w:sz="0" w:space="0" w:color="auto"/>
            <w:bottom w:val="none" w:sz="0" w:space="0" w:color="auto"/>
            <w:right w:val="none" w:sz="0" w:space="0" w:color="auto"/>
          </w:divBdr>
        </w:div>
        <w:div w:id="418335302">
          <w:marLeft w:val="0"/>
          <w:marRight w:val="0"/>
          <w:marTop w:val="0"/>
          <w:marBottom w:val="72"/>
          <w:divBdr>
            <w:top w:val="none" w:sz="0" w:space="0" w:color="auto"/>
            <w:left w:val="none" w:sz="0" w:space="0" w:color="auto"/>
            <w:bottom w:val="none" w:sz="0" w:space="0" w:color="auto"/>
            <w:right w:val="none" w:sz="0" w:space="0" w:color="auto"/>
          </w:divBdr>
        </w:div>
        <w:div w:id="1973829609">
          <w:marLeft w:val="0"/>
          <w:marRight w:val="0"/>
          <w:marTop w:val="0"/>
          <w:marBottom w:val="72"/>
          <w:divBdr>
            <w:top w:val="none" w:sz="0" w:space="0" w:color="auto"/>
            <w:left w:val="none" w:sz="0" w:space="0" w:color="auto"/>
            <w:bottom w:val="none" w:sz="0" w:space="0" w:color="auto"/>
            <w:right w:val="none" w:sz="0" w:space="0" w:color="auto"/>
          </w:divBdr>
        </w:div>
        <w:div w:id="1598632447">
          <w:marLeft w:val="0"/>
          <w:marRight w:val="0"/>
          <w:marTop w:val="0"/>
          <w:marBottom w:val="72"/>
          <w:divBdr>
            <w:top w:val="none" w:sz="0" w:space="0" w:color="auto"/>
            <w:left w:val="none" w:sz="0" w:space="0" w:color="auto"/>
            <w:bottom w:val="none" w:sz="0" w:space="0" w:color="auto"/>
            <w:right w:val="none" w:sz="0" w:space="0" w:color="auto"/>
          </w:divBdr>
        </w:div>
        <w:div w:id="316495181">
          <w:marLeft w:val="0"/>
          <w:marRight w:val="0"/>
          <w:marTop w:val="0"/>
          <w:marBottom w:val="72"/>
          <w:divBdr>
            <w:top w:val="none" w:sz="0" w:space="0" w:color="auto"/>
            <w:left w:val="none" w:sz="0" w:space="0" w:color="auto"/>
            <w:bottom w:val="none" w:sz="0" w:space="0" w:color="auto"/>
            <w:right w:val="none" w:sz="0" w:space="0" w:color="auto"/>
          </w:divBdr>
        </w:div>
        <w:div w:id="31879764">
          <w:marLeft w:val="0"/>
          <w:marRight w:val="0"/>
          <w:marTop w:val="0"/>
          <w:marBottom w:val="72"/>
          <w:divBdr>
            <w:top w:val="none" w:sz="0" w:space="0" w:color="auto"/>
            <w:left w:val="none" w:sz="0" w:space="0" w:color="auto"/>
            <w:bottom w:val="none" w:sz="0" w:space="0" w:color="auto"/>
            <w:right w:val="none" w:sz="0" w:space="0" w:color="auto"/>
          </w:divBdr>
        </w:div>
        <w:div w:id="714352964">
          <w:marLeft w:val="0"/>
          <w:marRight w:val="0"/>
          <w:marTop w:val="0"/>
          <w:marBottom w:val="72"/>
          <w:divBdr>
            <w:top w:val="none" w:sz="0" w:space="0" w:color="auto"/>
            <w:left w:val="none" w:sz="0" w:space="0" w:color="auto"/>
            <w:bottom w:val="none" w:sz="0" w:space="0" w:color="auto"/>
            <w:right w:val="none" w:sz="0" w:space="0" w:color="auto"/>
          </w:divBdr>
        </w:div>
        <w:div w:id="388578492">
          <w:marLeft w:val="0"/>
          <w:marRight w:val="0"/>
          <w:marTop w:val="0"/>
          <w:marBottom w:val="72"/>
          <w:divBdr>
            <w:top w:val="none" w:sz="0" w:space="0" w:color="auto"/>
            <w:left w:val="none" w:sz="0" w:space="0" w:color="auto"/>
            <w:bottom w:val="none" w:sz="0" w:space="0" w:color="auto"/>
            <w:right w:val="none" w:sz="0" w:space="0" w:color="auto"/>
          </w:divBdr>
        </w:div>
        <w:div w:id="124467725">
          <w:marLeft w:val="0"/>
          <w:marRight w:val="0"/>
          <w:marTop w:val="0"/>
          <w:marBottom w:val="72"/>
          <w:divBdr>
            <w:top w:val="none" w:sz="0" w:space="0" w:color="auto"/>
            <w:left w:val="none" w:sz="0" w:space="0" w:color="auto"/>
            <w:bottom w:val="none" w:sz="0" w:space="0" w:color="auto"/>
            <w:right w:val="none" w:sz="0" w:space="0" w:color="auto"/>
          </w:divBdr>
        </w:div>
        <w:div w:id="485979666">
          <w:marLeft w:val="0"/>
          <w:marRight w:val="0"/>
          <w:marTop w:val="101"/>
          <w:marBottom w:val="101"/>
          <w:divBdr>
            <w:top w:val="none" w:sz="0" w:space="0" w:color="auto"/>
            <w:left w:val="none" w:sz="0" w:space="0" w:color="auto"/>
            <w:bottom w:val="none" w:sz="0" w:space="0" w:color="auto"/>
            <w:right w:val="none" w:sz="0" w:space="0" w:color="auto"/>
          </w:divBdr>
        </w:div>
        <w:div w:id="751196470">
          <w:marLeft w:val="0"/>
          <w:marRight w:val="0"/>
          <w:marTop w:val="101"/>
          <w:marBottom w:val="101"/>
          <w:divBdr>
            <w:top w:val="none" w:sz="0" w:space="0" w:color="auto"/>
            <w:left w:val="none" w:sz="0" w:space="0" w:color="auto"/>
            <w:bottom w:val="none" w:sz="0" w:space="0" w:color="auto"/>
            <w:right w:val="none" w:sz="0" w:space="0" w:color="auto"/>
          </w:divBdr>
        </w:div>
        <w:div w:id="2122722011">
          <w:marLeft w:val="0"/>
          <w:marRight w:val="0"/>
          <w:marTop w:val="0"/>
          <w:marBottom w:val="101"/>
          <w:divBdr>
            <w:top w:val="none" w:sz="0" w:space="0" w:color="auto"/>
            <w:left w:val="none" w:sz="0" w:space="0" w:color="auto"/>
            <w:bottom w:val="none" w:sz="0" w:space="0" w:color="auto"/>
            <w:right w:val="none" w:sz="0" w:space="0" w:color="auto"/>
          </w:divBdr>
        </w:div>
        <w:div w:id="397634041">
          <w:marLeft w:val="720"/>
          <w:marRight w:val="0"/>
          <w:marTop w:val="0"/>
          <w:marBottom w:val="101"/>
          <w:divBdr>
            <w:top w:val="none" w:sz="0" w:space="0" w:color="auto"/>
            <w:left w:val="none" w:sz="0" w:space="0" w:color="auto"/>
            <w:bottom w:val="none" w:sz="0" w:space="0" w:color="auto"/>
            <w:right w:val="none" w:sz="0" w:space="0" w:color="auto"/>
          </w:divBdr>
        </w:div>
        <w:div w:id="499270008">
          <w:marLeft w:val="720"/>
          <w:marRight w:val="0"/>
          <w:marTop w:val="0"/>
          <w:marBottom w:val="101"/>
          <w:divBdr>
            <w:top w:val="none" w:sz="0" w:space="0" w:color="auto"/>
            <w:left w:val="none" w:sz="0" w:space="0" w:color="auto"/>
            <w:bottom w:val="none" w:sz="0" w:space="0" w:color="auto"/>
            <w:right w:val="none" w:sz="0" w:space="0" w:color="auto"/>
          </w:divBdr>
        </w:div>
        <w:div w:id="573317284">
          <w:marLeft w:val="720"/>
          <w:marRight w:val="0"/>
          <w:marTop w:val="0"/>
          <w:marBottom w:val="101"/>
          <w:divBdr>
            <w:top w:val="none" w:sz="0" w:space="0" w:color="auto"/>
            <w:left w:val="none" w:sz="0" w:space="0" w:color="auto"/>
            <w:bottom w:val="none" w:sz="0" w:space="0" w:color="auto"/>
            <w:right w:val="none" w:sz="0" w:space="0" w:color="auto"/>
          </w:divBdr>
        </w:div>
        <w:div w:id="1227649061">
          <w:marLeft w:val="720"/>
          <w:marRight w:val="0"/>
          <w:marTop w:val="0"/>
          <w:marBottom w:val="101"/>
          <w:divBdr>
            <w:top w:val="none" w:sz="0" w:space="0" w:color="auto"/>
            <w:left w:val="none" w:sz="0" w:space="0" w:color="auto"/>
            <w:bottom w:val="none" w:sz="0" w:space="0" w:color="auto"/>
            <w:right w:val="none" w:sz="0" w:space="0" w:color="auto"/>
          </w:divBdr>
        </w:div>
        <w:div w:id="1968388216">
          <w:marLeft w:val="720"/>
          <w:marRight w:val="0"/>
          <w:marTop w:val="0"/>
          <w:marBottom w:val="101"/>
          <w:divBdr>
            <w:top w:val="none" w:sz="0" w:space="0" w:color="auto"/>
            <w:left w:val="none" w:sz="0" w:space="0" w:color="auto"/>
            <w:bottom w:val="none" w:sz="0" w:space="0" w:color="auto"/>
            <w:right w:val="none" w:sz="0" w:space="0" w:color="auto"/>
          </w:divBdr>
        </w:div>
        <w:div w:id="1592812053">
          <w:marLeft w:val="720"/>
          <w:marRight w:val="0"/>
          <w:marTop w:val="0"/>
          <w:marBottom w:val="101"/>
          <w:divBdr>
            <w:top w:val="none" w:sz="0" w:space="0" w:color="auto"/>
            <w:left w:val="none" w:sz="0" w:space="0" w:color="auto"/>
            <w:bottom w:val="none" w:sz="0" w:space="0" w:color="auto"/>
            <w:right w:val="none" w:sz="0" w:space="0" w:color="auto"/>
          </w:divBdr>
        </w:div>
        <w:div w:id="1654795404">
          <w:marLeft w:val="720"/>
          <w:marRight w:val="0"/>
          <w:marTop w:val="0"/>
          <w:marBottom w:val="101"/>
          <w:divBdr>
            <w:top w:val="none" w:sz="0" w:space="0" w:color="auto"/>
            <w:left w:val="none" w:sz="0" w:space="0" w:color="auto"/>
            <w:bottom w:val="none" w:sz="0" w:space="0" w:color="auto"/>
            <w:right w:val="none" w:sz="0" w:space="0" w:color="auto"/>
          </w:divBdr>
        </w:div>
        <w:div w:id="492110750">
          <w:marLeft w:val="720"/>
          <w:marRight w:val="0"/>
          <w:marTop w:val="0"/>
          <w:marBottom w:val="101"/>
          <w:divBdr>
            <w:top w:val="none" w:sz="0" w:space="0" w:color="auto"/>
            <w:left w:val="none" w:sz="0" w:space="0" w:color="auto"/>
            <w:bottom w:val="none" w:sz="0" w:space="0" w:color="auto"/>
            <w:right w:val="none" w:sz="0" w:space="0" w:color="auto"/>
          </w:divBdr>
        </w:div>
        <w:div w:id="1596131686">
          <w:marLeft w:val="720"/>
          <w:marRight w:val="0"/>
          <w:marTop w:val="0"/>
          <w:marBottom w:val="101"/>
          <w:divBdr>
            <w:top w:val="none" w:sz="0" w:space="0" w:color="auto"/>
            <w:left w:val="none" w:sz="0" w:space="0" w:color="auto"/>
            <w:bottom w:val="none" w:sz="0" w:space="0" w:color="auto"/>
            <w:right w:val="none" w:sz="0" w:space="0" w:color="auto"/>
          </w:divBdr>
        </w:div>
        <w:div w:id="164789181">
          <w:marLeft w:val="0"/>
          <w:marRight w:val="0"/>
          <w:marTop w:val="0"/>
          <w:marBottom w:val="101"/>
          <w:divBdr>
            <w:top w:val="none" w:sz="0" w:space="0" w:color="auto"/>
            <w:left w:val="none" w:sz="0" w:space="0" w:color="auto"/>
            <w:bottom w:val="none" w:sz="0" w:space="0" w:color="auto"/>
            <w:right w:val="none" w:sz="0" w:space="0" w:color="auto"/>
          </w:divBdr>
        </w:div>
        <w:div w:id="975067596">
          <w:marLeft w:val="0"/>
          <w:marRight w:val="0"/>
          <w:marTop w:val="0"/>
          <w:marBottom w:val="101"/>
          <w:divBdr>
            <w:top w:val="none" w:sz="0" w:space="0" w:color="auto"/>
            <w:left w:val="none" w:sz="0" w:space="0" w:color="auto"/>
            <w:bottom w:val="none" w:sz="0" w:space="0" w:color="auto"/>
            <w:right w:val="none" w:sz="0" w:space="0" w:color="auto"/>
          </w:divBdr>
        </w:div>
        <w:div w:id="202061417">
          <w:marLeft w:val="0"/>
          <w:marRight w:val="0"/>
          <w:marTop w:val="0"/>
          <w:marBottom w:val="101"/>
          <w:divBdr>
            <w:top w:val="none" w:sz="0" w:space="0" w:color="auto"/>
            <w:left w:val="none" w:sz="0" w:space="0" w:color="auto"/>
            <w:bottom w:val="none" w:sz="0" w:space="0" w:color="auto"/>
            <w:right w:val="none" w:sz="0" w:space="0" w:color="auto"/>
          </w:divBdr>
        </w:div>
        <w:div w:id="1855876918">
          <w:marLeft w:val="0"/>
          <w:marRight w:val="0"/>
          <w:marTop w:val="0"/>
          <w:marBottom w:val="101"/>
          <w:divBdr>
            <w:top w:val="none" w:sz="0" w:space="0" w:color="auto"/>
            <w:left w:val="none" w:sz="0" w:space="0" w:color="auto"/>
            <w:bottom w:val="none" w:sz="0" w:space="0" w:color="auto"/>
            <w:right w:val="none" w:sz="0" w:space="0" w:color="auto"/>
          </w:divBdr>
        </w:div>
        <w:div w:id="11535388">
          <w:marLeft w:val="0"/>
          <w:marRight w:val="0"/>
          <w:marTop w:val="0"/>
          <w:marBottom w:val="101"/>
          <w:divBdr>
            <w:top w:val="none" w:sz="0" w:space="0" w:color="auto"/>
            <w:left w:val="none" w:sz="0" w:space="0" w:color="auto"/>
            <w:bottom w:val="none" w:sz="0" w:space="0" w:color="auto"/>
            <w:right w:val="none" w:sz="0" w:space="0" w:color="auto"/>
          </w:divBdr>
        </w:div>
        <w:div w:id="6739172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8099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2022-08-11T14:05:00Z</dcterms:created>
  <dcterms:modified xsi:type="dcterms:W3CDTF">2022-08-11T14:07:00Z</dcterms:modified>
</cp:coreProperties>
</file>