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DECRETO por el que se reforman y adicionan diversas disposiciones de la Ley del Seguro Social y de la Ley del Instituto de Seguridad y Servicios Sociales de los Trabajadores del Estado.</w:t>
      </w:r>
    </w:p>
    <w:p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07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junio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>
      <w:pPr>
        <w:jc w:val="center"/>
        <w:rPr>
          <w:b/>
          <w:color w:val="0000FF"/>
          <w:sz w:val="24"/>
          <w:szCs w:val="24"/>
        </w:rPr>
      </w:pPr>
    </w:p>
    <w:p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Presidencia de la República.</w:t>
      </w:r>
    </w:p>
    <w:p/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Presidente de los Estados Unidos Mexicanos, a sus habitantes sabed: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 el Honorable Congreso de la Unión, se ha servido dirigirme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DECRETO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"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EL CONGRESO GENERAL DE LOS ESTADOS UNIDOS MEXICANOS, DECRETA: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SE REFORMAN Y ADICIONAN DIVERSAS DISPOSICIONES DE LA LEY DEL SEGURO SOCIAL Y DE LA LEY DEL INSTITUTO DE SEGURIDAD Y SERVICIOS SOCIALES DE LOS TRABAJADORES DEL ESTADO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Primero.-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 reforman y adicionan las fracciones V, VI, con un segundo párrafo y VII, con un segundo párrafo, del artículo 84 de la Ley del Seguro Social, para quedar como sigue: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84.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Quedan amparados por este seguro: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IV.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V.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Los hijos menores de dieciséis años del asegurado y de los pensionados.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Del mismo derecho gozarán las y los menores de dieciséis años, sobre quienes el asegurado o pensionado ejerza la patria potestad o guarda y custodia o tutela, acreditada por resolución judicial, en los términos consignados en las fracciones anteriores;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VI.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Del mismo derecho gozarán las y los menores sobre quienes el asegurado o pensionado ejerza la patria potestad o guarda y custodia o tutela, acreditada por resolución judicial y reúnan, en su caso, los requisitos del párrafo anterior;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VII.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Del mismo derecho gozarán las y los mayores de dieciséis años, sobre quienes el pensionado por invalidez, cesantía en edad avanzada y vejez, ejerza la patria potestad o guarda y custodia o tutela, acreditada por resolución judicial y reúnan, en su caso, los requisitos del párrafo anterior;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VIII.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y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IX.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a)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y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b)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Segundo.-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Se reforman y adicionan las fracciones II, con un segundo párrafo, III, con un segundo párrafo y IV del artículo 41 de la Ley del Instituto de Seguridad y Servicios Sociales de los Trabajadores del Estado, para quedar como sigue: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41.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Del mismo derecho gozarán las y los menores de dieciocho años, sobre quienes el asegurado o pensionado ejerza la patria potestad o guarda y custodia o tutela, acreditada por resolución judicial;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III.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Del mismo derecho gozarán las y los mayores de dieciocho años, sobre quienes el asegurado o pensionado ejerza la patria potestad o guarda y custodia o tutela, acreditada por resolución judicial y reúnan, en su caso, los requisitos del párrafo anterior;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Los hijos mayores de dieciocho años incapacitados física o psíquicamente, que no puedan trabajar para obtener su subsistencia, lo que se comprobará mediante certificado médico expedido por el Instituto y por los medios legales procedentes.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Del mismo derecho gozarán las y los mayores de dieciocho años, sobre quienes el asegurado o pensionado ejerza la patria potestad o guarda y custodia o tutela, acreditada por resolución judicial y reúnan, en su caso, los requisitos del párrafo anterior, y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V. 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a)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y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b) ...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Primero.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Decreto entrará en vigor el día siguiente al de su publicación en el Diario Oficial de 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Instituto Mexicano del Seguro Social y el Instituto de Seguridad y Servicios Sociales de los Trabajadores del Estado deberán considerar el presente Decreto a fin de realizar los ajustes necesarios a sus disposiciones normativas.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25 de abril de 2024.-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Marcela Guerra Castillo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Ana Lilia Rivera Rivera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Presidenta.- Dip.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Pedro Vázquez González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Secretario.- Sen.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Verónica Noemí Camino Farjat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Secretaria.- Rúbricas.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7 de junio de 2024.-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 Rúbrica.- La Secretaria de Gobernación,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Luisa María Alcalde Luján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96CB5"/>
    <w:rsid w:val="3B5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2024-06-10T14:38:00Z</dcterms:created>
  <dc:creator>Nancy.escutia</dc:creator>
  <cp:lastModifiedBy>Nancy Guadalupe Escutia Báez</cp:lastModifiedBy>
  <dcterms:modified xsi:type="dcterms:W3CDTF">2024-06-10T14:41:54Z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23E14EA4BA5E4536A1E9DC0D62F264A3_11</vt:lpwstr>
  </property>
</Properties>
</file>