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202" w:rsidRDefault="00575202" w:rsidP="00575202">
      <w:pPr>
        <w:jc w:val="center"/>
        <w:rPr>
          <w:rFonts w:ascii="Verdana" w:hAnsi="Verdana"/>
          <w:b/>
          <w:bCs/>
          <w:color w:val="0070C0"/>
          <w:sz w:val="24"/>
        </w:rPr>
      </w:pPr>
      <w:r w:rsidRPr="00575202">
        <w:rPr>
          <w:rFonts w:ascii="Verdana" w:hAnsi="Verdana"/>
          <w:b/>
          <w:bCs/>
          <w:color w:val="0070C0"/>
          <w:sz w:val="24"/>
        </w:rPr>
        <w:t>Resolución que modifica los Anexos 3 y 4 de la diversa que establece el mecanismo para garantizar el pago de contribuciones en mercancías sujetas a precios estimados por la Secretarí</w:t>
      </w:r>
      <w:r>
        <w:rPr>
          <w:rFonts w:ascii="Verdana" w:hAnsi="Verdana"/>
          <w:b/>
          <w:bCs/>
          <w:color w:val="0070C0"/>
          <w:sz w:val="24"/>
        </w:rPr>
        <w:t>a de Hacienda y Crédito Público</w:t>
      </w:r>
    </w:p>
    <w:p w:rsidR="00575202" w:rsidRDefault="00575202" w:rsidP="00575202">
      <w:pPr>
        <w:jc w:val="center"/>
        <w:rPr>
          <w:rFonts w:ascii="Verdana" w:hAnsi="Verdana"/>
          <w:b/>
          <w:bCs/>
          <w:color w:val="0070C0"/>
          <w:sz w:val="24"/>
        </w:rPr>
      </w:pPr>
      <w:r>
        <w:rPr>
          <w:rFonts w:ascii="Verdana" w:hAnsi="Verdana"/>
          <w:b/>
          <w:bCs/>
          <w:color w:val="0070C0"/>
          <w:sz w:val="24"/>
        </w:rPr>
        <w:t>(DOF del 3 de marzo de 2020)</w:t>
      </w:r>
    </w:p>
    <w:p w:rsidR="00575202" w:rsidRPr="00575202" w:rsidRDefault="00575202" w:rsidP="00575202">
      <w:pPr>
        <w:jc w:val="both"/>
        <w:rPr>
          <w:rFonts w:ascii="Verdana" w:hAnsi="Verdana"/>
          <w:b/>
          <w:bCs/>
          <w:sz w:val="20"/>
        </w:rPr>
      </w:pPr>
      <w:r w:rsidRPr="00575202">
        <w:rPr>
          <w:rFonts w:ascii="Verdana" w:hAnsi="Verdana"/>
          <w:b/>
          <w:bCs/>
          <w:sz w:val="20"/>
        </w:rPr>
        <w:t>Al margen un sello con el Escudo Nacional, que dice: Estados Unidos Mexicanos.- SHCP.- Secretaría de Hacienda.</w:t>
      </w:r>
    </w:p>
    <w:p w:rsidR="00575202" w:rsidRPr="00575202" w:rsidRDefault="00575202" w:rsidP="00575202">
      <w:pPr>
        <w:jc w:val="both"/>
        <w:rPr>
          <w:rFonts w:ascii="Verdana" w:hAnsi="Verdana"/>
          <w:bCs/>
          <w:sz w:val="20"/>
        </w:rPr>
      </w:pPr>
      <w:r w:rsidRPr="00575202">
        <w:rPr>
          <w:rFonts w:ascii="Verdana" w:hAnsi="Verdana"/>
          <w:bCs/>
          <w:sz w:val="20"/>
        </w:rPr>
        <w:t>La Secretaría de Hacienda y Crédito Público, con fundamento en los artículos 16 y 31 de la Ley Orgánica de la Administración Pública Federal; 1o. y 144, fracciones XIII, XXXV y XXXIX de la Ley Aduanera, y 1o., 4o. y 6o., fracción XXXIV del Reglamento Interior de la Secretaría de Hacienda y Crédito Público, y</w:t>
      </w:r>
    </w:p>
    <w:p w:rsidR="00575202" w:rsidRPr="00575202" w:rsidRDefault="00575202" w:rsidP="00575202">
      <w:pPr>
        <w:jc w:val="both"/>
        <w:rPr>
          <w:rFonts w:ascii="Verdana" w:hAnsi="Verdana"/>
          <w:b/>
          <w:bCs/>
          <w:sz w:val="20"/>
        </w:rPr>
      </w:pPr>
      <w:r w:rsidRPr="00575202">
        <w:rPr>
          <w:rFonts w:ascii="Verdana" w:hAnsi="Verdana"/>
          <w:b/>
          <w:bCs/>
          <w:sz w:val="20"/>
        </w:rPr>
        <w:t>CONSIDERANDO</w:t>
      </w:r>
    </w:p>
    <w:p w:rsidR="00575202" w:rsidRPr="00575202" w:rsidRDefault="00575202" w:rsidP="00575202">
      <w:pPr>
        <w:jc w:val="both"/>
        <w:rPr>
          <w:rFonts w:ascii="Verdana" w:hAnsi="Verdana"/>
          <w:bCs/>
          <w:sz w:val="20"/>
        </w:rPr>
      </w:pPr>
      <w:r w:rsidRPr="00575202">
        <w:rPr>
          <w:rFonts w:ascii="Verdana" w:hAnsi="Verdana"/>
          <w:bCs/>
          <w:sz w:val="20"/>
        </w:rPr>
        <w:t>Que el 28 de febrero de 1994 se publicó en el Diario Oficial de la Federación la "Resolución que establece el mecanismo para garantizar el pago de contribuciones en mercancías sujetas a precios estimados por la Secretaría de Hacienda y Crédito Público", en la cual se prevé que los importadores otorguen la garantía que cubra el pago de las contribuciones a que puedan estar sujetas las mercancías de comercio exterior con motivo de su importación en definitiva, con el objeto de combatir los efectos de la subvaluación de las mismas, de conformidad con lo dispuesto en la Ley Aduanera;</w:t>
      </w:r>
    </w:p>
    <w:p w:rsidR="00575202" w:rsidRPr="00575202" w:rsidRDefault="00575202" w:rsidP="00575202">
      <w:pPr>
        <w:jc w:val="both"/>
        <w:rPr>
          <w:rFonts w:ascii="Verdana" w:hAnsi="Verdana"/>
          <w:bCs/>
          <w:sz w:val="20"/>
        </w:rPr>
      </w:pPr>
      <w:r w:rsidRPr="00575202">
        <w:rPr>
          <w:rFonts w:ascii="Verdana" w:hAnsi="Verdana"/>
          <w:bCs/>
          <w:sz w:val="20"/>
        </w:rPr>
        <w:t>Que el Poder Judicial de la Federación se ha pronunciado sobre la legalidad de estas medidas, ya que los precios estimados sirven de base al sistema de depósitos en cuentas aduaneras de garantía y no trascienden a la base gravable del impuesto a la importación, pues su finalidad únicamente es un referente para conocer, cuando el valor declarado en el pedimento respectivo podría ser inferior al valor de la mercancía, el monto de la garantía que debe otorgarse ante la posible afectación fiscal que la operación correspondiente puede causar al país, lo que no implica dejar al arbitrio de la autoridad determinar el monto correspondiente, pues al considerarse el valor que las fuerzas del mercado fijan en un momento específico a determinados bienes, la actividad técnica de la autoridad administrativa se limita a levantar de la realidad económica ese valor;</w:t>
      </w:r>
    </w:p>
    <w:p w:rsidR="00575202" w:rsidRPr="00575202" w:rsidRDefault="00575202" w:rsidP="00575202">
      <w:pPr>
        <w:jc w:val="both"/>
        <w:rPr>
          <w:rFonts w:ascii="Verdana" w:hAnsi="Verdana"/>
          <w:bCs/>
          <w:sz w:val="20"/>
        </w:rPr>
      </w:pPr>
      <w:r w:rsidRPr="00575202">
        <w:rPr>
          <w:rFonts w:ascii="Verdana" w:hAnsi="Verdana"/>
          <w:bCs/>
          <w:sz w:val="20"/>
        </w:rPr>
        <w:t>Que el 29 de agosto de 2014, se publicó en el Diario Oficial de la Federación el "Decreto por el que se establecen medidas para la productividad, competitividad y combate de prácticas de subvaluación del sector calzado", a través del cual se instruye a esta Secretaría a implementar acciones permanentes para prevenir y combatir la práctica de la subvaluación en la importación de mercancías de dicho sector;</w:t>
      </w:r>
    </w:p>
    <w:p w:rsidR="00575202" w:rsidRPr="00575202" w:rsidRDefault="00575202" w:rsidP="00575202">
      <w:pPr>
        <w:jc w:val="both"/>
        <w:rPr>
          <w:rFonts w:ascii="Verdana" w:hAnsi="Verdana"/>
          <w:bCs/>
          <w:sz w:val="20"/>
        </w:rPr>
      </w:pPr>
      <w:r w:rsidRPr="00575202">
        <w:rPr>
          <w:rFonts w:ascii="Verdana" w:hAnsi="Verdana"/>
          <w:bCs/>
          <w:sz w:val="20"/>
        </w:rPr>
        <w:t xml:space="preserve">Que el 5 de septiembre de 2014, se publicó en el Diario Oficial de la Federación la "Resolución que modifica a la diversa que establece el mecanismo para garantizar el pago de contribuciones en mercancías sujetas a precios estimados por la Secretaría de </w:t>
      </w:r>
      <w:r w:rsidRPr="00575202">
        <w:rPr>
          <w:rFonts w:ascii="Verdana" w:hAnsi="Verdana"/>
          <w:bCs/>
          <w:sz w:val="20"/>
        </w:rPr>
        <w:lastRenderedPageBreak/>
        <w:t>Hacienda y Crédito Público", mediante la cual se dio a conocer el Anexo 3 de dicha Resolución a efecto de establecer los precios estimados para el sector calzado; mismo que ha sido modificado mediante publicaciones en el mencionado órgano de difusión el 06 de enero de 2016 y 29 de abril de 2019;</w:t>
      </w:r>
    </w:p>
    <w:p w:rsidR="00575202" w:rsidRPr="00575202" w:rsidRDefault="00575202" w:rsidP="00575202">
      <w:pPr>
        <w:jc w:val="both"/>
        <w:rPr>
          <w:rFonts w:ascii="Verdana" w:hAnsi="Verdana"/>
          <w:bCs/>
          <w:sz w:val="20"/>
        </w:rPr>
      </w:pPr>
      <w:r w:rsidRPr="00575202">
        <w:rPr>
          <w:rFonts w:ascii="Verdana" w:hAnsi="Verdana"/>
          <w:bCs/>
          <w:sz w:val="20"/>
        </w:rPr>
        <w:t>Que el 26 de diciembre de 2014, se publicó en el Diario Oficial de la Federación el "Decreto por el que se establecen medidas para la productividad, competitividad y combate de prácticas de subvaluación de los sectores textil y confección", mediante el cual se instruye a esta Secretaría a implementar acciones para prevenir y combatir la práctica de la subvaluación en la importación de mercancías de dichos sectores;</w:t>
      </w:r>
    </w:p>
    <w:p w:rsidR="00575202" w:rsidRPr="00575202" w:rsidRDefault="00575202" w:rsidP="00575202">
      <w:pPr>
        <w:jc w:val="both"/>
        <w:rPr>
          <w:rFonts w:ascii="Verdana" w:hAnsi="Verdana"/>
          <w:bCs/>
          <w:sz w:val="20"/>
        </w:rPr>
      </w:pPr>
      <w:r w:rsidRPr="00575202">
        <w:rPr>
          <w:rFonts w:ascii="Verdana" w:hAnsi="Verdana"/>
          <w:bCs/>
          <w:sz w:val="20"/>
        </w:rPr>
        <w:t>Que el 29 de diciembre de 2014, se publicó en el Diario Oficial de la Federación la "Resolución que modifica y da a conocer el Anexo 4 de la diversa que establece el mecanismo para garantizar el pago de contribuciones en mercancías sujetas a precios estimados por la Secretaría de Hacienda y Crédito Público", mediante la cual se dio a conocer el Anexo 4 de dicha Resolución a efecto de establecer los precios estimados para los sectores textil y confección; mismo que ha sido modificado mediante publicaciones en el mencionado órgano de difusión el 30 de enero de 2015, el 6 de enero, 15 de marzo y 10 de mayo de 2016; 17 de noviembre de 2017 y 29 de abril de 2019; y</w:t>
      </w:r>
    </w:p>
    <w:p w:rsidR="00575202" w:rsidRPr="00575202" w:rsidRDefault="00575202" w:rsidP="00575202">
      <w:pPr>
        <w:jc w:val="both"/>
        <w:rPr>
          <w:rFonts w:ascii="Verdana" w:hAnsi="Verdana"/>
          <w:bCs/>
          <w:sz w:val="20"/>
        </w:rPr>
      </w:pPr>
      <w:r w:rsidRPr="00575202">
        <w:rPr>
          <w:rFonts w:ascii="Verdana" w:hAnsi="Verdana"/>
          <w:bCs/>
          <w:sz w:val="20"/>
        </w:rPr>
        <w:t>Que a fin de continuar con el combate de las prácticas de subvaluación en los sectores calzado, textil y confección, así como evitar que se diluya la efectividad de dichas medidas, o bien, se erijan barreras al comercio internacional, es necesario actualizar los Anexos 3 y 4 relativos a los precios estimados que son aplicables a dichos sectores, por lo que esta Secretaría resuelve expedir la siguiente</w:t>
      </w:r>
    </w:p>
    <w:p w:rsidR="00575202" w:rsidRPr="00575202" w:rsidRDefault="00575202" w:rsidP="00575202">
      <w:pPr>
        <w:jc w:val="both"/>
        <w:rPr>
          <w:rFonts w:ascii="Verdana" w:hAnsi="Verdana"/>
          <w:b/>
          <w:bCs/>
          <w:sz w:val="20"/>
        </w:rPr>
      </w:pPr>
      <w:r w:rsidRPr="00575202">
        <w:rPr>
          <w:rFonts w:ascii="Verdana" w:hAnsi="Verdana"/>
          <w:b/>
          <w:bCs/>
          <w:sz w:val="20"/>
        </w:rPr>
        <w:t> </w:t>
      </w:r>
    </w:p>
    <w:p w:rsidR="00575202" w:rsidRPr="00575202" w:rsidRDefault="00575202" w:rsidP="00575202">
      <w:pPr>
        <w:jc w:val="both"/>
        <w:rPr>
          <w:rFonts w:ascii="Verdana" w:hAnsi="Verdana"/>
          <w:b/>
          <w:bCs/>
          <w:sz w:val="20"/>
        </w:rPr>
      </w:pPr>
      <w:r w:rsidRPr="00575202">
        <w:rPr>
          <w:rFonts w:ascii="Verdana" w:hAnsi="Verdana"/>
          <w:b/>
          <w:bCs/>
          <w:sz w:val="20"/>
        </w:rPr>
        <w:t>RESOLUCIÓN QUE MODIFICA LOS ANEXOS 3 Y 4 DE LA DIVERSA QUE ESTABLECE EL MECANISMO</w:t>
      </w:r>
      <w:r w:rsidRPr="00575202">
        <w:rPr>
          <w:rFonts w:ascii="Verdana" w:hAnsi="Verdana"/>
          <w:b/>
          <w:bCs/>
          <w:sz w:val="20"/>
        </w:rPr>
        <w:br/>
        <w:t>PARA GARANTIZAR EL PAGO DE CONTRIBUCIONES EN MERCANCÍAS SUJETAS A PRECIOS</w:t>
      </w:r>
      <w:r w:rsidRPr="00575202">
        <w:rPr>
          <w:rFonts w:ascii="Verdana" w:hAnsi="Verdana"/>
          <w:b/>
          <w:bCs/>
          <w:sz w:val="20"/>
        </w:rPr>
        <w:br/>
        <w:t>ESTIMADOS POR LA SECRETARÍA DE HACIENDA Y CRÉDITO PÚBLICO</w:t>
      </w:r>
    </w:p>
    <w:p w:rsidR="00575202" w:rsidRPr="00575202" w:rsidRDefault="00575202" w:rsidP="00575202">
      <w:pPr>
        <w:jc w:val="both"/>
        <w:rPr>
          <w:rFonts w:ascii="Verdana" w:hAnsi="Verdana"/>
          <w:bCs/>
          <w:sz w:val="20"/>
        </w:rPr>
      </w:pPr>
      <w:r w:rsidRPr="00575202">
        <w:rPr>
          <w:rFonts w:ascii="Verdana" w:hAnsi="Verdana"/>
          <w:b/>
          <w:bCs/>
          <w:sz w:val="20"/>
        </w:rPr>
        <w:t>Artículo Primero.- </w:t>
      </w:r>
      <w:r w:rsidRPr="00575202">
        <w:rPr>
          <w:rFonts w:ascii="Verdana" w:hAnsi="Verdana"/>
          <w:bCs/>
          <w:sz w:val="20"/>
        </w:rPr>
        <w:t>Se </w:t>
      </w:r>
      <w:r w:rsidRPr="00575202">
        <w:rPr>
          <w:rFonts w:ascii="Verdana" w:hAnsi="Verdana"/>
          <w:b/>
          <w:bCs/>
          <w:sz w:val="20"/>
        </w:rPr>
        <w:t>REFORMA </w:t>
      </w:r>
      <w:r w:rsidRPr="00575202">
        <w:rPr>
          <w:rFonts w:ascii="Verdana" w:hAnsi="Verdana"/>
          <w:bCs/>
          <w:sz w:val="20"/>
        </w:rPr>
        <w:t>el Anexo 3 de la "Resolución que establece el mecanismo para garantizar el pago de contribuciones en mercancías sujetas a precios estimados por la Secretaría de Hacienda y Crédito Público", publicada en el Diario Oficial de la Federación el 28 de febrero de 1994 y sus posteriores modificaciones, respecto del precio estimado de las siguientes fracciones arancelarias, para quedar de la siguiente forma:</w:t>
      </w:r>
    </w:p>
    <w:p w:rsidR="00575202" w:rsidRPr="00575202" w:rsidRDefault="00575202" w:rsidP="00575202">
      <w:pPr>
        <w:jc w:val="both"/>
        <w:rPr>
          <w:rFonts w:ascii="Verdana" w:hAnsi="Verdana"/>
          <w:bCs/>
          <w:sz w:val="20"/>
        </w:rPr>
      </w:pPr>
      <w:r w:rsidRPr="00575202">
        <w:rPr>
          <w:rFonts w:ascii="Verdana" w:hAnsi="Verdana"/>
          <w:b/>
          <w:bCs/>
          <w:sz w:val="20"/>
        </w:rPr>
        <w:t>Anexo 3 de la Resolución que establece el mecanismo para garantizar el pago de contribuciones en</w:t>
      </w:r>
      <w:r w:rsidRPr="00575202">
        <w:rPr>
          <w:rFonts w:ascii="Verdana" w:hAnsi="Verdana"/>
          <w:bCs/>
          <w:sz w:val="20"/>
        </w:rPr>
        <w:br/>
      </w:r>
      <w:r w:rsidRPr="00575202">
        <w:rPr>
          <w:rFonts w:ascii="Verdana" w:hAnsi="Verdana"/>
          <w:b/>
          <w:bCs/>
          <w:sz w:val="20"/>
        </w:rPr>
        <w:t>mercancías sujetas a precios estimados por la Secretaría de Hacienda y Crédito Público, publicada en</w:t>
      </w:r>
      <w:r w:rsidRPr="00575202">
        <w:rPr>
          <w:rFonts w:ascii="Verdana" w:hAnsi="Verdana"/>
          <w:bCs/>
          <w:sz w:val="20"/>
        </w:rPr>
        <w:br/>
      </w:r>
      <w:r w:rsidRPr="00575202">
        <w:rPr>
          <w:rFonts w:ascii="Verdana" w:hAnsi="Verdana"/>
          <w:b/>
          <w:bCs/>
          <w:sz w:val="20"/>
        </w:rPr>
        <w:t>el Diario Oficial de la Federación el 28 de febrero de 1994.</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762"/>
        <w:gridCol w:w="4085"/>
        <w:gridCol w:w="1474"/>
        <w:gridCol w:w="1583"/>
      </w:tblGrid>
      <w:tr w:rsidR="00575202" w:rsidRPr="00575202" w:rsidTr="00575202">
        <w:trPr>
          <w:trHeight w:val="1515"/>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lastRenderedPageBreak/>
              <w:t>FRACCIÓN</w:t>
            </w:r>
            <w:r w:rsidRPr="00575202">
              <w:rPr>
                <w:rFonts w:ascii="Verdana" w:hAnsi="Verdana"/>
                <w:bCs/>
                <w:sz w:val="20"/>
              </w:rPr>
              <w:br/>
            </w:r>
            <w:r w:rsidRPr="00575202">
              <w:rPr>
                <w:rFonts w:ascii="Verdana" w:hAnsi="Verdana"/>
                <w:b/>
                <w:bCs/>
                <w:sz w:val="20"/>
              </w:rPr>
              <w:t>ARANCELARIA</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DESCRIPCIÓN</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UNIDAD</w:t>
            </w:r>
            <w:r w:rsidRPr="00575202">
              <w:rPr>
                <w:rFonts w:ascii="Verdana" w:hAnsi="Verdana"/>
                <w:bCs/>
                <w:sz w:val="20"/>
              </w:rPr>
              <w:br/>
            </w:r>
            <w:r w:rsidRPr="00575202">
              <w:rPr>
                <w:rFonts w:ascii="Verdana" w:hAnsi="Verdana"/>
                <w:b/>
                <w:bCs/>
                <w:sz w:val="20"/>
              </w:rPr>
              <w:t>COMERCIAL</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PRECIO</w:t>
            </w:r>
            <w:r w:rsidRPr="00575202">
              <w:rPr>
                <w:rFonts w:ascii="Verdana" w:hAnsi="Verdana"/>
                <w:bCs/>
                <w:sz w:val="20"/>
              </w:rPr>
              <w:br/>
            </w:r>
            <w:r w:rsidRPr="00575202">
              <w:rPr>
                <w:rFonts w:ascii="Verdana" w:hAnsi="Verdana"/>
                <w:b/>
                <w:bCs/>
                <w:sz w:val="20"/>
              </w:rPr>
              <w:t>ESTIMADO</w:t>
            </w:r>
            <w:r w:rsidRPr="00575202">
              <w:rPr>
                <w:rFonts w:ascii="Verdana" w:hAnsi="Verdana"/>
                <w:bCs/>
                <w:sz w:val="20"/>
              </w:rPr>
              <w:br/>
            </w:r>
            <w:r w:rsidRPr="00575202">
              <w:rPr>
                <w:rFonts w:ascii="Verdana" w:hAnsi="Verdana"/>
                <w:b/>
                <w:bCs/>
                <w:sz w:val="20"/>
              </w:rPr>
              <w:t>(DÓLARES</w:t>
            </w:r>
            <w:r w:rsidRPr="00575202">
              <w:rPr>
                <w:rFonts w:ascii="Verdana" w:hAnsi="Verdana"/>
                <w:bCs/>
                <w:sz w:val="20"/>
              </w:rPr>
              <w:br/>
            </w:r>
            <w:r w:rsidRPr="00575202">
              <w:rPr>
                <w:rFonts w:ascii="Verdana" w:hAnsi="Verdana"/>
                <w:b/>
                <w:bCs/>
                <w:sz w:val="20"/>
              </w:rPr>
              <w:t>E.U.A. POR</w:t>
            </w:r>
            <w:r w:rsidRPr="00575202">
              <w:rPr>
                <w:rFonts w:ascii="Verdana" w:hAnsi="Verdana"/>
                <w:bCs/>
                <w:sz w:val="20"/>
              </w:rPr>
              <w:br/>
            </w:r>
            <w:r w:rsidRPr="00575202">
              <w:rPr>
                <w:rFonts w:ascii="Verdana" w:hAnsi="Verdana"/>
                <w:b/>
                <w:bCs/>
                <w:sz w:val="20"/>
              </w:rPr>
              <w:t>UNIDAD</w:t>
            </w:r>
            <w:r w:rsidRPr="00575202">
              <w:rPr>
                <w:rFonts w:ascii="Verdana" w:hAnsi="Verdana"/>
                <w:bCs/>
                <w:sz w:val="20"/>
              </w:rPr>
              <w:br/>
            </w:r>
            <w:r w:rsidRPr="00575202">
              <w:rPr>
                <w:rFonts w:ascii="Verdana" w:hAnsi="Verdana"/>
                <w:b/>
                <w:bCs/>
                <w:sz w:val="20"/>
              </w:rPr>
              <w:t>COMERCIAL)</w:t>
            </w:r>
          </w:p>
        </w:tc>
      </w:tr>
      <w:tr w:rsidR="00575202" w:rsidRPr="00575202" w:rsidTr="00575202">
        <w:trPr>
          <w:trHeight w:val="78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6402.19.01</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hombres o jóvenes con la parte superior (corte) de caucho o plástico en más del 90%, excepto el que tenga una banda o aplicación similar pegada o moldeada a la suela y sobrepuesta al corte.</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12.71</w:t>
            </w:r>
          </w:p>
        </w:tc>
      </w:tr>
      <w:tr w:rsidR="00575202" w:rsidRPr="00575202" w:rsidTr="00575202">
        <w:trPr>
          <w:trHeight w:val="30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6402.91.04</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mujeres o jovencitas, sin puntera metálica.</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12.04</w:t>
            </w:r>
          </w:p>
        </w:tc>
      </w:tr>
      <w:tr w:rsidR="00575202" w:rsidRPr="00575202" w:rsidTr="00575202">
        <w:trPr>
          <w:trHeight w:val="78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6402.99.03</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hombres o jóvenes, excepto el que tenga una banda o aplicación similar pegada o moldeada a la suela y sobrepuesta al corte, y lo comprendido en las fracciones 6402.99.06, 6402.99.07 y 6402.99.10.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11.98</w:t>
            </w:r>
          </w:p>
        </w:tc>
      </w:tr>
      <w:tr w:rsidR="00575202" w:rsidRPr="00575202" w:rsidTr="00575202">
        <w:trPr>
          <w:trHeight w:val="126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6402.99.11</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mujeres o jovencitas, reconocibles como concebidos para la práctica de tenis, </w:t>
            </w:r>
            <w:proofErr w:type="spellStart"/>
            <w:r w:rsidRPr="00575202">
              <w:rPr>
                <w:rFonts w:ascii="Verdana" w:hAnsi="Verdana"/>
                <w:bCs/>
                <w:sz w:val="20"/>
              </w:rPr>
              <w:t>basketball</w:t>
            </w:r>
            <w:proofErr w:type="spellEnd"/>
            <w:r w:rsidRPr="00575202">
              <w:rPr>
                <w:rFonts w:ascii="Verdana" w:hAnsi="Verdana"/>
                <w:bCs/>
                <w:sz w:val="20"/>
              </w:rPr>
              <w:t>, gimnasia, ejercicios y demás actividades mencionadas en la Nota Explicativa de aplicación nacional 2 de este Capítulo, excepto los que tengan una banda o aplicación similar pegada o moldeada a la suela y sobrepuesta al corte.</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12.06</w:t>
            </w:r>
          </w:p>
        </w:tc>
      </w:tr>
      <w:tr w:rsidR="00575202" w:rsidRPr="00575202" w:rsidTr="00575202">
        <w:trPr>
          <w:trHeight w:val="126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6402.99.12</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niños, niñas o infantes, reconocibles como concebidos para la práctica de tenis, </w:t>
            </w:r>
            <w:proofErr w:type="spellStart"/>
            <w:r w:rsidRPr="00575202">
              <w:rPr>
                <w:rFonts w:ascii="Verdana" w:hAnsi="Verdana"/>
                <w:bCs/>
                <w:sz w:val="20"/>
              </w:rPr>
              <w:t>basketball</w:t>
            </w:r>
            <w:proofErr w:type="spellEnd"/>
            <w:r w:rsidRPr="00575202">
              <w:rPr>
                <w:rFonts w:ascii="Verdana" w:hAnsi="Verdana"/>
                <w:bCs/>
                <w:sz w:val="20"/>
              </w:rPr>
              <w:t>, gimnasia, ejercicios y demás actividades mencionadas en la Nota Explicativa de aplicación nacional 2 de este Capítulo, excepto los que tengan una banda o aplicación similar pegada o moldeada a la suela y sobrepuesta al corte.</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9.27</w:t>
            </w:r>
          </w:p>
        </w:tc>
      </w:tr>
      <w:tr w:rsidR="00575202" w:rsidRPr="00575202" w:rsidTr="00575202">
        <w:trPr>
          <w:trHeight w:val="792"/>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lastRenderedPageBreak/>
              <w:t>6402.99.13</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hombres o jóvenes con corte de caucho o plástico, que tenga una banda pegada a la suela y sobrepuesta al corte unido mediante el proceso de "vulcanizado".</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10.83</w:t>
            </w:r>
          </w:p>
        </w:tc>
      </w:tr>
      <w:tr w:rsidR="00575202" w:rsidRPr="00575202" w:rsidTr="00575202">
        <w:trPr>
          <w:trHeight w:val="792"/>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6402.99.14</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mujeres o jovencitas con corte de caucho o plástico, que tenga una banda pegada a la suela y sobrepuesta al corte unido mediante el proceso de "vulcanizado".</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10.06</w:t>
            </w:r>
          </w:p>
        </w:tc>
      </w:tr>
      <w:tr w:rsidR="00575202" w:rsidRPr="00575202" w:rsidTr="00575202">
        <w:trPr>
          <w:trHeight w:val="304"/>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6402.99.16</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 calzados para hombres o jóvenes.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12.08</w:t>
            </w:r>
          </w:p>
        </w:tc>
      </w:tr>
      <w:tr w:rsidR="00575202" w:rsidRPr="00575202" w:rsidTr="00575202">
        <w:trPr>
          <w:trHeight w:val="304"/>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6402.99.17</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 calzados para mujeres o jovencitas.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9.56</w:t>
            </w:r>
          </w:p>
        </w:tc>
      </w:tr>
      <w:tr w:rsidR="00575202" w:rsidRPr="00575202" w:rsidTr="00575202">
        <w:trPr>
          <w:trHeight w:val="304"/>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6403.40.02</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Para hombres o jóvenes.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33.30</w:t>
            </w:r>
          </w:p>
        </w:tc>
      </w:tr>
      <w:tr w:rsidR="00575202" w:rsidRPr="00575202" w:rsidTr="00575202">
        <w:trPr>
          <w:trHeight w:val="304"/>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6403.40.03</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Para mujeres o jovencitas.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27.18</w:t>
            </w:r>
          </w:p>
        </w:tc>
      </w:tr>
      <w:tr w:rsidR="00575202" w:rsidRPr="00575202" w:rsidTr="00575202">
        <w:trPr>
          <w:trHeight w:val="792"/>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6403.91.06</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mujeres o jovencitas, reconocibles como concebidos para la práctica de tenis, </w:t>
            </w:r>
            <w:proofErr w:type="spellStart"/>
            <w:r w:rsidRPr="00575202">
              <w:rPr>
                <w:rFonts w:ascii="Verdana" w:hAnsi="Verdana"/>
                <w:bCs/>
                <w:sz w:val="20"/>
              </w:rPr>
              <w:t>basketball</w:t>
            </w:r>
            <w:proofErr w:type="spellEnd"/>
            <w:r w:rsidRPr="00575202">
              <w:rPr>
                <w:rFonts w:ascii="Verdana" w:hAnsi="Verdana"/>
                <w:bCs/>
                <w:sz w:val="20"/>
              </w:rPr>
              <w:t>, gimnasia, ejercicios y demás actividades mencionadas en la Nota Explicativa de aplicación nacional 2 de este Capítulo.</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17.38</w:t>
            </w:r>
          </w:p>
        </w:tc>
      </w:tr>
      <w:tr w:rsidR="00575202" w:rsidRPr="00575202" w:rsidTr="00575202">
        <w:trPr>
          <w:trHeight w:val="30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6403.91.09</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 calzados para hombres o jóvenes.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34.18</w:t>
            </w:r>
          </w:p>
        </w:tc>
      </w:tr>
      <w:tr w:rsidR="00575202" w:rsidRPr="00575202" w:rsidTr="00575202">
        <w:trPr>
          <w:trHeight w:val="30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6403.91.10</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 calzados para mujeres o jovencitas.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32.92</w:t>
            </w:r>
          </w:p>
        </w:tc>
      </w:tr>
    </w:tbl>
    <w:p w:rsidR="00575202" w:rsidRPr="00575202" w:rsidRDefault="00575202" w:rsidP="00575202">
      <w:pPr>
        <w:jc w:val="both"/>
        <w:rPr>
          <w:rFonts w:ascii="Verdana" w:hAnsi="Verdana"/>
          <w:bCs/>
          <w:vanish/>
          <w:sz w:val="20"/>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370"/>
        <w:gridCol w:w="5159"/>
        <w:gridCol w:w="1040"/>
        <w:gridCol w:w="1143"/>
      </w:tblGrid>
      <w:tr w:rsidR="00575202" w:rsidRPr="00575202" w:rsidTr="00575202">
        <w:trPr>
          <w:trHeight w:val="48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6403.99.03</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hombres o jóvenes, excepto lo comprendido en las fracciones 6403.99.01, 6403.99.06, 6403.99.07 y 6403.99.10.</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25.73</w:t>
            </w:r>
          </w:p>
        </w:tc>
      </w:tr>
      <w:tr w:rsidR="00575202" w:rsidRPr="00575202" w:rsidTr="00575202">
        <w:trPr>
          <w:trHeight w:val="52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6403.99.04</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mujeres o jovencitas, excepto lo comprendido en las fracciones 6403.99.01, 6403.99.06, 6403.99.08 y 6403.99.11.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27.09</w:t>
            </w:r>
          </w:p>
        </w:tc>
      </w:tr>
      <w:tr w:rsidR="00575202" w:rsidRPr="00575202" w:rsidTr="00575202">
        <w:trPr>
          <w:trHeight w:val="52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6403.99.05</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niños, niñas o infantes, excepto lo comprendido en las fracciones 6403.99.01, </w:t>
            </w:r>
            <w:r w:rsidRPr="00575202">
              <w:rPr>
                <w:rFonts w:ascii="Verdana" w:hAnsi="Verdana"/>
                <w:bCs/>
                <w:sz w:val="20"/>
              </w:rPr>
              <w:lastRenderedPageBreak/>
              <w:t>6403.99.06, 6403.99.09 y 6403.99.12.</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lastRenderedPageBreak/>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17.47</w:t>
            </w:r>
          </w:p>
        </w:tc>
      </w:tr>
      <w:tr w:rsidR="00575202" w:rsidRPr="00575202" w:rsidTr="00575202">
        <w:trPr>
          <w:trHeight w:val="98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lastRenderedPageBreak/>
              <w:t>6403.99.07</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hombres o jóvenes, reconocibles como concebidos para la práctica de tenis, </w:t>
            </w:r>
            <w:proofErr w:type="spellStart"/>
            <w:r w:rsidRPr="00575202">
              <w:rPr>
                <w:rFonts w:ascii="Verdana" w:hAnsi="Verdana"/>
                <w:bCs/>
                <w:sz w:val="20"/>
              </w:rPr>
              <w:t>basketball</w:t>
            </w:r>
            <w:proofErr w:type="spellEnd"/>
            <w:r w:rsidRPr="00575202">
              <w:rPr>
                <w:rFonts w:ascii="Verdana" w:hAnsi="Verdana"/>
                <w:bCs/>
                <w:sz w:val="20"/>
              </w:rPr>
              <w:t>, gimnasia, ejercicios y demás actividades mencionadas en la Nota Explicativa de aplicación nacional 2 de este Capítulo, excepto lo comprendido en la fracción 6403.99.01.</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16.40</w:t>
            </w:r>
          </w:p>
        </w:tc>
      </w:tr>
      <w:tr w:rsidR="00575202" w:rsidRPr="00575202" w:rsidTr="00575202">
        <w:trPr>
          <w:trHeight w:val="29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6403.99.12</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Sandalias y artículos similares, para niños, niñas o infantes.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9.14</w:t>
            </w:r>
          </w:p>
        </w:tc>
      </w:tr>
      <w:tr w:rsidR="00575202" w:rsidRPr="00575202" w:rsidTr="00575202">
        <w:trPr>
          <w:trHeight w:val="52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6404.11.04</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hombres o jóvenes, que tenga una banda pegada a la suela y sobrepuesta al corte unido mediante el proceso de "vulcanizado".</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11.68</w:t>
            </w:r>
          </w:p>
        </w:tc>
      </w:tr>
      <w:tr w:rsidR="00575202" w:rsidRPr="00575202" w:rsidTr="00575202">
        <w:trPr>
          <w:trHeight w:val="52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6404.11.05</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mujeres o jovencitas, que tenga una banda pegada a la suela y sobrepuesta al corte unido mediante el proceso de "vulcanizado".</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9.66</w:t>
            </w:r>
          </w:p>
        </w:tc>
      </w:tr>
      <w:tr w:rsidR="00575202" w:rsidRPr="00575202" w:rsidTr="00575202">
        <w:trPr>
          <w:trHeight w:val="121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6404.11.10</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hombres o jóvenes, reconocibles como concebidos para la práctica de tenis, </w:t>
            </w:r>
            <w:proofErr w:type="spellStart"/>
            <w:r w:rsidRPr="00575202">
              <w:rPr>
                <w:rFonts w:ascii="Verdana" w:hAnsi="Verdana"/>
                <w:bCs/>
                <w:sz w:val="20"/>
              </w:rPr>
              <w:t>basketball</w:t>
            </w:r>
            <w:proofErr w:type="spellEnd"/>
            <w:r w:rsidRPr="00575202">
              <w:rPr>
                <w:rFonts w:ascii="Verdana" w:hAnsi="Verdana"/>
                <w:bCs/>
                <w:sz w:val="20"/>
              </w:rPr>
              <w:t>, gimnasia, ejercicios y demás actividades mencionadas en la Nota Explicativa de aplicación nacional 2 de este Capítulo, excepto los que tengan una banda o aplicación similar pegada o moldeada a la suela y sobrepuesta al corte.</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15.78</w:t>
            </w:r>
          </w:p>
        </w:tc>
      </w:tr>
      <w:tr w:rsidR="00575202" w:rsidRPr="00575202" w:rsidTr="00575202">
        <w:trPr>
          <w:trHeight w:val="121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6404.11.11</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mujeres o jovencitas, reconocibles como concebidos para la práctica de tenis, </w:t>
            </w:r>
            <w:proofErr w:type="spellStart"/>
            <w:r w:rsidRPr="00575202">
              <w:rPr>
                <w:rFonts w:ascii="Verdana" w:hAnsi="Verdana"/>
                <w:bCs/>
                <w:sz w:val="20"/>
              </w:rPr>
              <w:t>basketball</w:t>
            </w:r>
            <w:proofErr w:type="spellEnd"/>
            <w:r w:rsidRPr="00575202">
              <w:rPr>
                <w:rFonts w:ascii="Verdana" w:hAnsi="Verdana"/>
                <w:bCs/>
                <w:sz w:val="20"/>
              </w:rPr>
              <w:t>, gimnasia, ejercicios y demás actividades mencionadas en la Nota Explicativa de aplicación nacional 2 de este Capítulo, excepto los que tengan una banda o aplicación similar pegada o moldeada a la suela y sobrepuesta al corte.</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15.38</w:t>
            </w:r>
          </w:p>
        </w:tc>
      </w:tr>
      <w:tr w:rsidR="00575202" w:rsidRPr="00575202" w:rsidTr="00575202">
        <w:trPr>
          <w:trHeight w:val="29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6404.11.13</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 calzados para hombres o jóvenes.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12.26</w:t>
            </w:r>
          </w:p>
        </w:tc>
      </w:tr>
      <w:tr w:rsidR="00575202" w:rsidRPr="00575202" w:rsidTr="00575202">
        <w:trPr>
          <w:trHeight w:val="29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6404.11.14</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 calzados para mujeres o jovencitas.</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10.51</w:t>
            </w:r>
          </w:p>
        </w:tc>
      </w:tr>
      <w:tr w:rsidR="00575202" w:rsidRPr="00575202" w:rsidTr="00575202">
        <w:trPr>
          <w:trHeight w:val="520"/>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6404.19.04</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Calzado para hombres o jóvenes, que tenga una banda pegada a la suela y sobrepuesta al corte </w:t>
            </w:r>
            <w:r w:rsidRPr="00575202">
              <w:rPr>
                <w:rFonts w:ascii="Verdana" w:hAnsi="Verdana"/>
                <w:bCs/>
                <w:sz w:val="20"/>
              </w:rPr>
              <w:lastRenderedPageBreak/>
              <w:t>unido mediante el proceso de "vulcanizado".</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lastRenderedPageBreak/>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11.57</w:t>
            </w:r>
          </w:p>
        </w:tc>
      </w:tr>
      <w:tr w:rsidR="00575202" w:rsidRPr="00575202" w:rsidTr="00575202">
        <w:trPr>
          <w:trHeight w:val="535"/>
        </w:trPr>
        <w:tc>
          <w:tcPr>
            <w:tcW w:w="137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lastRenderedPageBreak/>
              <w:t>6404.19.05</w:t>
            </w:r>
          </w:p>
        </w:tc>
        <w:tc>
          <w:tcPr>
            <w:tcW w:w="51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Calzado para mujeres o jovencitas, que tenga una banda pegada a la suela y sobrepuesta al corte unido mediante el proceso de "vulcanizado".</w:t>
            </w:r>
          </w:p>
        </w:tc>
        <w:tc>
          <w:tcPr>
            <w:tcW w:w="10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w:t>
            </w:r>
          </w:p>
        </w:tc>
        <w:tc>
          <w:tcPr>
            <w:tcW w:w="11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9.31</w:t>
            </w:r>
          </w:p>
        </w:tc>
      </w:tr>
    </w:tbl>
    <w:p w:rsidR="00575202" w:rsidRPr="00575202" w:rsidRDefault="00575202" w:rsidP="00575202">
      <w:pPr>
        <w:jc w:val="both"/>
        <w:rPr>
          <w:rFonts w:ascii="Verdana" w:hAnsi="Verdana"/>
          <w:bCs/>
          <w:sz w:val="20"/>
        </w:rPr>
      </w:pPr>
      <w:r w:rsidRPr="00575202">
        <w:rPr>
          <w:rFonts w:ascii="Verdana" w:hAnsi="Verdana"/>
          <w:bCs/>
          <w:sz w:val="20"/>
        </w:rPr>
        <w:t> </w:t>
      </w:r>
    </w:p>
    <w:p w:rsidR="00575202" w:rsidRPr="00575202" w:rsidRDefault="00575202" w:rsidP="00575202">
      <w:pPr>
        <w:jc w:val="both"/>
        <w:rPr>
          <w:rFonts w:ascii="Verdana" w:hAnsi="Verdana"/>
          <w:bCs/>
          <w:sz w:val="20"/>
        </w:rPr>
      </w:pPr>
      <w:r w:rsidRPr="00575202">
        <w:rPr>
          <w:rFonts w:ascii="Verdana" w:hAnsi="Verdana"/>
          <w:b/>
          <w:bCs/>
          <w:sz w:val="20"/>
        </w:rPr>
        <w:t>Artículo Segundo.- </w:t>
      </w:r>
      <w:r w:rsidRPr="00575202">
        <w:rPr>
          <w:rFonts w:ascii="Verdana" w:hAnsi="Verdana"/>
          <w:bCs/>
          <w:sz w:val="20"/>
        </w:rPr>
        <w:t>Se </w:t>
      </w:r>
      <w:r w:rsidRPr="00575202">
        <w:rPr>
          <w:rFonts w:ascii="Verdana" w:hAnsi="Verdana"/>
          <w:b/>
          <w:bCs/>
          <w:sz w:val="20"/>
        </w:rPr>
        <w:t>REFORMA </w:t>
      </w:r>
      <w:r w:rsidRPr="00575202">
        <w:rPr>
          <w:rFonts w:ascii="Verdana" w:hAnsi="Verdana"/>
          <w:bCs/>
          <w:sz w:val="20"/>
        </w:rPr>
        <w:t>el Anexo 4 de la "Resolución que establece el mecanismo para garantizar el pago de contribuciones en mercancías sujetas a precios estimados por la Secretaría de Hacienda y Crédito Público", publicada en el Diario Oficial de la Federación el 28 de febrero de 1994 y sus posteriores modificaciones, respecto del precio estimado de las siguientes fracciones arancelarias, para quedar de la siguiente forma:</w:t>
      </w:r>
    </w:p>
    <w:p w:rsidR="00575202" w:rsidRPr="00575202" w:rsidRDefault="00575202" w:rsidP="00575202">
      <w:pPr>
        <w:jc w:val="both"/>
        <w:rPr>
          <w:rFonts w:ascii="Verdana" w:hAnsi="Verdana"/>
          <w:bCs/>
          <w:sz w:val="20"/>
        </w:rPr>
      </w:pPr>
      <w:r w:rsidRPr="00575202">
        <w:rPr>
          <w:rFonts w:ascii="Verdana" w:hAnsi="Verdana"/>
          <w:b/>
          <w:bCs/>
          <w:sz w:val="20"/>
        </w:rPr>
        <w:t>Anexo 4 de la Resolución que establece el mecanismo para garantizar el pago de contribuciones en</w:t>
      </w:r>
      <w:r w:rsidRPr="00575202">
        <w:rPr>
          <w:rFonts w:ascii="Verdana" w:hAnsi="Verdana"/>
          <w:bCs/>
          <w:sz w:val="20"/>
        </w:rPr>
        <w:br/>
      </w:r>
      <w:r w:rsidRPr="00575202">
        <w:rPr>
          <w:rFonts w:ascii="Verdana" w:hAnsi="Verdana"/>
          <w:b/>
          <w:bCs/>
          <w:sz w:val="20"/>
        </w:rPr>
        <w:t>mercancías sujetas a precios estimados por la Secretaría de Hacienda y Crédito Público, publicada en</w:t>
      </w:r>
      <w:r w:rsidRPr="00575202">
        <w:rPr>
          <w:rFonts w:ascii="Verdana" w:hAnsi="Verdana"/>
          <w:bCs/>
          <w:sz w:val="20"/>
        </w:rPr>
        <w:br/>
      </w:r>
      <w:r w:rsidRPr="00575202">
        <w:rPr>
          <w:rFonts w:ascii="Verdana" w:hAnsi="Verdana"/>
          <w:b/>
          <w:bCs/>
          <w:sz w:val="20"/>
        </w:rPr>
        <w:t>el Diario Oficial de la Federación el 28 de febrero de 1994.</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66"/>
        <w:gridCol w:w="4079"/>
        <w:gridCol w:w="1478"/>
        <w:gridCol w:w="1587"/>
      </w:tblGrid>
      <w:tr w:rsidR="00575202" w:rsidRPr="00575202" w:rsidTr="00575202">
        <w:trPr>
          <w:trHeight w:val="1556"/>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FRACCIÓN</w:t>
            </w:r>
            <w:r w:rsidRPr="00575202">
              <w:rPr>
                <w:rFonts w:ascii="Verdana" w:hAnsi="Verdana"/>
                <w:bCs/>
                <w:sz w:val="20"/>
              </w:rPr>
              <w:br/>
            </w:r>
            <w:r w:rsidRPr="00575202">
              <w:rPr>
                <w:rFonts w:ascii="Verdana" w:hAnsi="Verdana"/>
                <w:b/>
                <w:bCs/>
                <w:sz w:val="20"/>
              </w:rPr>
              <w:t>ARANCELARIA</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DESCRIPCIÓN</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UNIDAD</w:t>
            </w:r>
            <w:r w:rsidRPr="00575202">
              <w:rPr>
                <w:rFonts w:ascii="Verdana" w:hAnsi="Verdana"/>
                <w:bCs/>
                <w:sz w:val="20"/>
              </w:rPr>
              <w:br/>
            </w:r>
            <w:r w:rsidRPr="00575202">
              <w:rPr>
                <w:rFonts w:ascii="Verdana" w:hAnsi="Verdana"/>
                <w:b/>
                <w:bCs/>
                <w:sz w:val="20"/>
              </w:rPr>
              <w:t>COMERCIAL</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PRECIO</w:t>
            </w:r>
            <w:r w:rsidRPr="00575202">
              <w:rPr>
                <w:rFonts w:ascii="Verdana" w:hAnsi="Verdana"/>
                <w:bCs/>
                <w:sz w:val="20"/>
              </w:rPr>
              <w:br/>
            </w:r>
            <w:r w:rsidRPr="00575202">
              <w:rPr>
                <w:rFonts w:ascii="Verdana" w:hAnsi="Verdana"/>
                <w:b/>
                <w:bCs/>
                <w:sz w:val="20"/>
              </w:rPr>
              <w:t>ESTIMADO</w:t>
            </w:r>
            <w:r w:rsidRPr="00575202">
              <w:rPr>
                <w:rFonts w:ascii="Verdana" w:hAnsi="Verdana"/>
                <w:bCs/>
                <w:sz w:val="20"/>
              </w:rPr>
              <w:br/>
            </w:r>
            <w:r w:rsidRPr="00575202">
              <w:rPr>
                <w:rFonts w:ascii="Verdana" w:hAnsi="Verdana"/>
                <w:b/>
                <w:bCs/>
                <w:sz w:val="20"/>
              </w:rPr>
              <w:t>(DÓLARES</w:t>
            </w:r>
            <w:r w:rsidRPr="00575202">
              <w:rPr>
                <w:rFonts w:ascii="Verdana" w:hAnsi="Verdana"/>
                <w:bCs/>
                <w:sz w:val="20"/>
              </w:rPr>
              <w:br/>
            </w:r>
            <w:r w:rsidRPr="00575202">
              <w:rPr>
                <w:rFonts w:ascii="Verdana" w:hAnsi="Verdana"/>
                <w:b/>
                <w:bCs/>
                <w:sz w:val="20"/>
              </w:rPr>
              <w:t>E.U.A. POR</w:t>
            </w:r>
            <w:r w:rsidRPr="00575202">
              <w:rPr>
                <w:rFonts w:ascii="Verdana" w:hAnsi="Verdana"/>
                <w:bCs/>
                <w:sz w:val="20"/>
              </w:rPr>
              <w:br/>
            </w:r>
            <w:r w:rsidRPr="00575202">
              <w:rPr>
                <w:rFonts w:ascii="Verdana" w:hAnsi="Verdana"/>
                <w:b/>
                <w:bCs/>
                <w:sz w:val="20"/>
              </w:rPr>
              <w:t>UNIDAD</w:t>
            </w:r>
            <w:r w:rsidRPr="00575202">
              <w:rPr>
                <w:rFonts w:ascii="Verdana" w:hAnsi="Verdana"/>
                <w:bCs/>
                <w:sz w:val="20"/>
              </w:rPr>
              <w:br/>
            </w:r>
            <w:r w:rsidRPr="00575202">
              <w:rPr>
                <w:rFonts w:ascii="Verdana" w:hAnsi="Verdana"/>
                <w:b/>
                <w:bCs/>
                <w:sz w:val="20"/>
              </w:rPr>
              <w:t>COMERCIAL)</w:t>
            </w:r>
          </w:p>
        </w:tc>
      </w:tr>
      <w:tr w:rsidR="00575202" w:rsidRPr="00575202" w:rsidTr="00575202">
        <w:trPr>
          <w:trHeight w:val="34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5509.41.01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Sencillos.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2.15</w:t>
            </w:r>
          </w:p>
        </w:tc>
      </w:tr>
      <w:tr w:rsidR="00575202" w:rsidRPr="00575202" w:rsidTr="00575202">
        <w:trPr>
          <w:trHeight w:val="34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5509.42.01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Retorcidos o cableados.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2.24</w:t>
            </w:r>
          </w:p>
        </w:tc>
      </w:tr>
      <w:tr w:rsidR="00575202" w:rsidRPr="00575202" w:rsidTr="00575202">
        <w:trPr>
          <w:trHeight w:val="34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5602.21.01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De lana.</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12.76</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5602.21.02</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De forma cilíndrica o rectangular.</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12.76</w:t>
            </w:r>
          </w:p>
        </w:tc>
      </w:tr>
    </w:tbl>
    <w:p w:rsidR="00575202" w:rsidRPr="00575202" w:rsidRDefault="00575202" w:rsidP="00575202">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307"/>
        <w:gridCol w:w="5088"/>
        <w:gridCol w:w="1131"/>
        <w:gridCol w:w="1221"/>
      </w:tblGrid>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5602.29.01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De las demás materias textiles.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1.77</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5602.90.99</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1.77</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6001.22.99</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2.80</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6001.92.99</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2.80</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6107.19.01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De las demás materias textiles.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0.71</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lastRenderedPageBreak/>
              <w:t>6108.29.01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De las demás materias textiles.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0.78</w:t>
            </w:r>
          </w:p>
        </w:tc>
      </w:tr>
      <w:tr w:rsidR="00575202" w:rsidRPr="00575202" w:rsidTr="00575202">
        <w:trPr>
          <w:trHeight w:val="62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6110.90.03</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Para hombres y mujeres, sudadera con dispositivo para abrochar, excepto lo comprendido en la fracción 6110.90.01.</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3.08</w:t>
            </w:r>
          </w:p>
        </w:tc>
      </w:tr>
      <w:tr w:rsidR="00575202" w:rsidRPr="00575202" w:rsidTr="00575202">
        <w:trPr>
          <w:trHeight w:val="62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6110.90.04</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Para niños y niñas, sudadera con dispositivo para abrochar, excepto lo comprendido en la fracción 6110.90.01.</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2.72</w:t>
            </w:r>
          </w:p>
        </w:tc>
      </w:tr>
      <w:tr w:rsidR="00575202" w:rsidRPr="00575202" w:rsidTr="00575202">
        <w:trPr>
          <w:trHeight w:val="62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6110.90.05</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Para hombres y mujeres, sudadera sin dispositivo para abrochar, excepto lo comprendido en la fracción 6110.90.01.</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2.24</w:t>
            </w:r>
          </w:p>
        </w:tc>
      </w:tr>
      <w:tr w:rsidR="00575202" w:rsidRPr="00575202" w:rsidTr="00575202">
        <w:trPr>
          <w:trHeight w:val="62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6110.90.06</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Para niños y niñas, sudadera sin dispositivo para abrochar, excepto lo comprendido en la fracción 6110.90.01.</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1.89</w:t>
            </w:r>
          </w:p>
        </w:tc>
      </w:tr>
      <w:tr w:rsidR="00575202" w:rsidRPr="00575202" w:rsidTr="00575202">
        <w:trPr>
          <w:trHeight w:val="62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6210.20.01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 xml:space="preserve">Las demás prendas de vestir del tipo de las citadas en las </w:t>
            </w:r>
            <w:proofErr w:type="spellStart"/>
            <w:r w:rsidRPr="00575202">
              <w:rPr>
                <w:rFonts w:ascii="Verdana" w:hAnsi="Verdana"/>
                <w:bCs/>
                <w:sz w:val="20"/>
              </w:rPr>
              <w:t>subpartidas</w:t>
            </w:r>
            <w:proofErr w:type="spellEnd"/>
            <w:r w:rsidRPr="00575202">
              <w:rPr>
                <w:rFonts w:ascii="Verdana" w:hAnsi="Verdana"/>
                <w:bCs/>
                <w:sz w:val="20"/>
              </w:rPr>
              <w:t xml:space="preserve"> 6201.11 a 6201.19.</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3.08</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6210.40.01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Las demás prendas de vestir para hombres o niños.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proofErr w:type="spellStart"/>
            <w:r w:rsidRPr="00575202">
              <w:rPr>
                <w:rFonts w:ascii="Verdana" w:hAnsi="Verdana"/>
                <w:bCs/>
                <w:sz w:val="20"/>
              </w:rPr>
              <w:t>Pza</w:t>
            </w:r>
            <w:proofErr w:type="spellEnd"/>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0.76</w:t>
            </w:r>
          </w:p>
        </w:tc>
      </w:tr>
      <w:tr w:rsidR="00575202" w:rsidRPr="00575202" w:rsidTr="00575202">
        <w:trPr>
          <w:trHeight w:val="361"/>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6310.10.01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Trapos mutilados o picados.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0.24</w:t>
            </w:r>
          </w:p>
        </w:tc>
      </w:tr>
      <w:tr w:rsidR="00575202" w:rsidRPr="00575202" w:rsidTr="00575202">
        <w:trPr>
          <w:trHeight w:val="376"/>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6310.90.01</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Trapos mutilados o picados.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0.24</w:t>
            </w:r>
          </w:p>
        </w:tc>
      </w:tr>
    </w:tbl>
    <w:p w:rsidR="00575202" w:rsidRPr="00575202" w:rsidRDefault="00575202" w:rsidP="00575202">
      <w:pPr>
        <w:jc w:val="both"/>
        <w:rPr>
          <w:rFonts w:ascii="Verdana" w:hAnsi="Verdana"/>
          <w:bCs/>
          <w:sz w:val="20"/>
        </w:rPr>
      </w:pPr>
      <w:r w:rsidRPr="00575202">
        <w:rPr>
          <w:rFonts w:ascii="Verdana" w:hAnsi="Verdana"/>
          <w:bCs/>
          <w:sz w:val="20"/>
        </w:rPr>
        <w:t> </w:t>
      </w:r>
    </w:p>
    <w:p w:rsidR="00575202" w:rsidRPr="00575202" w:rsidRDefault="00575202" w:rsidP="00575202">
      <w:pPr>
        <w:jc w:val="both"/>
        <w:rPr>
          <w:rFonts w:ascii="Verdana" w:hAnsi="Verdana"/>
          <w:bCs/>
          <w:sz w:val="20"/>
        </w:rPr>
      </w:pPr>
      <w:r w:rsidRPr="00575202">
        <w:rPr>
          <w:rFonts w:ascii="Verdana" w:hAnsi="Verdana"/>
          <w:b/>
          <w:bCs/>
          <w:sz w:val="20"/>
        </w:rPr>
        <w:t>Artículo Tercero.- </w:t>
      </w:r>
      <w:r w:rsidRPr="00575202">
        <w:rPr>
          <w:rFonts w:ascii="Verdana" w:hAnsi="Verdana"/>
          <w:bCs/>
          <w:sz w:val="20"/>
        </w:rPr>
        <w:t>Se</w:t>
      </w:r>
      <w:r w:rsidRPr="00575202">
        <w:rPr>
          <w:rFonts w:ascii="Verdana" w:hAnsi="Verdana"/>
          <w:b/>
          <w:bCs/>
          <w:sz w:val="20"/>
        </w:rPr>
        <w:t> ADICIONAN </w:t>
      </w:r>
      <w:r w:rsidRPr="00575202">
        <w:rPr>
          <w:rFonts w:ascii="Verdana" w:hAnsi="Verdana"/>
          <w:bCs/>
          <w:sz w:val="20"/>
        </w:rPr>
        <w:t>al Anexo 4 de la "Resolución que establece el mecanismo para garantizar el pago de contribuciones en mercancías sujetas a precios estimados por la Secretaría de Hacienda y Crédito Público", publicada en el Diario Oficial de la Federación el 28 de febrero de 1994 y sus posteriores modificaciones, los precios estimados de las siguientes fracciones arancelarias:</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66"/>
        <w:gridCol w:w="4079"/>
        <w:gridCol w:w="1478"/>
        <w:gridCol w:w="1587"/>
      </w:tblGrid>
      <w:tr w:rsidR="00575202" w:rsidRPr="00575202" w:rsidTr="00575202">
        <w:trPr>
          <w:trHeight w:val="1670"/>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FRACCIÓN</w:t>
            </w:r>
            <w:r w:rsidRPr="00575202">
              <w:rPr>
                <w:rFonts w:ascii="Verdana" w:hAnsi="Verdana"/>
                <w:bCs/>
                <w:sz w:val="20"/>
              </w:rPr>
              <w:br/>
            </w:r>
            <w:r w:rsidRPr="00575202">
              <w:rPr>
                <w:rFonts w:ascii="Verdana" w:hAnsi="Verdana"/>
                <w:b/>
                <w:bCs/>
                <w:sz w:val="20"/>
              </w:rPr>
              <w:t>ARANCELARIA</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DESCRIPCIÓN</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UNIDAD</w:t>
            </w:r>
            <w:r w:rsidRPr="00575202">
              <w:rPr>
                <w:rFonts w:ascii="Verdana" w:hAnsi="Verdana"/>
                <w:bCs/>
                <w:sz w:val="20"/>
              </w:rPr>
              <w:br/>
            </w:r>
            <w:r w:rsidRPr="00575202">
              <w:rPr>
                <w:rFonts w:ascii="Verdana" w:hAnsi="Verdana"/>
                <w:b/>
                <w:bCs/>
                <w:sz w:val="20"/>
              </w:rPr>
              <w:t>COMERCIAL</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
                <w:bCs/>
                <w:sz w:val="20"/>
              </w:rPr>
              <w:t>PRECIO</w:t>
            </w:r>
            <w:r w:rsidRPr="00575202">
              <w:rPr>
                <w:rFonts w:ascii="Verdana" w:hAnsi="Verdana"/>
                <w:bCs/>
                <w:sz w:val="20"/>
              </w:rPr>
              <w:br/>
            </w:r>
            <w:r w:rsidRPr="00575202">
              <w:rPr>
                <w:rFonts w:ascii="Verdana" w:hAnsi="Verdana"/>
                <w:b/>
                <w:bCs/>
                <w:sz w:val="20"/>
              </w:rPr>
              <w:t>ESTIMADO</w:t>
            </w:r>
            <w:r w:rsidRPr="00575202">
              <w:rPr>
                <w:rFonts w:ascii="Verdana" w:hAnsi="Verdana"/>
                <w:bCs/>
                <w:sz w:val="20"/>
              </w:rPr>
              <w:br/>
            </w:r>
            <w:r w:rsidRPr="00575202">
              <w:rPr>
                <w:rFonts w:ascii="Verdana" w:hAnsi="Verdana"/>
                <w:b/>
                <w:bCs/>
                <w:sz w:val="20"/>
              </w:rPr>
              <w:t>(DÓLARES</w:t>
            </w:r>
            <w:r w:rsidRPr="00575202">
              <w:rPr>
                <w:rFonts w:ascii="Verdana" w:hAnsi="Verdana"/>
                <w:bCs/>
                <w:sz w:val="20"/>
              </w:rPr>
              <w:br/>
            </w:r>
            <w:r w:rsidRPr="00575202">
              <w:rPr>
                <w:rFonts w:ascii="Verdana" w:hAnsi="Verdana"/>
                <w:b/>
                <w:bCs/>
                <w:sz w:val="20"/>
              </w:rPr>
              <w:t>E.U.A. POR</w:t>
            </w:r>
            <w:r w:rsidRPr="00575202">
              <w:rPr>
                <w:rFonts w:ascii="Verdana" w:hAnsi="Verdana"/>
                <w:bCs/>
                <w:sz w:val="20"/>
              </w:rPr>
              <w:br/>
            </w:r>
            <w:r w:rsidRPr="00575202">
              <w:rPr>
                <w:rFonts w:ascii="Verdana" w:hAnsi="Verdana"/>
                <w:b/>
                <w:bCs/>
                <w:sz w:val="20"/>
              </w:rPr>
              <w:t>UNIDAD</w:t>
            </w:r>
            <w:r w:rsidRPr="00575202">
              <w:rPr>
                <w:rFonts w:ascii="Verdana" w:hAnsi="Verdana"/>
                <w:bCs/>
                <w:sz w:val="20"/>
              </w:rPr>
              <w:br/>
            </w:r>
            <w:r w:rsidRPr="00575202">
              <w:rPr>
                <w:rFonts w:ascii="Verdana" w:hAnsi="Verdana"/>
                <w:b/>
                <w:bCs/>
                <w:sz w:val="20"/>
              </w:rPr>
              <w:t>COMERCIAL)</w:t>
            </w:r>
          </w:p>
        </w:tc>
      </w:tr>
      <w:tr w:rsidR="00575202" w:rsidRPr="00575202" w:rsidTr="00575202">
        <w:trPr>
          <w:trHeight w:val="360"/>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5602.21.99</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12.76</w:t>
            </w:r>
          </w:p>
        </w:tc>
      </w:tr>
      <w:tr w:rsidR="00575202" w:rsidRPr="00575202" w:rsidTr="00575202">
        <w:trPr>
          <w:trHeight w:val="375"/>
        </w:trPr>
        <w:tc>
          <w:tcPr>
            <w:tcW w:w="12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5603.12.99</w:t>
            </w:r>
          </w:p>
        </w:tc>
        <w:tc>
          <w:tcPr>
            <w:tcW w:w="5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Los demás.</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Kg</w:t>
            </w:r>
          </w:p>
        </w:tc>
        <w:tc>
          <w:tcPr>
            <w:tcW w:w="12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575202" w:rsidRPr="00575202" w:rsidRDefault="00575202" w:rsidP="00575202">
            <w:pPr>
              <w:jc w:val="both"/>
              <w:rPr>
                <w:rFonts w:ascii="Verdana" w:hAnsi="Verdana"/>
                <w:bCs/>
                <w:sz w:val="20"/>
              </w:rPr>
            </w:pPr>
            <w:r w:rsidRPr="00575202">
              <w:rPr>
                <w:rFonts w:ascii="Verdana" w:hAnsi="Verdana"/>
                <w:bCs/>
                <w:sz w:val="20"/>
              </w:rPr>
              <w:t>3.12</w:t>
            </w:r>
          </w:p>
        </w:tc>
      </w:tr>
    </w:tbl>
    <w:p w:rsidR="00575202" w:rsidRPr="00575202" w:rsidRDefault="00575202" w:rsidP="00575202">
      <w:pPr>
        <w:jc w:val="both"/>
        <w:rPr>
          <w:rFonts w:ascii="Verdana" w:hAnsi="Verdana"/>
          <w:bCs/>
          <w:sz w:val="20"/>
        </w:rPr>
      </w:pPr>
      <w:r w:rsidRPr="00575202">
        <w:rPr>
          <w:rFonts w:ascii="Verdana" w:hAnsi="Verdana"/>
          <w:bCs/>
          <w:sz w:val="20"/>
        </w:rPr>
        <w:t> </w:t>
      </w:r>
    </w:p>
    <w:p w:rsidR="00575202" w:rsidRPr="00575202" w:rsidRDefault="00575202" w:rsidP="00575202">
      <w:pPr>
        <w:jc w:val="both"/>
        <w:rPr>
          <w:rFonts w:ascii="Verdana" w:hAnsi="Verdana"/>
          <w:b/>
          <w:bCs/>
          <w:sz w:val="20"/>
        </w:rPr>
      </w:pPr>
      <w:r w:rsidRPr="00575202">
        <w:rPr>
          <w:rFonts w:ascii="Verdana" w:hAnsi="Verdana"/>
          <w:b/>
          <w:bCs/>
          <w:sz w:val="20"/>
        </w:rPr>
        <w:lastRenderedPageBreak/>
        <w:t>TRANSITORIO</w:t>
      </w:r>
    </w:p>
    <w:p w:rsidR="00575202" w:rsidRPr="00575202" w:rsidRDefault="00575202" w:rsidP="00575202">
      <w:pPr>
        <w:jc w:val="both"/>
        <w:rPr>
          <w:rFonts w:ascii="Verdana" w:hAnsi="Verdana"/>
          <w:bCs/>
          <w:sz w:val="20"/>
        </w:rPr>
      </w:pPr>
      <w:r w:rsidRPr="00575202">
        <w:rPr>
          <w:rFonts w:ascii="Verdana" w:hAnsi="Verdana"/>
          <w:b/>
          <w:bCs/>
          <w:sz w:val="20"/>
        </w:rPr>
        <w:t>Único.-</w:t>
      </w:r>
      <w:r w:rsidRPr="00575202">
        <w:rPr>
          <w:rFonts w:ascii="Verdana" w:hAnsi="Verdana"/>
          <w:bCs/>
          <w:sz w:val="20"/>
        </w:rPr>
        <w:t> La presente Resolución entrará en vigor a los quince días hábiles siguientes al de su publicación en el Diario Oficial de la Federación.</w:t>
      </w:r>
    </w:p>
    <w:p w:rsidR="00575202" w:rsidRPr="00575202" w:rsidRDefault="00575202" w:rsidP="00575202">
      <w:pPr>
        <w:jc w:val="both"/>
        <w:rPr>
          <w:rFonts w:ascii="Verdana" w:hAnsi="Verdana"/>
          <w:bCs/>
          <w:sz w:val="20"/>
        </w:rPr>
      </w:pPr>
      <w:r w:rsidRPr="00575202">
        <w:rPr>
          <w:rFonts w:ascii="Verdana" w:hAnsi="Verdana"/>
          <w:bCs/>
          <w:sz w:val="20"/>
        </w:rPr>
        <w:t>Atentamente</w:t>
      </w:r>
    </w:p>
    <w:p w:rsidR="00575202" w:rsidRPr="00575202" w:rsidRDefault="00575202" w:rsidP="00575202">
      <w:pPr>
        <w:jc w:val="both"/>
        <w:rPr>
          <w:rFonts w:ascii="Verdana" w:hAnsi="Verdana"/>
          <w:bCs/>
          <w:sz w:val="20"/>
        </w:rPr>
      </w:pPr>
      <w:r w:rsidRPr="00575202">
        <w:rPr>
          <w:rFonts w:ascii="Verdana" w:hAnsi="Verdana"/>
          <w:bCs/>
          <w:sz w:val="20"/>
        </w:rPr>
        <w:t>Ciudad de México a 21 de febrero de 2020.- En suplencia por ausencia del Secretario de Hacienda y Crédito Público con fundamento en el primer párrafo del artículo 105 del Reglamento Interior de esta Secretaría, el Subsecretario de Hacienda y Crédito Público, </w:t>
      </w:r>
      <w:r w:rsidRPr="00575202">
        <w:rPr>
          <w:rFonts w:ascii="Verdana" w:hAnsi="Verdana"/>
          <w:b/>
          <w:bCs/>
          <w:sz w:val="20"/>
        </w:rPr>
        <w:t xml:space="preserve">Gabriel </w:t>
      </w:r>
      <w:proofErr w:type="spellStart"/>
      <w:r w:rsidRPr="00575202">
        <w:rPr>
          <w:rFonts w:ascii="Verdana" w:hAnsi="Verdana"/>
          <w:b/>
          <w:bCs/>
          <w:sz w:val="20"/>
        </w:rPr>
        <w:t>Yorio</w:t>
      </w:r>
      <w:proofErr w:type="spellEnd"/>
      <w:r w:rsidRPr="00575202">
        <w:rPr>
          <w:rFonts w:ascii="Verdana" w:hAnsi="Verdana"/>
          <w:b/>
          <w:bCs/>
          <w:sz w:val="20"/>
        </w:rPr>
        <w:t xml:space="preserve"> González</w:t>
      </w:r>
      <w:r w:rsidRPr="00575202">
        <w:rPr>
          <w:rFonts w:ascii="Verdana" w:hAnsi="Verdana"/>
          <w:bCs/>
          <w:sz w:val="20"/>
        </w:rPr>
        <w:t>.- Rúbrica.</w:t>
      </w:r>
    </w:p>
    <w:p w:rsidR="00575202" w:rsidRPr="00575202" w:rsidRDefault="00575202" w:rsidP="00575202">
      <w:pPr>
        <w:jc w:val="both"/>
        <w:rPr>
          <w:rFonts w:ascii="Verdana" w:hAnsi="Verdana"/>
          <w:bCs/>
          <w:sz w:val="20"/>
        </w:rPr>
      </w:pPr>
      <w:r w:rsidRPr="00575202">
        <w:rPr>
          <w:rFonts w:ascii="Verdana" w:hAnsi="Verdana"/>
          <w:bCs/>
          <w:sz w:val="20"/>
        </w:rPr>
        <w:t> </w:t>
      </w:r>
    </w:p>
    <w:p w:rsidR="00575202" w:rsidRPr="00575202" w:rsidRDefault="00575202" w:rsidP="00575202">
      <w:pPr>
        <w:jc w:val="both"/>
        <w:rPr>
          <w:rFonts w:ascii="Verdana" w:hAnsi="Verdana"/>
          <w:b/>
          <w:bCs/>
          <w:sz w:val="20"/>
        </w:rPr>
      </w:pPr>
      <w:bookmarkStart w:id="0" w:name="_GoBack"/>
      <w:bookmarkEnd w:id="0"/>
    </w:p>
    <w:p w:rsidR="00BF3AEB" w:rsidRDefault="00575202"/>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02"/>
    <w:rsid w:val="002228FA"/>
    <w:rsid w:val="00575202"/>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2141">
      <w:bodyDiv w:val="1"/>
      <w:marLeft w:val="0"/>
      <w:marRight w:val="0"/>
      <w:marTop w:val="0"/>
      <w:marBottom w:val="0"/>
      <w:divBdr>
        <w:top w:val="none" w:sz="0" w:space="0" w:color="auto"/>
        <w:left w:val="none" w:sz="0" w:space="0" w:color="auto"/>
        <w:bottom w:val="none" w:sz="0" w:space="0" w:color="auto"/>
        <w:right w:val="none" w:sz="0" w:space="0" w:color="auto"/>
      </w:divBdr>
    </w:div>
    <w:div w:id="1073434260">
      <w:bodyDiv w:val="1"/>
      <w:marLeft w:val="0"/>
      <w:marRight w:val="0"/>
      <w:marTop w:val="0"/>
      <w:marBottom w:val="0"/>
      <w:divBdr>
        <w:top w:val="none" w:sz="0" w:space="0" w:color="auto"/>
        <w:left w:val="none" w:sz="0" w:space="0" w:color="auto"/>
        <w:bottom w:val="none" w:sz="0" w:space="0" w:color="auto"/>
        <w:right w:val="none" w:sz="0" w:space="0" w:color="auto"/>
      </w:divBdr>
      <w:divsChild>
        <w:div w:id="874999952">
          <w:marLeft w:val="0"/>
          <w:marRight w:val="0"/>
          <w:marTop w:val="0"/>
          <w:marBottom w:val="101"/>
          <w:divBdr>
            <w:top w:val="none" w:sz="0" w:space="0" w:color="auto"/>
            <w:left w:val="none" w:sz="0" w:space="0" w:color="auto"/>
            <w:bottom w:val="none" w:sz="0" w:space="0" w:color="auto"/>
            <w:right w:val="none" w:sz="0" w:space="0" w:color="auto"/>
          </w:divBdr>
        </w:div>
        <w:div w:id="1582640870">
          <w:marLeft w:val="0"/>
          <w:marRight w:val="0"/>
          <w:marTop w:val="101"/>
          <w:marBottom w:val="101"/>
          <w:divBdr>
            <w:top w:val="none" w:sz="0" w:space="0" w:color="auto"/>
            <w:left w:val="none" w:sz="0" w:space="0" w:color="auto"/>
            <w:bottom w:val="none" w:sz="0" w:space="0" w:color="auto"/>
            <w:right w:val="none" w:sz="0" w:space="0" w:color="auto"/>
          </w:divBdr>
        </w:div>
        <w:div w:id="1264918439">
          <w:marLeft w:val="0"/>
          <w:marRight w:val="0"/>
          <w:marTop w:val="0"/>
          <w:marBottom w:val="101"/>
          <w:divBdr>
            <w:top w:val="none" w:sz="0" w:space="0" w:color="auto"/>
            <w:left w:val="none" w:sz="0" w:space="0" w:color="auto"/>
            <w:bottom w:val="none" w:sz="0" w:space="0" w:color="auto"/>
            <w:right w:val="none" w:sz="0" w:space="0" w:color="auto"/>
          </w:divBdr>
        </w:div>
        <w:div w:id="1565289759">
          <w:marLeft w:val="0"/>
          <w:marRight w:val="0"/>
          <w:marTop w:val="0"/>
          <w:marBottom w:val="101"/>
          <w:divBdr>
            <w:top w:val="none" w:sz="0" w:space="0" w:color="auto"/>
            <w:left w:val="none" w:sz="0" w:space="0" w:color="auto"/>
            <w:bottom w:val="none" w:sz="0" w:space="0" w:color="auto"/>
            <w:right w:val="none" w:sz="0" w:space="0" w:color="auto"/>
          </w:divBdr>
        </w:div>
        <w:div w:id="1622953238">
          <w:marLeft w:val="0"/>
          <w:marRight w:val="0"/>
          <w:marTop w:val="0"/>
          <w:marBottom w:val="101"/>
          <w:divBdr>
            <w:top w:val="none" w:sz="0" w:space="0" w:color="auto"/>
            <w:left w:val="none" w:sz="0" w:space="0" w:color="auto"/>
            <w:bottom w:val="none" w:sz="0" w:space="0" w:color="auto"/>
            <w:right w:val="none" w:sz="0" w:space="0" w:color="auto"/>
          </w:divBdr>
        </w:div>
        <w:div w:id="1707482851">
          <w:marLeft w:val="0"/>
          <w:marRight w:val="0"/>
          <w:marTop w:val="0"/>
          <w:marBottom w:val="101"/>
          <w:divBdr>
            <w:top w:val="none" w:sz="0" w:space="0" w:color="auto"/>
            <w:left w:val="none" w:sz="0" w:space="0" w:color="auto"/>
            <w:bottom w:val="none" w:sz="0" w:space="0" w:color="auto"/>
            <w:right w:val="none" w:sz="0" w:space="0" w:color="auto"/>
          </w:divBdr>
        </w:div>
        <w:div w:id="61870902">
          <w:marLeft w:val="0"/>
          <w:marRight w:val="0"/>
          <w:marTop w:val="0"/>
          <w:marBottom w:val="101"/>
          <w:divBdr>
            <w:top w:val="none" w:sz="0" w:space="0" w:color="auto"/>
            <w:left w:val="none" w:sz="0" w:space="0" w:color="auto"/>
            <w:bottom w:val="none" w:sz="0" w:space="0" w:color="auto"/>
            <w:right w:val="none" w:sz="0" w:space="0" w:color="auto"/>
          </w:divBdr>
        </w:div>
        <w:div w:id="2062365859">
          <w:marLeft w:val="0"/>
          <w:marRight w:val="0"/>
          <w:marTop w:val="0"/>
          <w:marBottom w:val="101"/>
          <w:divBdr>
            <w:top w:val="none" w:sz="0" w:space="0" w:color="auto"/>
            <w:left w:val="none" w:sz="0" w:space="0" w:color="auto"/>
            <w:bottom w:val="none" w:sz="0" w:space="0" w:color="auto"/>
            <w:right w:val="none" w:sz="0" w:space="0" w:color="auto"/>
          </w:divBdr>
        </w:div>
        <w:div w:id="1677734091">
          <w:marLeft w:val="0"/>
          <w:marRight w:val="0"/>
          <w:marTop w:val="0"/>
          <w:marBottom w:val="101"/>
          <w:divBdr>
            <w:top w:val="none" w:sz="0" w:space="0" w:color="auto"/>
            <w:left w:val="none" w:sz="0" w:space="0" w:color="auto"/>
            <w:bottom w:val="none" w:sz="0" w:space="0" w:color="auto"/>
            <w:right w:val="none" w:sz="0" w:space="0" w:color="auto"/>
          </w:divBdr>
        </w:div>
        <w:div w:id="2064525310">
          <w:marLeft w:val="0"/>
          <w:marRight w:val="0"/>
          <w:marTop w:val="101"/>
          <w:marBottom w:val="101"/>
          <w:divBdr>
            <w:top w:val="none" w:sz="0" w:space="0" w:color="auto"/>
            <w:left w:val="none" w:sz="0" w:space="0" w:color="auto"/>
            <w:bottom w:val="none" w:sz="0" w:space="0" w:color="auto"/>
            <w:right w:val="none" w:sz="0" w:space="0" w:color="auto"/>
          </w:divBdr>
        </w:div>
        <w:div w:id="1564170877">
          <w:marLeft w:val="0"/>
          <w:marRight w:val="0"/>
          <w:marTop w:val="101"/>
          <w:marBottom w:val="101"/>
          <w:divBdr>
            <w:top w:val="none" w:sz="0" w:space="0" w:color="auto"/>
            <w:left w:val="none" w:sz="0" w:space="0" w:color="auto"/>
            <w:bottom w:val="none" w:sz="0" w:space="0" w:color="auto"/>
            <w:right w:val="none" w:sz="0" w:space="0" w:color="auto"/>
          </w:divBdr>
        </w:div>
        <w:div w:id="243801002">
          <w:marLeft w:val="0"/>
          <w:marRight w:val="0"/>
          <w:marTop w:val="0"/>
          <w:marBottom w:val="101"/>
          <w:divBdr>
            <w:top w:val="none" w:sz="0" w:space="0" w:color="auto"/>
            <w:left w:val="none" w:sz="0" w:space="0" w:color="auto"/>
            <w:bottom w:val="none" w:sz="0" w:space="0" w:color="auto"/>
            <w:right w:val="none" w:sz="0" w:space="0" w:color="auto"/>
          </w:divBdr>
        </w:div>
        <w:div w:id="1193104872">
          <w:marLeft w:val="0"/>
          <w:marRight w:val="0"/>
          <w:marTop w:val="0"/>
          <w:marBottom w:val="101"/>
          <w:divBdr>
            <w:top w:val="none" w:sz="0" w:space="0" w:color="auto"/>
            <w:left w:val="none" w:sz="0" w:space="0" w:color="auto"/>
            <w:bottom w:val="none" w:sz="0" w:space="0" w:color="auto"/>
            <w:right w:val="none" w:sz="0" w:space="0" w:color="auto"/>
          </w:divBdr>
        </w:div>
        <w:div w:id="902519742">
          <w:marLeft w:val="0"/>
          <w:marRight w:val="0"/>
          <w:marTop w:val="0"/>
          <w:marBottom w:val="60"/>
          <w:divBdr>
            <w:top w:val="none" w:sz="0" w:space="0" w:color="auto"/>
            <w:left w:val="none" w:sz="0" w:space="0" w:color="auto"/>
            <w:bottom w:val="none" w:sz="0" w:space="0" w:color="auto"/>
            <w:right w:val="none" w:sz="0" w:space="0" w:color="auto"/>
          </w:divBdr>
        </w:div>
        <w:div w:id="717703820">
          <w:marLeft w:val="0"/>
          <w:marRight w:val="0"/>
          <w:marTop w:val="0"/>
          <w:marBottom w:val="60"/>
          <w:divBdr>
            <w:top w:val="none" w:sz="0" w:space="0" w:color="auto"/>
            <w:left w:val="none" w:sz="0" w:space="0" w:color="auto"/>
            <w:bottom w:val="none" w:sz="0" w:space="0" w:color="auto"/>
            <w:right w:val="none" w:sz="0" w:space="0" w:color="auto"/>
          </w:divBdr>
        </w:div>
        <w:div w:id="9840984">
          <w:marLeft w:val="0"/>
          <w:marRight w:val="0"/>
          <w:marTop w:val="0"/>
          <w:marBottom w:val="60"/>
          <w:divBdr>
            <w:top w:val="none" w:sz="0" w:space="0" w:color="auto"/>
            <w:left w:val="none" w:sz="0" w:space="0" w:color="auto"/>
            <w:bottom w:val="none" w:sz="0" w:space="0" w:color="auto"/>
            <w:right w:val="none" w:sz="0" w:space="0" w:color="auto"/>
          </w:divBdr>
        </w:div>
        <w:div w:id="507260303">
          <w:marLeft w:val="0"/>
          <w:marRight w:val="0"/>
          <w:marTop w:val="0"/>
          <w:marBottom w:val="60"/>
          <w:divBdr>
            <w:top w:val="none" w:sz="0" w:space="0" w:color="auto"/>
            <w:left w:val="none" w:sz="0" w:space="0" w:color="auto"/>
            <w:bottom w:val="none" w:sz="0" w:space="0" w:color="auto"/>
            <w:right w:val="none" w:sz="0" w:space="0" w:color="auto"/>
          </w:divBdr>
        </w:div>
        <w:div w:id="1652441115">
          <w:marLeft w:val="0"/>
          <w:marRight w:val="0"/>
          <w:marTop w:val="0"/>
          <w:marBottom w:val="60"/>
          <w:divBdr>
            <w:top w:val="none" w:sz="0" w:space="0" w:color="auto"/>
            <w:left w:val="none" w:sz="0" w:space="0" w:color="auto"/>
            <w:bottom w:val="none" w:sz="0" w:space="0" w:color="auto"/>
            <w:right w:val="none" w:sz="0" w:space="0" w:color="auto"/>
          </w:divBdr>
        </w:div>
        <w:div w:id="1785269223">
          <w:marLeft w:val="0"/>
          <w:marRight w:val="0"/>
          <w:marTop w:val="0"/>
          <w:marBottom w:val="60"/>
          <w:divBdr>
            <w:top w:val="none" w:sz="0" w:space="0" w:color="auto"/>
            <w:left w:val="none" w:sz="0" w:space="0" w:color="auto"/>
            <w:bottom w:val="none" w:sz="0" w:space="0" w:color="auto"/>
            <w:right w:val="none" w:sz="0" w:space="0" w:color="auto"/>
          </w:divBdr>
        </w:div>
        <w:div w:id="956182596">
          <w:marLeft w:val="0"/>
          <w:marRight w:val="0"/>
          <w:marTop w:val="0"/>
          <w:marBottom w:val="60"/>
          <w:divBdr>
            <w:top w:val="none" w:sz="0" w:space="0" w:color="auto"/>
            <w:left w:val="none" w:sz="0" w:space="0" w:color="auto"/>
            <w:bottom w:val="none" w:sz="0" w:space="0" w:color="auto"/>
            <w:right w:val="none" w:sz="0" w:space="0" w:color="auto"/>
          </w:divBdr>
        </w:div>
        <w:div w:id="844903238">
          <w:marLeft w:val="0"/>
          <w:marRight w:val="0"/>
          <w:marTop w:val="0"/>
          <w:marBottom w:val="60"/>
          <w:divBdr>
            <w:top w:val="none" w:sz="0" w:space="0" w:color="auto"/>
            <w:left w:val="none" w:sz="0" w:space="0" w:color="auto"/>
            <w:bottom w:val="none" w:sz="0" w:space="0" w:color="auto"/>
            <w:right w:val="none" w:sz="0" w:space="0" w:color="auto"/>
          </w:divBdr>
        </w:div>
        <w:div w:id="593056276">
          <w:marLeft w:val="0"/>
          <w:marRight w:val="0"/>
          <w:marTop w:val="0"/>
          <w:marBottom w:val="60"/>
          <w:divBdr>
            <w:top w:val="none" w:sz="0" w:space="0" w:color="auto"/>
            <w:left w:val="none" w:sz="0" w:space="0" w:color="auto"/>
            <w:bottom w:val="none" w:sz="0" w:space="0" w:color="auto"/>
            <w:right w:val="none" w:sz="0" w:space="0" w:color="auto"/>
          </w:divBdr>
        </w:div>
        <w:div w:id="1603536730">
          <w:marLeft w:val="0"/>
          <w:marRight w:val="0"/>
          <w:marTop w:val="0"/>
          <w:marBottom w:val="60"/>
          <w:divBdr>
            <w:top w:val="none" w:sz="0" w:space="0" w:color="auto"/>
            <w:left w:val="none" w:sz="0" w:space="0" w:color="auto"/>
            <w:bottom w:val="none" w:sz="0" w:space="0" w:color="auto"/>
            <w:right w:val="none" w:sz="0" w:space="0" w:color="auto"/>
          </w:divBdr>
        </w:div>
        <w:div w:id="62727636">
          <w:marLeft w:val="0"/>
          <w:marRight w:val="0"/>
          <w:marTop w:val="0"/>
          <w:marBottom w:val="60"/>
          <w:divBdr>
            <w:top w:val="none" w:sz="0" w:space="0" w:color="auto"/>
            <w:left w:val="none" w:sz="0" w:space="0" w:color="auto"/>
            <w:bottom w:val="none" w:sz="0" w:space="0" w:color="auto"/>
            <w:right w:val="none" w:sz="0" w:space="0" w:color="auto"/>
          </w:divBdr>
        </w:div>
        <w:div w:id="1005284018">
          <w:marLeft w:val="0"/>
          <w:marRight w:val="0"/>
          <w:marTop w:val="0"/>
          <w:marBottom w:val="60"/>
          <w:divBdr>
            <w:top w:val="none" w:sz="0" w:space="0" w:color="auto"/>
            <w:left w:val="none" w:sz="0" w:space="0" w:color="auto"/>
            <w:bottom w:val="none" w:sz="0" w:space="0" w:color="auto"/>
            <w:right w:val="none" w:sz="0" w:space="0" w:color="auto"/>
          </w:divBdr>
        </w:div>
        <w:div w:id="1506705329">
          <w:marLeft w:val="0"/>
          <w:marRight w:val="0"/>
          <w:marTop w:val="0"/>
          <w:marBottom w:val="60"/>
          <w:divBdr>
            <w:top w:val="none" w:sz="0" w:space="0" w:color="auto"/>
            <w:left w:val="none" w:sz="0" w:space="0" w:color="auto"/>
            <w:bottom w:val="none" w:sz="0" w:space="0" w:color="auto"/>
            <w:right w:val="none" w:sz="0" w:space="0" w:color="auto"/>
          </w:divBdr>
        </w:div>
        <w:div w:id="1737049402">
          <w:marLeft w:val="0"/>
          <w:marRight w:val="0"/>
          <w:marTop w:val="0"/>
          <w:marBottom w:val="60"/>
          <w:divBdr>
            <w:top w:val="none" w:sz="0" w:space="0" w:color="auto"/>
            <w:left w:val="none" w:sz="0" w:space="0" w:color="auto"/>
            <w:bottom w:val="none" w:sz="0" w:space="0" w:color="auto"/>
            <w:right w:val="none" w:sz="0" w:space="0" w:color="auto"/>
          </w:divBdr>
        </w:div>
        <w:div w:id="1372996634">
          <w:marLeft w:val="0"/>
          <w:marRight w:val="0"/>
          <w:marTop w:val="0"/>
          <w:marBottom w:val="60"/>
          <w:divBdr>
            <w:top w:val="none" w:sz="0" w:space="0" w:color="auto"/>
            <w:left w:val="none" w:sz="0" w:space="0" w:color="auto"/>
            <w:bottom w:val="none" w:sz="0" w:space="0" w:color="auto"/>
            <w:right w:val="none" w:sz="0" w:space="0" w:color="auto"/>
          </w:divBdr>
        </w:div>
        <w:div w:id="1031807149">
          <w:marLeft w:val="0"/>
          <w:marRight w:val="0"/>
          <w:marTop w:val="0"/>
          <w:marBottom w:val="60"/>
          <w:divBdr>
            <w:top w:val="none" w:sz="0" w:space="0" w:color="auto"/>
            <w:left w:val="none" w:sz="0" w:space="0" w:color="auto"/>
            <w:bottom w:val="none" w:sz="0" w:space="0" w:color="auto"/>
            <w:right w:val="none" w:sz="0" w:space="0" w:color="auto"/>
          </w:divBdr>
        </w:div>
        <w:div w:id="665135385">
          <w:marLeft w:val="0"/>
          <w:marRight w:val="0"/>
          <w:marTop w:val="0"/>
          <w:marBottom w:val="60"/>
          <w:divBdr>
            <w:top w:val="none" w:sz="0" w:space="0" w:color="auto"/>
            <w:left w:val="none" w:sz="0" w:space="0" w:color="auto"/>
            <w:bottom w:val="none" w:sz="0" w:space="0" w:color="auto"/>
            <w:right w:val="none" w:sz="0" w:space="0" w:color="auto"/>
          </w:divBdr>
        </w:div>
        <w:div w:id="787772070">
          <w:marLeft w:val="0"/>
          <w:marRight w:val="0"/>
          <w:marTop w:val="0"/>
          <w:marBottom w:val="60"/>
          <w:divBdr>
            <w:top w:val="none" w:sz="0" w:space="0" w:color="auto"/>
            <w:left w:val="none" w:sz="0" w:space="0" w:color="auto"/>
            <w:bottom w:val="none" w:sz="0" w:space="0" w:color="auto"/>
            <w:right w:val="none" w:sz="0" w:space="0" w:color="auto"/>
          </w:divBdr>
        </w:div>
        <w:div w:id="1891914413">
          <w:marLeft w:val="0"/>
          <w:marRight w:val="0"/>
          <w:marTop w:val="0"/>
          <w:marBottom w:val="60"/>
          <w:divBdr>
            <w:top w:val="none" w:sz="0" w:space="0" w:color="auto"/>
            <w:left w:val="none" w:sz="0" w:space="0" w:color="auto"/>
            <w:bottom w:val="none" w:sz="0" w:space="0" w:color="auto"/>
            <w:right w:val="none" w:sz="0" w:space="0" w:color="auto"/>
          </w:divBdr>
        </w:div>
        <w:div w:id="1558978304">
          <w:marLeft w:val="0"/>
          <w:marRight w:val="0"/>
          <w:marTop w:val="0"/>
          <w:marBottom w:val="60"/>
          <w:divBdr>
            <w:top w:val="none" w:sz="0" w:space="0" w:color="auto"/>
            <w:left w:val="none" w:sz="0" w:space="0" w:color="auto"/>
            <w:bottom w:val="none" w:sz="0" w:space="0" w:color="auto"/>
            <w:right w:val="none" w:sz="0" w:space="0" w:color="auto"/>
          </w:divBdr>
        </w:div>
        <w:div w:id="1407335042">
          <w:marLeft w:val="0"/>
          <w:marRight w:val="0"/>
          <w:marTop w:val="0"/>
          <w:marBottom w:val="60"/>
          <w:divBdr>
            <w:top w:val="none" w:sz="0" w:space="0" w:color="auto"/>
            <w:left w:val="none" w:sz="0" w:space="0" w:color="auto"/>
            <w:bottom w:val="none" w:sz="0" w:space="0" w:color="auto"/>
            <w:right w:val="none" w:sz="0" w:space="0" w:color="auto"/>
          </w:divBdr>
        </w:div>
        <w:div w:id="960696671">
          <w:marLeft w:val="0"/>
          <w:marRight w:val="0"/>
          <w:marTop w:val="0"/>
          <w:marBottom w:val="60"/>
          <w:divBdr>
            <w:top w:val="none" w:sz="0" w:space="0" w:color="auto"/>
            <w:left w:val="none" w:sz="0" w:space="0" w:color="auto"/>
            <w:bottom w:val="none" w:sz="0" w:space="0" w:color="auto"/>
            <w:right w:val="none" w:sz="0" w:space="0" w:color="auto"/>
          </w:divBdr>
        </w:div>
        <w:div w:id="1909655498">
          <w:marLeft w:val="0"/>
          <w:marRight w:val="0"/>
          <w:marTop w:val="0"/>
          <w:marBottom w:val="60"/>
          <w:divBdr>
            <w:top w:val="none" w:sz="0" w:space="0" w:color="auto"/>
            <w:left w:val="none" w:sz="0" w:space="0" w:color="auto"/>
            <w:bottom w:val="none" w:sz="0" w:space="0" w:color="auto"/>
            <w:right w:val="none" w:sz="0" w:space="0" w:color="auto"/>
          </w:divBdr>
        </w:div>
        <w:div w:id="1824350010">
          <w:marLeft w:val="0"/>
          <w:marRight w:val="0"/>
          <w:marTop w:val="0"/>
          <w:marBottom w:val="60"/>
          <w:divBdr>
            <w:top w:val="none" w:sz="0" w:space="0" w:color="auto"/>
            <w:left w:val="none" w:sz="0" w:space="0" w:color="auto"/>
            <w:bottom w:val="none" w:sz="0" w:space="0" w:color="auto"/>
            <w:right w:val="none" w:sz="0" w:space="0" w:color="auto"/>
          </w:divBdr>
        </w:div>
        <w:div w:id="1470707759">
          <w:marLeft w:val="0"/>
          <w:marRight w:val="0"/>
          <w:marTop w:val="0"/>
          <w:marBottom w:val="60"/>
          <w:divBdr>
            <w:top w:val="none" w:sz="0" w:space="0" w:color="auto"/>
            <w:left w:val="none" w:sz="0" w:space="0" w:color="auto"/>
            <w:bottom w:val="none" w:sz="0" w:space="0" w:color="auto"/>
            <w:right w:val="none" w:sz="0" w:space="0" w:color="auto"/>
          </w:divBdr>
        </w:div>
        <w:div w:id="1784112076">
          <w:marLeft w:val="0"/>
          <w:marRight w:val="0"/>
          <w:marTop w:val="0"/>
          <w:marBottom w:val="60"/>
          <w:divBdr>
            <w:top w:val="none" w:sz="0" w:space="0" w:color="auto"/>
            <w:left w:val="none" w:sz="0" w:space="0" w:color="auto"/>
            <w:bottom w:val="none" w:sz="0" w:space="0" w:color="auto"/>
            <w:right w:val="none" w:sz="0" w:space="0" w:color="auto"/>
          </w:divBdr>
        </w:div>
        <w:div w:id="1107508363">
          <w:marLeft w:val="0"/>
          <w:marRight w:val="0"/>
          <w:marTop w:val="0"/>
          <w:marBottom w:val="60"/>
          <w:divBdr>
            <w:top w:val="none" w:sz="0" w:space="0" w:color="auto"/>
            <w:left w:val="none" w:sz="0" w:space="0" w:color="auto"/>
            <w:bottom w:val="none" w:sz="0" w:space="0" w:color="auto"/>
            <w:right w:val="none" w:sz="0" w:space="0" w:color="auto"/>
          </w:divBdr>
        </w:div>
        <w:div w:id="805319313">
          <w:marLeft w:val="0"/>
          <w:marRight w:val="0"/>
          <w:marTop w:val="0"/>
          <w:marBottom w:val="60"/>
          <w:divBdr>
            <w:top w:val="none" w:sz="0" w:space="0" w:color="auto"/>
            <w:left w:val="none" w:sz="0" w:space="0" w:color="auto"/>
            <w:bottom w:val="none" w:sz="0" w:space="0" w:color="auto"/>
            <w:right w:val="none" w:sz="0" w:space="0" w:color="auto"/>
          </w:divBdr>
        </w:div>
        <w:div w:id="77286704">
          <w:marLeft w:val="0"/>
          <w:marRight w:val="0"/>
          <w:marTop w:val="0"/>
          <w:marBottom w:val="60"/>
          <w:divBdr>
            <w:top w:val="none" w:sz="0" w:space="0" w:color="auto"/>
            <w:left w:val="none" w:sz="0" w:space="0" w:color="auto"/>
            <w:bottom w:val="none" w:sz="0" w:space="0" w:color="auto"/>
            <w:right w:val="none" w:sz="0" w:space="0" w:color="auto"/>
          </w:divBdr>
        </w:div>
        <w:div w:id="954991544">
          <w:marLeft w:val="0"/>
          <w:marRight w:val="0"/>
          <w:marTop w:val="0"/>
          <w:marBottom w:val="60"/>
          <w:divBdr>
            <w:top w:val="none" w:sz="0" w:space="0" w:color="auto"/>
            <w:left w:val="none" w:sz="0" w:space="0" w:color="auto"/>
            <w:bottom w:val="none" w:sz="0" w:space="0" w:color="auto"/>
            <w:right w:val="none" w:sz="0" w:space="0" w:color="auto"/>
          </w:divBdr>
        </w:div>
        <w:div w:id="897319303">
          <w:marLeft w:val="0"/>
          <w:marRight w:val="0"/>
          <w:marTop w:val="0"/>
          <w:marBottom w:val="60"/>
          <w:divBdr>
            <w:top w:val="none" w:sz="0" w:space="0" w:color="auto"/>
            <w:left w:val="none" w:sz="0" w:space="0" w:color="auto"/>
            <w:bottom w:val="none" w:sz="0" w:space="0" w:color="auto"/>
            <w:right w:val="none" w:sz="0" w:space="0" w:color="auto"/>
          </w:divBdr>
        </w:div>
        <w:div w:id="487290837">
          <w:marLeft w:val="0"/>
          <w:marRight w:val="0"/>
          <w:marTop w:val="0"/>
          <w:marBottom w:val="60"/>
          <w:divBdr>
            <w:top w:val="none" w:sz="0" w:space="0" w:color="auto"/>
            <w:left w:val="none" w:sz="0" w:space="0" w:color="auto"/>
            <w:bottom w:val="none" w:sz="0" w:space="0" w:color="auto"/>
            <w:right w:val="none" w:sz="0" w:space="0" w:color="auto"/>
          </w:divBdr>
        </w:div>
        <w:div w:id="1127625315">
          <w:marLeft w:val="0"/>
          <w:marRight w:val="0"/>
          <w:marTop w:val="0"/>
          <w:marBottom w:val="60"/>
          <w:divBdr>
            <w:top w:val="none" w:sz="0" w:space="0" w:color="auto"/>
            <w:left w:val="none" w:sz="0" w:space="0" w:color="auto"/>
            <w:bottom w:val="none" w:sz="0" w:space="0" w:color="auto"/>
            <w:right w:val="none" w:sz="0" w:space="0" w:color="auto"/>
          </w:divBdr>
        </w:div>
        <w:div w:id="478961510">
          <w:marLeft w:val="0"/>
          <w:marRight w:val="0"/>
          <w:marTop w:val="0"/>
          <w:marBottom w:val="60"/>
          <w:divBdr>
            <w:top w:val="none" w:sz="0" w:space="0" w:color="auto"/>
            <w:left w:val="none" w:sz="0" w:space="0" w:color="auto"/>
            <w:bottom w:val="none" w:sz="0" w:space="0" w:color="auto"/>
            <w:right w:val="none" w:sz="0" w:space="0" w:color="auto"/>
          </w:divBdr>
        </w:div>
        <w:div w:id="1936356682">
          <w:marLeft w:val="0"/>
          <w:marRight w:val="0"/>
          <w:marTop w:val="0"/>
          <w:marBottom w:val="60"/>
          <w:divBdr>
            <w:top w:val="none" w:sz="0" w:space="0" w:color="auto"/>
            <w:left w:val="none" w:sz="0" w:space="0" w:color="auto"/>
            <w:bottom w:val="none" w:sz="0" w:space="0" w:color="auto"/>
            <w:right w:val="none" w:sz="0" w:space="0" w:color="auto"/>
          </w:divBdr>
        </w:div>
        <w:div w:id="973024561">
          <w:marLeft w:val="0"/>
          <w:marRight w:val="0"/>
          <w:marTop w:val="0"/>
          <w:marBottom w:val="60"/>
          <w:divBdr>
            <w:top w:val="none" w:sz="0" w:space="0" w:color="auto"/>
            <w:left w:val="none" w:sz="0" w:space="0" w:color="auto"/>
            <w:bottom w:val="none" w:sz="0" w:space="0" w:color="auto"/>
            <w:right w:val="none" w:sz="0" w:space="0" w:color="auto"/>
          </w:divBdr>
        </w:div>
        <w:div w:id="1453555580">
          <w:marLeft w:val="0"/>
          <w:marRight w:val="0"/>
          <w:marTop w:val="0"/>
          <w:marBottom w:val="60"/>
          <w:divBdr>
            <w:top w:val="none" w:sz="0" w:space="0" w:color="auto"/>
            <w:left w:val="none" w:sz="0" w:space="0" w:color="auto"/>
            <w:bottom w:val="none" w:sz="0" w:space="0" w:color="auto"/>
            <w:right w:val="none" w:sz="0" w:space="0" w:color="auto"/>
          </w:divBdr>
        </w:div>
        <w:div w:id="1838420833">
          <w:marLeft w:val="0"/>
          <w:marRight w:val="0"/>
          <w:marTop w:val="0"/>
          <w:marBottom w:val="60"/>
          <w:divBdr>
            <w:top w:val="none" w:sz="0" w:space="0" w:color="auto"/>
            <w:left w:val="none" w:sz="0" w:space="0" w:color="auto"/>
            <w:bottom w:val="none" w:sz="0" w:space="0" w:color="auto"/>
            <w:right w:val="none" w:sz="0" w:space="0" w:color="auto"/>
          </w:divBdr>
        </w:div>
        <w:div w:id="19359947">
          <w:marLeft w:val="0"/>
          <w:marRight w:val="0"/>
          <w:marTop w:val="0"/>
          <w:marBottom w:val="60"/>
          <w:divBdr>
            <w:top w:val="none" w:sz="0" w:space="0" w:color="auto"/>
            <w:left w:val="none" w:sz="0" w:space="0" w:color="auto"/>
            <w:bottom w:val="none" w:sz="0" w:space="0" w:color="auto"/>
            <w:right w:val="none" w:sz="0" w:space="0" w:color="auto"/>
          </w:divBdr>
        </w:div>
        <w:div w:id="1299460633">
          <w:marLeft w:val="0"/>
          <w:marRight w:val="0"/>
          <w:marTop w:val="0"/>
          <w:marBottom w:val="60"/>
          <w:divBdr>
            <w:top w:val="none" w:sz="0" w:space="0" w:color="auto"/>
            <w:left w:val="none" w:sz="0" w:space="0" w:color="auto"/>
            <w:bottom w:val="none" w:sz="0" w:space="0" w:color="auto"/>
            <w:right w:val="none" w:sz="0" w:space="0" w:color="auto"/>
          </w:divBdr>
        </w:div>
        <w:div w:id="40252474">
          <w:marLeft w:val="0"/>
          <w:marRight w:val="0"/>
          <w:marTop w:val="0"/>
          <w:marBottom w:val="60"/>
          <w:divBdr>
            <w:top w:val="none" w:sz="0" w:space="0" w:color="auto"/>
            <w:left w:val="none" w:sz="0" w:space="0" w:color="auto"/>
            <w:bottom w:val="none" w:sz="0" w:space="0" w:color="auto"/>
            <w:right w:val="none" w:sz="0" w:space="0" w:color="auto"/>
          </w:divBdr>
        </w:div>
        <w:div w:id="1022558282">
          <w:marLeft w:val="0"/>
          <w:marRight w:val="0"/>
          <w:marTop w:val="0"/>
          <w:marBottom w:val="60"/>
          <w:divBdr>
            <w:top w:val="none" w:sz="0" w:space="0" w:color="auto"/>
            <w:left w:val="none" w:sz="0" w:space="0" w:color="auto"/>
            <w:bottom w:val="none" w:sz="0" w:space="0" w:color="auto"/>
            <w:right w:val="none" w:sz="0" w:space="0" w:color="auto"/>
          </w:divBdr>
        </w:div>
        <w:div w:id="545794580">
          <w:marLeft w:val="0"/>
          <w:marRight w:val="0"/>
          <w:marTop w:val="0"/>
          <w:marBottom w:val="60"/>
          <w:divBdr>
            <w:top w:val="none" w:sz="0" w:space="0" w:color="auto"/>
            <w:left w:val="none" w:sz="0" w:space="0" w:color="auto"/>
            <w:bottom w:val="none" w:sz="0" w:space="0" w:color="auto"/>
            <w:right w:val="none" w:sz="0" w:space="0" w:color="auto"/>
          </w:divBdr>
        </w:div>
        <w:div w:id="1747724708">
          <w:marLeft w:val="0"/>
          <w:marRight w:val="0"/>
          <w:marTop w:val="0"/>
          <w:marBottom w:val="60"/>
          <w:divBdr>
            <w:top w:val="none" w:sz="0" w:space="0" w:color="auto"/>
            <w:left w:val="none" w:sz="0" w:space="0" w:color="auto"/>
            <w:bottom w:val="none" w:sz="0" w:space="0" w:color="auto"/>
            <w:right w:val="none" w:sz="0" w:space="0" w:color="auto"/>
          </w:divBdr>
        </w:div>
        <w:div w:id="245843351">
          <w:marLeft w:val="0"/>
          <w:marRight w:val="0"/>
          <w:marTop w:val="0"/>
          <w:marBottom w:val="60"/>
          <w:divBdr>
            <w:top w:val="none" w:sz="0" w:space="0" w:color="auto"/>
            <w:left w:val="none" w:sz="0" w:space="0" w:color="auto"/>
            <w:bottom w:val="none" w:sz="0" w:space="0" w:color="auto"/>
            <w:right w:val="none" w:sz="0" w:space="0" w:color="auto"/>
          </w:divBdr>
        </w:div>
        <w:div w:id="1552034216">
          <w:marLeft w:val="0"/>
          <w:marRight w:val="0"/>
          <w:marTop w:val="0"/>
          <w:marBottom w:val="60"/>
          <w:divBdr>
            <w:top w:val="none" w:sz="0" w:space="0" w:color="auto"/>
            <w:left w:val="none" w:sz="0" w:space="0" w:color="auto"/>
            <w:bottom w:val="none" w:sz="0" w:space="0" w:color="auto"/>
            <w:right w:val="none" w:sz="0" w:space="0" w:color="auto"/>
          </w:divBdr>
        </w:div>
        <w:div w:id="412627772">
          <w:marLeft w:val="0"/>
          <w:marRight w:val="0"/>
          <w:marTop w:val="0"/>
          <w:marBottom w:val="60"/>
          <w:divBdr>
            <w:top w:val="none" w:sz="0" w:space="0" w:color="auto"/>
            <w:left w:val="none" w:sz="0" w:space="0" w:color="auto"/>
            <w:bottom w:val="none" w:sz="0" w:space="0" w:color="auto"/>
            <w:right w:val="none" w:sz="0" w:space="0" w:color="auto"/>
          </w:divBdr>
        </w:div>
        <w:div w:id="749930924">
          <w:marLeft w:val="0"/>
          <w:marRight w:val="0"/>
          <w:marTop w:val="0"/>
          <w:marBottom w:val="60"/>
          <w:divBdr>
            <w:top w:val="none" w:sz="0" w:space="0" w:color="auto"/>
            <w:left w:val="none" w:sz="0" w:space="0" w:color="auto"/>
            <w:bottom w:val="none" w:sz="0" w:space="0" w:color="auto"/>
            <w:right w:val="none" w:sz="0" w:space="0" w:color="auto"/>
          </w:divBdr>
        </w:div>
        <w:div w:id="271278643">
          <w:marLeft w:val="0"/>
          <w:marRight w:val="0"/>
          <w:marTop w:val="0"/>
          <w:marBottom w:val="60"/>
          <w:divBdr>
            <w:top w:val="none" w:sz="0" w:space="0" w:color="auto"/>
            <w:left w:val="none" w:sz="0" w:space="0" w:color="auto"/>
            <w:bottom w:val="none" w:sz="0" w:space="0" w:color="auto"/>
            <w:right w:val="none" w:sz="0" w:space="0" w:color="auto"/>
          </w:divBdr>
        </w:div>
        <w:div w:id="1447046614">
          <w:marLeft w:val="0"/>
          <w:marRight w:val="0"/>
          <w:marTop w:val="0"/>
          <w:marBottom w:val="60"/>
          <w:divBdr>
            <w:top w:val="none" w:sz="0" w:space="0" w:color="auto"/>
            <w:left w:val="none" w:sz="0" w:space="0" w:color="auto"/>
            <w:bottom w:val="none" w:sz="0" w:space="0" w:color="auto"/>
            <w:right w:val="none" w:sz="0" w:space="0" w:color="auto"/>
          </w:divBdr>
        </w:div>
        <w:div w:id="2014453547">
          <w:marLeft w:val="0"/>
          <w:marRight w:val="0"/>
          <w:marTop w:val="0"/>
          <w:marBottom w:val="60"/>
          <w:divBdr>
            <w:top w:val="none" w:sz="0" w:space="0" w:color="auto"/>
            <w:left w:val="none" w:sz="0" w:space="0" w:color="auto"/>
            <w:bottom w:val="none" w:sz="0" w:space="0" w:color="auto"/>
            <w:right w:val="none" w:sz="0" w:space="0" w:color="auto"/>
          </w:divBdr>
        </w:div>
        <w:div w:id="978804239">
          <w:marLeft w:val="0"/>
          <w:marRight w:val="0"/>
          <w:marTop w:val="0"/>
          <w:marBottom w:val="60"/>
          <w:divBdr>
            <w:top w:val="none" w:sz="0" w:space="0" w:color="auto"/>
            <w:left w:val="none" w:sz="0" w:space="0" w:color="auto"/>
            <w:bottom w:val="none" w:sz="0" w:space="0" w:color="auto"/>
            <w:right w:val="none" w:sz="0" w:space="0" w:color="auto"/>
          </w:divBdr>
        </w:div>
        <w:div w:id="8724796">
          <w:marLeft w:val="0"/>
          <w:marRight w:val="0"/>
          <w:marTop w:val="0"/>
          <w:marBottom w:val="60"/>
          <w:divBdr>
            <w:top w:val="none" w:sz="0" w:space="0" w:color="auto"/>
            <w:left w:val="none" w:sz="0" w:space="0" w:color="auto"/>
            <w:bottom w:val="none" w:sz="0" w:space="0" w:color="auto"/>
            <w:right w:val="none" w:sz="0" w:space="0" w:color="auto"/>
          </w:divBdr>
        </w:div>
        <w:div w:id="468935419">
          <w:marLeft w:val="0"/>
          <w:marRight w:val="0"/>
          <w:marTop w:val="0"/>
          <w:marBottom w:val="60"/>
          <w:divBdr>
            <w:top w:val="none" w:sz="0" w:space="0" w:color="auto"/>
            <w:left w:val="none" w:sz="0" w:space="0" w:color="auto"/>
            <w:bottom w:val="none" w:sz="0" w:space="0" w:color="auto"/>
            <w:right w:val="none" w:sz="0" w:space="0" w:color="auto"/>
          </w:divBdr>
        </w:div>
        <w:div w:id="1375695506">
          <w:marLeft w:val="0"/>
          <w:marRight w:val="0"/>
          <w:marTop w:val="0"/>
          <w:marBottom w:val="60"/>
          <w:divBdr>
            <w:top w:val="none" w:sz="0" w:space="0" w:color="auto"/>
            <w:left w:val="none" w:sz="0" w:space="0" w:color="auto"/>
            <w:bottom w:val="none" w:sz="0" w:space="0" w:color="auto"/>
            <w:right w:val="none" w:sz="0" w:space="0" w:color="auto"/>
          </w:divBdr>
        </w:div>
        <w:div w:id="1955355932">
          <w:marLeft w:val="0"/>
          <w:marRight w:val="0"/>
          <w:marTop w:val="0"/>
          <w:marBottom w:val="60"/>
          <w:divBdr>
            <w:top w:val="none" w:sz="0" w:space="0" w:color="auto"/>
            <w:left w:val="none" w:sz="0" w:space="0" w:color="auto"/>
            <w:bottom w:val="none" w:sz="0" w:space="0" w:color="auto"/>
            <w:right w:val="none" w:sz="0" w:space="0" w:color="auto"/>
          </w:divBdr>
        </w:div>
        <w:div w:id="289744019">
          <w:marLeft w:val="0"/>
          <w:marRight w:val="0"/>
          <w:marTop w:val="0"/>
          <w:marBottom w:val="60"/>
          <w:divBdr>
            <w:top w:val="none" w:sz="0" w:space="0" w:color="auto"/>
            <w:left w:val="none" w:sz="0" w:space="0" w:color="auto"/>
            <w:bottom w:val="none" w:sz="0" w:space="0" w:color="auto"/>
            <w:right w:val="none" w:sz="0" w:space="0" w:color="auto"/>
          </w:divBdr>
        </w:div>
        <w:div w:id="707225619">
          <w:marLeft w:val="0"/>
          <w:marRight w:val="0"/>
          <w:marTop w:val="0"/>
          <w:marBottom w:val="60"/>
          <w:divBdr>
            <w:top w:val="none" w:sz="0" w:space="0" w:color="auto"/>
            <w:left w:val="none" w:sz="0" w:space="0" w:color="auto"/>
            <w:bottom w:val="none" w:sz="0" w:space="0" w:color="auto"/>
            <w:right w:val="none" w:sz="0" w:space="0" w:color="auto"/>
          </w:divBdr>
        </w:div>
        <w:div w:id="995572546">
          <w:marLeft w:val="0"/>
          <w:marRight w:val="0"/>
          <w:marTop w:val="0"/>
          <w:marBottom w:val="60"/>
          <w:divBdr>
            <w:top w:val="none" w:sz="0" w:space="0" w:color="auto"/>
            <w:left w:val="none" w:sz="0" w:space="0" w:color="auto"/>
            <w:bottom w:val="none" w:sz="0" w:space="0" w:color="auto"/>
            <w:right w:val="none" w:sz="0" w:space="0" w:color="auto"/>
          </w:divBdr>
        </w:div>
        <w:div w:id="1886061435">
          <w:marLeft w:val="0"/>
          <w:marRight w:val="0"/>
          <w:marTop w:val="0"/>
          <w:marBottom w:val="60"/>
          <w:divBdr>
            <w:top w:val="none" w:sz="0" w:space="0" w:color="auto"/>
            <w:left w:val="none" w:sz="0" w:space="0" w:color="auto"/>
            <w:bottom w:val="none" w:sz="0" w:space="0" w:color="auto"/>
            <w:right w:val="none" w:sz="0" w:space="0" w:color="auto"/>
          </w:divBdr>
        </w:div>
        <w:div w:id="2054768323">
          <w:marLeft w:val="0"/>
          <w:marRight w:val="0"/>
          <w:marTop w:val="0"/>
          <w:marBottom w:val="60"/>
          <w:divBdr>
            <w:top w:val="none" w:sz="0" w:space="0" w:color="auto"/>
            <w:left w:val="none" w:sz="0" w:space="0" w:color="auto"/>
            <w:bottom w:val="none" w:sz="0" w:space="0" w:color="auto"/>
            <w:right w:val="none" w:sz="0" w:space="0" w:color="auto"/>
          </w:divBdr>
        </w:div>
        <w:div w:id="933241140">
          <w:marLeft w:val="0"/>
          <w:marRight w:val="0"/>
          <w:marTop w:val="0"/>
          <w:marBottom w:val="60"/>
          <w:divBdr>
            <w:top w:val="none" w:sz="0" w:space="0" w:color="auto"/>
            <w:left w:val="none" w:sz="0" w:space="0" w:color="auto"/>
            <w:bottom w:val="none" w:sz="0" w:space="0" w:color="auto"/>
            <w:right w:val="none" w:sz="0" w:space="0" w:color="auto"/>
          </w:divBdr>
        </w:div>
        <w:div w:id="1507089597">
          <w:marLeft w:val="0"/>
          <w:marRight w:val="0"/>
          <w:marTop w:val="0"/>
          <w:marBottom w:val="60"/>
          <w:divBdr>
            <w:top w:val="none" w:sz="0" w:space="0" w:color="auto"/>
            <w:left w:val="none" w:sz="0" w:space="0" w:color="auto"/>
            <w:bottom w:val="none" w:sz="0" w:space="0" w:color="auto"/>
            <w:right w:val="none" w:sz="0" w:space="0" w:color="auto"/>
          </w:divBdr>
        </w:div>
        <w:div w:id="1714230821">
          <w:marLeft w:val="0"/>
          <w:marRight w:val="0"/>
          <w:marTop w:val="0"/>
          <w:marBottom w:val="60"/>
          <w:divBdr>
            <w:top w:val="none" w:sz="0" w:space="0" w:color="auto"/>
            <w:left w:val="none" w:sz="0" w:space="0" w:color="auto"/>
            <w:bottom w:val="none" w:sz="0" w:space="0" w:color="auto"/>
            <w:right w:val="none" w:sz="0" w:space="0" w:color="auto"/>
          </w:divBdr>
        </w:div>
        <w:div w:id="199517649">
          <w:marLeft w:val="0"/>
          <w:marRight w:val="0"/>
          <w:marTop w:val="0"/>
          <w:marBottom w:val="60"/>
          <w:divBdr>
            <w:top w:val="none" w:sz="0" w:space="0" w:color="auto"/>
            <w:left w:val="none" w:sz="0" w:space="0" w:color="auto"/>
            <w:bottom w:val="none" w:sz="0" w:space="0" w:color="auto"/>
            <w:right w:val="none" w:sz="0" w:space="0" w:color="auto"/>
          </w:divBdr>
        </w:div>
        <w:div w:id="953052234">
          <w:marLeft w:val="0"/>
          <w:marRight w:val="0"/>
          <w:marTop w:val="0"/>
          <w:marBottom w:val="60"/>
          <w:divBdr>
            <w:top w:val="none" w:sz="0" w:space="0" w:color="auto"/>
            <w:left w:val="none" w:sz="0" w:space="0" w:color="auto"/>
            <w:bottom w:val="none" w:sz="0" w:space="0" w:color="auto"/>
            <w:right w:val="none" w:sz="0" w:space="0" w:color="auto"/>
          </w:divBdr>
        </w:div>
        <w:div w:id="2030375548">
          <w:marLeft w:val="0"/>
          <w:marRight w:val="0"/>
          <w:marTop w:val="0"/>
          <w:marBottom w:val="60"/>
          <w:divBdr>
            <w:top w:val="none" w:sz="0" w:space="0" w:color="auto"/>
            <w:left w:val="none" w:sz="0" w:space="0" w:color="auto"/>
            <w:bottom w:val="none" w:sz="0" w:space="0" w:color="auto"/>
            <w:right w:val="none" w:sz="0" w:space="0" w:color="auto"/>
          </w:divBdr>
        </w:div>
        <w:div w:id="969090514">
          <w:marLeft w:val="0"/>
          <w:marRight w:val="0"/>
          <w:marTop w:val="0"/>
          <w:marBottom w:val="60"/>
          <w:divBdr>
            <w:top w:val="none" w:sz="0" w:space="0" w:color="auto"/>
            <w:left w:val="none" w:sz="0" w:space="0" w:color="auto"/>
            <w:bottom w:val="none" w:sz="0" w:space="0" w:color="auto"/>
            <w:right w:val="none" w:sz="0" w:space="0" w:color="auto"/>
          </w:divBdr>
        </w:div>
        <w:div w:id="1896502071">
          <w:marLeft w:val="0"/>
          <w:marRight w:val="0"/>
          <w:marTop w:val="0"/>
          <w:marBottom w:val="60"/>
          <w:divBdr>
            <w:top w:val="none" w:sz="0" w:space="0" w:color="auto"/>
            <w:left w:val="none" w:sz="0" w:space="0" w:color="auto"/>
            <w:bottom w:val="none" w:sz="0" w:space="0" w:color="auto"/>
            <w:right w:val="none" w:sz="0" w:space="0" w:color="auto"/>
          </w:divBdr>
        </w:div>
        <w:div w:id="191771177">
          <w:marLeft w:val="0"/>
          <w:marRight w:val="0"/>
          <w:marTop w:val="0"/>
          <w:marBottom w:val="60"/>
          <w:divBdr>
            <w:top w:val="none" w:sz="0" w:space="0" w:color="auto"/>
            <w:left w:val="none" w:sz="0" w:space="0" w:color="auto"/>
            <w:bottom w:val="none" w:sz="0" w:space="0" w:color="auto"/>
            <w:right w:val="none" w:sz="0" w:space="0" w:color="auto"/>
          </w:divBdr>
        </w:div>
        <w:div w:id="1708019067">
          <w:marLeft w:val="0"/>
          <w:marRight w:val="0"/>
          <w:marTop w:val="0"/>
          <w:marBottom w:val="60"/>
          <w:divBdr>
            <w:top w:val="none" w:sz="0" w:space="0" w:color="auto"/>
            <w:left w:val="none" w:sz="0" w:space="0" w:color="auto"/>
            <w:bottom w:val="none" w:sz="0" w:space="0" w:color="auto"/>
            <w:right w:val="none" w:sz="0" w:space="0" w:color="auto"/>
          </w:divBdr>
        </w:div>
        <w:div w:id="278494478">
          <w:marLeft w:val="0"/>
          <w:marRight w:val="0"/>
          <w:marTop w:val="0"/>
          <w:marBottom w:val="60"/>
          <w:divBdr>
            <w:top w:val="none" w:sz="0" w:space="0" w:color="auto"/>
            <w:left w:val="none" w:sz="0" w:space="0" w:color="auto"/>
            <w:bottom w:val="none" w:sz="0" w:space="0" w:color="auto"/>
            <w:right w:val="none" w:sz="0" w:space="0" w:color="auto"/>
          </w:divBdr>
        </w:div>
        <w:div w:id="1078790769">
          <w:marLeft w:val="0"/>
          <w:marRight w:val="0"/>
          <w:marTop w:val="0"/>
          <w:marBottom w:val="60"/>
          <w:divBdr>
            <w:top w:val="none" w:sz="0" w:space="0" w:color="auto"/>
            <w:left w:val="none" w:sz="0" w:space="0" w:color="auto"/>
            <w:bottom w:val="none" w:sz="0" w:space="0" w:color="auto"/>
            <w:right w:val="none" w:sz="0" w:space="0" w:color="auto"/>
          </w:divBdr>
        </w:div>
        <w:div w:id="591814855">
          <w:marLeft w:val="0"/>
          <w:marRight w:val="0"/>
          <w:marTop w:val="0"/>
          <w:marBottom w:val="60"/>
          <w:divBdr>
            <w:top w:val="none" w:sz="0" w:space="0" w:color="auto"/>
            <w:left w:val="none" w:sz="0" w:space="0" w:color="auto"/>
            <w:bottom w:val="none" w:sz="0" w:space="0" w:color="auto"/>
            <w:right w:val="none" w:sz="0" w:space="0" w:color="auto"/>
          </w:divBdr>
        </w:div>
        <w:div w:id="1271208000">
          <w:marLeft w:val="0"/>
          <w:marRight w:val="0"/>
          <w:marTop w:val="0"/>
          <w:marBottom w:val="60"/>
          <w:divBdr>
            <w:top w:val="none" w:sz="0" w:space="0" w:color="auto"/>
            <w:left w:val="none" w:sz="0" w:space="0" w:color="auto"/>
            <w:bottom w:val="none" w:sz="0" w:space="0" w:color="auto"/>
            <w:right w:val="none" w:sz="0" w:space="0" w:color="auto"/>
          </w:divBdr>
        </w:div>
        <w:div w:id="1632855648">
          <w:marLeft w:val="0"/>
          <w:marRight w:val="0"/>
          <w:marTop w:val="0"/>
          <w:marBottom w:val="60"/>
          <w:divBdr>
            <w:top w:val="none" w:sz="0" w:space="0" w:color="auto"/>
            <w:left w:val="none" w:sz="0" w:space="0" w:color="auto"/>
            <w:bottom w:val="none" w:sz="0" w:space="0" w:color="auto"/>
            <w:right w:val="none" w:sz="0" w:space="0" w:color="auto"/>
          </w:divBdr>
        </w:div>
        <w:div w:id="500976307">
          <w:marLeft w:val="0"/>
          <w:marRight w:val="0"/>
          <w:marTop w:val="0"/>
          <w:marBottom w:val="60"/>
          <w:divBdr>
            <w:top w:val="none" w:sz="0" w:space="0" w:color="auto"/>
            <w:left w:val="none" w:sz="0" w:space="0" w:color="auto"/>
            <w:bottom w:val="none" w:sz="0" w:space="0" w:color="auto"/>
            <w:right w:val="none" w:sz="0" w:space="0" w:color="auto"/>
          </w:divBdr>
        </w:div>
        <w:div w:id="1402094511">
          <w:marLeft w:val="0"/>
          <w:marRight w:val="0"/>
          <w:marTop w:val="0"/>
          <w:marBottom w:val="60"/>
          <w:divBdr>
            <w:top w:val="none" w:sz="0" w:space="0" w:color="auto"/>
            <w:left w:val="none" w:sz="0" w:space="0" w:color="auto"/>
            <w:bottom w:val="none" w:sz="0" w:space="0" w:color="auto"/>
            <w:right w:val="none" w:sz="0" w:space="0" w:color="auto"/>
          </w:divBdr>
        </w:div>
        <w:div w:id="1041856066">
          <w:marLeft w:val="0"/>
          <w:marRight w:val="0"/>
          <w:marTop w:val="0"/>
          <w:marBottom w:val="60"/>
          <w:divBdr>
            <w:top w:val="none" w:sz="0" w:space="0" w:color="auto"/>
            <w:left w:val="none" w:sz="0" w:space="0" w:color="auto"/>
            <w:bottom w:val="none" w:sz="0" w:space="0" w:color="auto"/>
            <w:right w:val="none" w:sz="0" w:space="0" w:color="auto"/>
          </w:divBdr>
        </w:div>
        <w:div w:id="1889292274">
          <w:marLeft w:val="0"/>
          <w:marRight w:val="0"/>
          <w:marTop w:val="0"/>
          <w:marBottom w:val="60"/>
          <w:divBdr>
            <w:top w:val="none" w:sz="0" w:space="0" w:color="auto"/>
            <w:left w:val="none" w:sz="0" w:space="0" w:color="auto"/>
            <w:bottom w:val="none" w:sz="0" w:space="0" w:color="auto"/>
            <w:right w:val="none" w:sz="0" w:space="0" w:color="auto"/>
          </w:divBdr>
        </w:div>
        <w:div w:id="586886354">
          <w:marLeft w:val="0"/>
          <w:marRight w:val="0"/>
          <w:marTop w:val="0"/>
          <w:marBottom w:val="60"/>
          <w:divBdr>
            <w:top w:val="none" w:sz="0" w:space="0" w:color="auto"/>
            <w:left w:val="none" w:sz="0" w:space="0" w:color="auto"/>
            <w:bottom w:val="none" w:sz="0" w:space="0" w:color="auto"/>
            <w:right w:val="none" w:sz="0" w:space="0" w:color="auto"/>
          </w:divBdr>
        </w:div>
        <w:div w:id="2070881861">
          <w:marLeft w:val="0"/>
          <w:marRight w:val="0"/>
          <w:marTop w:val="0"/>
          <w:marBottom w:val="60"/>
          <w:divBdr>
            <w:top w:val="none" w:sz="0" w:space="0" w:color="auto"/>
            <w:left w:val="none" w:sz="0" w:space="0" w:color="auto"/>
            <w:bottom w:val="none" w:sz="0" w:space="0" w:color="auto"/>
            <w:right w:val="none" w:sz="0" w:space="0" w:color="auto"/>
          </w:divBdr>
        </w:div>
        <w:div w:id="1030835029">
          <w:marLeft w:val="0"/>
          <w:marRight w:val="0"/>
          <w:marTop w:val="0"/>
          <w:marBottom w:val="60"/>
          <w:divBdr>
            <w:top w:val="none" w:sz="0" w:space="0" w:color="auto"/>
            <w:left w:val="none" w:sz="0" w:space="0" w:color="auto"/>
            <w:bottom w:val="none" w:sz="0" w:space="0" w:color="auto"/>
            <w:right w:val="none" w:sz="0" w:space="0" w:color="auto"/>
          </w:divBdr>
        </w:div>
        <w:div w:id="275017319">
          <w:marLeft w:val="0"/>
          <w:marRight w:val="0"/>
          <w:marTop w:val="0"/>
          <w:marBottom w:val="60"/>
          <w:divBdr>
            <w:top w:val="none" w:sz="0" w:space="0" w:color="auto"/>
            <w:left w:val="none" w:sz="0" w:space="0" w:color="auto"/>
            <w:bottom w:val="none" w:sz="0" w:space="0" w:color="auto"/>
            <w:right w:val="none" w:sz="0" w:space="0" w:color="auto"/>
          </w:divBdr>
        </w:div>
        <w:div w:id="241456276">
          <w:marLeft w:val="0"/>
          <w:marRight w:val="0"/>
          <w:marTop w:val="0"/>
          <w:marBottom w:val="60"/>
          <w:divBdr>
            <w:top w:val="none" w:sz="0" w:space="0" w:color="auto"/>
            <w:left w:val="none" w:sz="0" w:space="0" w:color="auto"/>
            <w:bottom w:val="none" w:sz="0" w:space="0" w:color="auto"/>
            <w:right w:val="none" w:sz="0" w:space="0" w:color="auto"/>
          </w:divBdr>
        </w:div>
        <w:div w:id="1225800777">
          <w:marLeft w:val="0"/>
          <w:marRight w:val="0"/>
          <w:marTop w:val="0"/>
          <w:marBottom w:val="60"/>
          <w:divBdr>
            <w:top w:val="none" w:sz="0" w:space="0" w:color="auto"/>
            <w:left w:val="none" w:sz="0" w:space="0" w:color="auto"/>
            <w:bottom w:val="none" w:sz="0" w:space="0" w:color="auto"/>
            <w:right w:val="none" w:sz="0" w:space="0" w:color="auto"/>
          </w:divBdr>
        </w:div>
        <w:div w:id="1128663728">
          <w:marLeft w:val="0"/>
          <w:marRight w:val="0"/>
          <w:marTop w:val="0"/>
          <w:marBottom w:val="60"/>
          <w:divBdr>
            <w:top w:val="none" w:sz="0" w:space="0" w:color="auto"/>
            <w:left w:val="none" w:sz="0" w:space="0" w:color="auto"/>
            <w:bottom w:val="none" w:sz="0" w:space="0" w:color="auto"/>
            <w:right w:val="none" w:sz="0" w:space="0" w:color="auto"/>
          </w:divBdr>
        </w:div>
        <w:div w:id="509176408">
          <w:marLeft w:val="0"/>
          <w:marRight w:val="0"/>
          <w:marTop w:val="0"/>
          <w:marBottom w:val="60"/>
          <w:divBdr>
            <w:top w:val="none" w:sz="0" w:space="0" w:color="auto"/>
            <w:left w:val="none" w:sz="0" w:space="0" w:color="auto"/>
            <w:bottom w:val="none" w:sz="0" w:space="0" w:color="auto"/>
            <w:right w:val="none" w:sz="0" w:space="0" w:color="auto"/>
          </w:divBdr>
        </w:div>
        <w:div w:id="1445541464">
          <w:marLeft w:val="0"/>
          <w:marRight w:val="0"/>
          <w:marTop w:val="0"/>
          <w:marBottom w:val="60"/>
          <w:divBdr>
            <w:top w:val="none" w:sz="0" w:space="0" w:color="auto"/>
            <w:left w:val="none" w:sz="0" w:space="0" w:color="auto"/>
            <w:bottom w:val="none" w:sz="0" w:space="0" w:color="auto"/>
            <w:right w:val="none" w:sz="0" w:space="0" w:color="auto"/>
          </w:divBdr>
        </w:div>
        <w:div w:id="1840001901">
          <w:marLeft w:val="0"/>
          <w:marRight w:val="0"/>
          <w:marTop w:val="0"/>
          <w:marBottom w:val="60"/>
          <w:divBdr>
            <w:top w:val="none" w:sz="0" w:space="0" w:color="auto"/>
            <w:left w:val="none" w:sz="0" w:space="0" w:color="auto"/>
            <w:bottom w:val="none" w:sz="0" w:space="0" w:color="auto"/>
            <w:right w:val="none" w:sz="0" w:space="0" w:color="auto"/>
          </w:divBdr>
        </w:div>
        <w:div w:id="2018776028">
          <w:marLeft w:val="0"/>
          <w:marRight w:val="0"/>
          <w:marTop w:val="0"/>
          <w:marBottom w:val="60"/>
          <w:divBdr>
            <w:top w:val="none" w:sz="0" w:space="0" w:color="auto"/>
            <w:left w:val="none" w:sz="0" w:space="0" w:color="auto"/>
            <w:bottom w:val="none" w:sz="0" w:space="0" w:color="auto"/>
            <w:right w:val="none" w:sz="0" w:space="0" w:color="auto"/>
          </w:divBdr>
        </w:div>
        <w:div w:id="1529681209">
          <w:marLeft w:val="0"/>
          <w:marRight w:val="0"/>
          <w:marTop w:val="0"/>
          <w:marBottom w:val="60"/>
          <w:divBdr>
            <w:top w:val="none" w:sz="0" w:space="0" w:color="auto"/>
            <w:left w:val="none" w:sz="0" w:space="0" w:color="auto"/>
            <w:bottom w:val="none" w:sz="0" w:space="0" w:color="auto"/>
            <w:right w:val="none" w:sz="0" w:space="0" w:color="auto"/>
          </w:divBdr>
        </w:div>
        <w:div w:id="764495048">
          <w:marLeft w:val="0"/>
          <w:marRight w:val="0"/>
          <w:marTop w:val="0"/>
          <w:marBottom w:val="60"/>
          <w:divBdr>
            <w:top w:val="none" w:sz="0" w:space="0" w:color="auto"/>
            <w:left w:val="none" w:sz="0" w:space="0" w:color="auto"/>
            <w:bottom w:val="none" w:sz="0" w:space="0" w:color="auto"/>
            <w:right w:val="none" w:sz="0" w:space="0" w:color="auto"/>
          </w:divBdr>
        </w:div>
        <w:div w:id="1405301633">
          <w:marLeft w:val="0"/>
          <w:marRight w:val="0"/>
          <w:marTop w:val="0"/>
          <w:marBottom w:val="60"/>
          <w:divBdr>
            <w:top w:val="none" w:sz="0" w:space="0" w:color="auto"/>
            <w:left w:val="none" w:sz="0" w:space="0" w:color="auto"/>
            <w:bottom w:val="none" w:sz="0" w:space="0" w:color="auto"/>
            <w:right w:val="none" w:sz="0" w:space="0" w:color="auto"/>
          </w:divBdr>
        </w:div>
        <w:div w:id="2087802105">
          <w:marLeft w:val="0"/>
          <w:marRight w:val="0"/>
          <w:marTop w:val="0"/>
          <w:marBottom w:val="60"/>
          <w:divBdr>
            <w:top w:val="none" w:sz="0" w:space="0" w:color="auto"/>
            <w:left w:val="none" w:sz="0" w:space="0" w:color="auto"/>
            <w:bottom w:val="none" w:sz="0" w:space="0" w:color="auto"/>
            <w:right w:val="none" w:sz="0" w:space="0" w:color="auto"/>
          </w:divBdr>
        </w:div>
        <w:div w:id="1710448020">
          <w:marLeft w:val="0"/>
          <w:marRight w:val="0"/>
          <w:marTop w:val="0"/>
          <w:marBottom w:val="60"/>
          <w:divBdr>
            <w:top w:val="none" w:sz="0" w:space="0" w:color="auto"/>
            <w:left w:val="none" w:sz="0" w:space="0" w:color="auto"/>
            <w:bottom w:val="none" w:sz="0" w:space="0" w:color="auto"/>
            <w:right w:val="none" w:sz="0" w:space="0" w:color="auto"/>
          </w:divBdr>
        </w:div>
        <w:div w:id="528955533">
          <w:marLeft w:val="0"/>
          <w:marRight w:val="0"/>
          <w:marTop w:val="0"/>
          <w:marBottom w:val="60"/>
          <w:divBdr>
            <w:top w:val="none" w:sz="0" w:space="0" w:color="auto"/>
            <w:left w:val="none" w:sz="0" w:space="0" w:color="auto"/>
            <w:bottom w:val="none" w:sz="0" w:space="0" w:color="auto"/>
            <w:right w:val="none" w:sz="0" w:space="0" w:color="auto"/>
          </w:divBdr>
        </w:div>
        <w:div w:id="149644037">
          <w:marLeft w:val="0"/>
          <w:marRight w:val="0"/>
          <w:marTop w:val="0"/>
          <w:marBottom w:val="60"/>
          <w:divBdr>
            <w:top w:val="none" w:sz="0" w:space="0" w:color="auto"/>
            <w:left w:val="none" w:sz="0" w:space="0" w:color="auto"/>
            <w:bottom w:val="none" w:sz="0" w:space="0" w:color="auto"/>
            <w:right w:val="none" w:sz="0" w:space="0" w:color="auto"/>
          </w:divBdr>
        </w:div>
        <w:div w:id="1859152217">
          <w:marLeft w:val="0"/>
          <w:marRight w:val="0"/>
          <w:marTop w:val="0"/>
          <w:marBottom w:val="60"/>
          <w:divBdr>
            <w:top w:val="none" w:sz="0" w:space="0" w:color="auto"/>
            <w:left w:val="none" w:sz="0" w:space="0" w:color="auto"/>
            <w:bottom w:val="none" w:sz="0" w:space="0" w:color="auto"/>
            <w:right w:val="none" w:sz="0" w:space="0" w:color="auto"/>
          </w:divBdr>
        </w:div>
        <w:div w:id="520245553">
          <w:marLeft w:val="0"/>
          <w:marRight w:val="0"/>
          <w:marTop w:val="0"/>
          <w:marBottom w:val="60"/>
          <w:divBdr>
            <w:top w:val="none" w:sz="0" w:space="0" w:color="auto"/>
            <w:left w:val="none" w:sz="0" w:space="0" w:color="auto"/>
            <w:bottom w:val="none" w:sz="0" w:space="0" w:color="auto"/>
            <w:right w:val="none" w:sz="0" w:space="0" w:color="auto"/>
          </w:divBdr>
        </w:div>
        <w:div w:id="1535341008">
          <w:marLeft w:val="0"/>
          <w:marRight w:val="0"/>
          <w:marTop w:val="0"/>
          <w:marBottom w:val="60"/>
          <w:divBdr>
            <w:top w:val="none" w:sz="0" w:space="0" w:color="auto"/>
            <w:left w:val="none" w:sz="0" w:space="0" w:color="auto"/>
            <w:bottom w:val="none" w:sz="0" w:space="0" w:color="auto"/>
            <w:right w:val="none" w:sz="0" w:space="0" w:color="auto"/>
          </w:divBdr>
        </w:div>
        <w:div w:id="1548372701">
          <w:marLeft w:val="0"/>
          <w:marRight w:val="0"/>
          <w:marTop w:val="0"/>
          <w:marBottom w:val="60"/>
          <w:divBdr>
            <w:top w:val="none" w:sz="0" w:space="0" w:color="auto"/>
            <w:left w:val="none" w:sz="0" w:space="0" w:color="auto"/>
            <w:bottom w:val="none" w:sz="0" w:space="0" w:color="auto"/>
            <w:right w:val="none" w:sz="0" w:space="0" w:color="auto"/>
          </w:divBdr>
        </w:div>
        <w:div w:id="237329278">
          <w:marLeft w:val="0"/>
          <w:marRight w:val="0"/>
          <w:marTop w:val="0"/>
          <w:marBottom w:val="60"/>
          <w:divBdr>
            <w:top w:val="none" w:sz="0" w:space="0" w:color="auto"/>
            <w:left w:val="none" w:sz="0" w:space="0" w:color="auto"/>
            <w:bottom w:val="none" w:sz="0" w:space="0" w:color="auto"/>
            <w:right w:val="none" w:sz="0" w:space="0" w:color="auto"/>
          </w:divBdr>
        </w:div>
        <w:div w:id="538979109">
          <w:marLeft w:val="0"/>
          <w:marRight w:val="0"/>
          <w:marTop w:val="0"/>
          <w:marBottom w:val="60"/>
          <w:divBdr>
            <w:top w:val="none" w:sz="0" w:space="0" w:color="auto"/>
            <w:left w:val="none" w:sz="0" w:space="0" w:color="auto"/>
            <w:bottom w:val="none" w:sz="0" w:space="0" w:color="auto"/>
            <w:right w:val="none" w:sz="0" w:space="0" w:color="auto"/>
          </w:divBdr>
        </w:div>
        <w:div w:id="747197018">
          <w:marLeft w:val="0"/>
          <w:marRight w:val="0"/>
          <w:marTop w:val="0"/>
          <w:marBottom w:val="60"/>
          <w:divBdr>
            <w:top w:val="none" w:sz="0" w:space="0" w:color="auto"/>
            <w:left w:val="none" w:sz="0" w:space="0" w:color="auto"/>
            <w:bottom w:val="none" w:sz="0" w:space="0" w:color="auto"/>
            <w:right w:val="none" w:sz="0" w:space="0" w:color="auto"/>
          </w:divBdr>
        </w:div>
        <w:div w:id="1513447359">
          <w:marLeft w:val="0"/>
          <w:marRight w:val="0"/>
          <w:marTop w:val="0"/>
          <w:marBottom w:val="60"/>
          <w:divBdr>
            <w:top w:val="none" w:sz="0" w:space="0" w:color="auto"/>
            <w:left w:val="none" w:sz="0" w:space="0" w:color="auto"/>
            <w:bottom w:val="none" w:sz="0" w:space="0" w:color="auto"/>
            <w:right w:val="none" w:sz="0" w:space="0" w:color="auto"/>
          </w:divBdr>
        </w:div>
        <w:div w:id="1129978105">
          <w:marLeft w:val="0"/>
          <w:marRight w:val="0"/>
          <w:marTop w:val="0"/>
          <w:marBottom w:val="60"/>
          <w:divBdr>
            <w:top w:val="none" w:sz="0" w:space="0" w:color="auto"/>
            <w:left w:val="none" w:sz="0" w:space="0" w:color="auto"/>
            <w:bottom w:val="none" w:sz="0" w:space="0" w:color="auto"/>
            <w:right w:val="none" w:sz="0" w:space="0" w:color="auto"/>
          </w:divBdr>
        </w:div>
        <w:div w:id="712271647">
          <w:marLeft w:val="0"/>
          <w:marRight w:val="0"/>
          <w:marTop w:val="0"/>
          <w:marBottom w:val="60"/>
          <w:divBdr>
            <w:top w:val="none" w:sz="0" w:space="0" w:color="auto"/>
            <w:left w:val="none" w:sz="0" w:space="0" w:color="auto"/>
            <w:bottom w:val="none" w:sz="0" w:space="0" w:color="auto"/>
            <w:right w:val="none" w:sz="0" w:space="0" w:color="auto"/>
          </w:divBdr>
        </w:div>
        <w:div w:id="965820009">
          <w:marLeft w:val="0"/>
          <w:marRight w:val="0"/>
          <w:marTop w:val="0"/>
          <w:marBottom w:val="60"/>
          <w:divBdr>
            <w:top w:val="none" w:sz="0" w:space="0" w:color="auto"/>
            <w:left w:val="none" w:sz="0" w:space="0" w:color="auto"/>
            <w:bottom w:val="none" w:sz="0" w:space="0" w:color="auto"/>
            <w:right w:val="none" w:sz="0" w:space="0" w:color="auto"/>
          </w:divBdr>
        </w:div>
        <w:div w:id="1727996898">
          <w:marLeft w:val="0"/>
          <w:marRight w:val="0"/>
          <w:marTop w:val="0"/>
          <w:marBottom w:val="60"/>
          <w:divBdr>
            <w:top w:val="none" w:sz="0" w:space="0" w:color="auto"/>
            <w:left w:val="none" w:sz="0" w:space="0" w:color="auto"/>
            <w:bottom w:val="none" w:sz="0" w:space="0" w:color="auto"/>
            <w:right w:val="none" w:sz="0" w:space="0" w:color="auto"/>
          </w:divBdr>
        </w:div>
        <w:div w:id="741869912">
          <w:marLeft w:val="0"/>
          <w:marRight w:val="0"/>
          <w:marTop w:val="0"/>
          <w:marBottom w:val="60"/>
          <w:divBdr>
            <w:top w:val="none" w:sz="0" w:space="0" w:color="auto"/>
            <w:left w:val="none" w:sz="0" w:space="0" w:color="auto"/>
            <w:bottom w:val="none" w:sz="0" w:space="0" w:color="auto"/>
            <w:right w:val="none" w:sz="0" w:space="0" w:color="auto"/>
          </w:divBdr>
        </w:div>
        <w:div w:id="67729054">
          <w:marLeft w:val="0"/>
          <w:marRight w:val="0"/>
          <w:marTop w:val="0"/>
          <w:marBottom w:val="60"/>
          <w:divBdr>
            <w:top w:val="none" w:sz="0" w:space="0" w:color="auto"/>
            <w:left w:val="none" w:sz="0" w:space="0" w:color="auto"/>
            <w:bottom w:val="none" w:sz="0" w:space="0" w:color="auto"/>
            <w:right w:val="none" w:sz="0" w:space="0" w:color="auto"/>
          </w:divBdr>
        </w:div>
        <w:div w:id="718163756">
          <w:marLeft w:val="0"/>
          <w:marRight w:val="0"/>
          <w:marTop w:val="0"/>
          <w:marBottom w:val="101"/>
          <w:divBdr>
            <w:top w:val="none" w:sz="0" w:space="0" w:color="auto"/>
            <w:left w:val="none" w:sz="0" w:space="0" w:color="auto"/>
            <w:bottom w:val="none" w:sz="0" w:space="0" w:color="auto"/>
            <w:right w:val="none" w:sz="0" w:space="0" w:color="auto"/>
          </w:divBdr>
        </w:div>
        <w:div w:id="1533376266">
          <w:marLeft w:val="0"/>
          <w:marRight w:val="0"/>
          <w:marTop w:val="0"/>
          <w:marBottom w:val="101"/>
          <w:divBdr>
            <w:top w:val="none" w:sz="0" w:space="0" w:color="auto"/>
            <w:left w:val="none" w:sz="0" w:space="0" w:color="auto"/>
            <w:bottom w:val="none" w:sz="0" w:space="0" w:color="auto"/>
            <w:right w:val="none" w:sz="0" w:space="0" w:color="auto"/>
          </w:divBdr>
        </w:div>
        <w:div w:id="1563712733">
          <w:marLeft w:val="0"/>
          <w:marRight w:val="0"/>
          <w:marTop w:val="0"/>
          <w:marBottom w:val="101"/>
          <w:divBdr>
            <w:top w:val="none" w:sz="0" w:space="0" w:color="auto"/>
            <w:left w:val="none" w:sz="0" w:space="0" w:color="auto"/>
            <w:bottom w:val="none" w:sz="0" w:space="0" w:color="auto"/>
            <w:right w:val="none" w:sz="0" w:space="0" w:color="auto"/>
          </w:divBdr>
        </w:div>
        <w:div w:id="1032655915">
          <w:marLeft w:val="0"/>
          <w:marRight w:val="0"/>
          <w:marTop w:val="0"/>
          <w:marBottom w:val="101"/>
          <w:divBdr>
            <w:top w:val="none" w:sz="0" w:space="0" w:color="auto"/>
            <w:left w:val="none" w:sz="0" w:space="0" w:color="auto"/>
            <w:bottom w:val="none" w:sz="0" w:space="0" w:color="auto"/>
            <w:right w:val="none" w:sz="0" w:space="0" w:color="auto"/>
          </w:divBdr>
        </w:div>
        <w:div w:id="827745818">
          <w:marLeft w:val="0"/>
          <w:marRight w:val="0"/>
          <w:marTop w:val="0"/>
          <w:marBottom w:val="101"/>
          <w:divBdr>
            <w:top w:val="none" w:sz="0" w:space="0" w:color="auto"/>
            <w:left w:val="none" w:sz="0" w:space="0" w:color="auto"/>
            <w:bottom w:val="none" w:sz="0" w:space="0" w:color="auto"/>
            <w:right w:val="none" w:sz="0" w:space="0" w:color="auto"/>
          </w:divBdr>
        </w:div>
        <w:div w:id="382293050">
          <w:marLeft w:val="0"/>
          <w:marRight w:val="0"/>
          <w:marTop w:val="0"/>
          <w:marBottom w:val="101"/>
          <w:divBdr>
            <w:top w:val="none" w:sz="0" w:space="0" w:color="auto"/>
            <w:left w:val="none" w:sz="0" w:space="0" w:color="auto"/>
            <w:bottom w:val="none" w:sz="0" w:space="0" w:color="auto"/>
            <w:right w:val="none" w:sz="0" w:space="0" w:color="auto"/>
          </w:divBdr>
        </w:div>
        <w:div w:id="1607351665">
          <w:marLeft w:val="0"/>
          <w:marRight w:val="0"/>
          <w:marTop w:val="0"/>
          <w:marBottom w:val="101"/>
          <w:divBdr>
            <w:top w:val="none" w:sz="0" w:space="0" w:color="auto"/>
            <w:left w:val="none" w:sz="0" w:space="0" w:color="auto"/>
            <w:bottom w:val="none" w:sz="0" w:space="0" w:color="auto"/>
            <w:right w:val="none" w:sz="0" w:space="0" w:color="auto"/>
          </w:divBdr>
        </w:div>
        <w:div w:id="993949936">
          <w:marLeft w:val="0"/>
          <w:marRight w:val="0"/>
          <w:marTop w:val="0"/>
          <w:marBottom w:val="101"/>
          <w:divBdr>
            <w:top w:val="none" w:sz="0" w:space="0" w:color="auto"/>
            <w:left w:val="none" w:sz="0" w:space="0" w:color="auto"/>
            <w:bottom w:val="none" w:sz="0" w:space="0" w:color="auto"/>
            <w:right w:val="none" w:sz="0" w:space="0" w:color="auto"/>
          </w:divBdr>
        </w:div>
        <w:div w:id="790713322">
          <w:marLeft w:val="0"/>
          <w:marRight w:val="0"/>
          <w:marTop w:val="0"/>
          <w:marBottom w:val="101"/>
          <w:divBdr>
            <w:top w:val="none" w:sz="0" w:space="0" w:color="auto"/>
            <w:left w:val="none" w:sz="0" w:space="0" w:color="auto"/>
            <w:bottom w:val="none" w:sz="0" w:space="0" w:color="auto"/>
            <w:right w:val="none" w:sz="0" w:space="0" w:color="auto"/>
          </w:divBdr>
        </w:div>
        <w:div w:id="1527209562">
          <w:marLeft w:val="0"/>
          <w:marRight w:val="0"/>
          <w:marTop w:val="0"/>
          <w:marBottom w:val="101"/>
          <w:divBdr>
            <w:top w:val="none" w:sz="0" w:space="0" w:color="auto"/>
            <w:left w:val="none" w:sz="0" w:space="0" w:color="auto"/>
            <w:bottom w:val="none" w:sz="0" w:space="0" w:color="auto"/>
            <w:right w:val="none" w:sz="0" w:space="0" w:color="auto"/>
          </w:divBdr>
        </w:div>
        <w:div w:id="1305281673">
          <w:marLeft w:val="0"/>
          <w:marRight w:val="0"/>
          <w:marTop w:val="0"/>
          <w:marBottom w:val="101"/>
          <w:divBdr>
            <w:top w:val="none" w:sz="0" w:space="0" w:color="auto"/>
            <w:left w:val="none" w:sz="0" w:space="0" w:color="auto"/>
            <w:bottom w:val="none" w:sz="0" w:space="0" w:color="auto"/>
            <w:right w:val="none" w:sz="0" w:space="0" w:color="auto"/>
          </w:divBdr>
        </w:div>
        <w:div w:id="142894649">
          <w:marLeft w:val="0"/>
          <w:marRight w:val="0"/>
          <w:marTop w:val="0"/>
          <w:marBottom w:val="101"/>
          <w:divBdr>
            <w:top w:val="none" w:sz="0" w:space="0" w:color="auto"/>
            <w:left w:val="none" w:sz="0" w:space="0" w:color="auto"/>
            <w:bottom w:val="none" w:sz="0" w:space="0" w:color="auto"/>
            <w:right w:val="none" w:sz="0" w:space="0" w:color="auto"/>
          </w:divBdr>
        </w:div>
        <w:div w:id="937908240">
          <w:marLeft w:val="0"/>
          <w:marRight w:val="0"/>
          <w:marTop w:val="0"/>
          <w:marBottom w:val="101"/>
          <w:divBdr>
            <w:top w:val="none" w:sz="0" w:space="0" w:color="auto"/>
            <w:left w:val="none" w:sz="0" w:space="0" w:color="auto"/>
            <w:bottom w:val="none" w:sz="0" w:space="0" w:color="auto"/>
            <w:right w:val="none" w:sz="0" w:space="0" w:color="auto"/>
          </w:divBdr>
        </w:div>
        <w:div w:id="255404158">
          <w:marLeft w:val="0"/>
          <w:marRight w:val="0"/>
          <w:marTop w:val="0"/>
          <w:marBottom w:val="101"/>
          <w:divBdr>
            <w:top w:val="none" w:sz="0" w:space="0" w:color="auto"/>
            <w:left w:val="none" w:sz="0" w:space="0" w:color="auto"/>
            <w:bottom w:val="none" w:sz="0" w:space="0" w:color="auto"/>
            <w:right w:val="none" w:sz="0" w:space="0" w:color="auto"/>
          </w:divBdr>
        </w:div>
        <w:div w:id="37702771">
          <w:marLeft w:val="0"/>
          <w:marRight w:val="0"/>
          <w:marTop w:val="0"/>
          <w:marBottom w:val="101"/>
          <w:divBdr>
            <w:top w:val="none" w:sz="0" w:space="0" w:color="auto"/>
            <w:left w:val="none" w:sz="0" w:space="0" w:color="auto"/>
            <w:bottom w:val="none" w:sz="0" w:space="0" w:color="auto"/>
            <w:right w:val="none" w:sz="0" w:space="0" w:color="auto"/>
          </w:divBdr>
        </w:div>
        <w:div w:id="1831093414">
          <w:marLeft w:val="0"/>
          <w:marRight w:val="0"/>
          <w:marTop w:val="0"/>
          <w:marBottom w:val="101"/>
          <w:divBdr>
            <w:top w:val="none" w:sz="0" w:space="0" w:color="auto"/>
            <w:left w:val="none" w:sz="0" w:space="0" w:color="auto"/>
            <w:bottom w:val="none" w:sz="0" w:space="0" w:color="auto"/>
            <w:right w:val="none" w:sz="0" w:space="0" w:color="auto"/>
          </w:divBdr>
        </w:div>
        <w:div w:id="742265851">
          <w:marLeft w:val="0"/>
          <w:marRight w:val="0"/>
          <w:marTop w:val="0"/>
          <w:marBottom w:val="101"/>
          <w:divBdr>
            <w:top w:val="none" w:sz="0" w:space="0" w:color="auto"/>
            <w:left w:val="none" w:sz="0" w:space="0" w:color="auto"/>
            <w:bottom w:val="none" w:sz="0" w:space="0" w:color="auto"/>
            <w:right w:val="none" w:sz="0" w:space="0" w:color="auto"/>
          </w:divBdr>
        </w:div>
        <w:div w:id="500394822">
          <w:marLeft w:val="0"/>
          <w:marRight w:val="0"/>
          <w:marTop w:val="0"/>
          <w:marBottom w:val="101"/>
          <w:divBdr>
            <w:top w:val="none" w:sz="0" w:space="0" w:color="auto"/>
            <w:left w:val="none" w:sz="0" w:space="0" w:color="auto"/>
            <w:bottom w:val="none" w:sz="0" w:space="0" w:color="auto"/>
            <w:right w:val="none" w:sz="0" w:space="0" w:color="auto"/>
          </w:divBdr>
        </w:div>
        <w:div w:id="257255125">
          <w:marLeft w:val="0"/>
          <w:marRight w:val="0"/>
          <w:marTop w:val="0"/>
          <w:marBottom w:val="101"/>
          <w:divBdr>
            <w:top w:val="none" w:sz="0" w:space="0" w:color="auto"/>
            <w:left w:val="none" w:sz="0" w:space="0" w:color="auto"/>
            <w:bottom w:val="none" w:sz="0" w:space="0" w:color="auto"/>
            <w:right w:val="none" w:sz="0" w:space="0" w:color="auto"/>
          </w:divBdr>
        </w:div>
        <w:div w:id="297959145">
          <w:marLeft w:val="0"/>
          <w:marRight w:val="0"/>
          <w:marTop w:val="0"/>
          <w:marBottom w:val="101"/>
          <w:divBdr>
            <w:top w:val="none" w:sz="0" w:space="0" w:color="auto"/>
            <w:left w:val="none" w:sz="0" w:space="0" w:color="auto"/>
            <w:bottom w:val="none" w:sz="0" w:space="0" w:color="auto"/>
            <w:right w:val="none" w:sz="0" w:space="0" w:color="auto"/>
          </w:divBdr>
        </w:div>
        <w:div w:id="1386875421">
          <w:marLeft w:val="0"/>
          <w:marRight w:val="0"/>
          <w:marTop w:val="0"/>
          <w:marBottom w:val="101"/>
          <w:divBdr>
            <w:top w:val="none" w:sz="0" w:space="0" w:color="auto"/>
            <w:left w:val="none" w:sz="0" w:space="0" w:color="auto"/>
            <w:bottom w:val="none" w:sz="0" w:space="0" w:color="auto"/>
            <w:right w:val="none" w:sz="0" w:space="0" w:color="auto"/>
          </w:divBdr>
        </w:div>
        <w:div w:id="274563021">
          <w:marLeft w:val="0"/>
          <w:marRight w:val="0"/>
          <w:marTop w:val="0"/>
          <w:marBottom w:val="101"/>
          <w:divBdr>
            <w:top w:val="none" w:sz="0" w:space="0" w:color="auto"/>
            <w:left w:val="none" w:sz="0" w:space="0" w:color="auto"/>
            <w:bottom w:val="none" w:sz="0" w:space="0" w:color="auto"/>
            <w:right w:val="none" w:sz="0" w:space="0" w:color="auto"/>
          </w:divBdr>
        </w:div>
        <w:div w:id="311102734">
          <w:marLeft w:val="0"/>
          <w:marRight w:val="0"/>
          <w:marTop w:val="0"/>
          <w:marBottom w:val="101"/>
          <w:divBdr>
            <w:top w:val="none" w:sz="0" w:space="0" w:color="auto"/>
            <w:left w:val="none" w:sz="0" w:space="0" w:color="auto"/>
            <w:bottom w:val="none" w:sz="0" w:space="0" w:color="auto"/>
            <w:right w:val="none" w:sz="0" w:space="0" w:color="auto"/>
          </w:divBdr>
        </w:div>
        <w:div w:id="1634676119">
          <w:marLeft w:val="0"/>
          <w:marRight w:val="0"/>
          <w:marTop w:val="0"/>
          <w:marBottom w:val="101"/>
          <w:divBdr>
            <w:top w:val="none" w:sz="0" w:space="0" w:color="auto"/>
            <w:left w:val="none" w:sz="0" w:space="0" w:color="auto"/>
            <w:bottom w:val="none" w:sz="0" w:space="0" w:color="auto"/>
            <w:right w:val="none" w:sz="0" w:space="0" w:color="auto"/>
          </w:divBdr>
        </w:div>
        <w:div w:id="249244981">
          <w:marLeft w:val="0"/>
          <w:marRight w:val="0"/>
          <w:marTop w:val="0"/>
          <w:marBottom w:val="101"/>
          <w:divBdr>
            <w:top w:val="none" w:sz="0" w:space="0" w:color="auto"/>
            <w:left w:val="none" w:sz="0" w:space="0" w:color="auto"/>
            <w:bottom w:val="none" w:sz="0" w:space="0" w:color="auto"/>
            <w:right w:val="none" w:sz="0" w:space="0" w:color="auto"/>
          </w:divBdr>
        </w:div>
        <w:div w:id="1466696290">
          <w:marLeft w:val="0"/>
          <w:marRight w:val="0"/>
          <w:marTop w:val="0"/>
          <w:marBottom w:val="101"/>
          <w:divBdr>
            <w:top w:val="none" w:sz="0" w:space="0" w:color="auto"/>
            <w:left w:val="none" w:sz="0" w:space="0" w:color="auto"/>
            <w:bottom w:val="none" w:sz="0" w:space="0" w:color="auto"/>
            <w:right w:val="none" w:sz="0" w:space="0" w:color="auto"/>
          </w:divBdr>
        </w:div>
        <w:div w:id="1978414756">
          <w:marLeft w:val="0"/>
          <w:marRight w:val="0"/>
          <w:marTop w:val="0"/>
          <w:marBottom w:val="101"/>
          <w:divBdr>
            <w:top w:val="none" w:sz="0" w:space="0" w:color="auto"/>
            <w:left w:val="none" w:sz="0" w:space="0" w:color="auto"/>
            <w:bottom w:val="none" w:sz="0" w:space="0" w:color="auto"/>
            <w:right w:val="none" w:sz="0" w:space="0" w:color="auto"/>
          </w:divBdr>
        </w:div>
        <w:div w:id="949824718">
          <w:marLeft w:val="0"/>
          <w:marRight w:val="0"/>
          <w:marTop w:val="0"/>
          <w:marBottom w:val="101"/>
          <w:divBdr>
            <w:top w:val="none" w:sz="0" w:space="0" w:color="auto"/>
            <w:left w:val="none" w:sz="0" w:space="0" w:color="auto"/>
            <w:bottom w:val="none" w:sz="0" w:space="0" w:color="auto"/>
            <w:right w:val="none" w:sz="0" w:space="0" w:color="auto"/>
          </w:divBdr>
        </w:div>
        <w:div w:id="1708136876">
          <w:marLeft w:val="0"/>
          <w:marRight w:val="0"/>
          <w:marTop w:val="0"/>
          <w:marBottom w:val="101"/>
          <w:divBdr>
            <w:top w:val="none" w:sz="0" w:space="0" w:color="auto"/>
            <w:left w:val="none" w:sz="0" w:space="0" w:color="auto"/>
            <w:bottom w:val="none" w:sz="0" w:space="0" w:color="auto"/>
            <w:right w:val="none" w:sz="0" w:space="0" w:color="auto"/>
          </w:divBdr>
        </w:div>
        <w:div w:id="1699888760">
          <w:marLeft w:val="0"/>
          <w:marRight w:val="0"/>
          <w:marTop w:val="0"/>
          <w:marBottom w:val="101"/>
          <w:divBdr>
            <w:top w:val="none" w:sz="0" w:space="0" w:color="auto"/>
            <w:left w:val="none" w:sz="0" w:space="0" w:color="auto"/>
            <w:bottom w:val="none" w:sz="0" w:space="0" w:color="auto"/>
            <w:right w:val="none" w:sz="0" w:space="0" w:color="auto"/>
          </w:divBdr>
        </w:div>
        <w:div w:id="478156987">
          <w:marLeft w:val="0"/>
          <w:marRight w:val="0"/>
          <w:marTop w:val="0"/>
          <w:marBottom w:val="101"/>
          <w:divBdr>
            <w:top w:val="none" w:sz="0" w:space="0" w:color="auto"/>
            <w:left w:val="none" w:sz="0" w:space="0" w:color="auto"/>
            <w:bottom w:val="none" w:sz="0" w:space="0" w:color="auto"/>
            <w:right w:val="none" w:sz="0" w:space="0" w:color="auto"/>
          </w:divBdr>
        </w:div>
        <w:div w:id="1101536667">
          <w:marLeft w:val="0"/>
          <w:marRight w:val="0"/>
          <w:marTop w:val="0"/>
          <w:marBottom w:val="101"/>
          <w:divBdr>
            <w:top w:val="none" w:sz="0" w:space="0" w:color="auto"/>
            <w:left w:val="none" w:sz="0" w:space="0" w:color="auto"/>
            <w:bottom w:val="none" w:sz="0" w:space="0" w:color="auto"/>
            <w:right w:val="none" w:sz="0" w:space="0" w:color="auto"/>
          </w:divBdr>
        </w:div>
        <w:div w:id="1559783110">
          <w:marLeft w:val="0"/>
          <w:marRight w:val="0"/>
          <w:marTop w:val="0"/>
          <w:marBottom w:val="101"/>
          <w:divBdr>
            <w:top w:val="none" w:sz="0" w:space="0" w:color="auto"/>
            <w:left w:val="none" w:sz="0" w:space="0" w:color="auto"/>
            <w:bottom w:val="none" w:sz="0" w:space="0" w:color="auto"/>
            <w:right w:val="none" w:sz="0" w:space="0" w:color="auto"/>
          </w:divBdr>
        </w:div>
        <w:div w:id="1846817681">
          <w:marLeft w:val="0"/>
          <w:marRight w:val="0"/>
          <w:marTop w:val="0"/>
          <w:marBottom w:val="101"/>
          <w:divBdr>
            <w:top w:val="none" w:sz="0" w:space="0" w:color="auto"/>
            <w:left w:val="none" w:sz="0" w:space="0" w:color="auto"/>
            <w:bottom w:val="none" w:sz="0" w:space="0" w:color="auto"/>
            <w:right w:val="none" w:sz="0" w:space="0" w:color="auto"/>
          </w:divBdr>
        </w:div>
        <w:div w:id="1721051592">
          <w:marLeft w:val="0"/>
          <w:marRight w:val="0"/>
          <w:marTop w:val="0"/>
          <w:marBottom w:val="101"/>
          <w:divBdr>
            <w:top w:val="none" w:sz="0" w:space="0" w:color="auto"/>
            <w:left w:val="none" w:sz="0" w:space="0" w:color="auto"/>
            <w:bottom w:val="none" w:sz="0" w:space="0" w:color="auto"/>
            <w:right w:val="none" w:sz="0" w:space="0" w:color="auto"/>
          </w:divBdr>
        </w:div>
        <w:div w:id="1651863642">
          <w:marLeft w:val="0"/>
          <w:marRight w:val="0"/>
          <w:marTop w:val="0"/>
          <w:marBottom w:val="101"/>
          <w:divBdr>
            <w:top w:val="none" w:sz="0" w:space="0" w:color="auto"/>
            <w:left w:val="none" w:sz="0" w:space="0" w:color="auto"/>
            <w:bottom w:val="none" w:sz="0" w:space="0" w:color="auto"/>
            <w:right w:val="none" w:sz="0" w:space="0" w:color="auto"/>
          </w:divBdr>
        </w:div>
        <w:div w:id="1748572969">
          <w:marLeft w:val="0"/>
          <w:marRight w:val="0"/>
          <w:marTop w:val="0"/>
          <w:marBottom w:val="101"/>
          <w:divBdr>
            <w:top w:val="none" w:sz="0" w:space="0" w:color="auto"/>
            <w:left w:val="none" w:sz="0" w:space="0" w:color="auto"/>
            <w:bottom w:val="none" w:sz="0" w:space="0" w:color="auto"/>
            <w:right w:val="none" w:sz="0" w:space="0" w:color="auto"/>
          </w:divBdr>
        </w:div>
        <w:div w:id="22559355">
          <w:marLeft w:val="0"/>
          <w:marRight w:val="0"/>
          <w:marTop w:val="0"/>
          <w:marBottom w:val="101"/>
          <w:divBdr>
            <w:top w:val="none" w:sz="0" w:space="0" w:color="auto"/>
            <w:left w:val="none" w:sz="0" w:space="0" w:color="auto"/>
            <w:bottom w:val="none" w:sz="0" w:space="0" w:color="auto"/>
            <w:right w:val="none" w:sz="0" w:space="0" w:color="auto"/>
          </w:divBdr>
        </w:div>
        <w:div w:id="351348571">
          <w:marLeft w:val="0"/>
          <w:marRight w:val="0"/>
          <w:marTop w:val="0"/>
          <w:marBottom w:val="101"/>
          <w:divBdr>
            <w:top w:val="none" w:sz="0" w:space="0" w:color="auto"/>
            <w:left w:val="none" w:sz="0" w:space="0" w:color="auto"/>
            <w:bottom w:val="none" w:sz="0" w:space="0" w:color="auto"/>
            <w:right w:val="none" w:sz="0" w:space="0" w:color="auto"/>
          </w:divBdr>
        </w:div>
        <w:div w:id="1837378753">
          <w:marLeft w:val="0"/>
          <w:marRight w:val="0"/>
          <w:marTop w:val="0"/>
          <w:marBottom w:val="101"/>
          <w:divBdr>
            <w:top w:val="none" w:sz="0" w:space="0" w:color="auto"/>
            <w:left w:val="none" w:sz="0" w:space="0" w:color="auto"/>
            <w:bottom w:val="none" w:sz="0" w:space="0" w:color="auto"/>
            <w:right w:val="none" w:sz="0" w:space="0" w:color="auto"/>
          </w:divBdr>
        </w:div>
        <w:div w:id="1876698783">
          <w:marLeft w:val="0"/>
          <w:marRight w:val="0"/>
          <w:marTop w:val="0"/>
          <w:marBottom w:val="101"/>
          <w:divBdr>
            <w:top w:val="none" w:sz="0" w:space="0" w:color="auto"/>
            <w:left w:val="none" w:sz="0" w:space="0" w:color="auto"/>
            <w:bottom w:val="none" w:sz="0" w:space="0" w:color="auto"/>
            <w:right w:val="none" w:sz="0" w:space="0" w:color="auto"/>
          </w:divBdr>
        </w:div>
        <w:div w:id="1067268711">
          <w:marLeft w:val="0"/>
          <w:marRight w:val="0"/>
          <w:marTop w:val="0"/>
          <w:marBottom w:val="101"/>
          <w:divBdr>
            <w:top w:val="none" w:sz="0" w:space="0" w:color="auto"/>
            <w:left w:val="none" w:sz="0" w:space="0" w:color="auto"/>
            <w:bottom w:val="none" w:sz="0" w:space="0" w:color="auto"/>
            <w:right w:val="none" w:sz="0" w:space="0" w:color="auto"/>
          </w:divBdr>
        </w:div>
        <w:div w:id="268780865">
          <w:marLeft w:val="0"/>
          <w:marRight w:val="0"/>
          <w:marTop w:val="0"/>
          <w:marBottom w:val="101"/>
          <w:divBdr>
            <w:top w:val="none" w:sz="0" w:space="0" w:color="auto"/>
            <w:left w:val="none" w:sz="0" w:space="0" w:color="auto"/>
            <w:bottom w:val="none" w:sz="0" w:space="0" w:color="auto"/>
            <w:right w:val="none" w:sz="0" w:space="0" w:color="auto"/>
          </w:divBdr>
        </w:div>
        <w:div w:id="1723016017">
          <w:marLeft w:val="0"/>
          <w:marRight w:val="0"/>
          <w:marTop w:val="0"/>
          <w:marBottom w:val="101"/>
          <w:divBdr>
            <w:top w:val="none" w:sz="0" w:space="0" w:color="auto"/>
            <w:left w:val="none" w:sz="0" w:space="0" w:color="auto"/>
            <w:bottom w:val="none" w:sz="0" w:space="0" w:color="auto"/>
            <w:right w:val="none" w:sz="0" w:space="0" w:color="auto"/>
          </w:divBdr>
        </w:div>
        <w:div w:id="1570576557">
          <w:marLeft w:val="0"/>
          <w:marRight w:val="0"/>
          <w:marTop w:val="0"/>
          <w:marBottom w:val="101"/>
          <w:divBdr>
            <w:top w:val="none" w:sz="0" w:space="0" w:color="auto"/>
            <w:left w:val="none" w:sz="0" w:space="0" w:color="auto"/>
            <w:bottom w:val="none" w:sz="0" w:space="0" w:color="auto"/>
            <w:right w:val="none" w:sz="0" w:space="0" w:color="auto"/>
          </w:divBdr>
        </w:div>
        <w:div w:id="1018695320">
          <w:marLeft w:val="0"/>
          <w:marRight w:val="0"/>
          <w:marTop w:val="0"/>
          <w:marBottom w:val="101"/>
          <w:divBdr>
            <w:top w:val="none" w:sz="0" w:space="0" w:color="auto"/>
            <w:left w:val="none" w:sz="0" w:space="0" w:color="auto"/>
            <w:bottom w:val="none" w:sz="0" w:space="0" w:color="auto"/>
            <w:right w:val="none" w:sz="0" w:space="0" w:color="auto"/>
          </w:divBdr>
        </w:div>
        <w:div w:id="1787197196">
          <w:marLeft w:val="0"/>
          <w:marRight w:val="0"/>
          <w:marTop w:val="0"/>
          <w:marBottom w:val="101"/>
          <w:divBdr>
            <w:top w:val="none" w:sz="0" w:space="0" w:color="auto"/>
            <w:left w:val="none" w:sz="0" w:space="0" w:color="auto"/>
            <w:bottom w:val="none" w:sz="0" w:space="0" w:color="auto"/>
            <w:right w:val="none" w:sz="0" w:space="0" w:color="auto"/>
          </w:divBdr>
        </w:div>
        <w:div w:id="591284532">
          <w:marLeft w:val="0"/>
          <w:marRight w:val="0"/>
          <w:marTop w:val="0"/>
          <w:marBottom w:val="101"/>
          <w:divBdr>
            <w:top w:val="none" w:sz="0" w:space="0" w:color="auto"/>
            <w:left w:val="none" w:sz="0" w:space="0" w:color="auto"/>
            <w:bottom w:val="none" w:sz="0" w:space="0" w:color="auto"/>
            <w:right w:val="none" w:sz="0" w:space="0" w:color="auto"/>
          </w:divBdr>
        </w:div>
        <w:div w:id="2095468747">
          <w:marLeft w:val="0"/>
          <w:marRight w:val="0"/>
          <w:marTop w:val="0"/>
          <w:marBottom w:val="101"/>
          <w:divBdr>
            <w:top w:val="none" w:sz="0" w:space="0" w:color="auto"/>
            <w:left w:val="none" w:sz="0" w:space="0" w:color="auto"/>
            <w:bottom w:val="none" w:sz="0" w:space="0" w:color="auto"/>
            <w:right w:val="none" w:sz="0" w:space="0" w:color="auto"/>
          </w:divBdr>
        </w:div>
        <w:div w:id="755323293">
          <w:marLeft w:val="0"/>
          <w:marRight w:val="0"/>
          <w:marTop w:val="0"/>
          <w:marBottom w:val="101"/>
          <w:divBdr>
            <w:top w:val="none" w:sz="0" w:space="0" w:color="auto"/>
            <w:left w:val="none" w:sz="0" w:space="0" w:color="auto"/>
            <w:bottom w:val="none" w:sz="0" w:space="0" w:color="auto"/>
            <w:right w:val="none" w:sz="0" w:space="0" w:color="auto"/>
          </w:divBdr>
        </w:div>
        <w:div w:id="470095921">
          <w:marLeft w:val="0"/>
          <w:marRight w:val="0"/>
          <w:marTop w:val="0"/>
          <w:marBottom w:val="101"/>
          <w:divBdr>
            <w:top w:val="none" w:sz="0" w:space="0" w:color="auto"/>
            <w:left w:val="none" w:sz="0" w:space="0" w:color="auto"/>
            <w:bottom w:val="none" w:sz="0" w:space="0" w:color="auto"/>
            <w:right w:val="none" w:sz="0" w:space="0" w:color="auto"/>
          </w:divBdr>
        </w:div>
        <w:div w:id="759378380">
          <w:marLeft w:val="0"/>
          <w:marRight w:val="0"/>
          <w:marTop w:val="0"/>
          <w:marBottom w:val="101"/>
          <w:divBdr>
            <w:top w:val="none" w:sz="0" w:space="0" w:color="auto"/>
            <w:left w:val="none" w:sz="0" w:space="0" w:color="auto"/>
            <w:bottom w:val="none" w:sz="0" w:space="0" w:color="auto"/>
            <w:right w:val="none" w:sz="0" w:space="0" w:color="auto"/>
          </w:divBdr>
        </w:div>
        <w:div w:id="2120834646">
          <w:marLeft w:val="0"/>
          <w:marRight w:val="0"/>
          <w:marTop w:val="0"/>
          <w:marBottom w:val="101"/>
          <w:divBdr>
            <w:top w:val="none" w:sz="0" w:space="0" w:color="auto"/>
            <w:left w:val="none" w:sz="0" w:space="0" w:color="auto"/>
            <w:bottom w:val="none" w:sz="0" w:space="0" w:color="auto"/>
            <w:right w:val="none" w:sz="0" w:space="0" w:color="auto"/>
          </w:divBdr>
        </w:div>
        <w:div w:id="801458106">
          <w:marLeft w:val="0"/>
          <w:marRight w:val="0"/>
          <w:marTop w:val="0"/>
          <w:marBottom w:val="101"/>
          <w:divBdr>
            <w:top w:val="none" w:sz="0" w:space="0" w:color="auto"/>
            <w:left w:val="none" w:sz="0" w:space="0" w:color="auto"/>
            <w:bottom w:val="none" w:sz="0" w:space="0" w:color="auto"/>
            <w:right w:val="none" w:sz="0" w:space="0" w:color="auto"/>
          </w:divBdr>
        </w:div>
        <w:div w:id="996767497">
          <w:marLeft w:val="0"/>
          <w:marRight w:val="0"/>
          <w:marTop w:val="0"/>
          <w:marBottom w:val="101"/>
          <w:divBdr>
            <w:top w:val="none" w:sz="0" w:space="0" w:color="auto"/>
            <w:left w:val="none" w:sz="0" w:space="0" w:color="auto"/>
            <w:bottom w:val="none" w:sz="0" w:space="0" w:color="auto"/>
            <w:right w:val="none" w:sz="0" w:space="0" w:color="auto"/>
          </w:divBdr>
        </w:div>
        <w:div w:id="1384137950">
          <w:marLeft w:val="0"/>
          <w:marRight w:val="0"/>
          <w:marTop w:val="0"/>
          <w:marBottom w:val="101"/>
          <w:divBdr>
            <w:top w:val="none" w:sz="0" w:space="0" w:color="auto"/>
            <w:left w:val="none" w:sz="0" w:space="0" w:color="auto"/>
            <w:bottom w:val="none" w:sz="0" w:space="0" w:color="auto"/>
            <w:right w:val="none" w:sz="0" w:space="0" w:color="auto"/>
          </w:divBdr>
        </w:div>
        <w:div w:id="60566400">
          <w:marLeft w:val="0"/>
          <w:marRight w:val="0"/>
          <w:marTop w:val="0"/>
          <w:marBottom w:val="101"/>
          <w:divBdr>
            <w:top w:val="none" w:sz="0" w:space="0" w:color="auto"/>
            <w:left w:val="none" w:sz="0" w:space="0" w:color="auto"/>
            <w:bottom w:val="none" w:sz="0" w:space="0" w:color="auto"/>
            <w:right w:val="none" w:sz="0" w:space="0" w:color="auto"/>
          </w:divBdr>
        </w:div>
        <w:div w:id="1430854704">
          <w:marLeft w:val="0"/>
          <w:marRight w:val="0"/>
          <w:marTop w:val="0"/>
          <w:marBottom w:val="101"/>
          <w:divBdr>
            <w:top w:val="none" w:sz="0" w:space="0" w:color="auto"/>
            <w:left w:val="none" w:sz="0" w:space="0" w:color="auto"/>
            <w:bottom w:val="none" w:sz="0" w:space="0" w:color="auto"/>
            <w:right w:val="none" w:sz="0" w:space="0" w:color="auto"/>
          </w:divBdr>
        </w:div>
        <w:div w:id="1670327537">
          <w:marLeft w:val="0"/>
          <w:marRight w:val="0"/>
          <w:marTop w:val="0"/>
          <w:marBottom w:val="101"/>
          <w:divBdr>
            <w:top w:val="none" w:sz="0" w:space="0" w:color="auto"/>
            <w:left w:val="none" w:sz="0" w:space="0" w:color="auto"/>
            <w:bottom w:val="none" w:sz="0" w:space="0" w:color="auto"/>
            <w:right w:val="none" w:sz="0" w:space="0" w:color="auto"/>
          </w:divBdr>
        </w:div>
        <w:div w:id="624314682">
          <w:marLeft w:val="0"/>
          <w:marRight w:val="0"/>
          <w:marTop w:val="0"/>
          <w:marBottom w:val="101"/>
          <w:divBdr>
            <w:top w:val="none" w:sz="0" w:space="0" w:color="auto"/>
            <w:left w:val="none" w:sz="0" w:space="0" w:color="auto"/>
            <w:bottom w:val="none" w:sz="0" w:space="0" w:color="auto"/>
            <w:right w:val="none" w:sz="0" w:space="0" w:color="auto"/>
          </w:divBdr>
        </w:div>
        <w:div w:id="1502307023">
          <w:marLeft w:val="0"/>
          <w:marRight w:val="0"/>
          <w:marTop w:val="0"/>
          <w:marBottom w:val="101"/>
          <w:divBdr>
            <w:top w:val="none" w:sz="0" w:space="0" w:color="auto"/>
            <w:left w:val="none" w:sz="0" w:space="0" w:color="auto"/>
            <w:bottom w:val="none" w:sz="0" w:space="0" w:color="auto"/>
            <w:right w:val="none" w:sz="0" w:space="0" w:color="auto"/>
          </w:divBdr>
        </w:div>
        <w:div w:id="1382942454">
          <w:marLeft w:val="0"/>
          <w:marRight w:val="0"/>
          <w:marTop w:val="0"/>
          <w:marBottom w:val="101"/>
          <w:divBdr>
            <w:top w:val="none" w:sz="0" w:space="0" w:color="auto"/>
            <w:left w:val="none" w:sz="0" w:space="0" w:color="auto"/>
            <w:bottom w:val="none" w:sz="0" w:space="0" w:color="auto"/>
            <w:right w:val="none" w:sz="0" w:space="0" w:color="auto"/>
          </w:divBdr>
        </w:div>
        <w:div w:id="238826713">
          <w:marLeft w:val="0"/>
          <w:marRight w:val="0"/>
          <w:marTop w:val="0"/>
          <w:marBottom w:val="101"/>
          <w:divBdr>
            <w:top w:val="none" w:sz="0" w:space="0" w:color="auto"/>
            <w:left w:val="none" w:sz="0" w:space="0" w:color="auto"/>
            <w:bottom w:val="none" w:sz="0" w:space="0" w:color="auto"/>
            <w:right w:val="none" w:sz="0" w:space="0" w:color="auto"/>
          </w:divBdr>
        </w:div>
        <w:div w:id="132677515">
          <w:marLeft w:val="0"/>
          <w:marRight w:val="0"/>
          <w:marTop w:val="0"/>
          <w:marBottom w:val="101"/>
          <w:divBdr>
            <w:top w:val="none" w:sz="0" w:space="0" w:color="auto"/>
            <w:left w:val="none" w:sz="0" w:space="0" w:color="auto"/>
            <w:bottom w:val="none" w:sz="0" w:space="0" w:color="auto"/>
            <w:right w:val="none" w:sz="0" w:space="0" w:color="auto"/>
          </w:divBdr>
        </w:div>
        <w:div w:id="799154433">
          <w:marLeft w:val="0"/>
          <w:marRight w:val="0"/>
          <w:marTop w:val="0"/>
          <w:marBottom w:val="101"/>
          <w:divBdr>
            <w:top w:val="none" w:sz="0" w:space="0" w:color="auto"/>
            <w:left w:val="none" w:sz="0" w:space="0" w:color="auto"/>
            <w:bottom w:val="none" w:sz="0" w:space="0" w:color="auto"/>
            <w:right w:val="none" w:sz="0" w:space="0" w:color="auto"/>
          </w:divBdr>
        </w:div>
        <w:div w:id="720978100">
          <w:marLeft w:val="0"/>
          <w:marRight w:val="0"/>
          <w:marTop w:val="0"/>
          <w:marBottom w:val="101"/>
          <w:divBdr>
            <w:top w:val="none" w:sz="0" w:space="0" w:color="auto"/>
            <w:left w:val="none" w:sz="0" w:space="0" w:color="auto"/>
            <w:bottom w:val="none" w:sz="0" w:space="0" w:color="auto"/>
            <w:right w:val="none" w:sz="0" w:space="0" w:color="auto"/>
          </w:divBdr>
        </w:div>
        <w:div w:id="1515070969">
          <w:marLeft w:val="0"/>
          <w:marRight w:val="0"/>
          <w:marTop w:val="0"/>
          <w:marBottom w:val="101"/>
          <w:divBdr>
            <w:top w:val="none" w:sz="0" w:space="0" w:color="auto"/>
            <w:left w:val="none" w:sz="0" w:space="0" w:color="auto"/>
            <w:bottom w:val="none" w:sz="0" w:space="0" w:color="auto"/>
            <w:right w:val="none" w:sz="0" w:space="0" w:color="auto"/>
          </w:divBdr>
        </w:div>
        <w:div w:id="1515194436">
          <w:marLeft w:val="0"/>
          <w:marRight w:val="0"/>
          <w:marTop w:val="0"/>
          <w:marBottom w:val="101"/>
          <w:divBdr>
            <w:top w:val="none" w:sz="0" w:space="0" w:color="auto"/>
            <w:left w:val="none" w:sz="0" w:space="0" w:color="auto"/>
            <w:bottom w:val="none" w:sz="0" w:space="0" w:color="auto"/>
            <w:right w:val="none" w:sz="0" w:space="0" w:color="auto"/>
          </w:divBdr>
        </w:div>
        <w:div w:id="514928044">
          <w:marLeft w:val="0"/>
          <w:marRight w:val="0"/>
          <w:marTop w:val="0"/>
          <w:marBottom w:val="101"/>
          <w:divBdr>
            <w:top w:val="none" w:sz="0" w:space="0" w:color="auto"/>
            <w:left w:val="none" w:sz="0" w:space="0" w:color="auto"/>
            <w:bottom w:val="none" w:sz="0" w:space="0" w:color="auto"/>
            <w:right w:val="none" w:sz="0" w:space="0" w:color="auto"/>
          </w:divBdr>
        </w:div>
        <w:div w:id="872965972">
          <w:marLeft w:val="0"/>
          <w:marRight w:val="0"/>
          <w:marTop w:val="0"/>
          <w:marBottom w:val="101"/>
          <w:divBdr>
            <w:top w:val="none" w:sz="0" w:space="0" w:color="auto"/>
            <w:left w:val="none" w:sz="0" w:space="0" w:color="auto"/>
            <w:bottom w:val="none" w:sz="0" w:space="0" w:color="auto"/>
            <w:right w:val="none" w:sz="0" w:space="0" w:color="auto"/>
          </w:divBdr>
        </w:div>
        <w:div w:id="555774565">
          <w:marLeft w:val="0"/>
          <w:marRight w:val="0"/>
          <w:marTop w:val="0"/>
          <w:marBottom w:val="101"/>
          <w:divBdr>
            <w:top w:val="none" w:sz="0" w:space="0" w:color="auto"/>
            <w:left w:val="none" w:sz="0" w:space="0" w:color="auto"/>
            <w:bottom w:val="none" w:sz="0" w:space="0" w:color="auto"/>
            <w:right w:val="none" w:sz="0" w:space="0" w:color="auto"/>
          </w:divBdr>
        </w:div>
        <w:div w:id="1045834858">
          <w:marLeft w:val="0"/>
          <w:marRight w:val="0"/>
          <w:marTop w:val="0"/>
          <w:marBottom w:val="101"/>
          <w:divBdr>
            <w:top w:val="none" w:sz="0" w:space="0" w:color="auto"/>
            <w:left w:val="none" w:sz="0" w:space="0" w:color="auto"/>
            <w:bottom w:val="none" w:sz="0" w:space="0" w:color="auto"/>
            <w:right w:val="none" w:sz="0" w:space="0" w:color="auto"/>
          </w:divBdr>
        </w:div>
        <w:div w:id="69818349">
          <w:marLeft w:val="0"/>
          <w:marRight w:val="0"/>
          <w:marTop w:val="0"/>
          <w:marBottom w:val="101"/>
          <w:divBdr>
            <w:top w:val="none" w:sz="0" w:space="0" w:color="auto"/>
            <w:left w:val="none" w:sz="0" w:space="0" w:color="auto"/>
            <w:bottom w:val="none" w:sz="0" w:space="0" w:color="auto"/>
            <w:right w:val="none" w:sz="0" w:space="0" w:color="auto"/>
          </w:divBdr>
        </w:div>
        <w:div w:id="826095413">
          <w:marLeft w:val="0"/>
          <w:marRight w:val="0"/>
          <w:marTop w:val="0"/>
          <w:marBottom w:val="101"/>
          <w:divBdr>
            <w:top w:val="none" w:sz="0" w:space="0" w:color="auto"/>
            <w:left w:val="none" w:sz="0" w:space="0" w:color="auto"/>
            <w:bottom w:val="none" w:sz="0" w:space="0" w:color="auto"/>
            <w:right w:val="none" w:sz="0" w:space="0" w:color="auto"/>
          </w:divBdr>
        </w:div>
        <w:div w:id="1979605130">
          <w:marLeft w:val="0"/>
          <w:marRight w:val="0"/>
          <w:marTop w:val="0"/>
          <w:marBottom w:val="101"/>
          <w:divBdr>
            <w:top w:val="none" w:sz="0" w:space="0" w:color="auto"/>
            <w:left w:val="none" w:sz="0" w:space="0" w:color="auto"/>
            <w:bottom w:val="none" w:sz="0" w:space="0" w:color="auto"/>
            <w:right w:val="none" w:sz="0" w:space="0" w:color="auto"/>
          </w:divBdr>
        </w:div>
        <w:div w:id="1012610334">
          <w:marLeft w:val="0"/>
          <w:marRight w:val="0"/>
          <w:marTop w:val="0"/>
          <w:marBottom w:val="101"/>
          <w:divBdr>
            <w:top w:val="none" w:sz="0" w:space="0" w:color="auto"/>
            <w:left w:val="none" w:sz="0" w:space="0" w:color="auto"/>
            <w:bottom w:val="none" w:sz="0" w:space="0" w:color="auto"/>
            <w:right w:val="none" w:sz="0" w:space="0" w:color="auto"/>
          </w:divBdr>
        </w:div>
        <w:div w:id="1360424904">
          <w:marLeft w:val="0"/>
          <w:marRight w:val="0"/>
          <w:marTop w:val="0"/>
          <w:marBottom w:val="101"/>
          <w:divBdr>
            <w:top w:val="none" w:sz="0" w:space="0" w:color="auto"/>
            <w:left w:val="none" w:sz="0" w:space="0" w:color="auto"/>
            <w:bottom w:val="none" w:sz="0" w:space="0" w:color="auto"/>
            <w:right w:val="none" w:sz="0" w:space="0" w:color="auto"/>
          </w:divBdr>
        </w:div>
        <w:div w:id="2046826078">
          <w:marLeft w:val="0"/>
          <w:marRight w:val="0"/>
          <w:marTop w:val="0"/>
          <w:marBottom w:val="101"/>
          <w:divBdr>
            <w:top w:val="none" w:sz="0" w:space="0" w:color="auto"/>
            <w:left w:val="none" w:sz="0" w:space="0" w:color="auto"/>
            <w:bottom w:val="none" w:sz="0" w:space="0" w:color="auto"/>
            <w:right w:val="none" w:sz="0" w:space="0" w:color="auto"/>
          </w:divBdr>
        </w:div>
        <w:div w:id="671831503">
          <w:marLeft w:val="0"/>
          <w:marRight w:val="0"/>
          <w:marTop w:val="0"/>
          <w:marBottom w:val="101"/>
          <w:divBdr>
            <w:top w:val="none" w:sz="0" w:space="0" w:color="auto"/>
            <w:left w:val="none" w:sz="0" w:space="0" w:color="auto"/>
            <w:bottom w:val="none" w:sz="0" w:space="0" w:color="auto"/>
            <w:right w:val="none" w:sz="0" w:space="0" w:color="auto"/>
          </w:divBdr>
        </w:div>
        <w:div w:id="1733038259">
          <w:marLeft w:val="0"/>
          <w:marRight w:val="0"/>
          <w:marTop w:val="0"/>
          <w:marBottom w:val="101"/>
          <w:divBdr>
            <w:top w:val="none" w:sz="0" w:space="0" w:color="auto"/>
            <w:left w:val="none" w:sz="0" w:space="0" w:color="auto"/>
            <w:bottom w:val="none" w:sz="0" w:space="0" w:color="auto"/>
            <w:right w:val="none" w:sz="0" w:space="0" w:color="auto"/>
          </w:divBdr>
        </w:div>
        <w:div w:id="720372802">
          <w:marLeft w:val="0"/>
          <w:marRight w:val="0"/>
          <w:marTop w:val="0"/>
          <w:marBottom w:val="101"/>
          <w:divBdr>
            <w:top w:val="none" w:sz="0" w:space="0" w:color="auto"/>
            <w:left w:val="none" w:sz="0" w:space="0" w:color="auto"/>
            <w:bottom w:val="none" w:sz="0" w:space="0" w:color="auto"/>
            <w:right w:val="none" w:sz="0" w:space="0" w:color="auto"/>
          </w:divBdr>
        </w:div>
        <w:div w:id="1498304447">
          <w:marLeft w:val="0"/>
          <w:marRight w:val="0"/>
          <w:marTop w:val="0"/>
          <w:marBottom w:val="101"/>
          <w:divBdr>
            <w:top w:val="none" w:sz="0" w:space="0" w:color="auto"/>
            <w:left w:val="none" w:sz="0" w:space="0" w:color="auto"/>
            <w:bottom w:val="none" w:sz="0" w:space="0" w:color="auto"/>
            <w:right w:val="none" w:sz="0" w:space="0" w:color="auto"/>
          </w:divBdr>
        </w:div>
        <w:div w:id="2100640455">
          <w:marLeft w:val="0"/>
          <w:marRight w:val="0"/>
          <w:marTop w:val="0"/>
          <w:marBottom w:val="101"/>
          <w:divBdr>
            <w:top w:val="none" w:sz="0" w:space="0" w:color="auto"/>
            <w:left w:val="none" w:sz="0" w:space="0" w:color="auto"/>
            <w:bottom w:val="none" w:sz="0" w:space="0" w:color="auto"/>
            <w:right w:val="none" w:sz="0" w:space="0" w:color="auto"/>
          </w:divBdr>
        </w:div>
        <w:div w:id="1907447221">
          <w:marLeft w:val="0"/>
          <w:marRight w:val="0"/>
          <w:marTop w:val="0"/>
          <w:marBottom w:val="101"/>
          <w:divBdr>
            <w:top w:val="none" w:sz="0" w:space="0" w:color="auto"/>
            <w:left w:val="none" w:sz="0" w:space="0" w:color="auto"/>
            <w:bottom w:val="none" w:sz="0" w:space="0" w:color="auto"/>
            <w:right w:val="none" w:sz="0" w:space="0" w:color="auto"/>
          </w:divBdr>
        </w:div>
        <w:div w:id="270748359">
          <w:marLeft w:val="0"/>
          <w:marRight w:val="0"/>
          <w:marTop w:val="0"/>
          <w:marBottom w:val="101"/>
          <w:divBdr>
            <w:top w:val="none" w:sz="0" w:space="0" w:color="auto"/>
            <w:left w:val="none" w:sz="0" w:space="0" w:color="auto"/>
            <w:bottom w:val="none" w:sz="0" w:space="0" w:color="auto"/>
            <w:right w:val="none" w:sz="0" w:space="0" w:color="auto"/>
          </w:divBdr>
        </w:div>
        <w:div w:id="1122386622">
          <w:marLeft w:val="0"/>
          <w:marRight w:val="0"/>
          <w:marTop w:val="0"/>
          <w:marBottom w:val="101"/>
          <w:divBdr>
            <w:top w:val="none" w:sz="0" w:space="0" w:color="auto"/>
            <w:left w:val="none" w:sz="0" w:space="0" w:color="auto"/>
            <w:bottom w:val="none" w:sz="0" w:space="0" w:color="auto"/>
            <w:right w:val="none" w:sz="0" w:space="0" w:color="auto"/>
          </w:divBdr>
        </w:div>
        <w:div w:id="202865893">
          <w:marLeft w:val="0"/>
          <w:marRight w:val="0"/>
          <w:marTop w:val="0"/>
          <w:marBottom w:val="101"/>
          <w:divBdr>
            <w:top w:val="none" w:sz="0" w:space="0" w:color="auto"/>
            <w:left w:val="none" w:sz="0" w:space="0" w:color="auto"/>
            <w:bottom w:val="none" w:sz="0" w:space="0" w:color="auto"/>
            <w:right w:val="none" w:sz="0" w:space="0" w:color="auto"/>
          </w:divBdr>
        </w:div>
        <w:div w:id="2044092943">
          <w:marLeft w:val="0"/>
          <w:marRight w:val="0"/>
          <w:marTop w:val="0"/>
          <w:marBottom w:val="101"/>
          <w:divBdr>
            <w:top w:val="none" w:sz="0" w:space="0" w:color="auto"/>
            <w:left w:val="none" w:sz="0" w:space="0" w:color="auto"/>
            <w:bottom w:val="none" w:sz="0" w:space="0" w:color="auto"/>
            <w:right w:val="none" w:sz="0" w:space="0" w:color="auto"/>
          </w:divBdr>
        </w:div>
        <w:div w:id="299774410">
          <w:marLeft w:val="0"/>
          <w:marRight w:val="0"/>
          <w:marTop w:val="0"/>
          <w:marBottom w:val="101"/>
          <w:divBdr>
            <w:top w:val="none" w:sz="0" w:space="0" w:color="auto"/>
            <w:left w:val="none" w:sz="0" w:space="0" w:color="auto"/>
            <w:bottom w:val="none" w:sz="0" w:space="0" w:color="auto"/>
            <w:right w:val="none" w:sz="0" w:space="0" w:color="auto"/>
          </w:divBdr>
        </w:div>
        <w:div w:id="866064312">
          <w:marLeft w:val="0"/>
          <w:marRight w:val="0"/>
          <w:marTop w:val="0"/>
          <w:marBottom w:val="101"/>
          <w:divBdr>
            <w:top w:val="none" w:sz="0" w:space="0" w:color="auto"/>
            <w:left w:val="none" w:sz="0" w:space="0" w:color="auto"/>
            <w:bottom w:val="none" w:sz="0" w:space="0" w:color="auto"/>
            <w:right w:val="none" w:sz="0" w:space="0" w:color="auto"/>
          </w:divBdr>
        </w:div>
        <w:div w:id="220557085">
          <w:marLeft w:val="0"/>
          <w:marRight w:val="0"/>
          <w:marTop w:val="0"/>
          <w:marBottom w:val="101"/>
          <w:divBdr>
            <w:top w:val="none" w:sz="0" w:space="0" w:color="auto"/>
            <w:left w:val="none" w:sz="0" w:space="0" w:color="auto"/>
            <w:bottom w:val="none" w:sz="0" w:space="0" w:color="auto"/>
            <w:right w:val="none" w:sz="0" w:space="0" w:color="auto"/>
          </w:divBdr>
        </w:div>
        <w:div w:id="1684283587">
          <w:marLeft w:val="0"/>
          <w:marRight w:val="0"/>
          <w:marTop w:val="0"/>
          <w:marBottom w:val="101"/>
          <w:divBdr>
            <w:top w:val="none" w:sz="0" w:space="0" w:color="auto"/>
            <w:left w:val="none" w:sz="0" w:space="0" w:color="auto"/>
            <w:bottom w:val="none" w:sz="0" w:space="0" w:color="auto"/>
            <w:right w:val="none" w:sz="0" w:space="0" w:color="auto"/>
          </w:divBdr>
        </w:div>
        <w:div w:id="1537040679">
          <w:marLeft w:val="0"/>
          <w:marRight w:val="0"/>
          <w:marTop w:val="0"/>
          <w:marBottom w:val="101"/>
          <w:divBdr>
            <w:top w:val="none" w:sz="0" w:space="0" w:color="auto"/>
            <w:left w:val="none" w:sz="0" w:space="0" w:color="auto"/>
            <w:bottom w:val="none" w:sz="0" w:space="0" w:color="auto"/>
            <w:right w:val="none" w:sz="0" w:space="0" w:color="auto"/>
          </w:divBdr>
        </w:div>
        <w:div w:id="999891173">
          <w:marLeft w:val="0"/>
          <w:marRight w:val="0"/>
          <w:marTop w:val="0"/>
          <w:marBottom w:val="101"/>
          <w:divBdr>
            <w:top w:val="none" w:sz="0" w:space="0" w:color="auto"/>
            <w:left w:val="none" w:sz="0" w:space="0" w:color="auto"/>
            <w:bottom w:val="none" w:sz="0" w:space="0" w:color="auto"/>
            <w:right w:val="none" w:sz="0" w:space="0" w:color="auto"/>
          </w:divBdr>
        </w:div>
        <w:div w:id="2055542941">
          <w:marLeft w:val="0"/>
          <w:marRight w:val="0"/>
          <w:marTop w:val="101"/>
          <w:marBottom w:val="101"/>
          <w:divBdr>
            <w:top w:val="none" w:sz="0" w:space="0" w:color="auto"/>
            <w:left w:val="none" w:sz="0" w:space="0" w:color="auto"/>
            <w:bottom w:val="none" w:sz="0" w:space="0" w:color="auto"/>
            <w:right w:val="none" w:sz="0" w:space="0" w:color="auto"/>
          </w:divBdr>
        </w:div>
        <w:div w:id="1317103521">
          <w:marLeft w:val="0"/>
          <w:marRight w:val="0"/>
          <w:marTop w:val="0"/>
          <w:marBottom w:val="101"/>
          <w:divBdr>
            <w:top w:val="none" w:sz="0" w:space="0" w:color="auto"/>
            <w:left w:val="none" w:sz="0" w:space="0" w:color="auto"/>
            <w:bottom w:val="none" w:sz="0" w:space="0" w:color="auto"/>
            <w:right w:val="none" w:sz="0" w:space="0" w:color="auto"/>
          </w:divBdr>
        </w:div>
        <w:div w:id="757360518">
          <w:marLeft w:val="0"/>
          <w:marRight w:val="0"/>
          <w:marTop w:val="0"/>
          <w:marBottom w:val="101"/>
          <w:divBdr>
            <w:top w:val="none" w:sz="0" w:space="0" w:color="auto"/>
            <w:left w:val="none" w:sz="0" w:space="0" w:color="auto"/>
            <w:bottom w:val="none" w:sz="0" w:space="0" w:color="auto"/>
            <w:right w:val="none" w:sz="0" w:space="0" w:color="auto"/>
          </w:divBdr>
        </w:div>
        <w:div w:id="630671362">
          <w:marLeft w:val="0"/>
          <w:marRight w:val="0"/>
          <w:marTop w:val="0"/>
          <w:marBottom w:val="101"/>
          <w:divBdr>
            <w:top w:val="none" w:sz="0" w:space="0" w:color="auto"/>
            <w:left w:val="none" w:sz="0" w:space="0" w:color="auto"/>
            <w:bottom w:val="none" w:sz="0" w:space="0" w:color="auto"/>
            <w:right w:val="none" w:sz="0" w:space="0" w:color="auto"/>
          </w:divBdr>
        </w:div>
        <w:div w:id="346105947">
          <w:marLeft w:val="0"/>
          <w:marRight w:val="0"/>
          <w:marTop w:val="0"/>
          <w:marBottom w:val="101"/>
          <w:divBdr>
            <w:top w:val="none" w:sz="0" w:space="0" w:color="auto"/>
            <w:left w:val="none" w:sz="0" w:space="0" w:color="auto"/>
            <w:bottom w:val="none" w:sz="0" w:space="0" w:color="auto"/>
            <w:right w:val="none" w:sz="0" w:space="0" w:color="auto"/>
          </w:divBdr>
        </w:div>
      </w:divsChild>
    </w:div>
    <w:div w:id="1143429039">
      <w:bodyDiv w:val="1"/>
      <w:marLeft w:val="0"/>
      <w:marRight w:val="0"/>
      <w:marTop w:val="0"/>
      <w:marBottom w:val="0"/>
      <w:divBdr>
        <w:top w:val="none" w:sz="0" w:space="0" w:color="auto"/>
        <w:left w:val="none" w:sz="0" w:space="0" w:color="auto"/>
        <w:bottom w:val="none" w:sz="0" w:space="0" w:color="auto"/>
        <w:right w:val="none" w:sz="0" w:space="0" w:color="auto"/>
      </w:divBdr>
    </w:div>
    <w:div w:id="1802768023">
      <w:bodyDiv w:val="1"/>
      <w:marLeft w:val="0"/>
      <w:marRight w:val="0"/>
      <w:marTop w:val="0"/>
      <w:marBottom w:val="0"/>
      <w:divBdr>
        <w:top w:val="none" w:sz="0" w:space="0" w:color="auto"/>
        <w:left w:val="none" w:sz="0" w:space="0" w:color="auto"/>
        <w:bottom w:val="none" w:sz="0" w:space="0" w:color="auto"/>
        <w:right w:val="none" w:sz="0" w:space="0" w:color="auto"/>
      </w:divBdr>
      <w:divsChild>
        <w:div w:id="818571721">
          <w:marLeft w:val="0"/>
          <w:marRight w:val="0"/>
          <w:marTop w:val="0"/>
          <w:marBottom w:val="101"/>
          <w:divBdr>
            <w:top w:val="none" w:sz="0" w:space="0" w:color="auto"/>
            <w:left w:val="none" w:sz="0" w:space="0" w:color="auto"/>
            <w:bottom w:val="none" w:sz="0" w:space="0" w:color="auto"/>
            <w:right w:val="none" w:sz="0" w:space="0" w:color="auto"/>
          </w:divBdr>
        </w:div>
        <w:div w:id="1489711378">
          <w:marLeft w:val="0"/>
          <w:marRight w:val="0"/>
          <w:marTop w:val="101"/>
          <w:marBottom w:val="101"/>
          <w:divBdr>
            <w:top w:val="none" w:sz="0" w:space="0" w:color="auto"/>
            <w:left w:val="none" w:sz="0" w:space="0" w:color="auto"/>
            <w:bottom w:val="none" w:sz="0" w:space="0" w:color="auto"/>
            <w:right w:val="none" w:sz="0" w:space="0" w:color="auto"/>
          </w:divBdr>
        </w:div>
        <w:div w:id="623385587">
          <w:marLeft w:val="0"/>
          <w:marRight w:val="0"/>
          <w:marTop w:val="0"/>
          <w:marBottom w:val="101"/>
          <w:divBdr>
            <w:top w:val="none" w:sz="0" w:space="0" w:color="auto"/>
            <w:left w:val="none" w:sz="0" w:space="0" w:color="auto"/>
            <w:bottom w:val="none" w:sz="0" w:space="0" w:color="auto"/>
            <w:right w:val="none" w:sz="0" w:space="0" w:color="auto"/>
          </w:divBdr>
        </w:div>
        <w:div w:id="1423842016">
          <w:marLeft w:val="0"/>
          <w:marRight w:val="0"/>
          <w:marTop w:val="0"/>
          <w:marBottom w:val="101"/>
          <w:divBdr>
            <w:top w:val="none" w:sz="0" w:space="0" w:color="auto"/>
            <w:left w:val="none" w:sz="0" w:space="0" w:color="auto"/>
            <w:bottom w:val="none" w:sz="0" w:space="0" w:color="auto"/>
            <w:right w:val="none" w:sz="0" w:space="0" w:color="auto"/>
          </w:divBdr>
        </w:div>
        <w:div w:id="312953779">
          <w:marLeft w:val="0"/>
          <w:marRight w:val="0"/>
          <w:marTop w:val="0"/>
          <w:marBottom w:val="101"/>
          <w:divBdr>
            <w:top w:val="none" w:sz="0" w:space="0" w:color="auto"/>
            <w:left w:val="none" w:sz="0" w:space="0" w:color="auto"/>
            <w:bottom w:val="none" w:sz="0" w:space="0" w:color="auto"/>
            <w:right w:val="none" w:sz="0" w:space="0" w:color="auto"/>
          </w:divBdr>
        </w:div>
        <w:div w:id="642999655">
          <w:marLeft w:val="0"/>
          <w:marRight w:val="0"/>
          <w:marTop w:val="0"/>
          <w:marBottom w:val="101"/>
          <w:divBdr>
            <w:top w:val="none" w:sz="0" w:space="0" w:color="auto"/>
            <w:left w:val="none" w:sz="0" w:space="0" w:color="auto"/>
            <w:bottom w:val="none" w:sz="0" w:space="0" w:color="auto"/>
            <w:right w:val="none" w:sz="0" w:space="0" w:color="auto"/>
          </w:divBdr>
        </w:div>
        <w:div w:id="1358002202">
          <w:marLeft w:val="0"/>
          <w:marRight w:val="0"/>
          <w:marTop w:val="0"/>
          <w:marBottom w:val="101"/>
          <w:divBdr>
            <w:top w:val="none" w:sz="0" w:space="0" w:color="auto"/>
            <w:left w:val="none" w:sz="0" w:space="0" w:color="auto"/>
            <w:bottom w:val="none" w:sz="0" w:space="0" w:color="auto"/>
            <w:right w:val="none" w:sz="0" w:space="0" w:color="auto"/>
          </w:divBdr>
        </w:div>
        <w:div w:id="848254953">
          <w:marLeft w:val="0"/>
          <w:marRight w:val="0"/>
          <w:marTop w:val="0"/>
          <w:marBottom w:val="101"/>
          <w:divBdr>
            <w:top w:val="none" w:sz="0" w:space="0" w:color="auto"/>
            <w:left w:val="none" w:sz="0" w:space="0" w:color="auto"/>
            <w:bottom w:val="none" w:sz="0" w:space="0" w:color="auto"/>
            <w:right w:val="none" w:sz="0" w:space="0" w:color="auto"/>
          </w:divBdr>
        </w:div>
        <w:div w:id="459543380">
          <w:marLeft w:val="0"/>
          <w:marRight w:val="0"/>
          <w:marTop w:val="0"/>
          <w:marBottom w:val="101"/>
          <w:divBdr>
            <w:top w:val="none" w:sz="0" w:space="0" w:color="auto"/>
            <w:left w:val="none" w:sz="0" w:space="0" w:color="auto"/>
            <w:bottom w:val="none" w:sz="0" w:space="0" w:color="auto"/>
            <w:right w:val="none" w:sz="0" w:space="0" w:color="auto"/>
          </w:divBdr>
        </w:div>
        <w:div w:id="4944450">
          <w:marLeft w:val="0"/>
          <w:marRight w:val="0"/>
          <w:marTop w:val="101"/>
          <w:marBottom w:val="101"/>
          <w:divBdr>
            <w:top w:val="none" w:sz="0" w:space="0" w:color="auto"/>
            <w:left w:val="none" w:sz="0" w:space="0" w:color="auto"/>
            <w:bottom w:val="none" w:sz="0" w:space="0" w:color="auto"/>
            <w:right w:val="none" w:sz="0" w:space="0" w:color="auto"/>
          </w:divBdr>
        </w:div>
        <w:div w:id="2022469403">
          <w:marLeft w:val="0"/>
          <w:marRight w:val="0"/>
          <w:marTop w:val="101"/>
          <w:marBottom w:val="101"/>
          <w:divBdr>
            <w:top w:val="none" w:sz="0" w:space="0" w:color="auto"/>
            <w:left w:val="none" w:sz="0" w:space="0" w:color="auto"/>
            <w:bottom w:val="none" w:sz="0" w:space="0" w:color="auto"/>
            <w:right w:val="none" w:sz="0" w:space="0" w:color="auto"/>
          </w:divBdr>
        </w:div>
        <w:div w:id="367686399">
          <w:marLeft w:val="0"/>
          <w:marRight w:val="0"/>
          <w:marTop w:val="0"/>
          <w:marBottom w:val="101"/>
          <w:divBdr>
            <w:top w:val="none" w:sz="0" w:space="0" w:color="auto"/>
            <w:left w:val="none" w:sz="0" w:space="0" w:color="auto"/>
            <w:bottom w:val="none" w:sz="0" w:space="0" w:color="auto"/>
            <w:right w:val="none" w:sz="0" w:space="0" w:color="auto"/>
          </w:divBdr>
        </w:div>
        <w:div w:id="1521310358">
          <w:marLeft w:val="0"/>
          <w:marRight w:val="0"/>
          <w:marTop w:val="0"/>
          <w:marBottom w:val="101"/>
          <w:divBdr>
            <w:top w:val="none" w:sz="0" w:space="0" w:color="auto"/>
            <w:left w:val="none" w:sz="0" w:space="0" w:color="auto"/>
            <w:bottom w:val="none" w:sz="0" w:space="0" w:color="auto"/>
            <w:right w:val="none" w:sz="0" w:space="0" w:color="auto"/>
          </w:divBdr>
        </w:div>
        <w:div w:id="1166163292">
          <w:marLeft w:val="0"/>
          <w:marRight w:val="0"/>
          <w:marTop w:val="0"/>
          <w:marBottom w:val="60"/>
          <w:divBdr>
            <w:top w:val="none" w:sz="0" w:space="0" w:color="auto"/>
            <w:left w:val="none" w:sz="0" w:space="0" w:color="auto"/>
            <w:bottom w:val="none" w:sz="0" w:space="0" w:color="auto"/>
            <w:right w:val="none" w:sz="0" w:space="0" w:color="auto"/>
          </w:divBdr>
        </w:div>
        <w:div w:id="2043937513">
          <w:marLeft w:val="0"/>
          <w:marRight w:val="0"/>
          <w:marTop w:val="0"/>
          <w:marBottom w:val="60"/>
          <w:divBdr>
            <w:top w:val="none" w:sz="0" w:space="0" w:color="auto"/>
            <w:left w:val="none" w:sz="0" w:space="0" w:color="auto"/>
            <w:bottom w:val="none" w:sz="0" w:space="0" w:color="auto"/>
            <w:right w:val="none" w:sz="0" w:space="0" w:color="auto"/>
          </w:divBdr>
        </w:div>
        <w:div w:id="1040129418">
          <w:marLeft w:val="0"/>
          <w:marRight w:val="0"/>
          <w:marTop w:val="0"/>
          <w:marBottom w:val="60"/>
          <w:divBdr>
            <w:top w:val="none" w:sz="0" w:space="0" w:color="auto"/>
            <w:left w:val="none" w:sz="0" w:space="0" w:color="auto"/>
            <w:bottom w:val="none" w:sz="0" w:space="0" w:color="auto"/>
            <w:right w:val="none" w:sz="0" w:space="0" w:color="auto"/>
          </w:divBdr>
        </w:div>
        <w:div w:id="1284075220">
          <w:marLeft w:val="0"/>
          <w:marRight w:val="0"/>
          <w:marTop w:val="0"/>
          <w:marBottom w:val="60"/>
          <w:divBdr>
            <w:top w:val="none" w:sz="0" w:space="0" w:color="auto"/>
            <w:left w:val="none" w:sz="0" w:space="0" w:color="auto"/>
            <w:bottom w:val="none" w:sz="0" w:space="0" w:color="auto"/>
            <w:right w:val="none" w:sz="0" w:space="0" w:color="auto"/>
          </w:divBdr>
        </w:div>
        <w:div w:id="1841044583">
          <w:marLeft w:val="0"/>
          <w:marRight w:val="0"/>
          <w:marTop w:val="0"/>
          <w:marBottom w:val="60"/>
          <w:divBdr>
            <w:top w:val="none" w:sz="0" w:space="0" w:color="auto"/>
            <w:left w:val="none" w:sz="0" w:space="0" w:color="auto"/>
            <w:bottom w:val="none" w:sz="0" w:space="0" w:color="auto"/>
            <w:right w:val="none" w:sz="0" w:space="0" w:color="auto"/>
          </w:divBdr>
        </w:div>
        <w:div w:id="418910177">
          <w:marLeft w:val="0"/>
          <w:marRight w:val="0"/>
          <w:marTop w:val="0"/>
          <w:marBottom w:val="60"/>
          <w:divBdr>
            <w:top w:val="none" w:sz="0" w:space="0" w:color="auto"/>
            <w:left w:val="none" w:sz="0" w:space="0" w:color="auto"/>
            <w:bottom w:val="none" w:sz="0" w:space="0" w:color="auto"/>
            <w:right w:val="none" w:sz="0" w:space="0" w:color="auto"/>
          </w:divBdr>
        </w:div>
        <w:div w:id="1162234758">
          <w:marLeft w:val="0"/>
          <w:marRight w:val="0"/>
          <w:marTop w:val="0"/>
          <w:marBottom w:val="60"/>
          <w:divBdr>
            <w:top w:val="none" w:sz="0" w:space="0" w:color="auto"/>
            <w:left w:val="none" w:sz="0" w:space="0" w:color="auto"/>
            <w:bottom w:val="none" w:sz="0" w:space="0" w:color="auto"/>
            <w:right w:val="none" w:sz="0" w:space="0" w:color="auto"/>
          </w:divBdr>
        </w:div>
        <w:div w:id="1962372917">
          <w:marLeft w:val="0"/>
          <w:marRight w:val="0"/>
          <w:marTop w:val="0"/>
          <w:marBottom w:val="60"/>
          <w:divBdr>
            <w:top w:val="none" w:sz="0" w:space="0" w:color="auto"/>
            <w:left w:val="none" w:sz="0" w:space="0" w:color="auto"/>
            <w:bottom w:val="none" w:sz="0" w:space="0" w:color="auto"/>
            <w:right w:val="none" w:sz="0" w:space="0" w:color="auto"/>
          </w:divBdr>
        </w:div>
        <w:div w:id="1550998194">
          <w:marLeft w:val="0"/>
          <w:marRight w:val="0"/>
          <w:marTop w:val="0"/>
          <w:marBottom w:val="60"/>
          <w:divBdr>
            <w:top w:val="none" w:sz="0" w:space="0" w:color="auto"/>
            <w:left w:val="none" w:sz="0" w:space="0" w:color="auto"/>
            <w:bottom w:val="none" w:sz="0" w:space="0" w:color="auto"/>
            <w:right w:val="none" w:sz="0" w:space="0" w:color="auto"/>
          </w:divBdr>
        </w:div>
        <w:div w:id="1875921069">
          <w:marLeft w:val="0"/>
          <w:marRight w:val="0"/>
          <w:marTop w:val="0"/>
          <w:marBottom w:val="60"/>
          <w:divBdr>
            <w:top w:val="none" w:sz="0" w:space="0" w:color="auto"/>
            <w:left w:val="none" w:sz="0" w:space="0" w:color="auto"/>
            <w:bottom w:val="none" w:sz="0" w:space="0" w:color="auto"/>
            <w:right w:val="none" w:sz="0" w:space="0" w:color="auto"/>
          </w:divBdr>
        </w:div>
        <w:div w:id="1137332580">
          <w:marLeft w:val="0"/>
          <w:marRight w:val="0"/>
          <w:marTop w:val="0"/>
          <w:marBottom w:val="60"/>
          <w:divBdr>
            <w:top w:val="none" w:sz="0" w:space="0" w:color="auto"/>
            <w:left w:val="none" w:sz="0" w:space="0" w:color="auto"/>
            <w:bottom w:val="none" w:sz="0" w:space="0" w:color="auto"/>
            <w:right w:val="none" w:sz="0" w:space="0" w:color="auto"/>
          </w:divBdr>
        </w:div>
        <w:div w:id="26414553">
          <w:marLeft w:val="0"/>
          <w:marRight w:val="0"/>
          <w:marTop w:val="0"/>
          <w:marBottom w:val="60"/>
          <w:divBdr>
            <w:top w:val="none" w:sz="0" w:space="0" w:color="auto"/>
            <w:left w:val="none" w:sz="0" w:space="0" w:color="auto"/>
            <w:bottom w:val="none" w:sz="0" w:space="0" w:color="auto"/>
            <w:right w:val="none" w:sz="0" w:space="0" w:color="auto"/>
          </w:divBdr>
        </w:div>
        <w:div w:id="995574921">
          <w:marLeft w:val="0"/>
          <w:marRight w:val="0"/>
          <w:marTop w:val="0"/>
          <w:marBottom w:val="60"/>
          <w:divBdr>
            <w:top w:val="none" w:sz="0" w:space="0" w:color="auto"/>
            <w:left w:val="none" w:sz="0" w:space="0" w:color="auto"/>
            <w:bottom w:val="none" w:sz="0" w:space="0" w:color="auto"/>
            <w:right w:val="none" w:sz="0" w:space="0" w:color="auto"/>
          </w:divBdr>
        </w:div>
        <w:div w:id="1399475650">
          <w:marLeft w:val="0"/>
          <w:marRight w:val="0"/>
          <w:marTop w:val="0"/>
          <w:marBottom w:val="60"/>
          <w:divBdr>
            <w:top w:val="none" w:sz="0" w:space="0" w:color="auto"/>
            <w:left w:val="none" w:sz="0" w:space="0" w:color="auto"/>
            <w:bottom w:val="none" w:sz="0" w:space="0" w:color="auto"/>
            <w:right w:val="none" w:sz="0" w:space="0" w:color="auto"/>
          </w:divBdr>
        </w:div>
        <w:div w:id="615601877">
          <w:marLeft w:val="0"/>
          <w:marRight w:val="0"/>
          <w:marTop w:val="0"/>
          <w:marBottom w:val="60"/>
          <w:divBdr>
            <w:top w:val="none" w:sz="0" w:space="0" w:color="auto"/>
            <w:left w:val="none" w:sz="0" w:space="0" w:color="auto"/>
            <w:bottom w:val="none" w:sz="0" w:space="0" w:color="auto"/>
            <w:right w:val="none" w:sz="0" w:space="0" w:color="auto"/>
          </w:divBdr>
        </w:div>
        <w:div w:id="1276325177">
          <w:marLeft w:val="0"/>
          <w:marRight w:val="0"/>
          <w:marTop w:val="0"/>
          <w:marBottom w:val="60"/>
          <w:divBdr>
            <w:top w:val="none" w:sz="0" w:space="0" w:color="auto"/>
            <w:left w:val="none" w:sz="0" w:space="0" w:color="auto"/>
            <w:bottom w:val="none" w:sz="0" w:space="0" w:color="auto"/>
            <w:right w:val="none" w:sz="0" w:space="0" w:color="auto"/>
          </w:divBdr>
        </w:div>
        <w:div w:id="74516149">
          <w:marLeft w:val="0"/>
          <w:marRight w:val="0"/>
          <w:marTop w:val="0"/>
          <w:marBottom w:val="60"/>
          <w:divBdr>
            <w:top w:val="none" w:sz="0" w:space="0" w:color="auto"/>
            <w:left w:val="none" w:sz="0" w:space="0" w:color="auto"/>
            <w:bottom w:val="none" w:sz="0" w:space="0" w:color="auto"/>
            <w:right w:val="none" w:sz="0" w:space="0" w:color="auto"/>
          </w:divBdr>
        </w:div>
        <w:div w:id="1293364342">
          <w:marLeft w:val="0"/>
          <w:marRight w:val="0"/>
          <w:marTop w:val="0"/>
          <w:marBottom w:val="60"/>
          <w:divBdr>
            <w:top w:val="none" w:sz="0" w:space="0" w:color="auto"/>
            <w:left w:val="none" w:sz="0" w:space="0" w:color="auto"/>
            <w:bottom w:val="none" w:sz="0" w:space="0" w:color="auto"/>
            <w:right w:val="none" w:sz="0" w:space="0" w:color="auto"/>
          </w:divBdr>
        </w:div>
        <w:div w:id="1148864645">
          <w:marLeft w:val="0"/>
          <w:marRight w:val="0"/>
          <w:marTop w:val="0"/>
          <w:marBottom w:val="60"/>
          <w:divBdr>
            <w:top w:val="none" w:sz="0" w:space="0" w:color="auto"/>
            <w:left w:val="none" w:sz="0" w:space="0" w:color="auto"/>
            <w:bottom w:val="none" w:sz="0" w:space="0" w:color="auto"/>
            <w:right w:val="none" w:sz="0" w:space="0" w:color="auto"/>
          </w:divBdr>
        </w:div>
        <w:div w:id="936908048">
          <w:marLeft w:val="0"/>
          <w:marRight w:val="0"/>
          <w:marTop w:val="0"/>
          <w:marBottom w:val="60"/>
          <w:divBdr>
            <w:top w:val="none" w:sz="0" w:space="0" w:color="auto"/>
            <w:left w:val="none" w:sz="0" w:space="0" w:color="auto"/>
            <w:bottom w:val="none" w:sz="0" w:space="0" w:color="auto"/>
            <w:right w:val="none" w:sz="0" w:space="0" w:color="auto"/>
          </w:divBdr>
        </w:div>
        <w:div w:id="615409520">
          <w:marLeft w:val="0"/>
          <w:marRight w:val="0"/>
          <w:marTop w:val="0"/>
          <w:marBottom w:val="60"/>
          <w:divBdr>
            <w:top w:val="none" w:sz="0" w:space="0" w:color="auto"/>
            <w:left w:val="none" w:sz="0" w:space="0" w:color="auto"/>
            <w:bottom w:val="none" w:sz="0" w:space="0" w:color="auto"/>
            <w:right w:val="none" w:sz="0" w:space="0" w:color="auto"/>
          </w:divBdr>
        </w:div>
        <w:div w:id="1239053045">
          <w:marLeft w:val="0"/>
          <w:marRight w:val="0"/>
          <w:marTop w:val="0"/>
          <w:marBottom w:val="60"/>
          <w:divBdr>
            <w:top w:val="none" w:sz="0" w:space="0" w:color="auto"/>
            <w:left w:val="none" w:sz="0" w:space="0" w:color="auto"/>
            <w:bottom w:val="none" w:sz="0" w:space="0" w:color="auto"/>
            <w:right w:val="none" w:sz="0" w:space="0" w:color="auto"/>
          </w:divBdr>
        </w:div>
        <w:div w:id="1117796692">
          <w:marLeft w:val="0"/>
          <w:marRight w:val="0"/>
          <w:marTop w:val="0"/>
          <w:marBottom w:val="60"/>
          <w:divBdr>
            <w:top w:val="none" w:sz="0" w:space="0" w:color="auto"/>
            <w:left w:val="none" w:sz="0" w:space="0" w:color="auto"/>
            <w:bottom w:val="none" w:sz="0" w:space="0" w:color="auto"/>
            <w:right w:val="none" w:sz="0" w:space="0" w:color="auto"/>
          </w:divBdr>
        </w:div>
        <w:div w:id="1377896846">
          <w:marLeft w:val="0"/>
          <w:marRight w:val="0"/>
          <w:marTop w:val="0"/>
          <w:marBottom w:val="60"/>
          <w:divBdr>
            <w:top w:val="none" w:sz="0" w:space="0" w:color="auto"/>
            <w:left w:val="none" w:sz="0" w:space="0" w:color="auto"/>
            <w:bottom w:val="none" w:sz="0" w:space="0" w:color="auto"/>
            <w:right w:val="none" w:sz="0" w:space="0" w:color="auto"/>
          </w:divBdr>
        </w:div>
        <w:div w:id="261230752">
          <w:marLeft w:val="0"/>
          <w:marRight w:val="0"/>
          <w:marTop w:val="0"/>
          <w:marBottom w:val="60"/>
          <w:divBdr>
            <w:top w:val="none" w:sz="0" w:space="0" w:color="auto"/>
            <w:left w:val="none" w:sz="0" w:space="0" w:color="auto"/>
            <w:bottom w:val="none" w:sz="0" w:space="0" w:color="auto"/>
            <w:right w:val="none" w:sz="0" w:space="0" w:color="auto"/>
          </w:divBdr>
        </w:div>
        <w:div w:id="1270242588">
          <w:marLeft w:val="0"/>
          <w:marRight w:val="0"/>
          <w:marTop w:val="0"/>
          <w:marBottom w:val="60"/>
          <w:divBdr>
            <w:top w:val="none" w:sz="0" w:space="0" w:color="auto"/>
            <w:left w:val="none" w:sz="0" w:space="0" w:color="auto"/>
            <w:bottom w:val="none" w:sz="0" w:space="0" w:color="auto"/>
            <w:right w:val="none" w:sz="0" w:space="0" w:color="auto"/>
          </w:divBdr>
        </w:div>
        <w:div w:id="218060033">
          <w:marLeft w:val="0"/>
          <w:marRight w:val="0"/>
          <w:marTop w:val="0"/>
          <w:marBottom w:val="60"/>
          <w:divBdr>
            <w:top w:val="none" w:sz="0" w:space="0" w:color="auto"/>
            <w:left w:val="none" w:sz="0" w:space="0" w:color="auto"/>
            <w:bottom w:val="none" w:sz="0" w:space="0" w:color="auto"/>
            <w:right w:val="none" w:sz="0" w:space="0" w:color="auto"/>
          </w:divBdr>
        </w:div>
        <w:div w:id="911962645">
          <w:marLeft w:val="0"/>
          <w:marRight w:val="0"/>
          <w:marTop w:val="0"/>
          <w:marBottom w:val="60"/>
          <w:divBdr>
            <w:top w:val="none" w:sz="0" w:space="0" w:color="auto"/>
            <w:left w:val="none" w:sz="0" w:space="0" w:color="auto"/>
            <w:bottom w:val="none" w:sz="0" w:space="0" w:color="auto"/>
            <w:right w:val="none" w:sz="0" w:space="0" w:color="auto"/>
          </w:divBdr>
        </w:div>
        <w:div w:id="743837685">
          <w:marLeft w:val="0"/>
          <w:marRight w:val="0"/>
          <w:marTop w:val="0"/>
          <w:marBottom w:val="60"/>
          <w:divBdr>
            <w:top w:val="none" w:sz="0" w:space="0" w:color="auto"/>
            <w:left w:val="none" w:sz="0" w:space="0" w:color="auto"/>
            <w:bottom w:val="none" w:sz="0" w:space="0" w:color="auto"/>
            <w:right w:val="none" w:sz="0" w:space="0" w:color="auto"/>
          </w:divBdr>
        </w:div>
        <w:div w:id="638001479">
          <w:marLeft w:val="0"/>
          <w:marRight w:val="0"/>
          <w:marTop w:val="0"/>
          <w:marBottom w:val="60"/>
          <w:divBdr>
            <w:top w:val="none" w:sz="0" w:space="0" w:color="auto"/>
            <w:left w:val="none" w:sz="0" w:space="0" w:color="auto"/>
            <w:bottom w:val="none" w:sz="0" w:space="0" w:color="auto"/>
            <w:right w:val="none" w:sz="0" w:space="0" w:color="auto"/>
          </w:divBdr>
        </w:div>
        <w:div w:id="587814996">
          <w:marLeft w:val="0"/>
          <w:marRight w:val="0"/>
          <w:marTop w:val="0"/>
          <w:marBottom w:val="60"/>
          <w:divBdr>
            <w:top w:val="none" w:sz="0" w:space="0" w:color="auto"/>
            <w:left w:val="none" w:sz="0" w:space="0" w:color="auto"/>
            <w:bottom w:val="none" w:sz="0" w:space="0" w:color="auto"/>
            <w:right w:val="none" w:sz="0" w:space="0" w:color="auto"/>
          </w:divBdr>
        </w:div>
        <w:div w:id="864102086">
          <w:marLeft w:val="0"/>
          <w:marRight w:val="0"/>
          <w:marTop w:val="0"/>
          <w:marBottom w:val="60"/>
          <w:divBdr>
            <w:top w:val="none" w:sz="0" w:space="0" w:color="auto"/>
            <w:left w:val="none" w:sz="0" w:space="0" w:color="auto"/>
            <w:bottom w:val="none" w:sz="0" w:space="0" w:color="auto"/>
            <w:right w:val="none" w:sz="0" w:space="0" w:color="auto"/>
          </w:divBdr>
        </w:div>
        <w:div w:id="450101324">
          <w:marLeft w:val="0"/>
          <w:marRight w:val="0"/>
          <w:marTop w:val="0"/>
          <w:marBottom w:val="60"/>
          <w:divBdr>
            <w:top w:val="none" w:sz="0" w:space="0" w:color="auto"/>
            <w:left w:val="none" w:sz="0" w:space="0" w:color="auto"/>
            <w:bottom w:val="none" w:sz="0" w:space="0" w:color="auto"/>
            <w:right w:val="none" w:sz="0" w:space="0" w:color="auto"/>
          </w:divBdr>
        </w:div>
        <w:div w:id="1541210826">
          <w:marLeft w:val="0"/>
          <w:marRight w:val="0"/>
          <w:marTop w:val="0"/>
          <w:marBottom w:val="60"/>
          <w:divBdr>
            <w:top w:val="none" w:sz="0" w:space="0" w:color="auto"/>
            <w:left w:val="none" w:sz="0" w:space="0" w:color="auto"/>
            <w:bottom w:val="none" w:sz="0" w:space="0" w:color="auto"/>
            <w:right w:val="none" w:sz="0" w:space="0" w:color="auto"/>
          </w:divBdr>
        </w:div>
        <w:div w:id="2123914525">
          <w:marLeft w:val="0"/>
          <w:marRight w:val="0"/>
          <w:marTop w:val="0"/>
          <w:marBottom w:val="60"/>
          <w:divBdr>
            <w:top w:val="none" w:sz="0" w:space="0" w:color="auto"/>
            <w:left w:val="none" w:sz="0" w:space="0" w:color="auto"/>
            <w:bottom w:val="none" w:sz="0" w:space="0" w:color="auto"/>
            <w:right w:val="none" w:sz="0" w:space="0" w:color="auto"/>
          </w:divBdr>
        </w:div>
        <w:div w:id="1195998020">
          <w:marLeft w:val="0"/>
          <w:marRight w:val="0"/>
          <w:marTop w:val="0"/>
          <w:marBottom w:val="60"/>
          <w:divBdr>
            <w:top w:val="none" w:sz="0" w:space="0" w:color="auto"/>
            <w:left w:val="none" w:sz="0" w:space="0" w:color="auto"/>
            <w:bottom w:val="none" w:sz="0" w:space="0" w:color="auto"/>
            <w:right w:val="none" w:sz="0" w:space="0" w:color="auto"/>
          </w:divBdr>
        </w:div>
        <w:div w:id="369376391">
          <w:marLeft w:val="0"/>
          <w:marRight w:val="0"/>
          <w:marTop w:val="0"/>
          <w:marBottom w:val="60"/>
          <w:divBdr>
            <w:top w:val="none" w:sz="0" w:space="0" w:color="auto"/>
            <w:left w:val="none" w:sz="0" w:space="0" w:color="auto"/>
            <w:bottom w:val="none" w:sz="0" w:space="0" w:color="auto"/>
            <w:right w:val="none" w:sz="0" w:space="0" w:color="auto"/>
          </w:divBdr>
        </w:div>
        <w:div w:id="855726490">
          <w:marLeft w:val="0"/>
          <w:marRight w:val="0"/>
          <w:marTop w:val="0"/>
          <w:marBottom w:val="60"/>
          <w:divBdr>
            <w:top w:val="none" w:sz="0" w:space="0" w:color="auto"/>
            <w:left w:val="none" w:sz="0" w:space="0" w:color="auto"/>
            <w:bottom w:val="none" w:sz="0" w:space="0" w:color="auto"/>
            <w:right w:val="none" w:sz="0" w:space="0" w:color="auto"/>
          </w:divBdr>
        </w:div>
        <w:div w:id="151257956">
          <w:marLeft w:val="0"/>
          <w:marRight w:val="0"/>
          <w:marTop w:val="0"/>
          <w:marBottom w:val="60"/>
          <w:divBdr>
            <w:top w:val="none" w:sz="0" w:space="0" w:color="auto"/>
            <w:left w:val="none" w:sz="0" w:space="0" w:color="auto"/>
            <w:bottom w:val="none" w:sz="0" w:space="0" w:color="auto"/>
            <w:right w:val="none" w:sz="0" w:space="0" w:color="auto"/>
          </w:divBdr>
        </w:div>
        <w:div w:id="224071244">
          <w:marLeft w:val="0"/>
          <w:marRight w:val="0"/>
          <w:marTop w:val="0"/>
          <w:marBottom w:val="60"/>
          <w:divBdr>
            <w:top w:val="none" w:sz="0" w:space="0" w:color="auto"/>
            <w:left w:val="none" w:sz="0" w:space="0" w:color="auto"/>
            <w:bottom w:val="none" w:sz="0" w:space="0" w:color="auto"/>
            <w:right w:val="none" w:sz="0" w:space="0" w:color="auto"/>
          </w:divBdr>
        </w:div>
        <w:div w:id="191573324">
          <w:marLeft w:val="0"/>
          <w:marRight w:val="0"/>
          <w:marTop w:val="0"/>
          <w:marBottom w:val="60"/>
          <w:divBdr>
            <w:top w:val="none" w:sz="0" w:space="0" w:color="auto"/>
            <w:left w:val="none" w:sz="0" w:space="0" w:color="auto"/>
            <w:bottom w:val="none" w:sz="0" w:space="0" w:color="auto"/>
            <w:right w:val="none" w:sz="0" w:space="0" w:color="auto"/>
          </w:divBdr>
        </w:div>
        <w:div w:id="1616061428">
          <w:marLeft w:val="0"/>
          <w:marRight w:val="0"/>
          <w:marTop w:val="0"/>
          <w:marBottom w:val="60"/>
          <w:divBdr>
            <w:top w:val="none" w:sz="0" w:space="0" w:color="auto"/>
            <w:left w:val="none" w:sz="0" w:space="0" w:color="auto"/>
            <w:bottom w:val="none" w:sz="0" w:space="0" w:color="auto"/>
            <w:right w:val="none" w:sz="0" w:space="0" w:color="auto"/>
          </w:divBdr>
        </w:div>
        <w:div w:id="1608738006">
          <w:marLeft w:val="0"/>
          <w:marRight w:val="0"/>
          <w:marTop w:val="0"/>
          <w:marBottom w:val="60"/>
          <w:divBdr>
            <w:top w:val="none" w:sz="0" w:space="0" w:color="auto"/>
            <w:left w:val="none" w:sz="0" w:space="0" w:color="auto"/>
            <w:bottom w:val="none" w:sz="0" w:space="0" w:color="auto"/>
            <w:right w:val="none" w:sz="0" w:space="0" w:color="auto"/>
          </w:divBdr>
        </w:div>
        <w:div w:id="507982286">
          <w:marLeft w:val="0"/>
          <w:marRight w:val="0"/>
          <w:marTop w:val="0"/>
          <w:marBottom w:val="60"/>
          <w:divBdr>
            <w:top w:val="none" w:sz="0" w:space="0" w:color="auto"/>
            <w:left w:val="none" w:sz="0" w:space="0" w:color="auto"/>
            <w:bottom w:val="none" w:sz="0" w:space="0" w:color="auto"/>
            <w:right w:val="none" w:sz="0" w:space="0" w:color="auto"/>
          </w:divBdr>
        </w:div>
        <w:div w:id="1087651354">
          <w:marLeft w:val="0"/>
          <w:marRight w:val="0"/>
          <w:marTop w:val="0"/>
          <w:marBottom w:val="60"/>
          <w:divBdr>
            <w:top w:val="none" w:sz="0" w:space="0" w:color="auto"/>
            <w:left w:val="none" w:sz="0" w:space="0" w:color="auto"/>
            <w:bottom w:val="none" w:sz="0" w:space="0" w:color="auto"/>
            <w:right w:val="none" w:sz="0" w:space="0" w:color="auto"/>
          </w:divBdr>
        </w:div>
        <w:div w:id="2034573774">
          <w:marLeft w:val="0"/>
          <w:marRight w:val="0"/>
          <w:marTop w:val="0"/>
          <w:marBottom w:val="60"/>
          <w:divBdr>
            <w:top w:val="none" w:sz="0" w:space="0" w:color="auto"/>
            <w:left w:val="none" w:sz="0" w:space="0" w:color="auto"/>
            <w:bottom w:val="none" w:sz="0" w:space="0" w:color="auto"/>
            <w:right w:val="none" w:sz="0" w:space="0" w:color="auto"/>
          </w:divBdr>
        </w:div>
        <w:div w:id="1555392391">
          <w:marLeft w:val="0"/>
          <w:marRight w:val="0"/>
          <w:marTop w:val="0"/>
          <w:marBottom w:val="60"/>
          <w:divBdr>
            <w:top w:val="none" w:sz="0" w:space="0" w:color="auto"/>
            <w:left w:val="none" w:sz="0" w:space="0" w:color="auto"/>
            <w:bottom w:val="none" w:sz="0" w:space="0" w:color="auto"/>
            <w:right w:val="none" w:sz="0" w:space="0" w:color="auto"/>
          </w:divBdr>
        </w:div>
        <w:div w:id="1138107475">
          <w:marLeft w:val="0"/>
          <w:marRight w:val="0"/>
          <w:marTop w:val="0"/>
          <w:marBottom w:val="60"/>
          <w:divBdr>
            <w:top w:val="none" w:sz="0" w:space="0" w:color="auto"/>
            <w:left w:val="none" w:sz="0" w:space="0" w:color="auto"/>
            <w:bottom w:val="none" w:sz="0" w:space="0" w:color="auto"/>
            <w:right w:val="none" w:sz="0" w:space="0" w:color="auto"/>
          </w:divBdr>
        </w:div>
        <w:div w:id="523829662">
          <w:marLeft w:val="0"/>
          <w:marRight w:val="0"/>
          <w:marTop w:val="0"/>
          <w:marBottom w:val="60"/>
          <w:divBdr>
            <w:top w:val="none" w:sz="0" w:space="0" w:color="auto"/>
            <w:left w:val="none" w:sz="0" w:space="0" w:color="auto"/>
            <w:bottom w:val="none" w:sz="0" w:space="0" w:color="auto"/>
            <w:right w:val="none" w:sz="0" w:space="0" w:color="auto"/>
          </w:divBdr>
        </w:div>
        <w:div w:id="58408635">
          <w:marLeft w:val="0"/>
          <w:marRight w:val="0"/>
          <w:marTop w:val="0"/>
          <w:marBottom w:val="60"/>
          <w:divBdr>
            <w:top w:val="none" w:sz="0" w:space="0" w:color="auto"/>
            <w:left w:val="none" w:sz="0" w:space="0" w:color="auto"/>
            <w:bottom w:val="none" w:sz="0" w:space="0" w:color="auto"/>
            <w:right w:val="none" w:sz="0" w:space="0" w:color="auto"/>
          </w:divBdr>
        </w:div>
        <w:div w:id="344282334">
          <w:marLeft w:val="0"/>
          <w:marRight w:val="0"/>
          <w:marTop w:val="0"/>
          <w:marBottom w:val="60"/>
          <w:divBdr>
            <w:top w:val="none" w:sz="0" w:space="0" w:color="auto"/>
            <w:left w:val="none" w:sz="0" w:space="0" w:color="auto"/>
            <w:bottom w:val="none" w:sz="0" w:space="0" w:color="auto"/>
            <w:right w:val="none" w:sz="0" w:space="0" w:color="auto"/>
          </w:divBdr>
        </w:div>
        <w:div w:id="1632862002">
          <w:marLeft w:val="0"/>
          <w:marRight w:val="0"/>
          <w:marTop w:val="0"/>
          <w:marBottom w:val="60"/>
          <w:divBdr>
            <w:top w:val="none" w:sz="0" w:space="0" w:color="auto"/>
            <w:left w:val="none" w:sz="0" w:space="0" w:color="auto"/>
            <w:bottom w:val="none" w:sz="0" w:space="0" w:color="auto"/>
            <w:right w:val="none" w:sz="0" w:space="0" w:color="auto"/>
          </w:divBdr>
        </w:div>
        <w:div w:id="1199316567">
          <w:marLeft w:val="0"/>
          <w:marRight w:val="0"/>
          <w:marTop w:val="0"/>
          <w:marBottom w:val="60"/>
          <w:divBdr>
            <w:top w:val="none" w:sz="0" w:space="0" w:color="auto"/>
            <w:left w:val="none" w:sz="0" w:space="0" w:color="auto"/>
            <w:bottom w:val="none" w:sz="0" w:space="0" w:color="auto"/>
            <w:right w:val="none" w:sz="0" w:space="0" w:color="auto"/>
          </w:divBdr>
        </w:div>
        <w:div w:id="198784776">
          <w:marLeft w:val="0"/>
          <w:marRight w:val="0"/>
          <w:marTop w:val="0"/>
          <w:marBottom w:val="60"/>
          <w:divBdr>
            <w:top w:val="none" w:sz="0" w:space="0" w:color="auto"/>
            <w:left w:val="none" w:sz="0" w:space="0" w:color="auto"/>
            <w:bottom w:val="none" w:sz="0" w:space="0" w:color="auto"/>
            <w:right w:val="none" w:sz="0" w:space="0" w:color="auto"/>
          </w:divBdr>
        </w:div>
        <w:div w:id="1045638533">
          <w:marLeft w:val="0"/>
          <w:marRight w:val="0"/>
          <w:marTop w:val="0"/>
          <w:marBottom w:val="60"/>
          <w:divBdr>
            <w:top w:val="none" w:sz="0" w:space="0" w:color="auto"/>
            <w:left w:val="none" w:sz="0" w:space="0" w:color="auto"/>
            <w:bottom w:val="none" w:sz="0" w:space="0" w:color="auto"/>
            <w:right w:val="none" w:sz="0" w:space="0" w:color="auto"/>
          </w:divBdr>
        </w:div>
        <w:div w:id="1568614720">
          <w:marLeft w:val="0"/>
          <w:marRight w:val="0"/>
          <w:marTop w:val="0"/>
          <w:marBottom w:val="60"/>
          <w:divBdr>
            <w:top w:val="none" w:sz="0" w:space="0" w:color="auto"/>
            <w:left w:val="none" w:sz="0" w:space="0" w:color="auto"/>
            <w:bottom w:val="none" w:sz="0" w:space="0" w:color="auto"/>
            <w:right w:val="none" w:sz="0" w:space="0" w:color="auto"/>
          </w:divBdr>
        </w:div>
        <w:div w:id="588346437">
          <w:marLeft w:val="0"/>
          <w:marRight w:val="0"/>
          <w:marTop w:val="0"/>
          <w:marBottom w:val="60"/>
          <w:divBdr>
            <w:top w:val="none" w:sz="0" w:space="0" w:color="auto"/>
            <w:left w:val="none" w:sz="0" w:space="0" w:color="auto"/>
            <w:bottom w:val="none" w:sz="0" w:space="0" w:color="auto"/>
            <w:right w:val="none" w:sz="0" w:space="0" w:color="auto"/>
          </w:divBdr>
        </w:div>
        <w:div w:id="884751455">
          <w:marLeft w:val="0"/>
          <w:marRight w:val="0"/>
          <w:marTop w:val="0"/>
          <w:marBottom w:val="60"/>
          <w:divBdr>
            <w:top w:val="none" w:sz="0" w:space="0" w:color="auto"/>
            <w:left w:val="none" w:sz="0" w:space="0" w:color="auto"/>
            <w:bottom w:val="none" w:sz="0" w:space="0" w:color="auto"/>
            <w:right w:val="none" w:sz="0" w:space="0" w:color="auto"/>
          </w:divBdr>
        </w:div>
        <w:div w:id="674652581">
          <w:marLeft w:val="0"/>
          <w:marRight w:val="0"/>
          <w:marTop w:val="0"/>
          <w:marBottom w:val="60"/>
          <w:divBdr>
            <w:top w:val="none" w:sz="0" w:space="0" w:color="auto"/>
            <w:left w:val="none" w:sz="0" w:space="0" w:color="auto"/>
            <w:bottom w:val="none" w:sz="0" w:space="0" w:color="auto"/>
            <w:right w:val="none" w:sz="0" w:space="0" w:color="auto"/>
          </w:divBdr>
        </w:div>
        <w:div w:id="333921917">
          <w:marLeft w:val="0"/>
          <w:marRight w:val="0"/>
          <w:marTop w:val="0"/>
          <w:marBottom w:val="60"/>
          <w:divBdr>
            <w:top w:val="none" w:sz="0" w:space="0" w:color="auto"/>
            <w:left w:val="none" w:sz="0" w:space="0" w:color="auto"/>
            <w:bottom w:val="none" w:sz="0" w:space="0" w:color="auto"/>
            <w:right w:val="none" w:sz="0" w:space="0" w:color="auto"/>
          </w:divBdr>
        </w:div>
        <w:div w:id="1937134206">
          <w:marLeft w:val="0"/>
          <w:marRight w:val="0"/>
          <w:marTop w:val="0"/>
          <w:marBottom w:val="60"/>
          <w:divBdr>
            <w:top w:val="none" w:sz="0" w:space="0" w:color="auto"/>
            <w:left w:val="none" w:sz="0" w:space="0" w:color="auto"/>
            <w:bottom w:val="none" w:sz="0" w:space="0" w:color="auto"/>
            <w:right w:val="none" w:sz="0" w:space="0" w:color="auto"/>
          </w:divBdr>
        </w:div>
        <w:div w:id="1601378066">
          <w:marLeft w:val="0"/>
          <w:marRight w:val="0"/>
          <w:marTop w:val="0"/>
          <w:marBottom w:val="60"/>
          <w:divBdr>
            <w:top w:val="none" w:sz="0" w:space="0" w:color="auto"/>
            <w:left w:val="none" w:sz="0" w:space="0" w:color="auto"/>
            <w:bottom w:val="none" w:sz="0" w:space="0" w:color="auto"/>
            <w:right w:val="none" w:sz="0" w:space="0" w:color="auto"/>
          </w:divBdr>
        </w:div>
        <w:div w:id="476999263">
          <w:marLeft w:val="0"/>
          <w:marRight w:val="0"/>
          <w:marTop w:val="0"/>
          <w:marBottom w:val="60"/>
          <w:divBdr>
            <w:top w:val="none" w:sz="0" w:space="0" w:color="auto"/>
            <w:left w:val="none" w:sz="0" w:space="0" w:color="auto"/>
            <w:bottom w:val="none" w:sz="0" w:space="0" w:color="auto"/>
            <w:right w:val="none" w:sz="0" w:space="0" w:color="auto"/>
          </w:divBdr>
        </w:div>
        <w:div w:id="1259753054">
          <w:marLeft w:val="0"/>
          <w:marRight w:val="0"/>
          <w:marTop w:val="0"/>
          <w:marBottom w:val="60"/>
          <w:divBdr>
            <w:top w:val="none" w:sz="0" w:space="0" w:color="auto"/>
            <w:left w:val="none" w:sz="0" w:space="0" w:color="auto"/>
            <w:bottom w:val="none" w:sz="0" w:space="0" w:color="auto"/>
            <w:right w:val="none" w:sz="0" w:space="0" w:color="auto"/>
          </w:divBdr>
        </w:div>
        <w:div w:id="172229095">
          <w:marLeft w:val="0"/>
          <w:marRight w:val="0"/>
          <w:marTop w:val="0"/>
          <w:marBottom w:val="60"/>
          <w:divBdr>
            <w:top w:val="none" w:sz="0" w:space="0" w:color="auto"/>
            <w:left w:val="none" w:sz="0" w:space="0" w:color="auto"/>
            <w:bottom w:val="none" w:sz="0" w:space="0" w:color="auto"/>
            <w:right w:val="none" w:sz="0" w:space="0" w:color="auto"/>
          </w:divBdr>
        </w:div>
        <w:div w:id="320349849">
          <w:marLeft w:val="0"/>
          <w:marRight w:val="0"/>
          <w:marTop w:val="0"/>
          <w:marBottom w:val="60"/>
          <w:divBdr>
            <w:top w:val="none" w:sz="0" w:space="0" w:color="auto"/>
            <w:left w:val="none" w:sz="0" w:space="0" w:color="auto"/>
            <w:bottom w:val="none" w:sz="0" w:space="0" w:color="auto"/>
            <w:right w:val="none" w:sz="0" w:space="0" w:color="auto"/>
          </w:divBdr>
        </w:div>
        <w:div w:id="1638947376">
          <w:marLeft w:val="0"/>
          <w:marRight w:val="0"/>
          <w:marTop w:val="0"/>
          <w:marBottom w:val="60"/>
          <w:divBdr>
            <w:top w:val="none" w:sz="0" w:space="0" w:color="auto"/>
            <w:left w:val="none" w:sz="0" w:space="0" w:color="auto"/>
            <w:bottom w:val="none" w:sz="0" w:space="0" w:color="auto"/>
            <w:right w:val="none" w:sz="0" w:space="0" w:color="auto"/>
          </w:divBdr>
        </w:div>
        <w:div w:id="1965966971">
          <w:marLeft w:val="0"/>
          <w:marRight w:val="0"/>
          <w:marTop w:val="0"/>
          <w:marBottom w:val="60"/>
          <w:divBdr>
            <w:top w:val="none" w:sz="0" w:space="0" w:color="auto"/>
            <w:left w:val="none" w:sz="0" w:space="0" w:color="auto"/>
            <w:bottom w:val="none" w:sz="0" w:space="0" w:color="auto"/>
            <w:right w:val="none" w:sz="0" w:space="0" w:color="auto"/>
          </w:divBdr>
        </w:div>
        <w:div w:id="197862245">
          <w:marLeft w:val="0"/>
          <w:marRight w:val="0"/>
          <w:marTop w:val="0"/>
          <w:marBottom w:val="60"/>
          <w:divBdr>
            <w:top w:val="none" w:sz="0" w:space="0" w:color="auto"/>
            <w:left w:val="none" w:sz="0" w:space="0" w:color="auto"/>
            <w:bottom w:val="none" w:sz="0" w:space="0" w:color="auto"/>
            <w:right w:val="none" w:sz="0" w:space="0" w:color="auto"/>
          </w:divBdr>
        </w:div>
        <w:div w:id="1826818687">
          <w:marLeft w:val="0"/>
          <w:marRight w:val="0"/>
          <w:marTop w:val="0"/>
          <w:marBottom w:val="60"/>
          <w:divBdr>
            <w:top w:val="none" w:sz="0" w:space="0" w:color="auto"/>
            <w:left w:val="none" w:sz="0" w:space="0" w:color="auto"/>
            <w:bottom w:val="none" w:sz="0" w:space="0" w:color="auto"/>
            <w:right w:val="none" w:sz="0" w:space="0" w:color="auto"/>
          </w:divBdr>
        </w:div>
        <w:div w:id="984243484">
          <w:marLeft w:val="0"/>
          <w:marRight w:val="0"/>
          <w:marTop w:val="0"/>
          <w:marBottom w:val="60"/>
          <w:divBdr>
            <w:top w:val="none" w:sz="0" w:space="0" w:color="auto"/>
            <w:left w:val="none" w:sz="0" w:space="0" w:color="auto"/>
            <w:bottom w:val="none" w:sz="0" w:space="0" w:color="auto"/>
            <w:right w:val="none" w:sz="0" w:space="0" w:color="auto"/>
          </w:divBdr>
        </w:div>
        <w:div w:id="373651155">
          <w:marLeft w:val="0"/>
          <w:marRight w:val="0"/>
          <w:marTop w:val="0"/>
          <w:marBottom w:val="60"/>
          <w:divBdr>
            <w:top w:val="none" w:sz="0" w:space="0" w:color="auto"/>
            <w:left w:val="none" w:sz="0" w:space="0" w:color="auto"/>
            <w:bottom w:val="none" w:sz="0" w:space="0" w:color="auto"/>
            <w:right w:val="none" w:sz="0" w:space="0" w:color="auto"/>
          </w:divBdr>
        </w:div>
        <w:div w:id="622347630">
          <w:marLeft w:val="0"/>
          <w:marRight w:val="0"/>
          <w:marTop w:val="0"/>
          <w:marBottom w:val="60"/>
          <w:divBdr>
            <w:top w:val="none" w:sz="0" w:space="0" w:color="auto"/>
            <w:left w:val="none" w:sz="0" w:space="0" w:color="auto"/>
            <w:bottom w:val="none" w:sz="0" w:space="0" w:color="auto"/>
            <w:right w:val="none" w:sz="0" w:space="0" w:color="auto"/>
          </w:divBdr>
        </w:div>
        <w:div w:id="627394808">
          <w:marLeft w:val="0"/>
          <w:marRight w:val="0"/>
          <w:marTop w:val="0"/>
          <w:marBottom w:val="60"/>
          <w:divBdr>
            <w:top w:val="none" w:sz="0" w:space="0" w:color="auto"/>
            <w:left w:val="none" w:sz="0" w:space="0" w:color="auto"/>
            <w:bottom w:val="none" w:sz="0" w:space="0" w:color="auto"/>
            <w:right w:val="none" w:sz="0" w:space="0" w:color="auto"/>
          </w:divBdr>
        </w:div>
        <w:div w:id="2136631604">
          <w:marLeft w:val="0"/>
          <w:marRight w:val="0"/>
          <w:marTop w:val="0"/>
          <w:marBottom w:val="60"/>
          <w:divBdr>
            <w:top w:val="none" w:sz="0" w:space="0" w:color="auto"/>
            <w:left w:val="none" w:sz="0" w:space="0" w:color="auto"/>
            <w:bottom w:val="none" w:sz="0" w:space="0" w:color="auto"/>
            <w:right w:val="none" w:sz="0" w:space="0" w:color="auto"/>
          </w:divBdr>
        </w:div>
        <w:div w:id="205145738">
          <w:marLeft w:val="0"/>
          <w:marRight w:val="0"/>
          <w:marTop w:val="0"/>
          <w:marBottom w:val="60"/>
          <w:divBdr>
            <w:top w:val="none" w:sz="0" w:space="0" w:color="auto"/>
            <w:left w:val="none" w:sz="0" w:space="0" w:color="auto"/>
            <w:bottom w:val="none" w:sz="0" w:space="0" w:color="auto"/>
            <w:right w:val="none" w:sz="0" w:space="0" w:color="auto"/>
          </w:divBdr>
        </w:div>
        <w:div w:id="1177964566">
          <w:marLeft w:val="0"/>
          <w:marRight w:val="0"/>
          <w:marTop w:val="0"/>
          <w:marBottom w:val="60"/>
          <w:divBdr>
            <w:top w:val="none" w:sz="0" w:space="0" w:color="auto"/>
            <w:left w:val="none" w:sz="0" w:space="0" w:color="auto"/>
            <w:bottom w:val="none" w:sz="0" w:space="0" w:color="auto"/>
            <w:right w:val="none" w:sz="0" w:space="0" w:color="auto"/>
          </w:divBdr>
        </w:div>
        <w:div w:id="59179756">
          <w:marLeft w:val="0"/>
          <w:marRight w:val="0"/>
          <w:marTop w:val="0"/>
          <w:marBottom w:val="60"/>
          <w:divBdr>
            <w:top w:val="none" w:sz="0" w:space="0" w:color="auto"/>
            <w:left w:val="none" w:sz="0" w:space="0" w:color="auto"/>
            <w:bottom w:val="none" w:sz="0" w:space="0" w:color="auto"/>
            <w:right w:val="none" w:sz="0" w:space="0" w:color="auto"/>
          </w:divBdr>
        </w:div>
        <w:div w:id="755326827">
          <w:marLeft w:val="0"/>
          <w:marRight w:val="0"/>
          <w:marTop w:val="0"/>
          <w:marBottom w:val="60"/>
          <w:divBdr>
            <w:top w:val="none" w:sz="0" w:space="0" w:color="auto"/>
            <w:left w:val="none" w:sz="0" w:space="0" w:color="auto"/>
            <w:bottom w:val="none" w:sz="0" w:space="0" w:color="auto"/>
            <w:right w:val="none" w:sz="0" w:space="0" w:color="auto"/>
          </w:divBdr>
        </w:div>
        <w:div w:id="957101307">
          <w:marLeft w:val="0"/>
          <w:marRight w:val="0"/>
          <w:marTop w:val="0"/>
          <w:marBottom w:val="60"/>
          <w:divBdr>
            <w:top w:val="none" w:sz="0" w:space="0" w:color="auto"/>
            <w:left w:val="none" w:sz="0" w:space="0" w:color="auto"/>
            <w:bottom w:val="none" w:sz="0" w:space="0" w:color="auto"/>
            <w:right w:val="none" w:sz="0" w:space="0" w:color="auto"/>
          </w:divBdr>
        </w:div>
        <w:div w:id="161048609">
          <w:marLeft w:val="0"/>
          <w:marRight w:val="0"/>
          <w:marTop w:val="0"/>
          <w:marBottom w:val="60"/>
          <w:divBdr>
            <w:top w:val="none" w:sz="0" w:space="0" w:color="auto"/>
            <w:left w:val="none" w:sz="0" w:space="0" w:color="auto"/>
            <w:bottom w:val="none" w:sz="0" w:space="0" w:color="auto"/>
            <w:right w:val="none" w:sz="0" w:space="0" w:color="auto"/>
          </w:divBdr>
        </w:div>
        <w:div w:id="1760911036">
          <w:marLeft w:val="0"/>
          <w:marRight w:val="0"/>
          <w:marTop w:val="0"/>
          <w:marBottom w:val="60"/>
          <w:divBdr>
            <w:top w:val="none" w:sz="0" w:space="0" w:color="auto"/>
            <w:left w:val="none" w:sz="0" w:space="0" w:color="auto"/>
            <w:bottom w:val="none" w:sz="0" w:space="0" w:color="auto"/>
            <w:right w:val="none" w:sz="0" w:space="0" w:color="auto"/>
          </w:divBdr>
        </w:div>
        <w:div w:id="1704331813">
          <w:marLeft w:val="0"/>
          <w:marRight w:val="0"/>
          <w:marTop w:val="0"/>
          <w:marBottom w:val="60"/>
          <w:divBdr>
            <w:top w:val="none" w:sz="0" w:space="0" w:color="auto"/>
            <w:left w:val="none" w:sz="0" w:space="0" w:color="auto"/>
            <w:bottom w:val="none" w:sz="0" w:space="0" w:color="auto"/>
            <w:right w:val="none" w:sz="0" w:space="0" w:color="auto"/>
          </w:divBdr>
        </w:div>
        <w:div w:id="1215586368">
          <w:marLeft w:val="0"/>
          <w:marRight w:val="0"/>
          <w:marTop w:val="0"/>
          <w:marBottom w:val="60"/>
          <w:divBdr>
            <w:top w:val="none" w:sz="0" w:space="0" w:color="auto"/>
            <w:left w:val="none" w:sz="0" w:space="0" w:color="auto"/>
            <w:bottom w:val="none" w:sz="0" w:space="0" w:color="auto"/>
            <w:right w:val="none" w:sz="0" w:space="0" w:color="auto"/>
          </w:divBdr>
        </w:div>
        <w:div w:id="204561131">
          <w:marLeft w:val="0"/>
          <w:marRight w:val="0"/>
          <w:marTop w:val="0"/>
          <w:marBottom w:val="60"/>
          <w:divBdr>
            <w:top w:val="none" w:sz="0" w:space="0" w:color="auto"/>
            <w:left w:val="none" w:sz="0" w:space="0" w:color="auto"/>
            <w:bottom w:val="none" w:sz="0" w:space="0" w:color="auto"/>
            <w:right w:val="none" w:sz="0" w:space="0" w:color="auto"/>
          </w:divBdr>
        </w:div>
        <w:div w:id="10884495">
          <w:marLeft w:val="0"/>
          <w:marRight w:val="0"/>
          <w:marTop w:val="0"/>
          <w:marBottom w:val="60"/>
          <w:divBdr>
            <w:top w:val="none" w:sz="0" w:space="0" w:color="auto"/>
            <w:left w:val="none" w:sz="0" w:space="0" w:color="auto"/>
            <w:bottom w:val="none" w:sz="0" w:space="0" w:color="auto"/>
            <w:right w:val="none" w:sz="0" w:space="0" w:color="auto"/>
          </w:divBdr>
        </w:div>
        <w:div w:id="621232940">
          <w:marLeft w:val="0"/>
          <w:marRight w:val="0"/>
          <w:marTop w:val="0"/>
          <w:marBottom w:val="60"/>
          <w:divBdr>
            <w:top w:val="none" w:sz="0" w:space="0" w:color="auto"/>
            <w:left w:val="none" w:sz="0" w:space="0" w:color="auto"/>
            <w:bottom w:val="none" w:sz="0" w:space="0" w:color="auto"/>
            <w:right w:val="none" w:sz="0" w:space="0" w:color="auto"/>
          </w:divBdr>
        </w:div>
        <w:div w:id="45573190">
          <w:marLeft w:val="0"/>
          <w:marRight w:val="0"/>
          <w:marTop w:val="0"/>
          <w:marBottom w:val="60"/>
          <w:divBdr>
            <w:top w:val="none" w:sz="0" w:space="0" w:color="auto"/>
            <w:left w:val="none" w:sz="0" w:space="0" w:color="auto"/>
            <w:bottom w:val="none" w:sz="0" w:space="0" w:color="auto"/>
            <w:right w:val="none" w:sz="0" w:space="0" w:color="auto"/>
          </w:divBdr>
        </w:div>
        <w:div w:id="1982343541">
          <w:marLeft w:val="0"/>
          <w:marRight w:val="0"/>
          <w:marTop w:val="0"/>
          <w:marBottom w:val="60"/>
          <w:divBdr>
            <w:top w:val="none" w:sz="0" w:space="0" w:color="auto"/>
            <w:left w:val="none" w:sz="0" w:space="0" w:color="auto"/>
            <w:bottom w:val="none" w:sz="0" w:space="0" w:color="auto"/>
            <w:right w:val="none" w:sz="0" w:space="0" w:color="auto"/>
          </w:divBdr>
        </w:div>
        <w:div w:id="1916669257">
          <w:marLeft w:val="0"/>
          <w:marRight w:val="0"/>
          <w:marTop w:val="0"/>
          <w:marBottom w:val="60"/>
          <w:divBdr>
            <w:top w:val="none" w:sz="0" w:space="0" w:color="auto"/>
            <w:left w:val="none" w:sz="0" w:space="0" w:color="auto"/>
            <w:bottom w:val="none" w:sz="0" w:space="0" w:color="auto"/>
            <w:right w:val="none" w:sz="0" w:space="0" w:color="auto"/>
          </w:divBdr>
        </w:div>
        <w:div w:id="971256398">
          <w:marLeft w:val="0"/>
          <w:marRight w:val="0"/>
          <w:marTop w:val="0"/>
          <w:marBottom w:val="60"/>
          <w:divBdr>
            <w:top w:val="none" w:sz="0" w:space="0" w:color="auto"/>
            <w:left w:val="none" w:sz="0" w:space="0" w:color="auto"/>
            <w:bottom w:val="none" w:sz="0" w:space="0" w:color="auto"/>
            <w:right w:val="none" w:sz="0" w:space="0" w:color="auto"/>
          </w:divBdr>
        </w:div>
        <w:div w:id="1641423405">
          <w:marLeft w:val="0"/>
          <w:marRight w:val="0"/>
          <w:marTop w:val="0"/>
          <w:marBottom w:val="60"/>
          <w:divBdr>
            <w:top w:val="none" w:sz="0" w:space="0" w:color="auto"/>
            <w:left w:val="none" w:sz="0" w:space="0" w:color="auto"/>
            <w:bottom w:val="none" w:sz="0" w:space="0" w:color="auto"/>
            <w:right w:val="none" w:sz="0" w:space="0" w:color="auto"/>
          </w:divBdr>
        </w:div>
        <w:div w:id="819032964">
          <w:marLeft w:val="0"/>
          <w:marRight w:val="0"/>
          <w:marTop w:val="0"/>
          <w:marBottom w:val="60"/>
          <w:divBdr>
            <w:top w:val="none" w:sz="0" w:space="0" w:color="auto"/>
            <w:left w:val="none" w:sz="0" w:space="0" w:color="auto"/>
            <w:bottom w:val="none" w:sz="0" w:space="0" w:color="auto"/>
            <w:right w:val="none" w:sz="0" w:space="0" w:color="auto"/>
          </w:divBdr>
        </w:div>
        <w:div w:id="1014654361">
          <w:marLeft w:val="0"/>
          <w:marRight w:val="0"/>
          <w:marTop w:val="0"/>
          <w:marBottom w:val="60"/>
          <w:divBdr>
            <w:top w:val="none" w:sz="0" w:space="0" w:color="auto"/>
            <w:left w:val="none" w:sz="0" w:space="0" w:color="auto"/>
            <w:bottom w:val="none" w:sz="0" w:space="0" w:color="auto"/>
            <w:right w:val="none" w:sz="0" w:space="0" w:color="auto"/>
          </w:divBdr>
        </w:div>
        <w:div w:id="1411928929">
          <w:marLeft w:val="0"/>
          <w:marRight w:val="0"/>
          <w:marTop w:val="0"/>
          <w:marBottom w:val="60"/>
          <w:divBdr>
            <w:top w:val="none" w:sz="0" w:space="0" w:color="auto"/>
            <w:left w:val="none" w:sz="0" w:space="0" w:color="auto"/>
            <w:bottom w:val="none" w:sz="0" w:space="0" w:color="auto"/>
            <w:right w:val="none" w:sz="0" w:space="0" w:color="auto"/>
          </w:divBdr>
        </w:div>
        <w:div w:id="1623031113">
          <w:marLeft w:val="0"/>
          <w:marRight w:val="0"/>
          <w:marTop w:val="0"/>
          <w:marBottom w:val="60"/>
          <w:divBdr>
            <w:top w:val="none" w:sz="0" w:space="0" w:color="auto"/>
            <w:left w:val="none" w:sz="0" w:space="0" w:color="auto"/>
            <w:bottom w:val="none" w:sz="0" w:space="0" w:color="auto"/>
            <w:right w:val="none" w:sz="0" w:space="0" w:color="auto"/>
          </w:divBdr>
        </w:div>
        <w:div w:id="231158547">
          <w:marLeft w:val="0"/>
          <w:marRight w:val="0"/>
          <w:marTop w:val="0"/>
          <w:marBottom w:val="60"/>
          <w:divBdr>
            <w:top w:val="none" w:sz="0" w:space="0" w:color="auto"/>
            <w:left w:val="none" w:sz="0" w:space="0" w:color="auto"/>
            <w:bottom w:val="none" w:sz="0" w:space="0" w:color="auto"/>
            <w:right w:val="none" w:sz="0" w:space="0" w:color="auto"/>
          </w:divBdr>
        </w:div>
        <w:div w:id="1784373341">
          <w:marLeft w:val="0"/>
          <w:marRight w:val="0"/>
          <w:marTop w:val="0"/>
          <w:marBottom w:val="60"/>
          <w:divBdr>
            <w:top w:val="none" w:sz="0" w:space="0" w:color="auto"/>
            <w:left w:val="none" w:sz="0" w:space="0" w:color="auto"/>
            <w:bottom w:val="none" w:sz="0" w:space="0" w:color="auto"/>
            <w:right w:val="none" w:sz="0" w:space="0" w:color="auto"/>
          </w:divBdr>
        </w:div>
        <w:div w:id="1818644486">
          <w:marLeft w:val="0"/>
          <w:marRight w:val="0"/>
          <w:marTop w:val="0"/>
          <w:marBottom w:val="60"/>
          <w:divBdr>
            <w:top w:val="none" w:sz="0" w:space="0" w:color="auto"/>
            <w:left w:val="none" w:sz="0" w:space="0" w:color="auto"/>
            <w:bottom w:val="none" w:sz="0" w:space="0" w:color="auto"/>
            <w:right w:val="none" w:sz="0" w:space="0" w:color="auto"/>
          </w:divBdr>
        </w:div>
        <w:div w:id="246504324">
          <w:marLeft w:val="0"/>
          <w:marRight w:val="0"/>
          <w:marTop w:val="0"/>
          <w:marBottom w:val="60"/>
          <w:divBdr>
            <w:top w:val="none" w:sz="0" w:space="0" w:color="auto"/>
            <w:left w:val="none" w:sz="0" w:space="0" w:color="auto"/>
            <w:bottom w:val="none" w:sz="0" w:space="0" w:color="auto"/>
            <w:right w:val="none" w:sz="0" w:space="0" w:color="auto"/>
          </w:divBdr>
        </w:div>
        <w:div w:id="11498445">
          <w:marLeft w:val="0"/>
          <w:marRight w:val="0"/>
          <w:marTop w:val="0"/>
          <w:marBottom w:val="60"/>
          <w:divBdr>
            <w:top w:val="none" w:sz="0" w:space="0" w:color="auto"/>
            <w:left w:val="none" w:sz="0" w:space="0" w:color="auto"/>
            <w:bottom w:val="none" w:sz="0" w:space="0" w:color="auto"/>
            <w:right w:val="none" w:sz="0" w:space="0" w:color="auto"/>
          </w:divBdr>
        </w:div>
        <w:div w:id="554244272">
          <w:marLeft w:val="0"/>
          <w:marRight w:val="0"/>
          <w:marTop w:val="0"/>
          <w:marBottom w:val="60"/>
          <w:divBdr>
            <w:top w:val="none" w:sz="0" w:space="0" w:color="auto"/>
            <w:left w:val="none" w:sz="0" w:space="0" w:color="auto"/>
            <w:bottom w:val="none" w:sz="0" w:space="0" w:color="auto"/>
            <w:right w:val="none" w:sz="0" w:space="0" w:color="auto"/>
          </w:divBdr>
        </w:div>
        <w:div w:id="632058965">
          <w:marLeft w:val="0"/>
          <w:marRight w:val="0"/>
          <w:marTop w:val="0"/>
          <w:marBottom w:val="60"/>
          <w:divBdr>
            <w:top w:val="none" w:sz="0" w:space="0" w:color="auto"/>
            <w:left w:val="none" w:sz="0" w:space="0" w:color="auto"/>
            <w:bottom w:val="none" w:sz="0" w:space="0" w:color="auto"/>
            <w:right w:val="none" w:sz="0" w:space="0" w:color="auto"/>
          </w:divBdr>
        </w:div>
        <w:div w:id="501433905">
          <w:marLeft w:val="0"/>
          <w:marRight w:val="0"/>
          <w:marTop w:val="0"/>
          <w:marBottom w:val="60"/>
          <w:divBdr>
            <w:top w:val="none" w:sz="0" w:space="0" w:color="auto"/>
            <w:left w:val="none" w:sz="0" w:space="0" w:color="auto"/>
            <w:bottom w:val="none" w:sz="0" w:space="0" w:color="auto"/>
            <w:right w:val="none" w:sz="0" w:space="0" w:color="auto"/>
          </w:divBdr>
        </w:div>
        <w:div w:id="1512911561">
          <w:marLeft w:val="0"/>
          <w:marRight w:val="0"/>
          <w:marTop w:val="0"/>
          <w:marBottom w:val="60"/>
          <w:divBdr>
            <w:top w:val="none" w:sz="0" w:space="0" w:color="auto"/>
            <w:left w:val="none" w:sz="0" w:space="0" w:color="auto"/>
            <w:bottom w:val="none" w:sz="0" w:space="0" w:color="auto"/>
            <w:right w:val="none" w:sz="0" w:space="0" w:color="auto"/>
          </w:divBdr>
        </w:div>
        <w:div w:id="1480536411">
          <w:marLeft w:val="0"/>
          <w:marRight w:val="0"/>
          <w:marTop w:val="0"/>
          <w:marBottom w:val="60"/>
          <w:divBdr>
            <w:top w:val="none" w:sz="0" w:space="0" w:color="auto"/>
            <w:left w:val="none" w:sz="0" w:space="0" w:color="auto"/>
            <w:bottom w:val="none" w:sz="0" w:space="0" w:color="auto"/>
            <w:right w:val="none" w:sz="0" w:space="0" w:color="auto"/>
          </w:divBdr>
        </w:div>
        <w:div w:id="207183128">
          <w:marLeft w:val="0"/>
          <w:marRight w:val="0"/>
          <w:marTop w:val="0"/>
          <w:marBottom w:val="60"/>
          <w:divBdr>
            <w:top w:val="none" w:sz="0" w:space="0" w:color="auto"/>
            <w:left w:val="none" w:sz="0" w:space="0" w:color="auto"/>
            <w:bottom w:val="none" w:sz="0" w:space="0" w:color="auto"/>
            <w:right w:val="none" w:sz="0" w:space="0" w:color="auto"/>
          </w:divBdr>
        </w:div>
        <w:div w:id="197088682">
          <w:marLeft w:val="0"/>
          <w:marRight w:val="0"/>
          <w:marTop w:val="0"/>
          <w:marBottom w:val="60"/>
          <w:divBdr>
            <w:top w:val="none" w:sz="0" w:space="0" w:color="auto"/>
            <w:left w:val="none" w:sz="0" w:space="0" w:color="auto"/>
            <w:bottom w:val="none" w:sz="0" w:space="0" w:color="auto"/>
            <w:right w:val="none" w:sz="0" w:space="0" w:color="auto"/>
          </w:divBdr>
        </w:div>
        <w:div w:id="2138526219">
          <w:marLeft w:val="0"/>
          <w:marRight w:val="0"/>
          <w:marTop w:val="0"/>
          <w:marBottom w:val="60"/>
          <w:divBdr>
            <w:top w:val="none" w:sz="0" w:space="0" w:color="auto"/>
            <w:left w:val="none" w:sz="0" w:space="0" w:color="auto"/>
            <w:bottom w:val="none" w:sz="0" w:space="0" w:color="auto"/>
            <w:right w:val="none" w:sz="0" w:space="0" w:color="auto"/>
          </w:divBdr>
        </w:div>
        <w:div w:id="348607047">
          <w:marLeft w:val="0"/>
          <w:marRight w:val="0"/>
          <w:marTop w:val="0"/>
          <w:marBottom w:val="60"/>
          <w:divBdr>
            <w:top w:val="none" w:sz="0" w:space="0" w:color="auto"/>
            <w:left w:val="none" w:sz="0" w:space="0" w:color="auto"/>
            <w:bottom w:val="none" w:sz="0" w:space="0" w:color="auto"/>
            <w:right w:val="none" w:sz="0" w:space="0" w:color="auto"/>
          </w:divBdr>
        </w:div>
        <w:div w:id="423066826">
          <w:marLeft w:val="0"/>
          <w:marRight w:val="0"/>
          <w:marTop w:val="0"/>
          <w:marBottom w:val="60"/>
          <w:divBdr>
            <w:top w:val="none" w:sz="0" w:space="0" w:color="auto"/>
            <w:left w:val="none" w:sz="0" w:space="0" w:color="auto"/>
            <w:bottom w:val="none" w:sz="0" w:space="0" w:color="auto"/>
            <w:right w:val="none" w:sz="0" w:space="0" w:color="auto"/>
          </w:divBdr>
        </w:div>
        <w:div w:id="188181721">
          <w:marLeft w:val="0"/>
          <w:marRight w:val="0"/>
          <w:marTop w:val="0"/>
          <w:marBottom w:val="60"/>
          <w:divBdr>
            <w:top w:val="none" w:sz="0" w:space="0" w:color="auto"/>
            <w:left w:val="none" w:sz="0" w:space="0" w:color="auto"/>
            <w:bottom w:val="none" w:sz="0" w:space="0" w:color="auto"/>
            <w:right w:val="none" w:sz="0" w:space="0" w:color="auto"/>
          </w:divBdr>
        </w:div>
        <w:div w:id="2040736575">
          <w:marLeft w:val="0"/>
          <w:marRight w:val="0"/>
          <w:marTop w:val="0"/>
          <w:marBottom w:val="101"/>
          <w:divBdr>
            <w:top w:val="none" w:sz="0" w:space="0" w:color="auto"/>
            <w:left w:val="none" w:sz="0" w:space="0" w:color="auto"/>
            <w:bottom w:val="none" w:sz="0" w:space="0" w:color="auto"/>
            <w:right w:val="none" w:sz="0" w:space="0" w:color="auto"/>
          </w:divBdr>
        </w:div>
        <w:div w:id="534390725">
          <w:marLeft w:val="0"/>
          <w:marRight w:val="0"/>
          <w:marTop w:val="0"/>
          <w:marBottom w:val="101"/>
          <w:divBdr>
            <w:top w:val="none" w:sz="0" w:space="0" w:color="auto"/>
            <w:left w:val="none" w:sz="0" w:space="0" w:color="auto"/>
            <w:bottom w:val="none" w:sz="0" w:space="0" w:color="auto"/>
            <w:right w:val="none" w:sz="0" w:space="0" w:color="auto"/>
          </w:divBdr>
        </w:div>
        <w:div w:id="1342128787">
          <w:marLeft w:val="0"/>
          <w:marRight w:val="0"/>
          <w:marTop w:val="0"/>
          <w:marBottom w:val="101"/>
          <w:divBdr>
            <w:top w:val="none" w:sz="0" w:space="0" w:color="auto"/>
            <w:left w:val="none" w:sz="0" w:space="0" w:color="auto"/>
            <w:bottom w:val="none" w:sz="0" w:space="0" w:color="auto"/>
            <w:right w:val="none" w:sz="0" w:space="0" w:color="auto"/>
          </w:divBdr>
        </w:div>
        <w:div w:id="630331541">
          <w:marLeft w:val="0"/>
          <w:marRight w:val="0"/>
          <w:marTop w:val="0"/>
          <w:marBottom w:val="101"/>
          <w:divBdr>
            <w:top w:val="none" w:sz="0" w:space="0" w:color="auto"/>
            <w:left w:val="none" w:sz="0" w:space="0" w:color="auto"/>
            <w:bottom w:val="none" w:sz="0" w:space="0" w:color="auto"/>
            <w:right w:val="none" w:sz="0" w:space="0" w:color="auto"/>
          </w:divBdr>
        </w:div>
        <w:div w:id="775098382">
          <w:marLeft w:val="0"/>
          <w:marRight w:val="0"/>
          <w:marTop w:val="0"/>
          <w:marBottom w:val="101"/>
          <w:divBdr>
            <w:top w:val="none" w:sz="0" w:space="0" w:color="auto"/>
            <w:left w:val="none" w:sz="0" w:space="0" w:color="auto"/>
            <w:bottom w:val="none" w:sz="0" w:space="0" w:color="auto"/>
            <w:right w:val="none" w:sz="0" w:space="0" w:color="auto"/>
          </w:divBdr>
        </w:div>
        <w:div w:id="1932464572">
          <w:marLeft w:val="0"/>
          <w:marRight w:val="0"/>
          <w:marTop w:val="0"/>
          <w:marBottom w:val="101"/>
          <w:divBdr>
            <w:top w:val="none" w:sz="0" w:space="0" w:color="auto"/>
            <w:left w:val="none" w:sz="0" w:space="0" w:color="auto"/>
            <w:bottom w:val="none" w:sz="0" w:space="0" w:color="auto"/>
            <w:right w:val="none" w:sz="0" w:space="0" w:color="auto"/>
          </w:divBdr>
        </w:div>
        <w:div w:id="1492135534">
          <w:marLeft w:val="0"/>
          <w:marRight w:val="0"/>
          <w:marTop w:val="0"/>
          <w:marBottom w:val="101"/>
          <w:divBdr>
            <w:top w:val="none" w:sz="0" w:space="0" w:color="auto"/>
            <w:left w:val="none" w:sz="0" w:space="0" w:color="auto"/>
            <w:bottom w:val="none" w:sz="0" w:space="0" w:color="auto"/>
            <w:right w:val="none" w:sz="0" w:space="0" w:color="auto"/>
          </w:divBdr>
        </w:div>
        <w:div w:id="1481000343">
          <w:marLeft w:val="0"/>
          <w:marRight w:val="0"/>
          <w:marTop w:val="0"/>
          <w:marBottom w:val="101"/>
          <w:divBdr>
            <w:top w:val="none" w:sz="0" w:space="0" w:color="auto"/>
            <w:left w:val="none" w:sz="0" w:space="0" w:color="auto"/>
            <w:bottom w:val="none" w:sz="0" w:space="0" w:color="auto"/>
            <w:right w:val="none" w:sz="0" w:space="0" w:color="auto"/>
          </w:divBdr>
        </w:div>
        <w:div w:id="1244492827">
          <w:marLeft w:val="0"/>
          <w:marRight w:val="0"/>
          <w:marTop w:val="0"/>
          <w:marBottom w:val="101"/>
          <w:divBdr>
            <w:top w:val="none" w:sz="0" w:space="0" w:color="auto"/>
            <w:left w:val="none" w:sz="0" w:space="0" w:color="auto"/>
            <w:bottom w:val="none" w:sz="0" w:space="0" w:color="auto"/>
            <w:right w:val="none" w:sz="0" w:space="0" w:color="auto"/>
          </w:divBdr>
        </w:div>
        <w:div w:id="1276642762">
          <w:marLeft w:val="0"/>
          <w:marRight w:val="0"/>
          <w:marTop w:val="0"/>
          <w:marBottom w:val="101"/>
          <w:divBdr>
            <w:top w:val="none" w:sz="0" w:space="0" w:color="auto"/>
            <w:left w:val="none" w:sz="0" w:space="0" w:color="auto"/>
            <w:bottom w:val="none" w:sz="0" w:space="0" w:color="auto"/>
            <w:right w:val="none" w:sz="0" w:space="0" w:color="auto"/>
          </w:divBdr>
        </w:div>
        <w:div w:id="841118259">
          <w:marLeft w:val="0"/>
          <w:marRight w:val="0"/>
          <w:marTop w:val="0"/>
          <w:marBottom w:val="101"/>
          <w:divBdr>
            <w:top w:val="none" w:sz="0" w:space="0" w:color="auto"/>
            <w:left w:val="none" w:sz="0" w:space="0" w:color="auto"/>
            <w:bottom w:val="none" w:sz="0" w:space="0" w:color="auto"/>
            <w:right w:val="none" w:sz="0" w:space="0" w:color="auto"/>
          </w:divBdr>
        </w:div>
        <w:div w:id="761295724">
          <w:marLeft w:val="0"/>
          <w:marRight w:val="0"/>
          <w:marTop w:val="0"/>
          <w:marBottom w:val="101"/>
          <w:divBdr>
            <w:top w:val="none" w:sz="0" w:space="0" w:color="auto"/>
            <w:left w:val="none" w:sz="0" w:space="0" w:color="auto"/>
            <w:bottom w:val="none" w:sz="0" w:space="0" w:color="auto"/>
            <w:right w:val="none" w:sz="0" w:space="0" w:color="auto"/>
          </w:divBdr>
        </w:div>
        <w:div w:id="797650264">
          <w:marLeft w:val="0"/>
          <w:marRight w:val="0"/>
          <w:marTop w:val="0"/>
          <w:marBottom w:val="101"/>
          <w:divBdr>
            <w:top w:val="none" w:sz="0" w:space="0" w:color="auto"/>
            <w:left w:val="none" w:sz="0" w:space="0" w:color="auto"/>
            <w:bottom w:val="none" w:sz="0" w:space="0" w:color="auto"/>
            <w:right w:val="none" w:sz="0" w:space="0" w:color="auto"/>
          </w:divBdr>
        </w:div>
        <w:div w:id="445540639">
          <w:marLeft w:val="0"/>
          <w:marRight w:val="0"/>
          <w:marTop w:val="0"/>
          <w:marBottom w:val="101"/>
          <w:divBdr>
            <w:top w:val="none" w:sz="0" w:space="0" w:color="auto"/>
            <w:left w:val="none" w:sz="0" w:space="0" w:color="auto"/>
            <w:bottom w:val="none" w:sz="0" w:space="0" w:color="auto"/>
            <w:right w:val="none" w:sz="0" w:space="0" w:color="auto"/>
          </w:divBdr>
        </w:div>
        <w:div w:id="1637250429">
          <w:marLeft w:val="0"/>
          <w:marRight w:val="0"/>
          <w:marTop w:val="0"/>
          <w:marBottom w:val="101"/>
          <w:divBdr>
            <w:top w:val="none" w:sz="0" w:space="0" w:color="auto"/>
            <w:left w:val="none" w:sz="0" w:space="0" w:color="auto"/>
            <w:bottom w:val="none" w:sz="0" w:space="0" w:color="auto"/>
            <w:right w:val="none" w:sz="0" w:space="0" w:color="auto"/>
          </w:divBdr>
        </w:div>
        <w:div w:id="1798833049">
          <w:marLeft w:val="0"/>
          <w:marRight w:val="0"/>
          <w:marTop w:val="0"/>
          <w:marBottom w:val="101"/>
          <w:divBdr>
            <w:top w:val="none" w:sz="0" w:space="0" w:color="auto"/>
            <w:left w:val="none" w:sz="0" w:space="0" w:color="auto"/>
            <w:bottom w:val="none" w:sz="0" w:space="0" w:color="auto"/>
            <w:right w:val="none" w:sz="0" w:space="0" w:color="auto"/>
          </w:divBdr>
        </w:div>
        <w:div w:id="196281669">
          <w:marLeft w:val="0"/>
          <w:marRight w:val="0"/>
          <w:marTop w:val="0"/>
          <w:marBottom w:val="101"/>
          <w:divBdr>
            <w:top w:val="none" w:sz="0" w:space="0" w:color="auto"/>
            <w:left w:val="none" w:sz="0" w:space="0" w:color="auto"/>
            <w:bottom w:val="none" w:sz="0" w:space="0" w:color="auto"/>
            <w:right w:val="none" w:sz="0" w:space="0" w:color="auto"/>
          </w:divBdr>
        </w:div>
        <w:div w:id="661809810">
          <w:marLeft w:val="0"/>
          <w:marRight w:val="0"/>
          <w:marTop w:val="0"/>
          <w:marBottom w:val="101"/>
          <w:divBdr>
            <w:top w:val="none" w:sz="0" w:space="0" w:color="auto"/>
            <w:left w:val="none" w:sz="0" w:space="0" w:color="auto"/>
            <w:bottom w:val="none" w:sz="0" w:space="0" w:color="auto"/>
            <w:right w:val="none" w:sz="0" w:space="0" w:color="auto"/>
          </w:divBdr>
        </w:div>
        <w:div w:id="376006455">
          <w:marLeft w:val="0"/>
          <w:marRight w:val="0"/>
          <w:marTop w:val="0"/>
          <w:marBottom w:val="101"/>
          <w:divBdr>
            <w:top w:val="none" w:sz="0" w:space="0" w:color="auto"/>
            <w:left w:val="none" w:sz="0" w:space="0" w:color="auto"/>
            <w:bottom w:val="none" w:sz="0" w:space="0" w:color="auto"/>
            <w:right w:val="none" w:sz="0" w:space="0" w:color="auto"/>
          </w:divBdr>
        </w:div>
        <w:div w:id="1305623930">
          <w:marLeft w:val="0"/>
          <w:marRight w:val="0"/>
          <w:marTop w:val="0"/>
          <w:marBottom w:val="101"/>
          <w:divBdr>
            <w:top w:val="none" w:sz="0" w:space="0" w:color="auto"/>
            <w:left w:val="none" w:sz="0" w:space="0" w:color="auto"/>
            <w:bottom w:val="none" w:sz="0" w:space="0" w:color="auto"/>
            <w:right w:val="none" w:sz="0" w:space="0" w:color="auto"/>
          </w:divBdr>
        </w:div>
        <w:div w:id="405688611">
          <w:marLeft w:val="0"/>
          <w:marRight w:val="0"/>
          <w:marTop w:val="0"/>
          <w:marBottom w:val="101"/>
          <w:divBdr>
            <w:top w:val="none" w:sz="0" w:space="0" w:color="auto"/>
            <w:left w:val="none" w:sz="0" w:space="0" w:color="auto"/>
            <w:bottom w:val="none" w:sz="0" w:space="0" w:color="auto"/>
            <w:right w:val="none" w:sz="0" w:space="0" w:color="auto"/>
          </w:divBdr>
        </w:div>
        <w:div w:id="1050416745">
          <w:marLeft w:val="0"/>
          <w:marRight w:val="0"/>
          <w:marTop w:val="0"/>
          <w:marBottom w:val="101"/>
          <w:divBdr>
            <w:top w:val="none" w:sz="0" w:space="0" w:color="auto"/>
            <w:left w:val="none" w:sz="0" w:space="0" w:color="auto"/>
            <w:bottom w:val="none" w:sz="0" w:space="0" w:color="auto"/>
            <w:right w:val="none" w:sz="0" w:space="0" w:color="auto"/>
          </w:divBdr>
        </w:div>
        <w:div w:id="985477592">
          <w:marLeft w:val="0"/>
          <w:marRight w:val="0"/>
          <w:marTop w:val="0"/>
          <w:marBottom w:val="101"/>
          <w:divBdr>
            <w:top w:val="none" w:sz="0" w:space="0" w:color="auto"/>
            <w:left w:val="none" w:sz="0" w:space="0" w:color="auto"/>
            <w:bottom w:val="none" w:sz="0" w:space="0" w:color="auto"/>
            <w:right w:val="none" w:sz="0" w:space="0" w:color="auto"/>
          </w:divBdr>
        </w:div>
        <w:div w:id="1694574069">
          <w:marLeft w:val="0"/>
          <w:marRight w:val="0"/>
          <w:marTop w:val="0"/>
          <w:marBottom w:val="101"/>
          <w:divBdr>
            <w:top w:val="none" w:sz="0" w:space="0" w:color="auto"/>
            <w:left w:val="none" w:sz="0" w:space="0" w:color="auto"/>
            <w:bottom w:val="none" w:sz="0" w:space="0" w:color="auto"/>
            <w:right w:val="none" w:sz="0" w:space="0" w:color="auto"/>
          </w:divBdr>
        </w:div>
        <w:div w:id="761954283">
          <w:marLeft w:val="0"/>
          <w:marRight w:val="0"/>
          <w:marTop w:val="0"/>
          <w:marBottom w:val="101"/>
          <w:divBdr>
            <w:top w:val="none" w:sz="0" w:space="0" w:color="auto"/>
            <w:left w:val="none" w:sz="0" w:space="0" w:color="auto"/>
            <w:bottom w:val="none" w:sz="0" w:space="0" w:color="auto"/>
            <w:right w:val="none" w:sz="0" w:space="0" w:color="auto"/>
          </w:divBdr>
        </w:div>
        <w:div w:id="74211039">
          <w:marLeft w:val="0"/>
          <w:marRight w:val="0"/>
          <w:marTop w:val="0"/>
          <w:marBottom w:val="101"/>
          <w:divBdr>
            <w:top w:val="none" w:sz="0" w:space="0" w:color="auto"/>
            <w:left w:val="none" w:sz="0" w:space="0" w:color="auto"/>
            <w:bottom w:val="none" w:sz="0" w:space="0" w:color="auto"/>
            <w:right w:val="none" w:sz="0" w:space="0" w:color="auto"/>
          </w:divBdr>
        </w:div>
        <w:div w:id="1189560318">
          <w:marLeft w:val="0"/>
          <w:marRight w:val="0"/>
          <w:marTop w:val="0"/>
          <w:marBottom w:val="101"/>
          <w:divBdr>
            <w:top w:val="none" w:sz="0" w:space="0" w:color="auto"/>
            <w:left w:val="none" w:sz="0" w:space="0" w:color="auto"/>
            <w:bottom w:val="none" w:sz="0" w:space="0" w:color="auto"/>
            <w:right w:val="none" w:sz="0" w:space="0" w:color="auto"/>
          </w:divBdr>
        </w:div>
        <w:div w:id="432210115">
          <w:marLeft w:val="0"/>
          <w:marRight w:val="0"/>
          <w:marTop w:val="0"/>
          <w:marBottom w:val="101"/>
          <w:divBdr>
            <w:top w:val="none" w:sz="0" w:space="0" w:color="auto"/>
            <w:left w:val="none" w:sz="0" w:space="0" w:color="auto"/>
            <w:bottom w:val="none" w:sz="0" w:space="0" w:color="auto"/>
            <w:right w:val="none" w:sz="0" w:space="0" w:color="auto"/>
          </w:divBdr>
        </w:div>
        <w:div w:id="1214148407">
          <w:marLeft w:val="0"/>
          <w:marRight w:val="0"/>
          <w:marTop w:val="0"/>
          <w:marBottom w:val="101"/>
          <w:divBdr>
            <w:top w:val="none" w:sz="0" w:space="0" w:color="auto"/>
            <w:left w:val="none" w:sz="0" w:space="0" w:color="auto"/>
            <w:bottom w:val="none" w:sz="0" w:space="0" w:color="auto"/>
            <w:right w:val="none" w:sz="0" w:space="0" w:color="auto"/>
          </w:divBdr>
        </w:div>
        <w:div w:id="695930346">
          <w:marLeft w:val="0"/>
          <w:marRight w:val="0"/>
          <w:marTop w:val="0"/>
          <w:marBottom w:val="101"/>
          <w:divBdr>
            <w:top w:val="none" w:sz="0" w:space="0" w:color="auto"/>
            <w:left w:val="none" w:sz="0" w:space="0" w:color="auto"/>
            <w:bottom w:val="none" w:sz="0" w:space="0" w:color="auto"/>
            <w:right w:val="none" w:sz="0" w:space="0" w:color="auto"/>
          </w:divBdr>
        </w:div>
        <w:div w:id="1396394550">
          <w:marLeft w:val="0"/>
          <w:marRight w:val="0"/>
          <w:marTop w:val="0"/>
          <w:marBottom w:val="101"/>
          <w:divBdr>
            <w:top w:val="none" w:sz="0" w:space="0" w:color="auto"/>
            <w:left w:val="none" w:sz="0" w:space="0" w:color="auto"/>
            <w:bottom w:val="none" w:sz="0" w:space="0" w:color="auto"/>
            <w:right w:val="none" w:sz="0" w:space="0" w:color="auto"/>
          </w:divBdr>
        </w:div>
        <w:div w:id="500046667">
          <w:marLeft w:val="0"/>
          <w:marRight w:val="0"/>
          <w:marTop w:val="0"/>
          <w:marBottom w:val="101"/>
          <w:divBdr>
            <w:top w:val="none" w:sz="0" w:space="0" w:color="auto"/>
            <w:left w:val="none" w:sz="0" w:space="0" w:color="auto"/>
            <w:bottom w:val="none" w:sz="0" w:space="0" w:color="auto"/>
            <w:right w:val="none" w:sz="0" w:space="0" w:color="auto"/>
          </w:divBdr>
        </w:div>
        <w:div w:id="361172936">
          <w:marLeft w:val="0"/>
          <w:marRight w:val="0"/>
          <w:marTop w:val="0"/>
          <w:marBottom w:val="101"/>
          <w:divBdr>
            <w:top w:val="none" w:sz="0" w:space="0" w:color="auto"/>
            <w:left w:val="none" w:sz="0" w:space="0" w:color="auto"/>
            <w:bottom w:val="none" w:sz="0" w:space="0" w:color="auto"/>
            <w:right w:val="none" w:sz="0" w:space="0" w:color="auto"/>
          </w:divBdr>
        </w:div>
        <w:div w:id="67385733">
          <w:marLeft w:val="0"/>
          <w:marRight w:val="0"/>
          <w:marTop w:val="0"/>
          <w:marBottom w:val="101"/>
          <w:divBdr>
            <w:top w:val="none" w:sz="0" w:space="0" w:color="auto"/>
            <w:left w:val="none" w:sz="0" w:space="0" w:color="auto"/>
            <w:bottom w:val="none" w:sz="0" w:space="0" w:color="auto"/>
            <w:right w:val="none" w:sz="0" w:space="0" w:color="auto"/>
          </w:divBdr>
        </w:div>
        <w:div w:id="842428123">
          <w:marLeft w:val="0"/>
          <w:marRight w:val="0"/>
          <w:marTop w:val="0"/>
          <w:marBottom w:val="101"/>
          <w:divBdr>
            <w:top w:val="none" w:sz="0" w:space="0" w:color="auto"/>
            <w:left w:val="none" w:sz="0" w:space="0" w:color="auto"/>
            <w:bottom w:val="none" w:sz="0" w:space="0" w:color="auto"/>
            <w:right w:val="none" w:sz="0" w:space="0" w:color="auto"/>
          </w:divBdr>
        </w:div>
        <w:div w:id="1954895493">
          <w:marLeft w:val="0"/>
          <w:marRight w:val="0"/>
          <w:marTop w:val="0"/>
          <w:marBottom w:val="101"/>
          <w:divBdr>
            <w:top w:val="none" w:sz="0" w:space="0" w:color="auto"/>
            <w:left w:val="none" w:sz="0" w:space="0" w:color="auto"/>
            <w:bottom w:val="none" w:sz="0" w:space="0" w:color="auto"/>
            <w:right w:val="none" w:sz="0" w:space="0" w:color="auto"/>
          </w:divBdr>
        </w:div>
        <w:div w:id="1325009609">
          <w:marLeft w:val="0"/>
          <w:marRight w:val="0"/>
          <w:marTop w:val="0"/>
          <w:marBottom w:val="101"/>
          <w:divBdr>
            <w:top w:val="none" w:sz="0" w:space="0" w:color="auto"/>
            <w:left w:val="none" w:sz="0" w:space="0" w:color="auto"/>
            <w:bottom w:val="none" w:sz="0" w:space="0" w:color="auto"/>
            <w:right w:val="none" w:sz="0" w:space="0" w:color="auto"/>
          </w:divBdr>
        </w:div>
        <w:div w:id="1096247244">
          <w:marLeft w:val="0"/>
          <w:marRight w:val="0"/>
          <w:marTop w:val="0"/>
          <w:marBottom w:val="101"/>
          <w:divBdr>
            <w:top w:val="none" w:sz="0" w:space="0" w:color="auto"/>
            <w:left w:val="none" w:sz="0" w:space="0" w:color="auto"/>
            <w:bottom w:val="none" w:sz="0" w:space="0" w:color="auto"/>
            <w:right w:val="none" w:sz="0" w:space="0" w:color="auto"/>
          </w:divBdr>
        </w:div>
        <w:div w:id="490830394">
          <w:marLeft w:val="0"/>
          <w:marRight w:val="0"/>
          <w:marTop w:val="0"/>
          <w:marBottom w:val="101"/>
          <w:divBdr>
            <w:top w:val="none" w:sz="0" w:space="0" w:color="auto"/>
            <w:left w:val="none" w:sz="0" w:space="0" w:color="auto"/>
            <w:bottom w:val="none" w:sz="0" w:space="0" w:color="auto"/>
            <w:right w:val="none" w:sz="0" w:space="0" w:color="auto"/>
          </w:divBdr>
        </w:div>
        <w:div w:id="1026518301">
          <w:marLeft w:val="0"/>
          <w:marRight w:val="0"/>
          <w:marTop w:val="0"/>
          <w:marBottom w:val="101"/>
          <w:divBdr>
            <w:top w:val="none" w:sz="0" w:space="0" w:color="auto"/>
            <w:left w:val="none" w:sz="0" w:space="0" w:color="auto"/>
            <w:bottom w:val="none" w:sz="0" w:space="0" w:color="auto"/>
            <w:right w:val="none" w:sz="0" w:space="0" w:color="auto"/>
          </w:divBdr>
        </w:div>
        <w:div w:id="146287562">
          <w:marLeft w:val="0"/>
          <w:marRight w:val="0"/>
          <w:marTop w:val="0"/>
          <w:marBottom w:val="101"/>
          <w:divBdr>
            <w:top w:val="none" w:sz="0" w:space="0" w:color="auto"/>
            <w:left w:val="none" w:sz="0" w:space="0" w:color="auto"/>
            <w:bottom w:val="none" w:sz="0" w:space="0" w:color="auto"/>
            <w:right w:val="none" w:sz="0" w:space="0" w:color="auto"/>
          </w:divBdr>
        </w:div>
        <w:div w:id="143746052">
          <w:marLeft w:val="0"/>
          <w:marRight w:val="0"/>
          <w:marTop w:val="0"/>
          <w:marBottom w:val="101"/>
          <w:divBdr>
            <w:top w:val="none" w:sz="0" w:space="0" w:color="auto"/>
            <w:left w:val="none" w:sz="0" w:space="0" w:color="auto"/>
            <w:bottom w:val="none" w:sz="0" w:space="0" w:color="auto"/>
            <w:right w:val="none" w:sz="0" w:space="0" w:color="auto"/>
          </w:divBdr>
        </w:div>
        <w:div w:id="231550913">
          <w:marLeft w:val="0"/>
          <w:marRight w:val="0"/>
          <w:marTop w:val="0"/>
          <w:marBottom w:val="101"/>
          <w:divBdr>
            <w:top w:val="none" w:sz="0" w:space="0" w:color="auto"/>
            <w:left w:val="none" w:sz="0" w:space="0" w:color="auto"/>
            <w:bottom w:val="none" w:sz="0" w:space="0" w:color="auto"/>
            <w:right w:val="none" w:sz="0" w:space="0" w:color="auto"/>
          </w:divBdr>
        </w:div>
        <w:div w:id="408844838">
          <w:marLeft w:val="0"/>
          <w:marRight w:val="0"/>
          <w:marTop w:val="0"/>
          <w:marBottom w:val="101"/>
          <w:divBdr>
            <w:top w:val="none" w:sz="0" w:space="0" w:color="auto"/>
            <w:left w:val="none" w:sz="0" w:space="0" w:color="auto"/>
            <w:bottom w:val="none" w:sz="0" w:space="0" w:color="auto"/>
            <w:right w:val="none" w:sz="0" w:space="0" w:color="auto"/>
          </w:divBdr>
        </w:div>
        <w:div w:id="1118141298">
          <w:marLeft w:val="0"/>
          <w:marRight w:val="0"/>
          <w:marTop w:val="0"/>
          <w:marBottom w:val="101"/>
          <w:divBdr>
            <w:top w:val="none" w:sz="0" w:space="0" w:color="auto"/>
            <w:left w:val="none" w:sz="0" w:space="0" w:color="auto"/>
            <w:bottom w:val="none" w:sz="0" w:space="0" w:color="auto"/>
            <w:right w:val="none" w:sz="0" w:space="0" w:color="auto"/>
          </w:divBdr>
        </w:div>
        <w:div w:id="45448319">
          <w:marLeft w:val="0"/>
          <w:marRight w:val="0"/>
          <w:marTop w:val="0"/>
          <w:marBottom w:val="101"/>
          <w:divBdr>
            <w:top w:val="none" w:sz="0" w:space="0" w:color="auto"/>
            <w:left w:val="none" w:sz="0" w:space="0" w:color="auto"/>
            <w:bottom w:val="none" w:sz="0" w:space="0" w:color="auto"/>
            <w:right w:val="none" w:sz="0" w:space="0" w:color="auto"/>
          </w:divBdr>
        </w:div>
        <w:div w:id="1411151440">
          <w:marLeft w:val="0"/>
          <w:marRight w:val="0"/>
          <w:marTop w:val="0"/>
          <w:marBottom w:val="101"/>
          <w:divBdr>
            <w:top w:val="none" w:sz="0" w:space="0" w:color="auto"/>
            <w:left w:val="none" w:sz="0" w:space="0" w:color="auto"/>
            <w:bottom w:val="none" w:sz="0" w:space="0" w:color="auto"/>
            <w:right w:val="none" w:sz="0" w:space="0" w:color="auto"/>
          </w:divBdr>
        </w:div>
        <w:div w:id="2014792137">
          <w:marLeft w:val="0"/>
          <w:marRight w:val="0"/>
          <w:marTop w:val="0"/>
          <w:marBottom w:val="101"/>
          <w:divBdr>
            <w:top w:val="none" w:sz="0" w:space="0" w:color="auto"/>
            <w:left w:val="none" w:sz="0" w:space="0" w:color="auto"/>
            <w:bottom w:val="none" w:sz="0" w:space="0" w:color="auto"/>
            <w:right w:val="none" w:sz="0" w:space="0" w:color="auto"/>
          </w:divBdr>
        </w:div>
        <w:div w:id="1056511212">
          <w:marLeft w:val="0"/>
          <w:marRight w:val="0"/>
          <w:marTop w:val="0"/>
          <w:marBottom w:val="101"/>
          <w:divBdr>
            <w:top w:val="none" w:sz="0" w:space="0" w:color="auto"/>
            <w:left w:val="none" w:sz="0" w:space="0" w:color="auto"/>
            <w:bottom w:val="none" w:sz="0" w:space="0" w:color="auto"/>
            <w:right w:val="none" w:sz="0" w:space="0" w:color="auto"/>
          </w:divBdr>
        </w:div>
        <w:div w:id="485321151">
          <w:marLeft w:val="0"/>
          <w:marRight w:val="0"/>
          <w:marTop w:val="0"/>
          <w:marBottom w:val="101"/>
          <w:divBdr>
            <w:top w:val="none" w:sz="0" w:space="0" w:color="auto"/>
            <w:left w:val="none" w:sz="0" w:space="0" w:color="auto"/>
            <w:bottom w:val="none" w:sz="0" w:space="0" w:color="auto"/>
            <w:right w:val="none" w:sz="0" w:space="0" w:color="auto"/>
          </w:divBdr>
        </w:div>
        <w:div w:id="1732457336">
          <w:marLeft w:val="0"/>
          <w:marRight w:val="0"/>
          <w:marTop w:val="0"/>
          <w:marBottom w:val="101"/>
          <w:divBdr>
            <w:top w:val="none" w:sz="0" w:space="0" w:color="auto"/>
            <w:left w:val="none" w:sz="0" w:space="0" w:color="auto"/>
            <w:bottom w:val="none" w:sz="0" w:space="0" w:color="auto"/>
            <w:right w:val="none" w:sz="0" w:space="0" w:color="auto"/>
          </w:divBdr>
        </w:div>
        <w:div w:id="732892483">
          <w:marLeft w:val="0"/>
          <w:marRight w:val="0"/>
          <w:marTop w:val="0"/>
          <w:marBottom w:val="101"/>
          <w:divBdr>
            <w:top w:val="none" w:sz="0" w:space="0" w:color="auto"/>
            <w:left w:val="none" w:sz="0" w:space="0" w:color="auto"/>
            <w:bottom w:val="none" w:sz="0" w:space="0" w:color="auto"/>
            <w:right w:val="none" w:sz="0" w:space="0" w:color="auto"/>
          </w:divBdr>
        </w:div>
        <w:div w:id="1250457680">
          <w:marLeft w:val="0"/>
          <w:marRight w:val="0"/>
          <w:marTop w:val="0"/>
          <w:marBottom w:val="101"/>
          <w:divBdr>
            <w:top w:val="none" w:sz="0" w:space="0" w:color="auto"/>
            <w:left w:val="none" w:sz="0" w:space="0" w:color="auto"/>
            <w:bottom w:val="none" w:sz="0" w:space="0" w:color="auto"/>
            <w:right w:val="none" w:sz="0" w:space="0" w:color="auto"/>
          </w:divBdr>
        </w:div>
        <w:div w:id="1070886876">
          <w:marLeft w:val="0"/>
          <w:marRight w:val="0"/>
          <w:marTop w:val="0"/>
          <w:marBottom w:val="101"/>
          <w:divBdr>
            <w:top w:val="none" w:sz="0" w:space="0" w:color="auto"/>
            <w:left w:val="none" w:sz="0" w:space="0" w:color="auto"/>
            <w:bottom w:val="none" w:sz="0" w:space="0" w:color="auto"/>
            <w:right w:val="none" w:sz="0" w:space="0" w:color="auto"/>
          </w:divBdr>
        </w:div>
        <w:div w:id="2141072757">
          <w:marLeft w:val="0"/>
          <w:marRight w:val="0"/>
          <w:marTop w:val="0"/>
          <w:marBottom w:val="101"/>
          <w:divBdr>
            <w:top w:val="none" w:sz="0" w:space="0" w:color="auto"/>
            <w:left w:val="none" w:sz="0" w:space="0" w:color="auto"/>
            <w:bottom w:val="none" w:sz="0" w:space="0" w:color="auto"/>
            <w:right w:val="none" w:sz="0" w:space="0" w:color="auto"/>
          </w:divBdr>
        </w:div>
        <w:div w:id="1677070350">
          <w:marLeft w:val="0"/>
          <w:marRight w:val="0"/>
          <w:marTop w:val="0"/>
          <w:marBottom w:val="101"/>
          <w:divBdr>
            <w:top w:val="none" w:sz="0" w:space="0" w:color="auto"/>
            <w:left w:val="none" w:sz="0" w:space="0" w:color="auto"/>
            <w:bottom w:val="none" w:sz="0" w:space="0" w:color="auto"/>
            <w:right w:val="none" w:sz="0" w:space="0" w:color="auto"/>
          </w:divBdr>
        </w:div>
        <w:div w:id="1902203766">
          <w:marLeft w:val="0"/>
          <w:marRight w:val="0"/>
          <w:marTop w:val="0"/>
          <w:marBottom w:val="101"/>
          <w:divBdr>
            <w:top w:val="none" w:sz="0" w:space="0" w:color="auto"/>
            <w:left w:val="none" w:sz="0" w:space="0" w:color="auto"/>
            <w:bottom w:val="none" w:sz="0" w:space="0" w:color="auto"/>
            <w:right w:val="none" w:sz="0" w:space="0" w:color="auto"/>
          </w:divBdr>
        </w:div>
        <w:div w:id="104081411">
          <w:marLeft w:val="0"/>
          <w:marRight w:val="0"/>
          <w:marTop w:val="0"/>
          <w:marBottom w:val="101"/>
          <w:divBdr>
            <w:top w:val="none" w:sz="0" w:space="0" w:color="auto"/>
            <w:left w:val="none" w:sz="0" w:space="0" w:color="auto"/>
            <w:bottom w:val="none" w:sz="0" w:space="0" w:color="auto"/>
            <w:right w:val="none" w:sz="0" w:space="0" w:color="auto"/>
          </w:divBdr>
        </w:div>
        <w:div w:id="217936791">
          <w:marLeft w:val="0"/>
          <w:marRight w:val="0"/>
          <w:marTop w:val="0"/>
          <w:marBottom w:val="101"/>
          <w:divBdr>
            <w:top w:val="none" w:sz="0" w:space="0" w:color="auto"/>
            <w:left w:val="none" w:sz="0" w:space="0" w:color="auto"/>
            <w:bottom w:val="none" w:sz="0" w:space="0" w:color="auto"/>
            <w:right w:val="none" w:sz="0" w:space="0" w:color="auto"/>
          </w:divBdr>
        </w:div>
        <w:div w:id="390930089">
          <w:marLeft w:val="0"/>
          <w:marRight w:val="0"/>
          <w:marTop w:val="0"/>
          <w:marBottom w:val="101"/>
          <w:divBdr>
            <w:top w:val="none" w:sz="0" w:space="0" w:color="auto"/>
            <w:left w:val="none" w:sz="0" w:space="0" w:color="auto"/>
            <w:bottom w:val="none" w:sz="0" w:space="0" w:color="auto"/>
            <w:right w:val="none" w:sz="0" w:space="0" w:color="auto"/>
          </w:divBdr>
        </w:div>
        <w:div w:id="974795220">
          <w:marLeft w:val="0"/>
          <w:marRight w:val="0"/>
          <w:marTop w:val="0"/>
          <w:marBottom w:val="101"/>
          <w:divBdr>
            <w:top w:val="none" w:sz="0" w:space="0" w:color="auto"/>
            <w:left w:val="none" w:sz="0" w:space="0" w:color="auto"/>
            <w:bottom w:val="none" w:sz="0" w:space="0" w:color="auto"/>
            <w:right w:val="none" w:sz="0" w:space="0" w:color="auto"/>
          </w:divBdr>
        </w:div>
        <w:div w:id="717827146">
          <w:marLeft w:val="0"/>
          <w:marRight w:val="0"/>
          <w:marTop w:val="0"/>
          <w:marBottom w:val="101"/>
          <w:divBdr>
            <w:top w:val="none" w:sz="0" w:space="0" w:color="auto"/>
            <w:left w:val="none" w:sz="0" w:space="0" w:color="auto"/>
            <w:bottom w:val="none" w:sz="0" w:space="0" w:color="auto"/>
            <w:right w:val="none" w:sz="0" w:space="0" w:color="auto"/>
          </w:divBdr>
        </w:div>
        <w:div w:id="641736174">
          <w:marLeft w:val="0"/>
          <w:marRight w:val="0"/>
          <w:marTop w:val="0"/>
          <w:marBottom w:val="101"/>
          <w:divBdr>
            <w:top w:val="none" w:sz="0" w:space="0" w:color="auto"/>
            <w:left w:val="none" w:sz="0" w:space="0" w:color="auto"/>
            <w:bottom w:val="none" w:sz="0" w:space="0" w:color="auto"/>
            <w:right w:val="none" w:sz="0" w:space="0" w:color="auto"/>
          </w:divBdr>
        </w:div>
        <w:div w:id="955258546">
          <w:marLeft w:val="0"/>
          <w:marRight w:val="0"/>
          <w:marTop w:val="0"/>
          <w:marBottom w:val="101"/>
          <w:divBdr>
            <w:top w:val="none" w:sz="0" w:space="0" w:color="auto"/>
            <w:left w:val="none" w:sz="0" w:space="0" w:color="auto"/>
            <w:bottom w:val="none" w:sz="0" w:space="0" w:color="auto"/>
            <w:right w:val="none" w:sz="0" w:space="0" w:color="auto"/>
          </w:divBdr>
        </w:div>
        <w:div w:id="1272469148">
          <w:marLeft w:val="0"/>
          <w:marRight w:val="0"/>
          <w:marTop w:val="0"/>
          <w:marBottom w:val="101"/>
          <w:divBdr>
            <w:top w:val="none" w:sz="0" w:space="0" w:color="auto"/>
            <w:left w:val="none" w:sz="0" w:space="0" w:color="auto"/>
            <w:bottom w:val="none" w:sz="0" w:space="0" w:color="auto"/>
            <w:right w:val="none" w:sz="0" w:space="0" w:color="auto"/>
          </w:divBdr>
        </w:div>
        <w:div w:id="838010600">
          <w:marLeft w:val="0"/>
          <w:marRight w:val="0"/>
          <w:marTop w:val="0"/>
          <w:marBottom w:val="101"/>
          <w:divBdr>
            <w:top w:val="none" w:sz="0" w:space="0" w:color="auto"/>
            <w:left w:val="none" w:sz="0" w:space="0" w:color="auto"/>
            <w:bottom w:val="none" w:sz="0" w:space="0" w:color="auto"/>
            <w:right w:val="none" w:sz="0" w:space="0" w:color="auto"/>
          </w:divBdr>
        </w:div>
        <w:div w:id="1954747330">
          <w:marLeft w:val="0"/>
          <w:marRight w:val="0"/>
          <w:marTop w:val="0"/>
          <w:marBottom w:val="101"/>
          <w:divBdr>
            <w:top w:val="none" w:sz="0" w:space="0" w:color="auto"/>
            <w:left w:val="none" w:sz="0" w:space="0" w:color="auto"/>
            <w:bottom w:val="none" w:sz="0" w:space="0" w:color="auto"/>
            <w:right w:val="none" w:sz="0" w:space="0" w:color="auto"/>
          </w:divBdr>
        </w:div>
        <w:div w:id="2113624801">
          <w:marLeft w:val="0"/>
          <w:marRight w:val="0"/>
          <w:marTop w:val="0"/>
          <w:marBottom w:val="101"/>
          <w:divBdr>
            <w:top w:val="none" w:sz="0" w:space="0" w:color="auto"/>
            <w:left w:val="none" w:sz="0" w:space="0" w:color="auto"/>
            <w:bottom w:val="none" w:sz="0" w:space="0" w:color="auto"/>
            <w:right w:val="none" w:sz="0" w:space="0" w:color="auto"/>
          </w:divBdr>
        </w:div>
        <w:div w:id="218319660">
          <w:marLeft w:val="0"/>
          <w:marRight w:val="0"/>
          <w:marTop w:val="0"/>
          <w:marBottom w:val="101"/>
          <w:divBdr>
            <w:top w:val="none" w:sz="0" w:space="0" w:color="auto"/>
            <w:left w:val="none" w:sz="0" w:space="0" w:color="auto"/>
            <w:bottom w:val="none" w:sz="0" w:space="0" w:color="auto"/>
            <w:right w:val="none" w:sz="0" w:space="0" w:color="auto"/>
          </w:divBdr>
        </w:div>
        <w:div w:id="1727409438">
          <w:marLeft w:val="0"/>
          <w:marRight w:val="0"/>
          <w:marTop w:val="0"/>
          <w:marBottom w:val="101"/>
          <w:divBdr>
            <w:top w:val="none" w:sz="0" w:space="0" w:color="auto"/>
            <w:left w:val="none" w:sz="0" w:space="0" w:color="auto"/>
            <w:bottom w:val="none" w:sz="0" w:space="0" w:color="auto"/>
            <w:right w:val="none" w:sz="0" w:space="0" w:color="auto"/>
          </w:divBdr>
        </w:div>
        <w:div w:id="2133400728">
          <w:marLeft w:val="0"/>
          <w:marRight w:val="0"/>
          <w:marTop w:val="0"/>
          <w:marBottom w:val="101"/>
          <w:divBdr>
            <w:top w:val="none" w:sz="0" w:space="0" w:color="auto"/>
            <w:left w:val="none" w:sz="0" w:space="0" w:color="auto"/>
            <w:bottom w:val="none" w:sz="0" w:space="0" w:color="auto"/>
            <w:right w:val="none" w:sz="0" w:space="0" w:color="auto"/>
          </w:divBdr>
        </w:div>
        <w:div w:id="2102294529">
          <w:marLeft w:val="0"/>
          <w:marRight w:val="0"/>
          <w:marTop w:val="0"/>
          <w:marBottom w:val="101"/>
          <w:divBdr>
            <w:top w:val="none" w:sz="0" w:space="0" w:color="auto"/>
            <w:left w:val="none" w:sz="0" w:space="0" w:color="auto"/>
            <w:bottom w:val="none" w:sz="0" w:space="0" w:color="auto"/>
            <w:right w:val="none" w:sz="0" w:space="0" w:color="auto"/>
          </w:divBdr>
        </w:div>
        <w:div w:id="1544059118">
          <w:marLeft w:val="0"/>
          <w:marRight w:val="0"/>
          <w:marTop w:val="0"/>
          <w:marBottom w:val="101"/>
          <w:divBdr>
            <w:top w:val="none" w:sz="0" w:space="0" w:color="auto"/>
            <w:left w:val="none" w:sz="0" w:space="0" w:color="auto"/>
            <w:bottom w:val="none" w:sz="0" w:space="0" w:color="auto"/>
            <w:right w:val="none" w:sz="0" w:space="0" w:color="auto"/>
          </w:divBdr>
        </w:div>
        <w:div w:id="1802460722">
          <w:marLeft w:val="0"/>
          <w:marRight w:val="0"/>
          <w:marTop w:val="0"/>
          <w:marBottom w:val="101"/>
          <w:divBdr>
            <w:top w:val="none" w:sz="0" w:space="0" w:color="auto"/>
            <w:left w:val="none" w:sz="0" w:space="0" w:color="auto"/>
            <w:bottom w:val="none" w:sz="0" w:space="0" w:color="auto"/>
            <w:right w:val="none" w:sz="0" w:space="0" w:color="auto"/>
          </w:divBdr>
        </w:div>
        <w:div w:id="1272782740">
          <w:marLeft w:val="0"/>
          <w:marRight w:val="0"/>
          <w:marTop w:val="0"/>
          <w:marBottom w:val="101"/>
          <w:divBdr>
            <w:top w:val="none" w:sz="0" w:space="0" w:color="auto"/>
            <w:left w:val="none" w:sz="0" w:space="0" w:color="auto"/>
            <w:bottom w:val="none" w:sz="0" w:space="0" w:color="auto"/>
            <w:right w:val="none" w:sz="0" w:space="0" w:color="auto"/>
          </w:divBdr>
        </w:div>
        <w:div w:id="2071877354">
          <w:marLeft w:val="0"/>
          <w:marRight w:val="0"/>
          <w:marTop w:val="0"/>
          <w:marBottom w:val="101"/>
          <w:divBdr>
            <w:top w:val="none" w:sz="0" w:space="0" w:color="auto"/>
            <w:left w:val="none" w:sz="0" w:space="0" w:color="auto"/>
            <w:bottom w:val="none" w:sz="0" w:space="0" w:color="auto"/>
            <w:right w:val="none" w:sz="0" w:space="0" w:color="auto"/>
          </w:divBdr>
        </w:div>
        <w:div w:id="1688364777">
          <w:marLeft w:val="0"/>
          <w:marRight w:val="0"/>
          <w:marTop w:val="0"/>
          <w:marBottom w:val="101"/>
          <w:divBdr>
            <w:top w:val="none" w:sz="0" w:space="0" w:color="auto"/>
            <w:left w:val="none" w:sz="0" w:space="0" w:color="auto"/>
            <w:bottom w:val="none" w:sz="0" w:space="0" w:color="auto"/>
            <w:right w:val="none" w:sz="0" w:space="0" w:color="auto"/>
          </w:divBdr>
        </w:div>
        <w:div w:id="211692763">
          <w:marLeft w:val="0"/>
          <w:marRight w:val="0"/>
          <w:marTop w:val="0"/>
          <w:marBottom w:val="101"/>
          <w:divBdr>
            <w:top w:val="none" w:sz="0" w:space="0" w:color="auto"/>
            <w:left w:val="none" w:sz="0" w:space="0" w:color="auto"/>
            <w:bottom w:val="none" w:sz="0" w:space="0" w:color="auto"/>
            <w:right w:val="none" w:sz="0" w:space="0" w:color="auto"/>
          </w:divBdr>
        </w:div>
        <w:div w:id="1425615404">
          <w:marLeft w:val="0"/>
          <w:marRight w:val="0"/>
          <w:marTop w:val="0"/>
          <w:marBottom w:val="101"/>
          <w:divBdr>
            <w:top w:val="none" w:sz="0" w:space="0" w:color="auto"/>
            <w:left w:val="none" w:sz="0" w:space="0" w:color="auto"/>
            <w:bottom w:val="none" w:sz="0" w:space="0" w:color="auto"/>
            <w:right w:val="none" w:sz="0" w:space="0" w:color="auto"/>
          </w:divBdr>
        </w:div>
        <w:div w:id="1509173274">
          <w:marLeft w:val="0"/>
          <w:marRight w:val="0"/>
          <w:marTop w:val="0"/>
          <w:marBottom w:val="101"/>
          <w:divBdr>
            <w:top w:val="none" w:sz="0" w:space="0" w:color="auto"/>
            <w:left w:val="none" w:sz="0" w:space="0" w:color="auto"/>
            <w:bottom w:val="none" w:sz="0" w:space="0" w:color="auto"/>
            <w:right w:val="none" w:sz="0" w:space="0" w:color="auto"/>
          </w:divBdr>
        </w:div>
        <w:div w:id="2026200861">
          <w:marLeft w:val="0"/>
          <w:marRight w:val="0"/>
          <w:marTop w:val="0"/>
          <w:marBottom w:val="101"/>
          <w:divBdr>
            <w:top w:val="none" w:sz="0" w:space="0" w:color="auto"/>
            <w:left w:val="none" w:sz="0" w:space="0" w:color="auto"/>
            <w:bottom w:val="none" w:sz="0" w:space="0" w:color="auto"/>
            <w:right w:val="none" w:sz="0" w:space="0" w:color="auto"/>
          </w:divBdr>
        </w:div>
        <w:div w:id="236523920">
          <w:marLeft w:val="0"/>
          <w:marRight w:val="0"/>
          <w:marTop w:val="0"/>
          <w:marBottom w:val="101"/>
          <w:divBdr>
            <w:top w:val="none" w:sz="0" w:space="0" w:color="auto"/>
            <w:left w:val="none" w:sz="0" w:space="0" w:color="auto"/>
            <w:bottom w:val="none" w:sz="0" w:space="0" w:color="auto"/>
            <w:right w:val="none" w:sz="0" w:space="0" w:color="auto"/>
          </w:divBdr>
        </w:div>
        <w:div w:id="1448543936">
          <w:marLeft w:val="0"/>
          <w:marRight w:val="0"/>
          <w:marTop w:val="0"/>
          <w:marBottom w:val="101"/>
          <w:divBdr>
            <w:top w:val="none" w:sz="0" w:space="0" w:color="auto"/>
            <w:left w:val="none" w:sz="0" w:space="0" w:color="auto"/>
            <w:bottom w:val="none" w:sz="0" w:space="0" w:color="auto"/>
            <w:right w:val="none" w:sz="0" w:space="0" w:color="auto"/>
          </w:divBdr>
        </w:div>
        <w:div w:id="70547301">
          <w:marLeft w:val="0"/>
          <w:marRight w:val="0"/>
          <w:marTop w:val="0"/>
          <w:marBottom w:val="101"/>
          <w:divBdr>
            <w:top w:val="none" w:sz="0" w:space="0" w:color="auto"/>
            <w:left w:val="none" w:sz="0" w:space="0" w:color="auto"/>
            <w:bottom w:val="none" w:sz="0" w:space="0" w:color="auto"/>
            <w:right w:val="none" w:sz="0" w:space="0" w:color="auto"/>
          </w:divBdr>
        </w:div>
        <w:div w:id="465779742">
          <w:marLeft w:val="0"/>
          <w:marRight w:val="0"/>
          <w:marTop w:val="0"/>
          <w:marBottom w:val="101"/>
          <w:divBdr>
            <w:top w:val="none" w:sz="0" w:space="0" w:color="auto"/>
            <w:left w:val="none" w:sz="0" w:space="0" w:color="auto"/>
            <w:bottom w:val="none" w:sz="0" w:space="0" w:color="auto"/>
            <w:right w:val="none" w:sz="0" w:space="0" w:color="auto"/>
          </w:divBdr>
        </w:div>
        <w:div w:id="1504585525">
          <w:marLeft w:val="0"/>
          <w:marRight w:val="0"/>
          <w:marTop w:val="0"/>
          <w:marBottom w:val="101"/>
          <w:divBdr>
            <w:top w:val="none" w:sz="0" w:space="0" w:color="auto"/>
            <w:left w:val="none" w:sz="0" w:space="0" w:color="auto"/>
            <w:bottom w:val="none" w:sz="0" w:space="0" w:color="auto"/>
            <w:right w:val="none" w:sz="0" w:space="0" w:color="auto"/>
          </w:divBdr>
        </w:div>
        <w:div w:id="1070688204">
          <w:marLeft w:val="0"/>
          <w:marRight w:val="0"/>
          <w:marTop w:val="0"/>
          <w:marBottom w:val="101"/>
          <w:divBdr>
            <w:top w:val="none" w:sz="0" w:space="0" w:color="auto"/>
            <w:left w:val="none" w:sz="0" w:space="0" w:color="auto"/>
            <w:bottom w:val="none" w:sz="0" w:space="0" w:color="auto"/>
            <w:right w:val="none" w:sz="0" w:space="0" w:color="auto"/>
          </w:divBdr>
        </w:div>
        <w:div w:id="548420600">
          <w:marLeft w:val="0"/>
          <w:marRight w:val="0"/>
          <w:marTop w:val="0"/>
          <w:marBottom w:val="101"/>
          <w:divBdr>
            <w:top w:val="none" w:sz="0" w:space="0" w:color="auto"/>
            <w:left w:val="none" w:sz="0" w:space="0" w:color="auto"/>
            <w:bottom w:val="none" w:sz="0" w:space="0" w:color="auto"/>
            <w:right w:val="none" w:sz="0" w:space="0" w:color="auto"/>
          </w:divBdr>
        </w:div>
        <w:div w:id="653609808">
          <w:marLeft w:val="0"/>
          <w:marRight w:val="0"/>
          <w:marTop w:val="0"/>
          <w:marBottom w:val="101"/>
          <w:divBdr>
            <w:top w:val="none" w:sz="0" w:space="0" w:color="auto"/>
            <w:left w:val="none" w:sz="0" w:space="0" w:color="auto"/>
            <w:bottom w:val="none" w:sz="0" w:space="0" w:color="auto"/>
            <w:right w:val="none" w:sz="0" w:space="0" w:color="auto"/>
          </w:divBdr>
        </w:div>
        <w:div w:id="1301836547">
          <w:marLeft w:val="0"/>
          <w:marRight w:val="0"/>
          <w:marTop w:val="0"/>
          <w:marBottom w:val="101"/>
          <w:divBdr>
            <w:top w:val="none" w:sz="0" w:space="0" w:color="auto"/>
            <w:left w:val="none" w:sz="0" w:space="0" w:color="auto"/>
            <w:bottom w:val="none" w:sz="0" w:space="0" w:color="auto"/>
            <w:right w:val="none" w:sz="0" w:space="0" w:color="auto"/>
          </w:divBdr>
        </w:div>
        <w:div w:id="1859663551">
          <w:marLeft w:val="0"/>
          <w:marRight w:val="0"/>
          <w:marTop w:val="0"/>
          <w:marBottom w:val="101"/>
          <w:divBdr>
            <w:top w:val="none" w:sz="0" w:space="0" w:color="auto"/>
            <w:left w:val="none" w:sz="0" w:space="0" w:color="auto"/>
            <w:bottom w:val="none" w:sz="0" w:space="0" w:color="auto"/>
            <w:right w:val="none" w:sz="0" w:space="0" w:color="auto"/>
          </w:divBdr>
        </w:div>
        <w:div w:id="1473867347">
          <w:marLeft w:val="0"/>
          <w:marRight w:val="0"/>
          <w:marTop w:val="0"/>
          <w:marBottom w:val="101"/>
          <w:divBdr>
            <w:top w:val="none" w:sz="0" w:space="0" w:color="auto"/>
            <w:left w:val="none" w:sz="0" w:space="0" w:color="auto"/>
            <w:bottom w:val="none" w:sz="0" w:space="0" w:color="auto"/>
            <w:right w:val="none" w:sz="0" w:space="0" w:color="auto"/>
          </w:divBdr>
        </w:div>
        <w:div w:id="2118525215">
          <w:marLeft w:val="0"/>
          <w:marRight w:val="0"/>
          <w:marTop w:val="0"/>
          <w:marBottom w:val="101"/>
          <w:divBdr>
            <w:top w:val="none" w:sz="0" w:space="0" w:color="auto"/>
            <w:left w:val="none" w:sz="0" w:space="0" w:color="auto"/>
            <w:bottom w:val="none" w:sz="0" w:space="0" w:color="auto"/>
            <w:right w:val="none" w:sz="0" w:space="0" w:color="auto"/>
          </w:divBdr>
        </w:div>
        <w:div w:id="894200401">
          <w:marLeft w:val="0"/>
          <w:marRight w:val="0"/>
          <w:marTop w:val="0"/>
          <w:marBottom w:val="101"/>
          <w:divBdr>
            <w:top w:val="none" w:sz="0" w:space="0" w:color="auto"/>
            <w:left w:val="none" w:sz="0" w:space="0" w:color="auto"/>
            <w:bottom w:val="none" w:sz="0" w:space="0" w:color="auto"/>
            <w:right w:val="none" w:sz="0" w:space="0" w:color="auto"/>
          </w:divBdr>
        </w:div>
        <w:div w:id="1361396534">
          <w:marLeft w:val="0"/>
          <w:marRight w:val="0"/>
          <w:marTop w:val="101"/>
          <w:marBottom w:val="101"/>
          <w:divBdr>
            <w:top w:val="none" w:sz="0" w:space="0" w:color="auto"/>
            <w:left w:val="none" w:sz="0" w:space="0" w:color="auto"/>
            <w:bottom w:val="none" w:sz="0" w:space="0" w:color="auto"/>
            <w:right w:val="none" w:sz="0" w:space="0" w:color="auto"/>
          </w:divBdr>
        </w:div>
        <w:div w:id="496118237">
          <w:marLeft w:val="0"/>
          <w:marRight w:val="0"/>
          <w:marTop w:val="0"/>
          <w:marBottom w:val="101"/>
          <w:divBdr>
            <w:top w:val="none" w:sz="0" w:space="0" w:color="auto"/>
            <w:left w:val="none" w:sz="0" w:space="0" w:color="auto"/>
            <w:bottom w:val="none" w:sz="0" w:space="0" w:color="auto"/>
            <w:right w:val="none" w:sz="0" w:space="0" w:color="auto"/>
          </w:divBdr>
        </w:div>
        <w:div w:id="275524678">
          <w:marLeft w:val="0"/>
          <w:marRight w:val="0"/>
          <w:marTop w:val="0"/>
          <w:marBottom w:val="101"/>
          <w:divBdr>
            <w:top w:val="none" w:sz="0" w:space="0" w:color="auto"/>
            <w:left w:val="none" w:sz="0" w:space="0" w:color="auto"/>
            <w:bottom w:val="none" w:sz="0" w:space="0" w:color="auto"/>
            <w:right w:val="none" w:sz="0" w:space="0" w:color="auto"/>
          </w:divBdr>
        </w:div>
        <w:div w:id="455488267">
          <w:marLeft w:val="0"/>
          <w:marRight w:val="0"/>
          <w:marTop w:val="0"/>
          <w:marBottom w:val="101"/>
          <w:divBdr>
            <w:top w:val="none" w:sz="0" w:space="0" w:color="auto"/>
            <w:left w:val="none" w:sz="0" w:space="0" w:color="auto"/>
            <w:bottom w:val="none" w:sz="0" w:space="0" w:color="auto"/>
            <w:right w:val="none" w:sz="0" w:space="0" w:color="auto"/>
          </w:divBdr>
        </w:div>
        <w:div w:id="835851341">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2025</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2020-03-03T14:25:00Z</dcterms:created>
  <dcterms:modified xsi:type="dcterms:W3CDTF">2020-03-03T14:32:00Z</dcterms:modified>
</cp:coreProperties>
</file>