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6A" w:rsidRPr="00841D9A" w:rsidRDefault="00EB046A" w:rsidP="00EB046A">
      <w:pPr>
        <w:jc w:val="center"/>
        <w:rPr>
          <w:rFonts w:ascii="Verdana" w:eastAsia="Verdana" w:hAnsi="Verdana" w:cs="Verdana"/>
          <w:b/>
          <w:color w:val="0000FF"/>
          <w:sz w:val="24"/>
          <w:szCs w:val="24"/>
        </w:rPr>
      </w:pPr>
      <w:r w:rsidRPr="00EB046A">
        <w:rPr>
          <w:rFonts w:ascii="Verdana" w:eastAsia="Verdana" w:hAnsi="Verdana" w:cs="Verdana"/>
          <w:b/>
          <w:color w:val="0000FF"/>
          <w:sz w:val="24"/>
          <w:szCs w:val="24"/>
        </w:rPr>
        <w:t>OFICIO 500-05-2022-29379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p>
    <w:bookmarkEnd w:id="0"/>
    <w:p w:rsidR="009245F2" w:rsidRDefault="00EB046A" w:rsidP="00EB046A">
      <w:pPr>
        <w:jc w:val="both"/>
        <w:rPr>
          <w:rFonts w:ascii="Arial" w:hAnsi="Arial" w:cs="Arial"/>
          <w:b/>
          <w:color w:val="2F2F2F"/>
          <w:sz w:val="18"/>
          <w:szCs w:val="18"/>
          <w:shd w:val="clear" w:color="auto" w:fill="FFFFFF"/>
        </w:rPr>
      </w:pPr>
      <w:r w:rsidRPr="00EB046A">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b/>
          <w:bCs/>
          <w:color w:val="2F2F2F"/>
          <w:sz w:val="18"/>
          <w:szCs w:val="18"/>
          <w:lang w:eastAsia="es-MX"/>
        </w:rPr>
        <w:t>Oficio: 500-05-2022-29379</w:t>
      </w:r>
    </w:p>
    <w:p w:rsidR="00EB046A" w:rsidRPr="00EB046A" w:rsidRDefault="00EB046A" w:rsidP="00EB046A">
      <w:pPr>
        <w:shd w:val="clear" w:color="auto" w:fill="FFFFFF"/>
        <w:spacing w:after="80" w:line="240" w:lineRule="auto"/>
        <w:ind w:hanging="882"/>
        <w:jc w:val="both"/>
        <w:rPr>
          <w:rFonts w:ascii="Arial" w:eastAsia="Times New Roman" w:hAnsi="Arial" w:cs="Arial"/>
          <w:color w:val="2F2F2F"/>
          <w:sz w:val="18"/>
          <w:szCs w:val="18"/>
          <w:lang w:eastAsia="es-MX"/>
        </w:rPr>
      </w:pPr>
      <w:r w:rsidRPr="00EB046A">
        <w:rPr>
          <w:rFonts w:ascii="Arial" w:eastAsia="Times New Roman" w:hAnsi="Arial" w:cs="Arial"/>
          <w:b/>
          <w:bCs/>
          <w:color w:val="2F2F2F"/>
          <w:sz w:val="18"/>
          <w:szCs w:val="18"/>
          <w:lang w:eastAsia="es-MX"/>
        </w:rPr>
        <w:t>Asunto:</w:t>
      </w:r>
      <w:r w:rsidRPr="00EB046A">
        <w:rPr>
          <w:rFonts w:ascii="Arial" w:eastAsia="Times New Roman" w:hAnsi="Arial" w:cs="Arial"/>
          <w:color w:val="2F2F2F"/>
          <w:sz w:val="20"/>
          <w:szCs w:val="20"/>
          <w:lang w:eastAsia="es-MX"/>
        </w:rPr>
        <w:t>   </w:t>
      </w:r>
      <w:r w:rsidRPr="00EB046A">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EB046A" w:rsidRPr="00EB046A" w:rsidRDefault="00EB046A" w:rsidP="00EB046A">
      <w:pPr>
        <w:shd w:val="clear" w:color="auto" w:fill="FFFFFF"/>
        <w:spacing w:after="80"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La Administración Central de Fiscalización Estratégica</w:t>
      </w:r>
      <w:r w:rsidRPr="00EB046A">
        <w:rPr>
          <w:rFonts w:ascii="Arial" w:eastAsia="Times New Roman" w:hAnsi="Arial" w:cs="Arial"/>
          <w:i/>
          <w:iCs/>
          <w:color w:val="2F2F2F"/>
          <w:sz w:val="18"/>
          <w:szCs w:val="18"/>
          <w:lang w:eastAsia="es-MX"/>
        </w:rPr>
        <w:t>,</w:t>
      </w:r>
      <w:r w:rsidRPr="00EB046A">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EB046A">
        <w:rPr>
          <w:rFonts w:ascii="Arial" w:eastAsia="Times New Roman" w:hAnsi="Arial" w:cs="Arial"/>
          <w:i/>
          <w:iCs/>
          <w:color w:val="00FFFF"/>
          <w:sz w:val="18"/>
          <w:szCs w:val="18"/>
          <w:lang w:eastAsia="es-MX"/>
        </w:rPr>
        <w:t> </w:t>
      </w:r>
      <w:r w:rsidRPr="00EB046A">
        <w:rPr>
          <w:rFonts w:ascii="Arial" w:eastAsia="Times New Roman" w:hAnsi="Arial" w:cs="Arial"/>
          <w:color w:val="2F2F2F"/>
          <w:sz w:val="18"/>
          <w:szCs w:val="18"/>
          <w:lang w:eastAsia="es-MX"/>
        </w:rPr>
        <w:t>22 párrafos primero, fracción VIII, y</w:t>
      </w:r>
      <w:r w:rsidRPr="00EB046A">
        <w:rPr>
          <w:rFonts w:ascii="Arial" w:eastAsia="Times New Roman" w:hAnsi="Arial" w:cs="Arial"/>
          <w:i/>
          <w:iCs/>
          <w:color w:val="00FFFF"/>
          <w:sz w:val="18"/>
          <w:szCs w:val="18"/>
          <w:lang w:eastAsia="es-MX"/>
        </w:rPr>
        <w:t> </w:t>
      </w:r>
      <w:r w:rsidRPr="00EB046A">
        <w:rPr>
          <w:rFonts w:ascii="Arial" w:eastAsia="Times New Roman" w:hAnsi="Arial" w:cs="Arial"/>
          <w:color w:val="2F2F2F"/>
          <w:sz w:val="18"/>
          <w:szCs w:val="18"/>
          <w:lang w:eastAsia="es-MX"/>
        </w:rPr>
        <w:t>último,</w:t>
      </w:r>
      <w:r w:rsidRPr="00EB046A">
        <w:rPr>
          <w:rFonts w:ascii="Arial" w:eastAsia="Times New Roman" w:hAnsi="Arial" w:cs="Arial"/>
          <w:i/>
          <w:iCs/>
          <w:color w:val="00FFFF"/>
          <w:sz w:val="18"/>
          <w:szCs w:val="18"/>
          <w:lang w:eastAsia="es-MX"/>
        </w:rPr>
        <w:t> </w:t>
      </w:r>
      <w:r w:rsidRPr="00EB046A">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EB046A" w:rsidRPr="00EB046A" w:rsidRDefault="00EB046A" w:rsidP="00EB046A">
      <w:pPr>
        <w:shd w:val="clear" w:color="auto" w:fill="FFFFFF"/>
        <w:spacing w:after="80"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EB046A" w:rsidRPr="00EB046A" w:rsidRDefault="00EB046A" w:rsidP="00EB046A">
      <w:pPr>
        <w:shd w:val="clear" w:color="auto" w:fill="FFFFFF"/>
        <w:spacing w:after="80"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EB046A" w:rsidRPr="00EB046A" w:rsidRDefault="00EB046A" w:rsidP="00EB046A">
      <w:pPr>
        <w:shd w:val="clear" w:color="auto" w:fill="FFFFFF"/>
        <w:spacing w:after="80"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EB046A" w:rsidRPr="00EB046A" w:rsidRDefault="00EB046A" w:rsidP="00EB046A">
      <w:pPr>
        <w:shd w:val="clear" w:color="auto" w:fill="FFFFFF"/>
        <w:spacing w:after="80"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EB046A" w:rsidRPr="00EB046A" w:rsidRDefault="00EB046A" w:rsidP="00EB046A">
      <w:pPr>
        <w:shd w:val="clear" w:color="auto" w:fill="FFFFFF"/>
        <w:spacing w:after="80"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w:t>
      </w:r>
      <w:r w:rsidRPr="00EB046A">
        <w:rPr>
          <w:rFonts w:ascii="Arial" w:eastAsia="Times New Roman" w:hAnsi="Arial" w:cs="Arial"/>
          <w:color w:val="2F2F2F"/>
          <w:sz w:val="18"/>
          <w:szCs w:val="18"/>
          <w:lang w:eastAsia="es-MX"/>
        </w:rPr>
        <w:lastRenderedPageBreak/>
        <w:t>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EB046A">
        <w:rPr>
          <w:rFonts w:ascii="Arial" w:eastAsia="Times New Roman" w:hAnsi="Arial" w:cs="Arial"/>
          <w:color w:val="808080"/>
          <w:sz w:val="18"/>
          <w:szCs w:val="18"/>
          <w:lang w:eastAsia="es-MX"/>
        </w:rPr>
        <w:t>,</w:t>
      </w:r>
      <w:r w:rsidRPr="00EB046A">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Atentamente</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Ciudad de México, a 14 de diciembre de 2022.- Administrador Central de Fiscalización Estratégica, C.P.</w:t>
      </w:r>
      <w:r w:rsidRPr="00EB046A">
        <w:rPr>
          <w:rFonts w:ascii="Arial" w:eastAsia="Times New Roman" w:hAnsi="Arial" w:cs="Arial"/>
          <w:b/>
          <w:bCs/>
          <w:color w:val="2F2F2F"/>
          <w:sz w:val="18"/>
          <w:szCs w:val="18"/>
          <w:lang w:eastAsia="es-MX"/>
        </w:rPr>
        <w:t> José Alfredo Pérez Astorga</w:t>
      </w:r>
      <w:r w:rsidRPr="00EB046A">
        <w:rPr>
          <w:rFonts w:ascii="Arial" w:eastAsia="Times New Roman" w:hAnsi="Arial" w:cs="Arial"/>
          <w:color w:val="2F2F2F"/>
          <w:sz w:val="18"/>
          <w:szCs w:val="18"/>
          <w:lang w:eastAsia="es-MX"/>
        </w:rPr>
        <w:t>.- Rúbrica.</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b/>
          <w:bCs/>
          <w:color w:val="2F2F2F"/>
          <w:sz w:val="18"/>
          <w:szCs w:val="18"/>
          <w:lang w:eastAsia="es-MX"/>
        </w:rPr>
        <w:t>Anexo 1</w:t>
      </w:r>
      <w:r w:rsidRPr="00EB046A">
        <w:rPr>
          <w:rFonts w:ascii="Arial" w:eastAsia="Times New Roman" w:hAnsi="Arial" w:cs="Arial"/>
          <w:color w:val="2F2F2F"/>
          <w:sz w:val="18"/>
          <w:szCs w:val="18"/>
          <w:lang w:eastAsia="es-MX"/>
        </w:rPr>
        <w:t> del oficio número </w:t>
      </w:r>
      <w:r w:rsidRPr="00EB046A">
        <w:rPr>
          <w:rFonts w:ascii="Arial" w:eastAsia="Times New Roman" w:hAnsi="Arial" w:cs="Arial"/>
          <w:b/>
          <w:bCs/>
          <w:color w:val="2F2F2F"/>
          <w:sz w:val="18"/>
          <w:szCs w:val="18"/>
          <w:lang w:eastAsia="es-MX"/>
        </w:rPr>
        <w:t>500-05-2022-29379</w:t>
      </w:r>
      <w:r w:rsidRPr="00EB046A">
        <w:rPr>
          <w:rFonts w:ascii="Arial" w:eastAsia="Times New Roman" w:hAnsi="Arial" w:cs="Arial"/>
          <w:b/>
          <w:bCs/>
          <w:color w:val="FFFF00"/>
          <w:sz w:val="18"/>
          <w:szCs w:val="18"/>
          <w:lang w:eastAsia="es-MX"/>
        </w:rPr>
        <w:t> </w:t>
      </w:r>
      <w:r w:rsidRPr="00EB046A">
        <w:rPr>
          <w:rFonts w:ascii="Arial" w:eastAsia="Times New Roman" w:hAnsi="Arial" w:cs="Arial"/>
          <w:color w:val="2F2F2F"/>
          <w:sz w:val="18"/>
          <w:szCs w:val="18"/>
          <w:lang w:eastAsia="es-MX"/>
        </w:rPr>
        <w:t>de fecha 14 de diciembre de 2022 correspondiente a contribuyentes que, </w:t>
      </w:r>
      <w:r w:rsidRPr="00EB046A">
        <w:rPr>
          <w:rFonts w:ascii="Arial" w:eastAsia="Times New Roman" w:hAnsi="Arial" w:cs="Arial"/>
          <w:b/>
          <w:bCs/>
          <w:color w:val="2F2F2F"/>
          <w:sz w:val="18"/>
          <w:szCs w:val="18"/>
          <w:lang w:eastAsia="es-MX"/>
        </w:rPr>
        <w:t>SÍ</w:t>
      </w:r>
      <w:r w:rsidRPr="00EB046A">
        <w:rPr>
          <w:rFonts w:ascii="Arial" w:eastAsia="Times New Roman" w:hAnsi="Arial" w:cs="Arial"/>
          <w:color w:val="2F2F2F"/>
          <w:sz w:val="18"/>
          <w:szCs w:val="18"/>
          <w:lang w:eastAsia="es-MX"/>
        </w:rPr>
        <w:t> aportaron argumentos y/o pruebas, pero </w:t>
      </w:r>
      <w:r w:rsidRPr="00EB046A">
        <w:rPr>
          <w:rFonts w:ascii="Arial" w:eastAsia="Times New Roman" w:hAnsi="Arial" w:cs="Arial"/>
          <w:b/>
          <w:bCs/>
          <w:color w:val="2F2F2F"/>
          <w:sz w:val="18"/>
          <w:szCs w:val="18"/>
          <w:lang w:eastAsia="es-MX"/>
        </w:rPr>
        <w:t>NO </w:t>
      </w:r>
      <w:r w:rsidRPr="00EB046A">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EB046A">
        <w:rPr>
          <w:rFonts w:ascii="Arial" w:eastAsia="Times New Roman" w:hAnsi="Arial" w:cs="Arial"/>
          <w:b/>
          <w:bCs/>
          <w:color w:val="2F2F2F"/>
          <w:sz w:val="18"/>
          <w:szCs w:val="18"/>
          <w:lang w:eastAsia="es-MX"/>
        </w:rPr>
        <w:t> </w:t>
      </w:r>
      <w:r w:rsidRPr="00EB046A">
        <w:rPr>
          <w:rFonts w:ascii="Arial" w:eastAsia="Times New Roman" w:hAnsi="Arial" w:cs="Arial"/>
          <w:color w:val="2F2F2F"/>
          <w:sz w:val="18"/>
          <w:szCs w:val="18"/>
          <w:lang w:eastAsia="es-MX"/>
        </w:rPr>
        <w:t>la situación a que se refiere el primer párrafo del artículo 69-B del Código Fiscal de la Federación.</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8"/>
        <w:gridCol w:w="909"/>
        <w:gridCol w:w="1364"/>
        <w:gridCol w:w="889"/>
        <w:gridCol w:w="986"/>
        <w:gridCol w:w="802"/>
        <w:gridCol w:w="736"/>
        <w:gridCol w:w="711"/>
        <w:gridCol w:w="736"/>
        <w:gridCol w:w="724"/>
        <w:gridCol w:w="801"/>
      </w:tblGrid>
      <w:tr w:rsidR="00EB046A" w:rsidRPr="00EB046A" w:rsidTr="00EB046A">
        <w:trPr>
          <w:trHeight w:val="260"/>
        </w:trPr>
        <w:tc>
          <w:tcPr>
            <w:tcW w:w="252"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920"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R.F.C.</w:t>
            </w:r>
          </w:p>
        </w:tc>
        <w:tc>
          <w:tcPr>
            <w:tcW w:w="1194"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Nombre, denominación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o razón social del</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Contribuyente</w:t>
            </w:r>
          </w:p>
        </w:tc>
        <w:tc>
          <w:tcPr>
            <w:tcW w:w="920"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Número y fecha</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de oficio</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individual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presunción</w:t>
            </w:r>
          </w:p>
        </w:tc>
        <w:tc>
          <w:tcPr>
            <w:tcW w:w="1007"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Autoridad emisora</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del oficio individual</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de presunción</w:t>
            </w:r>
          </w:p>
        </w:tc>
        <w:tc>
          <w:tcPr>
            <w:tcW w:w="4605" w:type="dxa"/>
            <w:gridSpan w:val="6"/>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Medio de notificación al contribuyente</w:t>
            </w:r>
          </w:p>
        </w:tc>
      </w:tr>
      <w:tr w:rsidR="00EB046A" w:rsidRPr="00EB046A" w:rsidTr="00EB046A">
        <w:trPr>
          <w:trHeight w:val="3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1580"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Estrados de la autoridad</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Notificación personal</w:t>
            </w:r>
          </w:p>
        </w:tc>
        <w:tc>
          <w:tcPr>
            <w:tcW w:w="1555"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Notificación por Buzón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Tributario</w:t>
            </w:r>
          </w:p>
        </w:tc>
      </w:tr>
      <w:tr w:rsidR="00EB046A" w:rsidRPr="00EB046A" w:rsidTr="00EB046A">
        <w:trPr>
          <w:trHeight w:val="7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831"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Fecha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fijación en los</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estrados de la</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Autoridad</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Fiscal</w:t>
            </w:r>
          </w:p>
        </w:tc>
        <w:tc>
          <w:tcPr>
            <w:tcW w:w="749"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Fecha en que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surtió efectos</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la 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Fecha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notificación</w:t>
            </w:r>
          </w:p>
        </w:tc>
        <w:tc>
          <w:tcPr>
            <w:tcW w:w="749"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Fecha en que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surtió efectos</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la 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Fecha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notificación</w:t>
            </w:r>
          </w:p>
        </w:tc>
        <w:tc>
          <w:tcPr>
            <w:tcW w:w="820"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Fecha en que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surtió efectos</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la notificación</w:t>
            </w:r>
          </w:p>
        </w:tc>
      </w:tr>
      <w:tr w:rsidR="00EB046A" w:rsidRPr="00EB046A" w:rsidTr="00EB046A">
        <w:trPr>
          <w:trHeight w:val="605"/>
        </w:trPr>
        <w:tc>
          <w:tcPr>
            <w:tcW w:w="25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lastRenderedPageBreak/>
              <w:t>1</w:t>
            </w:r>
          </w:p>
        </w:tc>
        <w:tc>
          <w:tcPr>
            <w:tcW w:w="92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AMM1812217N7</w:t>
            </w:r>
          </w:p>
        </w:tc>
        <w:tc>
          <w:tcPr>
            <w:tcW w:w="119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ARQUITECTURAS DEL MUNDO MODERNO MUT, S.A. DE C.V.</w:t>
            </w:r>
          </w:p>
        </w:tc>
        <w:tc>
          <w:tcPr>
            <w:tcW w:w="92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500-05-2021-5308</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de fecha 04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marzo de 2021</w:t>
            </w:r>
          </w:p>
        </w:tc>
        <w:tc>
          <w:tcPr>
            <w:tcW w:w="10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Administración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Central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Fiscalización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Estratégica</w:t>
            </w:r>
          </w:p>
        </w:tc>
        <w:tc>
          <w:tcPr>
            <w:tcW w:w="83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12 de marzo</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de 2021</w:t>
            </w:r>
          </w:p>
        </w:tc>
        <w:tc>
          <w:tcPr>
            <w:tcW w:w="82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16 de marzo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2021</w:t>
            </w:r>
          </w:p>
        </w:tc>
      </w:tr>
      <w:tr w:rsidR="00EB046A" w:rsidRPr="00EB046A" w:rsidTr="00EB046A">
        <w:trPr>
          <w:trHeight w:val="612"/>
        </w:trPr>
        <w:tc>
          <w:tcPr>
            <w:tcW w:w="25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2</w:t>
            </w:r>
          </w:p>
        </w:tc>
        <w:tc>
          <w:tcPr>
            <w:tcW w:w="92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CTU101220GQ3</w:t>
            </w:r>
          </w:p>
        </w:tc>
        <w:tc>
          <w:tcPr>
            <w:tcW w:w="119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CONSTRUCTORA TUNAPA, S.A. DE C.V.</w:t>
            </w:r>
          </w:p>
        </w:tc>
        <w:tc>
          <w:tcPr>
            <w:tcW w:w="92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500-54-00-04-01-</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2018-3434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fecha 18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octubre de 2018</w:t>
            </w:r>
          </w:p>
        </w:tc>
        <w:tc>
          <w:tcPr>
            <w:tcW w:w="100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Administración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Desconcentrada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Auditoría Fiscal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Sonora "1"</w:t>
            </w:r>
          </w:p>
        </w:tc>
        <w:tc>
          <w:tcPr>
            <w:tcW w:w="83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15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noviembre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2018</w:t>
            </w:r>
          </w:p>
        </w:tc>
        <w:tc>
          <w:tcPr>
            <w:tcW w:w="82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16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noviembre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2018</w:t>
            </w:r>
          </w:p>
        </w:tc>
      </w:tr>
    </w:tbl>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b/>
          <w:bCs/>
          <w:color w:val="2F2F2F"/>
          <w:sz w:val="18"/>
          <w:szCs w:val="18"/>
          <w:lang w:eastAsia="es-MX"/>
        </w:rPr>
        <w:t>Apartado B.- Notificación en la página de Internet del Servicio de Administración Tributaria</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28"/>
        <w:gridCol w:w="1112"/>
        <w:gridCol w:w="1653"/>
        <w:gridCol w:w="1003"/>
        <w:gridCol w:w="1170"/>
        <w:gridCol w:w="1080"/>
        <w:gridCol w:w="1217"/>
      </w:tblGrid>
      <w:tr w:rsidR="00EB046A" w:rsidRPr="00EB046A" w:rsidTr="00EB046A">
        <w:trPr>
          <w:trHeight w:val="922"/>
        </w:trPr>
        <w:tc>
          <w:tcPr>
            <w:tcW w:w="328"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11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R.F.C.</w:t>
            </w:r>
          </w:p>
        </w:tc>
        <w:tc>
          <w:tcPr>
            <w:tcW w:w="16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Nombre, denominación o</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razón social del</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Contribuyente</w:t>
            </w:r>
          </w:p>
        </w:tc>
        <w:tc>
          <w:tcPr>
            <w:tcW w:w="1003"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Número y fecha</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de oficio global</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de presunción</w:t>
            </w:r>
          </w:p>
        </w:tc>
        <w:tc>
          <w:tcPr>
            <w:tcW w:w="1170"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Autoridad emisora</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del oficio global</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de presunción</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Mar>
              <w:top w:w="15" w:type="dxa"/>
              <w:left w:w="14" w:type="dxa"/>
              <w:bottom w:w="15" w:type="dxa"/>
              <w:right w:w="14"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Fecha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notificación en la</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página de internet</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del Servicio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Administración</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Tributaria</w:t>
            </w:r>
          </w:p>
        </w:tc>
        <w:tc>
          <w:tcPr>
            <w:tcW w:w="1217"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Fecha en que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surtió efectos la</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notificación</w:t>
            </w:r>
          </w:p>
        </w:tc>
      </w:tr>
      <w:tr w:rsidR="00EB046A" w:rsidRPr="00EB046A" w:rsidTr="00EB046A">
        <w:trPr>
          <w:trHeight w:val="655"/>
        </w:trPr>
        <w:tc>
          <w:tcPr>
            <w:tcW w:w="3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1</w:t>
            </w:r>
          </w:p>
        </w:tc>
        <w:tc>
          <w:tcPr>
            <w:tcW w:w="11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AMM1812217N7</w:t>
            </w:r>
          </w:p>
        </w:tc>
        <w:tc>
          <w:tcPr>
            <w:tcW w:w="160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ARQUITECTURAS DEL MUNDO MODERNO MUT, S.A. DE C.V.</w:t>
            </w:r>
          </w:p>
        </w:tc>
        <w:tc>
          <w:tcPr>
            <w:tcW w:w="100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500-05-2021-</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15394 de fecha</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1 de julio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2021</w:t>
            </w:r>
          </w:p>
        </w:tc>
        <w:tc>
          <w:tcPr>
            <w:tcW w:w="11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Administración</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Central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Fiscalización</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Estratégica</w:t>
            </w:r>
          </w:p>
        </w:tc>
        <w:tc>
          <w:tcPr>
            <w:tcW w:w="1080" w:type="dxa"/>
            <w:tcBorders>
              <w:top w:val="single" w:sz="6" w:space="0" w:color="000000"/>
              <w:left w:val="single" w:sz="6" w:space="0" w:color="000000"/>
              <w:bottom w:val="single" w:sz="6" w:space="0" w:color="000000"/>
              <w:right w:val="single" w:sz="6" w:space="0" w:color="000000"/>
            </w:tcBorders>
            <w:tcMar>
              <w:top w:w="15" w:type="dxa"/>
              <w:left w:w="14" w:type="dxa"/>
              <w:bottom w:w="15" w:type="dxa"/>
              <w:right w:w="14"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1 de julio de 2021</w:t>
            </w:r>
          </w:p>
        </w:tc>
        <w:tc>
          <w:tcPr>
            <w:tcW w:w="121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2 de julio de 2021</w:t>
            </w:r>
          </w:p>
        </w:tc>
      </w:tr>
      <w:tr w:rsidR="00EB046A" w:rsidRPr="00EB046A" w:rsidTr="00EB046A">
        <w:trPr>
          <w:trHeight w:val="662"/>
        </w:trPr>
        <w:tc>
          <w:tcPr>
            <w:tcW w:w="32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2</w:t>
            </w:r>
          </w:p>
        </w:tc>
        <w:tc>
          <w:tcPr>
            <w:tcW w:w="11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CTU101220GQ3</w:t>
            </w:r>
          </w:p>
        </w:tc>
        <w:tc>
          <w:tcPr>
            <w:tcW w:w="160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CONSTRUCTORA TUNAPA, S.A. DE C.V.</w:t>
            </w:r>
          </w:p>
        </w:tc>
        <w:tc>
          <w:tcPr>
            <w:tcW w:w="100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500-05-2019-</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2519 de fecha 9</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de enero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2019</w:t>
            </w:r>
          </w:p>
        </w:tc>
        <w:tc>
          <w:tcPr>
            <w:tcW w:w="11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Administración</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Central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Fiscalización</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Estratégica</w:t>
            </w:r>
          </w:p>
        </w:tc>
        <w:tc>
          <w:tcPr>
            <w:tcW w:w="1080" w:type="dxa"/>
            <w:tcBorders>
              <w:top w:val="single" w:sz="6" w:space="0" w:color="000000"/>
              <w:left w:val="single" w:sz="6" w:space="0" w:color="000000"/>
              <w:bottom w:val="single" w:sz="6" w:space="0" w:color="000000"/>
              <w:right w:val="single" w:sz="6" w:space="0" w:color="000000"/>
            </w:tcBorders>
            <w:tcMar>
              <w:top w:w="15" w:type="dxa"/>
              <w:left w:w="14" w:type="dxa"/>
              <w:bottom w:w="15" w:type="dxa"/>
              <w:right w:w="14"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9 de enero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2019</w:t>
            </w:r>
          </w:p>
        </w:tc>
        <w:tc>
          <w:tcPr>
            <w:tcW w:w="121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10 de enero de 2019</w:t>
            </w:r>
          </w:p>
        </w:tc>
      </w:tr>
    </w:tbl>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 </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b/>
          <w:bCs/>
          <w:color w:val="2F2F2F"/>
          <w:sz w:val="18"/>
          <w:szCs w:val="18"/>
          <w:lang w:eastAsia="es-MX"/>
        </w:rPr>
        <w:t>Apartado C.- Notificación en el Diario Oficial de la Federación.</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05"/>
        <w:gridCol w:w="1107"/>
        <w:gridCol w:w="1653"/>
        <w:gridCol w:w="999"/>
        <w:gridCol w:w="1170"/>
        <w:gridCol w:w="1080"/>
        <w:gridCol w:w="1215"/>
      </w:tblGrid>
      <w:tr w:rsidR="00EB046A" w:rsidRPr="00EB046A" w:rsidTr="00EB046A">
        <w:trPr>
          <w:trHeight w:val="662"/>
        </w:trPr>
        <w:tc>
          <w:tcPr>
            <w:tcW w:w="305"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11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R.F.C.</w:t>
            </w:r>
          </w:p>
        </w:tc>
        <w:tc>
          <w:tcPr>
            <w:tcW w:w="1611"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Nombre, denominación o</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razón social del</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Contribuyente</w:t>
            </w:r>
          </w:p>
        </w:tc>
        <w:tc>
          <w:tcPr>
            <w:tcW w:w="99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Número y</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fecha de oficio</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global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presunción</w:t>
            </w:r>
          </w:p>
        </w:tc>
        <w:tc>
          <w:tcPr>
            <w:tcW w:w="1170"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Autoridad emisora</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del oficio global</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de presunción</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Fecha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notificación en</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el Diario Oficial</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de la Federación</w:t>
            </w:r>
          </w:p>
        </w:tc>
        <w:tc>
          <w:tcPr>
            <w:tcW w:w="1215"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Fecha en que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surtió efectos la</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notificación</w:t>
            </w:r>
          </w:p>
        </w:tc>
      </w:tr>
      <w:tr w:rsidR="00EB046A" w:rsidRPr="00EB046A" w:rsidTr="00EB046A">
        <w:trPr>
          <w:trHeight w:val="655"/>
        </w:trPr>
        <w:tc>
          <w:tcPr>
            <w:tcW w:w="3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1</w:t>
            </w:r>
          </w:p>
        </w:tc>
        <w:tc>
          <w:tcPr>
            <w:tcW w:w="110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AMM1812217N7</w:t>
            </w:r>
          </w:p>
        </w:tc>
        <w:tc>
          <w:tcPr>
            <w:tcW w:w="1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ARQUITECTURAS DEL MUNDO MODERNO MUT, S.A. DE C.V.</w:t>
            </w:r>
          </w:p>
        </w:tc>
        <w:tc>
          <w:tcPr>
            <w:tcW w:w="9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500-05-2021-</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15394 de fecha</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1 de julio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2021</w:t>
            </w:r>
          </w:p>
        </w:tc>
        <w:tc>
          <w:tcPr>
            <w:tcW w:w="11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Administración</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Central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Fiscalización</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Estratégica</w:t>
            </w:r>
          </w:p>
        </w:tc>
        <w:tc>
          <w:tcPr>
            <w:tcW w:w="10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13 de septiembre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de 2021</w:t>
            </w:r>
          </w:p>
        </w:tc>
        <w:tc>
          <w:tcPr>
            <w:tcW w:w="12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14 de septiembre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2021</w:t>
            </w:r>
          </w:p>
        </w:tc>
      </w:tr>
      <w:tr w:rsidR="00EB046A" w:rsidRPr="00EB046A" w:rsidTr="00EB046A">
        <w:trPr>
          <w:trHeight w:val="662"/>
        </w:trPr>
        <w:tc>
          <w:tcPr>
            <w:tcW w:w="3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2</w:t>
            </w:r>
          </w:p>
        </w:tc>
        <w:tc>
          <w:tcPr>
            <w:tcW w:w="110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CTU101220GQ3</w:t>
            </w:r>
          </w:p>
        </w:tc>
        <w:tc>
          <w:tcPr>
            <w:tcW w:w="1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CONSTRUCTORA TUNAPA, S.A. DE C.V.</w:t>
            </w:r>
          </w:p>
        </w:tc>
        <w:tc>
          <w:tcPr>
            <w:tcW w:w="9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500-05-2019-</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2519 de fecha 9</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de enero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2019</w:t>
            </w:r>
          </w:p>
        </w:tc>
        <w:tc>
          <w:tcPr>
            <w:tcW w:w="11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Administración</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Central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Fiscalización</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Estratégica</w:t>
            </w:r>
          </w:p>
        </w:tc>
        <w:tc>
          <w:tcPr>
            <w:tcW w:w="10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1 de febrero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2019</w:t>
            </w:r>
          </w:p>
        </w:tc>
        <w:tc>
          <w:tcPr>
            <w:tcW w:w="12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5 de febrero de</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color w:val="000000"/>
                <w:sz w:val="12"/>
                <w:szCs w:val="12"/>
                <w:lang w:eastAsia="es-MX"/>
              </w:rPr>
              <w:t>2019</w:t>
            </w:r>
          </w:p>
        </w:tc>
      </w:tr>
    </w:tbl>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 </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3"/>
        <w:gridCol w:w="912"/>
        <w:gridCol w:w="1194"/>
        <w:gridCol w:w="920"/>
        <w:gridCol w:w="1011"/>
        <w:gridCol w:w="918"/>
        <w:gridCol w:w="808"/>
        <w:gridCol w:w="696"/>
        <w:gridCol w:w="680"/>
        <w:gridCol w:w="694"/>
        <w:gridCol w:w="810"/>
      </w:tblGrid>
      <w:tr w:rsidR="00EB046A" w:rsidRPr="00EB046A" w:rsidTr="00EB046A">
        <w:trPr>
          <w:trHeight w:val="272"/>
        </w:trPr>
        <w:tc>
          <w:tcPr>
            <w:tcW w:w="254"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913"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R.F.C.</w:t>
            </w:r>
          </w:p>
        </w:tc>
        <w:tc>
          <w:tcPr>
            <w:tcW w:w="1194"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Nombre, denominación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o razón social del</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Contribuyente</w:t>
            </w:r>
          </w:p>
        </w:tc>
        <w:tc>
          <w:tcPr>
            <w:tcW w:w="920"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Número y fecha</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de resolución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definitiva</w:t>
            </w:r>
          </w:p>
        </w:tc>
        <w:tc>
          <w:tcPr>
            <w:tcW w:w="1011"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Autoridad emisora</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de la resolución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definitiva</w:t>
            </w:r>
          </w:p>
        </w:tc>
        <w:tc>
          <w:tcPr>
            <w:tcW w:w="4606" w:type="dxa"/>
            <w:gridSpan w:val="6"/>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Medio de notificación al contribuyente</w:t>
            </w:r>
          </w:p>
        </w:tc>
      </w:tr>
      <w:tr w:rsidR="00EB046A" w:rsidRPr="00EB046A" w:rsidTr="00EB046A">
        <w:trPr>
          <w:trHeight w:val="3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1726"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Estrados de la autoridad</w:t>
            </w:r>
          </w:p>
        </w:tc>
        <w:tc>
          <w:tcPr>
            <w:tcW w:w="1376"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Notificación personal</w:t>
            </w:r>
          </w:p>
        </w:tc>
        <w:tc>
          <w:tcPr>
            <w:tcW w:w="150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Notificación por Buzón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Tributario</w:t>
            </w:r>
          </w:p>
        </w:tc>
      </w:tr>
      <w:tr w:rsidR="00EB046A" w:rsidRPr="00EB046A" w:rsidTr="00EB046A">
        <w:trPr>
          <w:trHeight w:val="6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046A" w:rsidRPr="00EB046A" w:rsidRDefault="00EB046A" w:rsidP="00EB046A">
            <w:pPr>
              <w:spacing w:after="0" w:line="240" w:lineRule="auto"/>
              <w:rPr>
                <w:rFonts w:ascii="Times New Roman" w:eastAsia="Times New Roman" w:hAnsi="Times New Roman" w:cs="Times New Roman"/>
                <w:color w:val="000000"/>
                <w:sz w:val="10"/>
                <w:szCs w:val="10"/>
                <w:lang w:eastAsia="es-MX"/>
              </w:rPr>
            </w:pPr>
          </w:p>
        </w:tc>
        <w:tc>
          <w:tcPr>
            <w:tcW w:w="918"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Fecha de fijación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en los estrados</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de la Autoridad</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Fiscal</w:t>
            </w:r>
          </w:p>
        </w:tc>
        <w:tc>
          <w:tcPr>
            <w:tcW w:w="808"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Fecha en que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surtió efectos</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la notificación</w:t>
            </w:r>
          </w:p>
        </w:tc>
        <w:tc>
          <w:tcPr>
            <w:tcW w:w="696"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Fecha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notificación</w:t>
            </w:r>
          </w:p>
        </w:tc>
        <w:tc>
          <w:tcPr>
            <w:tcW w:w="680"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Fecha en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que surtió</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efectos la</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notificación</w:t>
            </w:r>
          </w:p>
        </w:tc>
        <w:tc>
          <w:tcPr>
            <w:tcW w:w="694"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Fecha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notificación</w:t>
            </w:r>
          </w:p>
        </w:tc>
        <w:tc>
          <w:tcPr>
            <w:tcW w:w="810"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b/>
                <w:bCs/>
                <w:color w:val="000000"/>
                <w:sz w:val="10"/>
                <w:szCs w:val="10"/>
                <w:lang w:eastAsia="es-MX"/>
              </w:rPr>
              <w:t>Fecha en que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surtió efectos</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b/>
                <w:bCs/>
                <w:color w:val="000000"/>
                <w:sz w:val="10"/>
                <w:szCs w:val="10"/>
                <w:lang w:eastAsia="es-MX"/>
              </w:rPr>
              <w:t>la notificación</w:t>
            </w:r>
          </w:p>
        </w:tc>
      </w:tr>
      <w:tr w:rsidR="00EB046A" w:rsidRPr="00EB046A" w:rsidTr="00EB046A">
        <w:trPr>
          <w:trHeight w:val="1685"/>
        </w:trPr>
        <w:tc>
          <w:tcPr>
            <w:tcW w:w="2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1</w:t>
            </w:r>
          </w:p>
        </w:tc>
        <w:tc>
          <w:tcPr>
            <w:tcW w:w="9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AMM1812217N7</w:t>
            </w:r>
          </w:p>
        </w:tc>
        <w:tc>
          <w:tcPr>
            <w:tcW w:w="119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ARQUITECTURAS DEL</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MUNDO MODERNO</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MUT, S.A. DE C.V. // En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cumplimiento a lo</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resuelto en el Recurso</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de Revocación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RRL2022001382</w:t>
            </w:r>
          </w:p>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dictado por la</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Administración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Desconcentrada Jurídica</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de Oaxaca "1"</w:t>
            </w:r>
          </w:p>
        </w:tc>
        <w:tc>
          <w:tcPr>
            <w:tcW w:w="92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500-05-2022-</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20236 de fecha 21</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de septiembre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2022</w:t>
            </w:r>
          </w:p>
        </w:tc>
        <w:tc>
          <w:tcPr>
            <w:tcW w:w="101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Administración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Central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Fiscalización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Estratégica</w:t>
            </w:r>
          </w:p>
        </w:tc>
        <w:tc>
          <w:tcPr>
            <w:tcW w:w="91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80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68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29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septiembre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de 2022</w:t>
            </w:r>
          </w:p>
        </w:tc>
        <w:tc>
          <w:tcPr>
            <w:tcW w:w="81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30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septiembre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2022</w:t>
            </w:r>
          </w:p>
        </w:tc>
      </w:tr>
      <w:tr w:rsidR="00EB046A" w:rsidRPr="00EB046A" w:rsidTr="00EB046A">
        <w:trPr>
          <w:trHeight w:val="1822"/>
        </w:trPr>
        <w:tc>
          <w:tcPr>
            <w:tcW w:w="25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jc w:val="center"/>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lastRenderedPageBreak/>
              <w:t>2</w:t>
            </w:r>
          </w:p>
        </w:tc>
        <w:tc>
          <w:tcPr>
            <w:tcW w:w="913"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CTU101220GQ3</w:t>
            </w:r>
          </w:p>
        </w:tc>
        <w:tc>
          <w:tcPr>
            <w:tcW w:w="119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CONSTRUCTORA</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TUNAPA, S.A. DE C.V. /</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 En cumplimiento a lo</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resuelto en los Recursos</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de Revocación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RRL2019005213 y su</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acumulado</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RRL2019002514</w:t>
            </w:r>
          </w:p>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dictados por la</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Administración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Desconcentrada Jurídica</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de Sonora "1"</w:t>
            </w:r>
          </w:p>
        </w:tc>
        <w:tc>
          <w:tcPr>
            <w:tcW w:w="92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500-54-00-02-01-</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2019-3363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fecha 19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diciembre de 2019</w:t>
            </w:r>
          </w:p>
        </w:tc>
        <w:tc>
          <w:tcPr>
            <w:tcW w:w="101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Administración</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Desconcentrada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Auditoría Fiscal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Sonora "1"</w:t>
            </w:r>
          </w:p>
        </w:tc>
        <w:tc>
          <w:tcPr>
            <w:tcW w:w="91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808"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696"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68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10 de enero</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de 2020</w:t>
            </w:r>
          </w:p>
        </w:tc>
        <w:tc>
          <w:tcPr>
            <w:tcW w:w="81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60" w:line="240" w:lineRule="auto"/>
              <w:rPr>
                <w:rFonts w:ascii="Times New Roman" w:eastAsia="Times New Roman" w:hAnsi="Times New Roman" w:cs="Times New Roman"/>
                <w:color w:val="000000"/>
                <w:sz w:val="10"/>
                <w:szCs w:val="10"/>
                <w:lang w:eastAsia="es-MX"/>
              </w:rPr>
            </w:pPr>
            <w:r w:rsidRPr="00EB046A">
              <w:rPr>
                <w:rFonts w:ascii="Arial" w:eastAsia="Times New Roman" w:hAnsi="Arial" w:cs="Arial"/>
                <w:color w:val="000000"/>
                <w:sz w:val="10"/>
                <w:szCs w:val="10"/>
                <w:lang w:eastAsia="es-MX"/>
              </w:rPr>
              <w:t>13 de enero de</w:t>
            </w:r>
            <w:r w:rsidRPr="00EB046A">
              <w:rPr>
                <w:rFonts w:ascii="Times New Roman" w:eastAsia="Times New Roman" w:hAnsi="Times New Roman" w:cs="Times New Roman"/>
                <w:color w:val="000000"/>
                <w:sz w:val="10"/>
                <w:szCs w:val="10"/>
                <w:lang w:eastAsia="es-MX"/>
              </w:rPr>
              <w:br/>
            </w:r>
            <w:r w:rsidRPr="00EB046A">
              <w:rPr>
                <w:rFonts w:ascii="Arial" w:eastAsia="Times New Roman" w:hAnsi="Arial" w:cs="Arial"/>
                <w:color w:val="000000"/>
                <w:sz w:val="10"/>
                <w:szCs w:val="10"/>
                <w:lang w:eastAsia="es-MX"/>
              </w:rPr>
              <w:t>2020</w:t>
            </w:r>
          </w:p>
        </w:tc>
      </w:tr>
    </w:tbl>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 </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b/>
          <w:bCs/>
          <w:color w:val="2F2F2F"/>
          <w:sz w:val="18"/>
          <w:szCs w:val="18"/>
          <w:lang w:eastAsia="es-MX"/>
        </w:rPr>
        <w:t>Apartado E.- Datos adicionales de los contribuyentes.</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0"/>
        <w:gridCol w:w="1371"/>
        <w:gridCol w:w="1627"/>
        <w:gridCol w:w="1771"/>
        <w:gridCol w:w="2057"/>
        <w:gridCol w:w="1820"/>
      </w:tblGrid>
      <w:tr w:rsidR="00EB046A" w:rsidRPr="00EB046A" w:rsidTr="00EB046A">
        <w:trPr>
          <w:trHeight w:val="525"/>
        </w:trPr>
        <w:tc>
          <w:tcPr>
            <w:tcW w:w="250"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40" w:line="240" w:lineRule="auto"/>
              <w:jc w:val="center"/>
              <w:rPr>
                <w:rFonts w:ascii="Times New Roman" w:eastAsia="Times New Roman" w:hAnsi="Times New Roman" w:cs="Times New Roman"/>
                <w:color w:val="000000"/>
                <w:sz w:val="18"/>
                <w:szCs w:val="18"/>
                <w:lang w:eastAsia="es-MX"/>
              </w:rPr>
            </w:pPr>
            <w:r w:rsidRPr="00EB046A">
              <w:rPr>
                <w:rFonts w:ascii="Times New Roman" w:eastAsia="Times New Roman" w:hAnsi="Times New Roman" w:cs="Times New Roman"/>
                <w:color w:val="000000"/>
                <w:sz w:val="18"/>
                <w:szCs w:val="18"/>
                <w:lang w:eastAsia="es-MX"/>
              </w:rPr>
              <w:t> </w:t>
            </w:r>
          </w:p>
        </w:tc>
        <w:tc>
          <w:tcPr>
            <w:tcW w:w="1371"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4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R.F.C.</w:t>
            </w:r>
          </w:p>
        </w:tc>
        <w:tc>
          <w:tcPr>
            <w:tcW w:w="1627"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4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Nombre, denominación o</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razón social del</w:t>
            </w:r>
            <w:r w:rsidRPr="00EB046A">
              <w:rPr>
                <w:rFonts w:ascii="Times New Roman" w:eastAsia="Times New Roman" w:hAnsi="Times New Roman" w:cs="Times New Roman"/>
                <w:color w:val="000000"/>
                <w:sz w:val="12"/>
                <w:szCs w:val="12"/>
                <w:lang w:eastAsia="es-MX"/>
              </w:rPr>
              <w:br/>
            </w:r>
            <w:r w:rsidRPr="00EB046A">
              <w:rPr>
                <w:rFonts w:ascii="Arial" w:eastAsia="Times New Roman" w:hAnsi="Arial" w:cs="Arial"/>
                <w:b/>
                <w:bCs/>
                <w:color w:val="000000"/>
                <w:sz w:val="12"/>
                <w:szCs w:val="12"/>
                <w:lang w:eastAsia="es-MX"/>
              </w:rPr>
              <w:t>Contribuyente</w:t>
            </w:r>
          </w:p>
        </w:tc>
        <w:tc>
          <w:tcPr>
            <w:tcW w:w="1772"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4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Domicilio Fiscal</w:t>
            </w:r>
          </w:p>
        </w:tc>
        <w:tc>
          <w:tcPr>
            <w:tcW w:w="2057"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4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Actividad preponderante</w:t>
            </w:r>
          </w:p>
        </w:tc>
        <w:tc>
          <w:tcPr>
            <w:tcW w:w="1821" w:type="dxa"/>
            <w:tcBorders>
              <w:top w:val="single" w:sz="6" w:space="0" w:color="000000"/>
              <w:left w:val="single" w:sz="6" w:space="0" w:color="000000"/>
              <w:bottom w:val="single" w:sz="6" w:space="0" w:color="000000"/>
              <w:right w:val="single" w:sz="6" w:space="0" w:color="000000"/>
            </w:tcBorders>
            <w:shd w:val="clear" w:color="auto" w:fill="D9D9D9"/>
            <w:tcMar>
              <w:top w:w="15" w:type="dxa"/>
              <w:left w:w="29" w:type="dxa"/>
              <w:bottom w:w="15" w:type="dxa"/>
              <w:right w:w="29" w:type="dxa"/>
            </w:tcMar>
            <w:vAlign w:val="center"/>
            <w:hideMark/>
          </w:tcPr>
          <w:p w:rsidR="00EB046A" w:rsidRPr="00EB046A" w:rsidRDefault="00EB046A" w:rsidP="00EB046A">
            <w:pPr>
              <w:spacing w:after="40" w:line="240" w:lineRule="auto"/>
              <w:jc w:val="center"/>
              <w:rPr>
                <w:rFonts w:ascii="Times New Roman" w:eastAsia="Times New Roman" w:hAnsi="Times New Roman" w:cs="Times New Roman"/>
                <w:color w:val="000000"/>
                <w:sz w:val="12"/>
                <w:szCs w:val="12"/>
                <w:lang w:eastAsia="es-MX"/>
              </w:rPr>
            </w:pPr>
            <w:r w:rsidRPr="00EB046A">
              <w:rPr>
                <w:rFonts w:ascii="Arial" w:eastAsia="Times New Roman" w:hAnsi="Arial" w:cs="Arial"/>
                <w:b/>
                <w:bCs/>
                <w:color w:val="000000"/>
                <w:sz w:val="12"/>
                <w:szCs w:val="12"/>
                <w:lang w:eastAsia="es-MX"/>
              </w:rPr>
              <w:t>Motivo del Procedimiento</w:t>
            </w:r>
          </w:p>
        </w:tc>
      </w:tr>
      <w:tr w:rsidR="00EB046A" w:rsidRPr="00EB046A" w:rsidTr="00EB046A">
        <w:trPr>
          <w:trHeight w:val="518"/>
        </w:trPr>
        <w:tc>
          <w:tcPr>
            <w:tcW w:w="25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4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1</w:t>
            </w:r>
          </w:p>
        </w:tc>
        <w:tc>
          <w:tcPr>
            <w:tcW w:w="137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4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AMM1812217N7</w:t>
            </w:r>
          </w:p>
        </w:tc>
        <w:tc>
          <w:tcPr>
            <w:tcW w:w="162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4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ARQUITECTURAS DEL MUNDO MODERNO MUT, S.A. DE C.V.</w:t>
            </w:r>
          </w:p>
        </w:tc>
        <w:tc>
          <w:tcPr>
            <w:tcW w:w="177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4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Oaxaca, Santa Cruz </w:t>
            </w:r>
            <w:proofErr w:type="spellStart"/>
            <w:r w:rsidRPr="00EB046A">
              <w:rPr>
                <w:rFonts w:ascii="Arial" w:eastAsia="Times New Roman" w:hAnsi="Arial" w:cs="Arial"/>
                <w:color w:val="000000"/>
                <w:sz w:val="12"/>
                <w:szCs w:val="12"/>
                <w:lang w:eastAsia="es-MX"/>
              </w:rPr>
              <w:t>Xoxocotlán</w:t>
            </w:r>
            <w:proofErr w:type="spellEnd"/>
          </w:p>
        </w:tc>
        <w:tc>
          <w:tcPr>
            <w:tcW w:w="205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4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Construcción de Obras de urbanización</w:t>
            </w:r>
          </w:p>
        </w:tc>
        <w:tc>
          <w:tcPr>
            <w:tcW w:w="182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4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Ausencia de activos, Ausencia de Personal</w:t>
            </w:r>
          </w:p>
        </w:tc>
      </w:tr>
      <w:tr w:rsidR="00EB046A" w:rsidRPr="00EB046A" w:rsidTr="00EB046A">
        <w:trPr>
          <w:trHeight w:val="525"/>
        </w:trPr>
        <w:tc>
          <w:tcPr>
            <w:tcW w:w="250"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4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4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CTU101220GQ3</w:t>
            </w:r>
          </w:p>
        </w:tc>
        <w:tc>
          <w:tcPr>
            <w:tcW w:w="162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4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CONSTRUCTORA TUNAPA, S.A. DE C.V.</w:t>
            </w:r>
          </w:p>
        </w:tc>
        <w:tc>
          <w:tcPr>
            <w:tcW w:w="1772"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4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Sonora, Hermosillo</w:t>
            </w:r>
          </w:p>
        </w:tc>
        <w:tc>
          <w:tcPr>
            <w:tcW w:w="2057"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4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Construcción de inmuebles comerciales, institucionales y de servicios</w:t>
            </w:r>
          </w:p>
        </w:tc>
        <w:tc>
          <w:tcPr>
            <w:tcW w:w="1821" w:type="dxa"/>
            <w:tcBorders>
              <w:top w:val="single" w:sz="6" w:space="0" w:color="000000"/>
              <w:left w:val="single" w:sz="6" w:space="0" w:color="000000"/>
              <w:bottom w:val="single" w:sz="6" w:space="0" w:color="000000"/>
              <w:right w:val="single" w:sz="6" w:space="0" w:color="000000"/>
            </w:tcBorders>
            <w:tcMar>
              <w:top w:w="15" w:type="dxa"/>
              <w:left w:w="29" w:type="dxa"/>
              <w:bottom w:w="15" w:type="dxa"/>
              <w:right w:w="29" w:type="dxa"/>
            </w:tcMar>
            <w:vAlign w:val="center"/>
            <w:hideMark/>
          </w:tcPr>
          <w:p w:rsidR="00EB046A" w:rsidRPr="00EB046A" w:rsidRDefault="00EB046A" w:rsidP="00EB046A">
            <w:pPr>
              <w:spacing w:after="40" w:line="240" w:lineRule="auto"/>
              <w:jc w:val="both"/>
              <w:rPr>
                <w:rFonts w:ascii="Times New Roman" w:eastAsia="Times New Roman" w:hAnsi="Times New Roman" w:cs="Times New Roman"/>
                <w:color w:val="000000"/>
                <w:sz w:val="12"/>
                <w:szCs w:val="12"/>
                <w:lang w:eastAsia="es-MX"/>
              </w:rPr>
            </w:pPr>
            <w:r w:rsidRPr="00EB046A">
              <w:rPr>
                <w:rFonts w:ascii="Arial" w:eastAsia="Times New Roman" w:hAnsi="Arial" w:cs="Arial"/>
                <w:color w:val="000000"/>
                <w:sz w:val="12"/>
                <w:szCs w:val="12"/>
                <w:lang w:eastAsia="es-MX"/>
              </w:rPr>
              <w:t>Ausencia de activos, Ausencia de Personal</w:t>
            </w:r>
          </w:p>
        </w:tc>
      </w:tr>
    </w:tbl>
    <w:p w:rsidR="00EB046A" w:rsidRPr="00EB046A" w:rsidRDefault="00EB046A" w:rsidP="00EB046A">
      <w:pPr>
        <w:shd w:val="clear" w:color="auto" w:fill="FFFFFF"/>
        <w:spacing w:after="101" w:line="240" w:lineRule="auto"/>
        <w:jc w:val="center"/>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______________________________</w:t>
      </w:r>
    </w:p>
    <w:p w:rsidR="00EB046A" w:rsidRPr="00EB046A" w:rsidRDefault="00EB046A" w:rsidP="00EB046A">
      <w:pPr>
        <w:shd w:val="clear" w:color="auto" w:fill="FFFFFF"/>
        <w:spacing w:after="101" w:line="240" w:lineRule="auto"/>
        <w:ind w:firstLine="288"/>
        <w:jc w:val="both"/>
        <w:rPr>
          <w:rFonts w:ascii="Arial" w:eastAsia="Times New Roman" w:hAnsi="Arial" w:cs="Arial"/>
          <w:color w:val="2F2F2F"/>
          <w:sz w:val="18"/>
          <w:szCs w:val="18"/>
          <w:lang w:eastAsia="es-MX"/>
        </w:rPr>
      </w:pPr>
      <w:r w:rsidRPr="00EB046A">
        <w:rPr>
          <w:rFonts w:ascii="Arial" w:eastAsia="Times New Roman" w:hAnsi="Arial" w:cs="Arial"/>
          <w:color w:val="2F2F2F"/>
          <w:sz w:val="18"/>
          <w:szCs w:val="18"/>
          <w:lang w:eastAsia="es-MX"/>
        </w:rPr>
        <w:t> </w:t>
      </w:r>
    </w:p>
    <w:p w:rsidR="00EB046A" w:rsidRDefault="00EB046A" w:rsidP="00EB046A">
      <w:pPr>
        <w:jc w:val="both"/>
      </w:pPr>
    </w:p>
    <w:sectPr w:rsidR="00EB04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6A"/>
    <w:rsid w:val="009245F2"/>
    <w:rsid w:val="00EB04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886653">
      <w:bodyDiv w:val="1"/>
      <w:marLeft w:val="0"/>
      <w:marRight w:val="0"/>
      <w:marTop w:val="0"/>
      <w:marBottom w:val="0"/>
      <w:divBdr>
        <w:top w:val="none" w:sz="0" w:space="0" w:color="auto"/>
        <w:left w:val="none" w:sz="0" w:space="0" w:color="auto"/>
        <w:bottom w:val="none" w:sz="0" w:space="0" w:color="auto"/>
        <w:right w:val="none" w:sz="0" w:space="0" w:color="auto"/>
      </w:divBdr>
      <w:divsChild>
        <w:div w:id="1804037958">
          <w:marLeft w:val="0"/>
          <w:marRight w:val="0"/>
          <w:marTop w:val="0"/>
          <w:marBottom w:val="101"/>
          <w:divBdr>
            <w:top w:val="none" w:sz="0" w:space="0" w:color="auto"/>
            <w:left w:val="none" w:sz="0" w:space="0" w:color="auto"/>
            <w:bottom w:val="none" w:sz="0" w:space="0" w:color="auto"/>
            <w:right w:val="none" w:sz="0" w:space="0" w:color="auto"/>
          </w:divBdr>
        </w:div>
        <w:div w:id="99570405">
          <w:marLeft w:val="1170"/>
          <w:marRight w:val="3532"/>
          <w:marTop w:val="0"/>
          <w:marBottom w:val="80"/>
          <w:divBdr>
            <w:top w:val="none" w:sz="0" w:space="0" w:color="auto"/>
            <w:left w:val="none" w:sz="0" w:space="0" w:color="auto"/>
            <w:bottom w:val="none" w:sz="0" w:space="0" w:color="auto"/>
            <w:right w:val="none" w:sz="0" w:space="0" w:color="auto"/>
          </w:divBdr>
        </w:div>
        <w:div w:id="1027221863">
          <w:marLeft w:val="0"/>
          <w:marRight w:val="0"/>
          <w:marTop w:val="0"/>
          <w:marBottom w:val="80"/>
          <w:divBdr>
            <w:top w:val="none" w:sz="0" w:space="0" w:color="auto"/>
            <w:left w:val="none" w:sz="0" w:space="0" w:color="auto"/>
            <w:bottom w:val="none" w:sz="0" w:space="0" w:color="auto"/>
            <w:right w:val="none" w:sz="0" w:space="0" w:color="auto"/>
          </w:divBdr>
        </w:div>
        <w:div w:id="2067026646">
          <w:marLeft w:val="0"/>
          <w:marRight w:val="0"/>
          <w:marTop w:val="0"/>
          <w:marBottom w:val="80"/>
          <w:divBdr>
            <w:top w:val="none" w:sz="0" w:space="0" w:color="auto"/>
            <w:left w:val="none" w:sz="0" w:space="0" w:color="auto"/>
            <w:bottom w:val="none" w:sz="0" w:space="0" w:color="auto"/>
            <w:right w:val="none" w:sz="0" w:space="0" w:color="auto"/>
          </w:divBdr>
        </w:div>
        <w:div w:id="1872765758">
          <w:marLeft w:val="0"/>
          <w:marRight w:val="0"/>
          <w:marTop w:val="0"/>
          <w:marBottom w:val="80"/>
          <w:divBdr>
            <w:top w:val="none" w:sz="0" w:space="0" w:color="auto"/>
            <w:left w:val="none" w:sz="0" w:space="0" w:color="auto"/>
            <w:bottom w:val="none" w:sz="0" w:space="0" w:color="auto"/>
            <w:right w:val="none" w:sz="0" w:space="0" w:color="auto"/>
          </w:divBdr>
        </w:div>
        <w:div w:id="258563969">
          <w:marLeft w:val="0"/>
          <w:marRight w:val="0"/>
          <w:marTop w:val="0"/>
          <w:marBottom w:val="80"/>
          <w:divBdr>
            <w:top w:val="none" w:sz="0" w:space="0" w:color="auto"/>
            <w:left w:val="none" w:sz="0" w:space="0" w:color="auto"/>
            <w:bottom w:val="none" w:sz="0" w:space="0" w:color="auto"/>
            <w:right w:val="none" w:sz="0" w:space="0" w:color="auto"/>
          </w:divBdr>
        </w:div>
        <w:div w:id="2094159975">
          <w:marLeft w:val="0"/>
          <w:marRight w:val="0"/>
          <w:marTop w:val="0"/>
          <w:marBottom w:val="80"/>
          <w:divBdr>
            <w:top w:val="none" w:sz="0" w:space="0" w:color="auto"/>
            <w:left w:val="none" w:sz="0" w:space="0" w:color="auto"/>
            <w:bottom w:val="none" w:sz="0" w:space="0" w:color="auto"/>
            <w:right w:val="none" w:sz="0" w:space="0" w:color="auto"/>
          </w:divBdr>
        </w:div>
        <w:div w:id="473523337">
          <w:marLeft w:val="0"/>
          <w:marRight w:val="0"/>
          <w:marTop w:val="0"/>
          <w:marBottom w:val="80"/>
          <w:divBdr>
            <w:top w:val="none" w:sz="0" w:space="0" w:color="auto"/>
            <w:left w:val="none" w:sz="0" w:space="0" w:color="auto"/>
            <w:bottom w:val="none" w:sz="0" w:space="0" w:color="auto"/>
            <w:right w:val="none" w:sz="0" w:space="0" w:color="auto"/>
          </w:divBdr>
        </w:div>
        <w:div w:id="348528471">
          <w:marLeft w:val="0"/>
          <w:marRight w:val="0"/>
          <w:marTop w:val="0"/>
          <w:marBottom w:val="101"/>
          <w:divBdr>
            <w:top w:val="none" w:sz="0" w:space="0" w:color="auto"/>
            <w:left w:val="none" w:sz="0" w:space="0" w:color="auto"/>
            <w:bottom w:val="none" w:sz="0" w:space="0" w:color="auto"/>
            <w:right w:val="none" w:sz="0" w:space="0" w:color="auto"/>
          </w:divBdr>
        </w:div>
        <w:div w:id="1748501455">
          <w:marLeft w:val="0"/>
          <w:marRight w:val="0"/>
          <w:marTop w:val="0"/>
          <w:marBottom w:val="101"/>
          <w:divBdr>
            <w:top w:val="none" w:sz="0" w:space="0" w:color="auto"/>
            <w:left w:val="none" w:sz="0" w:space="0" w:color="auto"/>
            <w:bottom w:val="none" w:sz="0" w:space="0" w:color="auto"/>
            <w:right w:val="none" w:sz="0" w:space="0" w:color="auto"/>
          </w:divBdr>
        </w:div>
        <w:div w:id="509569095">
          <w:marLeft w:val="0"/>
          <w:marRight w:val="0"/>
          <w:marTop w:val="0"/>
          <w:marBottom w:val="101"/>
          <w:divBdr>
            <w:top w:val="none" w:sz="0" w:space="0" w:color="auto"/>
            <w:left w:val="none" w:sz="0" w:space="0" w:color="auto"/>
            <w:bottom w:val="none" w:sz="0" w:space="0" w:color="auto"/>
            <w:right w:val="none" w:sz="0" w:space="0" w:color="auto"/>
          </w:divBdr>
        </w:div>
        <w:div w:id="311255351">
          <w:marLeft w:val="0"/>
          <w:marRight w:val="0"/>
          <w:marTop w:val="0"/>
          <w:marBottom w:val="101"/>
          <w:divBdr>
            <w:top w:val="none" w:sz="0" w:space="0" w:color="auto"/>
            <w:left w:val="none" w:sz="0" w:space="0" w:color="auto"/>
            <w:bottom w:val="none" w:sz="0" w:space="0" w:color="auto"/>
            <w:right w:val="none" w:sz="0" w:space="0" w:color="auto"/>
          </w:divBdr>
        </w:div>
        <w:div w:id="429350859">
          <w:marLeft w:val="0"/>
          <w:marRight w:val="0"/>
          <w:marTop w:val="0"/>
          <w:marBottom w:val="101"/>
          <w:divBdr>
            <w:top w:val="none" w:sz="0" w:space="0" w:color="auto"/>
            <w:left w:val="none" w:sz="0" w:space="0" w:color="auto"/>
            <w:bottom w:val="none" w:sz="0" w:space="0" w:color="auto"/>
            <w:right w:val="none" w:sz="0" w:space="0" w:color="auto"/>
          </w:divBdr>
        </w:div>
        <w:div w:id="43019033">
          <w:marLeft w:val="0"/>
          <w:marRight w:val="0"/>
          <w:marTop w:val="0"/>
          <w:marBottom w:val="101"/>
          <w:divBdr>
            <w:top w:val="none" w:sz="0" w:space="0" w:color="auto"/>
            <w:left w:val="none" w:sz="0" w:space="0" w:color="auto"/>
            <w:bottom w:val="none" w:sz="0" w:space="0" w:color="auto"/>
            <w:right w:val="none" w:sz="0" w:space="0" w:color="auto"/>
          </w:divBdr>
        </w:div>
        <w:div w:id="1008825916">
          <w:marLeft w:val="0"/>
          <w:marRight w:val="0"/>
          <w:marTop w:val="0"/>
          <w:marBottom w:val="101"/>
          <w:divBdr>
            <w:top w:val="none" w:sz="0" w:space="0" w:color="auto"/>
            <w:left w:val="none" w:sz="0" w:space="0" w:color="auto"/>
            <w:bottom w:val="none" w:sz="0" w:space="0" w:color="auto"/>
            <w:right w:val="none" w:sz="0" w:space="0" w:color="auto"/>
          </w:divBdr>
        </w:div>
        <w:div w:id="39988019">
          <w:marLeft w:val="0"/>
          <w:marRight w:val="0"/>
          <w:marTop w:val="0"/>
          <w:marBottom w:val="101"/>
          <w:divBdr>
            <w:top w:val="none" w:sz="0" w:space="0" w:color="auto"/>
            <w:left w:val="none" w:sz="0" w:space="0" w:color="auto"/>
            <w:bottom w:val="none" w:sz="0" w:space="0" w:color="auto"/>
            <w:right w:val="none" w:sz="0" w:space="0" w:color="auto"/>
          </w:divBdr>
        </w:div>
        <w:div w:id="1355040795">
          <w:marLeft w:val="0"/>
          <w:marRight w:val="0"/>
          <w:marTop w:val="60"/>
          <w:marBottom w:val="60"/>
          <w:divBdr>
            <w:top w:val="none" w:sz="0" w:space="0" w:color="auto"/>
            <w:left w:val="none" w:sz="0" w:space="0" w:color="auto"/>
            <w:bottom w:val="none" w:sz="0" w:space="0" w:color="auto"/>
            <w:right w:val="none" w:sz="0" w:space="0" w:color="auto"/>
          </w:divBdr>
        </w:div>
        <w:div w:id="1428841927">
          <w:marLeft w:val="0"/>
          <w:marRight w:val="0"/>
          <w:marTop w:val="60"/>
          <w:marBottom w:val="60"/>
          <w:divBdr>
            <w:top w:val="none" w:sz="0" w:space="0" w:color="auto"/>
            <w:left w:val="none" w:sz="0" w:space="0" w:color="auto"/>
            <w:bottom w:val="none" w:sz="0" w:space="0" w:color="auto"/>
            <w:right w:val="none" w:sz="0" w:space="0" w:color="auto"/>
          </w:divBdr>
        </w:div>
        <w:div w:id="821579151">
          <w:marLeft w:val="0"/>
          <w:marRight w:val="0"/>
          <w:marTop w:val="60"/>
          <w:marBottom w:val="60"/>
          <w:divBdr>
            <w:top w:val="none" w:sz="0" w:space="0" w:color="auto"/>
            <w:left w:val="none" w:sz="0" w:space="0" w:color="auto"/>
            <w:bottom w:val="none" w:sz="0" w:space="0" w:color="auto"/>
            <w:right w:val="none" w:sz="0" w:space="0" w:color="auto"/>
          </w:divBdr>
        </w:div>
        <w:div w:id="2000032800">
          <w:marLeft w:val="0"/>
          <w:marRight w:val="0"/>
          <w:marTop w:val="60"/>
          <w:marBottom w:val="60"/>
          <w:divBdr>
            <w:top w:val="none" w:sz="0" w:space="0" w:color="auto"/>
            <w:left w:val="none" w:sz="0" w:space="0" w:color="auto"/>
            <w:bottom w:val="none" w:sz="0" w:space="0" w:color="auto"/>
            <w:right w:val="none" w:sz="0" w:space="0" w:color="auto"/>
          </w:divBdr>
        </w:div>
        <w:div w:id="446780748">
          <w:marLeft w:val="0"/>
          <w:marRight w:val="0"/>
          <w:marTop w:val="60"/>
          <w:marBottom w:val="60"/>
          <w:divBdr>
            <w:top w:val="none" w:sz="0" w:space="0" w:color="auto"/>
            <w:left w:val="none" w:sz="0" w:space="0" w:color="auto"/>
            <w:bottom w:val="none" w:sz="0" w:space="0" w:color="auto"/>
            <w:right w:val="none" w:sz="0" w:space="0" w:color="auto"/>
          </w:divBdr>
        </w:div>
        <w:div w:id="1741831982">
          <w:marLeft w:val="0"/>
          <w:marRight w:val="0"/>
          <w:marTop w:val="60"/>
          <w:marBottom w:val="60"/>
          <w:divBdr>
            <w:top w:val="none" w:sz="0" w:space="0" w:color="auto"/>
            <w:left w:val="none" w:sz="0" w:space="0" w:color="auto"/>
            <w:bottom w:val="none" w:sz="0" w:space="0" w:color="auto"/>
            <w:right w:val="none" w:sz="0" w:space="0" w:color="auto"/>
          </w:divBdr>
        </w:div>
        <w:div w:id="739982624">
          <w:marLeft w:val="0"/>
          <w:marRight w:val="0"/>
          <w:marTop w:val="60"/>
          <w:marBottom w:val="60"/>
          <w:divBdr>
            <w:top w:val="none" w:sz="0" w:space="0" w:color="auto"/>
            <w:left w:val="none" w:sz="0" w:space="0" w:color="auto"/>
            <w:bottom w:val="none" w:sz="0" w:space="0" w:color="auto"/>
            <w:right w:val="none" w:sz="0" w:space="0" w:color="auto"/>
          </w:divBdr>
        </w:div>
        <w:div w:id="397827847">
          <w:marLeft w:val="0"/>
          <w:marRight w:val="0"/>
          <w:marTop w:val="60"/>
          <w:marBottom w:val="60"/>
          <w:divBdr>
            <w:top w:val="none" w:sz="0" w:space="0" w:color="auto"/>
            <w:left w:val="none" w:sz="0" w:space="0" w:color="auto"/>
            <w:bottom w:val="none" w:sz="0" w:space="0" w:color="auto"/>
            <w:right w:val="none" w:sz="0" w:space="0" w:color="auto"/>
          </w:divBdr>
        </w:div>
        <w:div w:id="1066683859">
          <w:marLeft w:val="0"/>
          <w:marRight w:val="0"/>
          <w:marTop w:val="60"/>
          <w:marBottom w:val="60"/>
          <w:divBdr>
            <w:top w:val="none" w:sz="0" w:space="0" w:color="auto"/>
            <w:left w:val="none" w:sz="0" w:space="0" w:color="auto"/>
            <w:bottom w:val="none" w:sz="0" w:space="0" w:color="auto"/>
            <w:right w:val="none" w:sz="0" w:space="0" w:color="auto"/>
          </w:divBdr>
        </w:div>
        <w:div w:id="1873567219">
          <w:marLeft w:val="0"/>
          <w:marRight w:val="0"/>
          <w:marTop w:val="60"/>
          <w:marBottom w:val="60"/>
          <w:divBdr>
            <w:top w:val="none" w:sz="0" w:space="0" w:color="auto"/>
            <w:left w:val="none" w:sz="0" w:space="0" w:color="auto"/>
            <w:bottom w:val="none" w:sz="0" w:space="0" w:color="auto"/>
            <w:right w:val="none" w:sz="0" w:space="0" w:color="auto"/>
          </w:divBdr>
        </w:div>
        <w:div w:id="1456604487">
          <w:marLeft w:val="0"/>
          <w:marRight w:val="0"/>
          <w:marTop w:val="60"/>
          <w:marBottom w:val="60"/>
          <w:divBdr>
            <w:top w:val="none" w:sz="0" w:space="0" w:color="auto"/>
            <w:left w:val="none" w:sz="0" w:space="0" w:color="auto"/>
            <w:bottom w:val="none" w:sz="0" w:space="0" w:color="auto"/>
            <w:right w:val="none" w:sz="0" w:space="0" w:color="auto"/>
          </w:divBdr>
        </w:div>
        <w:div w:id="241568795">
          <w:marLeft w:val="0"/>
          <w:marRight w:val="0"/>
          <w:marTop w:val="60"/>
          <w:marBottom w:val="60"/>
          <w:divBdr>
            <w:top w:val="none" w:sz="0" w:space="0" w:color="auto"/>
            <w:left w:val="none" w:sz="0" w:space="0" w:color="auto"/>
            <w:bottom w:val="none" w:sz="0" w:space="0" w:color="auto"/>
            <w:right w:val="none" w:sz="0" w:space="0" w:color="auto"/>
          </w:divBdr>
        </w:div>
        <w:div w:id="1662151721">
          <w:marLeft w:val="0"/>
          <w:marRight w:val="0"/>
          <w:marTop w:val="60"/>
          <w:marBottom w:val="60"/>
          <w:divBdr>
            <w:top w:val="none" w:sz="0" w:space="0" w:color="auto"/>
            <w:left w:val="none" w:sz="0" w:space="0" w:color="auto"/>
            <w:bottom w:val="none" w:sz="0" w:space="0" w:color="auto"/>
            <w:right w:val="none" w:sz="0" w:space="0" w:color="auto"/>
          </w:divBdr>
        </w:div>
        <w:div w:id="242418381">
          <w:marLeft w:val="0"/>
          <w:marRight w:val="0"/>
          <w:marTop w:val="60"/>
          <w:marBottom w:val="60"/>
          <w:divBdr>
            <w:top w:val="none" w:sz="0" w:space="0" w:color="auto"/>
            <w:left w:val="none" w:sz="0" w:space="0" w:color="auto"/>
            <w:bottom w:val="none" w:sz="0" w:space="0" w:color="auto"/>
            <w:right w:val="none" w:sz="0" w:space="0" w:color="auto"/>
          </w:divBdr>
        </w:div>
        <w:div w:id="120542358">
          <w:marLeft w:val="0"/>
          <w:marRight w:val="0"/>
          <w:marTop w:val="60"/>
          <w:marBottom w:val="60"/>
          <w:divBdr>
            <w:top w:val="none" w:sz="0" w:space="0" w:color="auto"/>
            <w:left w:val="none" w:sz="0" w:space="0" w:color="auto"/>
            <w:bottom w:val="none" w:sz="0" w:space="0" w:color="auto"/>
            <w:right w:val="none" w:sz="0" w:space="0" w:color="auto"/>
          </w:divBdr>
        </w:div>
        <w:div w:id="224486297">
          <w:marLeft w:val="0"/>
          <w:marRight w:val="0"/>
          <w:marTop w:val="60"/>
          <w:marBottom w:val="60"/>
          <w:divBdr>
            <w:top w:val="none" w:sz="0" w:space="0" w:color="auto"/>
            <w:left w:val="none" w:sz="0" w:space="0" w:color="auto"/>
            <w:bottom w:val="none" w:sz="0" w:space="0" w:color="auto"/>
            <w:right w:val="none" w:sz="0" w:space="0" w:color="auto"/>
          </w:divBdr>
        </w:div>
        <w:div w:id="295641942">
          <w:marLeft w:val="0"/>
          <w:marRight w:val="0"/>
          <w:marTop w:val="60"/>
          <w:marBottom w:val="60"/>
          <w:divBdr>
            <w:top w:val="none" w:sz="0" w:space="0" w:color="auto"/>
            <w:left w:val="none" w:sz="0" w:space="0" w:color="auto"/>
            <w:bottom w:val="none" w:sz="0" w:space="0" w:color="auto"/>
            <w:right w:val="none" w:sz="0" w:space="0" w:color="auto"/>
          </w:divBdr>
        </w:div>
        <w:div w:id="936521528">
          <w:marLeft w:val="0"/>
          <w:marRight w:val="0"/>
          <w:marTop w:val="60"/>
          <w:marBottom w:val="60"/>
          <w:divBdr>
            <w:top w:val="none" w:sz="0" w:space="0" w:color="auto"/>
            <w:left w:val="none" w:sz="0" w:space="0" w:color="auto"/>
            <w:bottom w:val="none" w:sz="0" w:space="0" w:color="auto"/>
            <w:right w:val="none" w:sz="0" w:space="0" w:color="auto"/>
          </w:divBdr>
        </w:div>
        <w:div w:id="414521654">
          <w:marLeft w:val="0"/>
          <w:marRight w:val="0"/>
          <w:marTop w:val="60"/>
          <w:marBottom w:val="60"/>
          <w:divBdr>
            <w:top w:val="none" w:sz="0" w:space="0" w:color="auto"/>
            <w:left w:val="none" w:sz="0" w:space="0" w:color="auto"/>
            <w:bottom w:val="none" w:sz="0" w:space="0" w:color="auto"/>
            <w:right w:val="none" w:sz="0" w:space="0" w:color="auto"/>
          </w:divBdr>
        </w:div>
        <w:div w:id="1315916518">
          <w:marLeft w:val="0"/>
          <w:marRight w:val="0"/>
          <w:marTop w:val="60"/>
          <w:marBottom w:val="60"/>
          <w:divBdr>
            <w:top w:val="none" w:sz="0" w:space="0" w:color="auto"/>
            <w:left w:val="none" w:sz="0" w:space="0" w:color="auto"/>
            <w:bottom w:val="none" w:sz="0" w:space="0" w:color="auto"/>
            <w:right w:val="none" w:sz="0" w:space="0" w:color="auto"/>
          </w:divBdr>
        </w:div>
        <w:div w:id="1918245343">
          <w:marLeft w:val="0"/>
          <w:marRight w:val="0"/>
          <w:marTop w:val="60"/>
          <w:marBottom w:val="60"/>
          <w:divBdr>
            <w:top w:val="none" w:sz="0" w:space="0" w:color="auto"/>
            <w:left w:val="none" w:sz="0" w:space="0" w:color="auto"/>
            <w:bottom w:val="none" w:sz="0" w:space="0" w:color="auto"/>
            <w:right w:val="none" w:sz="0" w:space="0" w:color="auto"/>
          </w:divBdr>
        </w:div>
        <w:div w:id="573468730">
          <w:marLeft w:val="0"/>
          <w:marRight w:val="0"/>
          <w:marTop w:val="60"/>
          <w:marBottom w:val="60"/>
          <w:divBdr>
            <w:top w:val="none" w:sz="0" w:space="0" w:color="auto"/>
            <w:left w:val="none" w:sz="0" w:space="0" w:color="auto"/>
            <w:bottom w:val="none" w:sz="0" w:space="0" w:color="auto"/>
            <w:right w:val="none" w:sz="0" w:space="0" w:color="auto"/>
          </w:divBdr>
        </w:div>
        <w:div w:id="152843989">
          <w:marLeft w:val="0"/>
          <w:marRight w:val="0"/>
          <w:marTop w:val="60"/>
          <w:marBottom w:val="60"/>
          <w:divBdr>
            <w:top w:val="none" w:sz="0" w:space="0" w:color="auto"/>
            <w:left w:val="none" w:sz="0" w:space="0" w:color="auto"/>
            <w:bottom w:val="none" w:sz="0" w:space="0" w:color="auto"/>
            <w:right w:val="none" w:sz="0" w:space="0" w:color="auto"/>
          </w:divBdr>
        </w:div>
        <w:div w:id="792405515">
          <w:marLeft w:val="0"/>
          <w:marRight w:val="0"/>
          <w:marTop w:val="60"/>
          <w:marBottom w:val="60"/>
          <w:divBdr>
            <w:top w:val="none" w:sz="0" w:space="0" w:color="auto"/>
            <w:left w:val="none" w:sz="0" w:space="0" w:color="auto"/>
            <w:bottom w:val="none" w:sz="0" w:space="0" w:color="auto"/>
            <w:right w:val="none" w:sz="0" w:space="0" w:color="auto"/>
          </w:divBdr>
        </w:div>
        <w:div w:id="346370934">
          <w:marLeft w:val="0"/>
          <w:marRight w:val="0"/>
          <w:marTop w:val="60"/>
          <w:marBottom w:val="60"/>
          <w:divBdr>
            <w:top w:val="none" w:sz="0" w:space="0" w:color="auto"/>
            <w:left w:val="none" w:sz="0" w:space="0" w:color="auto"/>
            <w:bottom w:val="none" w:sz="0" w:space="0" w:color="auto"/>
            <w:right w:val="none" w:sz="0" w:space="0" w:color="auto"/>
          </w:divBdr>
        </w:div>
        <w:div w:id="1483501461">
          <w:marLeft w:val="0"/>
          <w:marRight w:val="0"/>
          <w:marTop w:val="60"/>
          <w:marBottom w:val="60"/>
          <w:divBdr>
            <w:top w:val="none" w:sz="0" w:space="0" w:color="auto"/>
            <w:left w:val="none" w:sz="0" w:space="0" w:color="auto"/>
            <w:bottom w:val="none" w:sz="0" w:space="0" w:color="auto"/>
            <w:right w:val="none" w:sz="0" w:space="0" w:color="auto"/>
          </w:divBdr>
        </w:div>
        <w:div w:id="1633367878">
          <w:marLeft w:val="0"/>
          <w:marRight w:val="0"/>
          <w:marTop w:val="60"/>
          <w:marBottom w:val="60"/>
          <w:divBdr>
            <w:top w:val="none" w:sz="0" w:space="0" w:color="auto"/>
            <w:left w:val="none" w:sz="0" w:space="0" w:color="auto"/>
            <w:bottom w:val="none" w:sz="0" w:space="0" w:color="auto"/>
            <w:right w:val="none" w:sz="0" w:space="0" w:color="auto"/>
          </w:divBdr>
        </w:div>
        <w:div w:id="560407187">
          <w:marLeft w:val="0"/>
          <w:marRight w:val="0"/>
          <w:marTop w:val="60"/>
          <w:marBottom w:val="60"/>
          <w:divBdr>
            <w:top w:val="none" w:sz="0" w:space="0" w:color="auto"/>
            <w:left w:val="none" w:sz="0" w:space="0" w:color="auto"/>
            <w:bottom w:val="none" w:sz="0" w:space="0" w:color="auto"/>
            <w:right w:val="none" w:sz="0" w:space="0" w:color="auto"/>
          </w:divBdr>
        </w:div>
        <w:div w:id="2133665028">
          <w:marLeft w:val="0"/>
          <w:marRight w:val="0"/>
          <w:marTop w:val="60"/>
          <w:marBottom w:val="60"/>
          <w:divBdr>
            <w:top w:val="none" w:sz="0" w:space="0" w:color="auto"/>
            <w:left w:val="none" w:sz="0" w:space="0" w:color="auto"/>
            <w:bottom w:val="none" w:sz="0" w:space="0" w:color="auto"/>
            <w:right w:val="none" w:sz="0" w:space="0" w:color="auto"/>
          </w:divBdr>
        </w:div>
        <w:div w:id="398670754">
          <w:marLeft w:val="0"/>
          <w:marRight w:val="0"/>
          <w:marTop w:val="60"/>
          <w:marBottom w:val="60"/>
          <w:divBdr>
            <w:top w:val="none" w:sz="0" w:space="0" w:color="auto"/>
            <w:left w:val="none" w:sz="0" w:space="0" w:color="auto"/>
            <w:bottom w:val="none" w:sz="0" w:space="0" w:color="auto"/>
            <w:right w:val="none" w:sz="0" w:space="0" w:color="auto"/>
          </w:divBdr>
        </w:div>
        <w:div w:id="1094133213">
          <w:marLeft w:val="0"/>
          <w:marRight w:val="0"/>
          <w:marTop w:val="60"/>
          <w:marBottom w:val="60"/>
          <w:divBdr>
            <w:top w:val="none" w:sz="0" w:space="0" w:color="auto"/>
            <w:left w:val="none" w:sz="0" w:space="0" w:color="auto"/>
            <w:bottom w:val="none" w:sz="0" w:space="0" w:color="auto"/>
            <w:right w:val="none" w:sz="0" w:space="0" w:color="auto"/>
          </w:divBdr>
        </w:div>
        <w:div w:id="264968998">
          <w:marLeft w:val="0"/>
          <w:marRight w:val="0"/>
          <w:marTop w:val="60"/>
          <w:marBottom w:val="60"/>
          <w:divBdr>
            <w:top w:val="none" w:sz="0" w:space="0" w:color="auto"/>
            <w:left w:val="none" w:sz="0" w:space="0" w:color="auto"/>
            <w:bottom w:val="none" w:sz="0" w:space="0" w:color="auto"/>
            <w:right w:val="none" w:sz="0" w:space="0" w:color="auto"/>
          </w:divBdr>
        </w:div>
        <w:div w:id="2132438932">
          <w:marLeft w:val="0"/>
          <w:marRight w:val="0"/>
          <w:marTop w:val="60"/>
          <w:marBottom w:val="60"/>
          <w:divBdr>
            <w:top w:val="none" w:sz="0" w:space="0" w:color="auto"/>
            <w:left w:val="none" w:sz="0" w:space="0" w:color="auto"/>
            <w:bottom w:val="none" w:sz="0" w:space="0" w:color="auto"/>
            <w:right w:val="none" w:sz="0" w:space="0" w:color="auto"/>
          </w:divBdr>
        </w:div>
        <w:div w:id="461118843">
          <w:marLeft w:val="0"/>
          <w:marRight w:val="0"/>
          <w:marTop w:val="60"/>
          <w:marBottom w:val="60"/>
          <w:divBdr>
            <w:top w:val="none" w:sz="0" w:space="0" w:color="auto"/>
            <w:left w:val="none" w:sz="0" w:space="0" w:color="auto"/>
            <w:bottom w:val="none" w:sz="0" w:space="0" w:color="auto"/>
            <w:right w:val="none" w:sz="0" w:space="0" w:color="auto"/>
          </w:divBdr>
        </w:div>
        <w:div w:id="2111510821">
          <w:marLeft w:val="0"/>
          <w:marRight w:val="0"/>
          <w:marTop w:val="60"/>
          <w:marBottom w:val="60"/>
          <w:divBdr>
            <w:top w:val="none" w:sz="0" w:space="0" w:color="auto"/>
            <w:left w:val="none" w:sz="0" w:space="0" w:color="auto"/>
            <w:bottom w:val="none" w:sz="0" w:space="0" w:color="auto"/>
            <w:right w:val="none" w:sz="0" w:space="0" w:color="auto"/>
          </w:divBdr>
        </w:div>
        <w:div w:id="769206426">
          <w:marLeft w:val="0"/>
          <w:marRight w:val="0"/>
          <w:marTop w:val="60"/>
          <w:marBottom w:val="60"/>
          <w:divBdr>
            <w:top w:val="none" w:sz="0" w:space="0" w:color="auto"/>
            <w:left w:val="none" w:sz="0" w:space="0" w:color="auto"/>
            <w:bottom w:val="none" w:sz="0" w:space="0" w:color="auto"/>
            <w:right w:val="none" w:sz="0" w:space="0" w:color="auto"/>
          </w:divBdr>
        </w:div>
        <w:div w:id="676612221">
          <w:marLeft w:val="0"/>
          <w:marRight w:val="0"/>
          <w:marTop w:val="60"/>
          <w:marBottom w:val="60"/>
          <w:divBdr>
            <w:top w:val="none" w:sz="0" w:space="0" w:color="auto"/>
            <w:left w:val="none" w:sz="0" w:space="0" w:color="auto"/>
            <w:bottom w:val="none" w:sz="0" w:space="0" w:color="auto"/>
            <w:right w:val="none" w:sz="0" w:space="0" w:color="auto"/>
          </w:divBdr>
        </w:div>
        <w:div w:id="484128229">
          <w:marLeft w:val="0"/>
          <w:marRight w:val="0"/>
          <w:marTop w:val="0"/>
          <w:marBottom w:val="101"/>
          <w:divBdr>
            <w:top w:val="none" w:sz="0" w:space="0" w:color="auto"/>
            <w:left w:val="none" w:sz="0" w:space="0" w:color="auto"/>
            <w:bottom w:val="none" w:sz="0" w:space="0" w:color="auto"/>
            <w:right w:val="none" w:sz="0" w:space="0" w:color="auto"/>
          </w:divBdr>
        </w:div>
        <w:div w:id="883836588">
          <w:marLeft w:val="0"/>
          <w:marRight w:val="0"/>
          <w:marTop w:val="0"/>
          <w:marBottom w:val="101"/>
          <w:divBdr>
            <w:top w:val="none" w:sz="0" w:space="0" w:color="auto"/>
            <w:left w:val="none" w:sz="0" w:space="0" w:color="auto"/>
            <w:bottom w:val="none" w:sz="0" w:space="0" w:color="auto"/>
            <w:right w:val="none" w:sz="0" w:space="0" w:color="auto"/>
          </w:divBdr>
        </w:div>
        <w:div w:id="1308507243">
          <w:marLeft w:val="0"/>
          <w:marRight w:val="0"/>
          <w:marTop w:val="60"/>
          <w:marBottom w:val="60"/>
          <w:divBdr>
            <w:top w:val="none" w:sz="0" w:space="0" w:color="auto"/>
            <w:left w:val="none" w:sz="0" w:space="0" w:color="auto"/>
            <w:bottom w:val="none" w:sz="0" w:space="0" w:color="auto"/>
            <w:right w:val="none" w:sz="0" w:space="0" w:color="auto"/>
          </w:divBdr>
        </w:div>
        <w:div w:id="1907951201">
          <w:marLeft w:val="0"/>
          <w:marRight w:val="0"/>
          <w:marTop w:val="60"/>
          <w:marBottom w:val="60"/>
          <w:divBdr>
            <w:top w:val="none" w:sz="0" w:space="0" w:color="auto"/>
            <w:left w:val="none" w:sz="0" w:space="0" w:color="auto"/>
            <w:bottom w:val="none" w:sz="0" w:space="0" w:color="auto"/>
            <w:right w:val="none" w:sz="0" w:space="0" w:color="auto"/>
          </w:divBdr>
        </w:div>
        <w:div w:id="1225410266">
          <w:marLeft w:val="0"/>
          <w:marRight w:val="0"/>
          <w:marTop w:val="60"/>
          <w:marBottom w:val="60"/>
          <w:divBdr>
            <w:top w:val="none" w:sz="0" w:space="0" w:color="auto"/>
            <w:left w:val="none" w:sz="0" w:space="0" w:color="auto"/>
            <w:bottom w:val="none" w:sz="0" w:space="0" w:color="auto"/>
            <w:right w:val="none" w:sz="0" w:space="0" w:color="auto"/>
          </w:divBdr>
        </w:div>
        <w:div w:id="881401988">
          <w:marLeft w:val="0"/>
          <w:marRight w:val="0"/>
          <w:marTop w:val="60"/>
          <w:marBottom w:val="60"/>
          <w:divBdr>
            <w:top w:val="none" w:sz="0" w:space="0" w:color="auto"/>
            <w:left w:val="none" w:sz="0" w:space="0" w:color="auto"/>
            <w:bottom w:val="none" w:sz="0" w:space="0" w:color="auto"/>
            <w:right w:val="none" w:sz="0" w:space="0" w:color="auto"/>
          </w:divBdr>
        </w:div>
        <w:div w:id="1865244058">
          <w:marLeft w:val="0"/>
          <w:marRight w:val="0"/>
          <w:marTop w:val="60"/>
          <w:marBottom w:val="60"/>
          <w:divBdr>
            <w:top w:val="none" w:sz="0" w:space="0" w:color="auto"/>
            <w:left w:val="none" w:sz="0" w:space="0" w:color="auto"/>
            <w:bottom w:val="none" w:sz="0" w:space="0" w:color="auto"/>
            <w:right w:val="none" w:sz="0" w:space="0" w:color="auto"/>
          </w:divBdr>
        </w:div>
        <w:div w:id="2046245538">
          <w:marLeft w:val="0"/>
          <w:marRight w:val="0"/>
          <w:marTop w:val="60"/>
          <w:marBottom w:val="60"/>
          <w:divBdr>
            <w:top w:val="none" w:sz="0" w:space="0" w:color="auto"/>
            <w:left w:val="none" w:sz="0" w:space="0" w:color="auto"/>
            <w:bottom w:val="none" w:sz="0" w:space="0" w:color="auto"/>
            <w:right w:val="none" w:sz="0" w:space="0" w:color="auto"/>
          </w:divBdr>
        </w:div>
        <w:div w:id="1920826372">
          <w:marLeft w:val="0"/>
          <w:marRight w:val="0"/>
          <w:marTop w:val="60"/>
          <w:marBottom w:val="60"/>
          <w:divBdr>
            <w:top w:val="none" w:sz="0" w:space="0" w:color="auto"/>
            <w:left w:val="none" w:sz="0" w:space="0" w:color="auto"/>
            <w:bottom w:val="none" w:sz="0" w:space="0" w:color="auto"/>
            <w:right w:val="none" w:sz="0" w:space="0" w:color="auto"/>
          </w:divBdr>
        </w:div>
        <w:div w:id="1239050669">
          <w:marLeft w:val="0"/>
          <w:marRight w:val="0"/>
          <w:marTop w:val="60"/>
          <w:marBottom w:val="60"/>
          <w:divBdr>
            <w:top w:val="none" w:sz="0" w:space="0" w:color="auto"/>
            <w:left w:val="none" w:sz="0" w:space="0" w:color="auto"/>
            <w:bottom w:val="none" w:sz="0" w:space="0" w:color="auto"/>
            <w:right w:val="none" w:sz="0" w:space="0" w:color="auto"/>
          </w:divBdr>
        </w:div>
        <w:div w:id="712923738">
          <w:marLeft w:val="0"/>
          <w:marRight w:val="0"/>
          <w:marTop w:val="60"/>
          <w:marBottom w:val="60"/>
          <w:divBdr>
            <w:top w:val="none" w:sz="0" w:space="0" w:color="auto"/>
            <w:left w:val="none" w:sz="0" w:space="0" w:color="auto"/>
            <w:bottom w:val="none" w:sz="0" w:space="0" w:color="auto"/>
            <w:right w:val="none" w:sz="0" w:space="0" w:color="auto"/>
          </w:divBdr>
        </w:div>
        <w:div w:id="1052196417">
          <w:marLeft w:val="0"/>
          <w:marRight w:val="0"/>
          <w:marTop w:val="60"/>
          <w:marBottom w:val="60"/>
          <w:divBdr>
            <w:top w:val="none" w:sz="0" w:space="0" w:color="auto"/>
            <w:left w:val="none" w:sz="0" w:space="0" w:color="auto"/>
            <w:bottom w:val="none" w:sz="0" w:space="0" w:color="auto"/>
            <w:right w:val="none" w:sz="0" w:space="0" w:color="auto"/>
          </w:divBdr>
        </w:div>
        <w:div w:id="1270624640">
          <w:marLeft w:val="0"/>
          <w:marRight w:val="0"/>
          <w:marTop w:val="60"/>
          <w:marBottom w:val="60"/>
          <w:divBdr>
            <w:top w:val="none" w:sz="0" w:space="0" w:color="auto"/>
            <w:left w:val="none" w:sz="0" w:space="0" w:color="auto"/>
            <w:bottom w:val="none" w:sz="0" w:space="0" w:color="auto"/>
            <w:right w:val="none" w:sz="0" w:space="0" w:color="auto"/>
          </w:divBdr>
        </w:div>
        <w:div w:id="37123234">
          <w:marLeft w:val="0"/>
          <w:marRight w:val="0"/>
          <w:marTop w:val="60"/>
          <w:marBottom w:val="60"/>
          <w:divBdr>
            <w:top w:val="none" w:sz="0" w:space="0" w:color="auto"/>
            <w:left w:val="none" w:sz="0" w:space="0" w:color="auto"/>
            <w:bottom w:val="none" w:sz="0" w:space="0" w:color="auto"/>
            <w:right w:val="none" w:sz="0" w:space="0" w:color="auto"/>
          </w:divBdr>
        </w:div>
        <w:div w:id="669874984">
          <w:marLeft w:val="0"/>
          <w:marRight w:val="0"/>
          <w:marTop w:val="60"/>
          <w:marBottom w:val="60"/>
          <w:divBdr>
            <w:top w:val="none" w:sz="0" w:space="0" w:color="auto"/>
            <w:left w:val="none" w:sz="0" w:space="0" w:color="auto"/>
            <w:bottom w:val="none" w:sz="0" w:space="0" w:color="auto"/>
            <w:right w:val="none" w:sz="0" w:space="0" w:color="auto"/>
          </w:divBdr>
        </w:div>
        <w:div w:id="1348940880">
          <w:marLeft w:val="0"/>
          <w:marRight w:val="0"/>
          <w:marTop w:val="60"/>
          <w:marBottom w:val="60"/>
          <w:divBdr>
            <w:top w:val="none" w:sz="0" w:space="0" w:color="auto"/>
            <w:left w:val="none" w:sz="0" w:space="0" w:color="auto"/>
            <w:bottom w:val="none" w:sz="0" w:space="0" w:color="auto"/>
            <w:right w:val="none" w:sz="0" w:space="0" w:color="auto"/>
          </w:divBdr>
        </w:div>
        <w:div w:id="180971095">
          <w:marLeft w:val="0"/>
          <w:marRight w:val="0"/>
          <w:marTop w:val="60"/>
          <w:marBottom w:val="60"/>
          <w:divBdr>
            <w:top w:val="none" w:sz="0" w:space="0" w:color="auto"/>
            <w:left w:val="none" w:sz="0" w:space="0" w:color="auto"/>
            <w:bottom w:val="none" w:sz="0" w:space="0" w:color="auto"/>
            <w:right w:val="none" w:sz="0" w:space="0" w:color="auto"/>
          </w:divBdr>
        </w:div>
        <w:div w:id="1131292228">
          <w:marLeft w:val="0"/>
          <w:marRight w:val="0"/>
          <w:marTop w:val="60"/>
          <w:marBottom w:val="60"/>
          <w:divBdr>
            <w:top w:val="none" w:sz="0" w:space="0" w:color="auto"/>
            <w:left w:val="none" w:sz="0" w:space="0" w:color="auto"/>
            <w:bottom w:val="none" w:sz="0" w:space="0" w:color="auto"/>
            <w:right w:val="none" w:sz="0" w:space="0" w:color="auto"/>
          </w:divBdr>
        </w:div>
        <w:div w:id="131600982">
          <w:marLeft w:val="0"/>
          <w:marRight w:val="0"/>
          <w:marTop w:val="60"/>
          <w:marBottom w:val="60"/>
          <w:divBdr>
            <w:top w:val="none" w:sz="0" w:space="0" w:color="auto"/>
            <w:left w:val="none" w:sz="0" w:space="0" w:color="auto"/>
            <w:bottom w:val="none" w:sz="0" w:space="0" w:color="auto"/>
            <w:right w:val="none" w:sz="0" w:space="0" w:color="auto"/>
          </w:divBdr>
        </w:div>
        <w:div w:id="1839155632">
          <w:marLeft w:val="0"/>
          <w:marRight w:val="0"/>
          <w:marTop w:val="60"/>
          <w:marBottom w:val="60"/>
          <w:divBdr>
            <w:top w:val="none" w:sz="0" w:space="0" w:color="auto"/>
            <w:left w:val="none" w:sz="0" w:space="0" w:color="auto"/>
            <w:bottom w:val="none" w:sz="0" w:space="0" w:color="auto"/>
            <w:right w:val="none" w:sz="0" w:space="0" w:color="auto"/>
          </w:divBdr>
        </w:div>
        <w:div w:id="77099500">
          <w:marLeft w:val="0"/>
          <w:marRight w:val="0"/>
          <w:marTop w:val="60"/>
          <w:marBottom w:val="60"/>
          <w:divBdr>
            <w:top w:val="none" w:sz="0" w:space="0" w:color="auto"/>
            <w:left w:val="none" w:sz="0" w:space="0" w:color="auto"/>
            <w:bottom w:val="none" w:sz="0" w:space="0" w:color="auto"/>
            <w:right w:val="none" w:sz="0" w:space="0" w:color="auto"/>
          </w:divBdr>
        </w:div>
        <w:div w:id="367527856">
          <w:marLeft w:val="0"/>
          <w:marRight w:val="0"/>
          <w:marTop w:val="60"/>
          <w:marBottom w:val="60"/>
          <w:divBdr>
            <w:top w:val="none" w:sz="0" w:space="0" w:color="auto"/>
            <w:left w:val="none" w:sz="0" w:space="0" w:color="auto"/>
            <w:bottom w:val="none" w:sz="0" w:space="0" w:color="auto"/>
            <w:right w:val="none" w:sz="0" w:space="0" w:color="auto"/>
          </w:divBdr>
        </w:div>
        <w:div w:id="3670581">
          <w:marLeft w:val="0"/>
          <w:marRight w:val="0"/>
          <w:marTop w:val="60"/>
          <w:marBottom w:val="60"/>
          <w:divBdr>
            <w:top w:val="none" w:sz="0" w:space="0" w:color="auto"/>
            <w:left w:val="none" w:sz="0" w:space="0" w:color="auto"/>
            <w:bottom w:val="none" w:sz="0" w:space="0" w:color="auto"/>
            <w:right w:val="none" w:sz="0" w:space="0" w:color="auto"/>
          </w:divBdr>
        </w:div>
        <w:div w:id="1747219747">
          <w:marLeft w:val="0"/>
          <w:marRight w:val="0"/>
          <w:marTop w:val="0"/>
          <w:marBottom w:val="101"/>
          <w:divBdr>
            <w:top w:val="none" w:sz="0" w:space="0" w:color="auto"/>
            <w:left w:val="none" w:sz="0" w:space="0" w:color="auto"/>
            <w:bottom w:val="none" w:sz="0" w:space="0" w:color="auto"/>
            <w:right w:val="none" w:sz="0" w:space="0" w:color="auto"/>
          </w:divBdr>
        </w:div>
        <w:div w:id="1996953905">
          <w:marLeft w:val="0"/>
          <w:marRight w:val="0"/>
          <w:marTop w:val="0"/>
          <w:marBottom w:val="101"/>
          <w:divBdr>
            <w:top w:val="none" w:sz="0" w:space="0" w:color="auto"/>
            <w:left w:val="none" w:sz="0" w:space="0" w:color="auto"/>
            <w:bottom w:val="none" w:sz="0" w:space="0" w:color="auto"/>
            <w:right w:val="none" w:sz="0" w:space="0" w:color="auto"/>
          </w:divBdr>
        </w:div>
        <w:div w:id="1768188982">
          <w:marLeft w:val="0"/>
          <w:marRight w:val="0"/>
          <w:marTop w:val="0"/>
          <w:marBottom w:val="101"/>
          <w:divBdr>
            <w:top w:val="none" w:sz="0" w:space="0" w:color="auto"/>
            <w:left w:val="none" w:sz="0" w:space="0" w:color="auto"/>
            <w:bottom w:val="none" w:sz="0" w:space="0" w:color="auto"/>
            <w:right w:val="none" w:sz="0" w:space="0" w:color="auto"/>
          </w:divBdr>
        </w:div>
        <w:div w:id="206190551">
          <w:marLeft w:val="0"/>
          <w:marRight w:val="0"/>
          <w:marTop w:val="60"/>
          <w:marBottom w:val="60"/>
          <w:divBdr>
            <w:top w:val="none" w:sz="0" w:space="0" w:color="auto"/>
            <w:left w:val="none" w:sz="0" w:space="0" w:color="auto"/>
            <w:bottom w:val="none" w:sz="0" w:space="0" w:color="auto"/>
            <w:right w:val="none" w:sz="0" w:space="0" w:color="auto"/>
          </w:divBdr>
        </w:div>
        <w:div w:id="1475485236">
          <w:marLeft w:val="0"/>
          <w:marRight w:val="0"/>
          <w:marTop w:val="60"/>
          <w:marBottom w:val="60"/>
          <w:divBdr>
            <w:top w:val="none" w:sz="0" w:space="0" w:color="auto"/>
            <w:left w:val="none" w:sz="0" w:space="0" w:color="auto"/>
            <w:bottom w:val="none" w:sz="0" w:space="0" w:color="auto"/>
            <w:right w:val="none" w:sz="0" w:space="0" w:color="auto"/>
          </w:divBdr>
        </w:div>
        <w:div w:id="960771647">
          <w:marLeft w:val="0"/>
          <w:marRight w:val="0"/>
          <w:marTop w:val="60"/>
          <w:marBottom w:val="60"/>
          <w:divBdr>
            <w:top w:val="none" w:sz="0" w:space="0" w:color="auto"/>
            <w:left w:val="none" w:sz="0" w:space="0" w:color="auto"/>
            <w:bottom w:val="none" w:sz="0" w:space="0" w:color="auto"/>
            <w:right w:val="none" w:sz="0" w:space="0" w:color="auto"/>
          </w:divBdr>
        </w:div>
        <w:div w:id="584385294">
          <w:marLeft w:val="0"/>
          <w:marRight w:val="0"/>
          <w:marTop w:val="60"/>
          <w:marBottom w:val="60"/>
          <w:divBdr>
            <w:top w:val="none" w:sz="0" w:space="0" w:color="auto"/>
            <w:left w:val="none" w:sz="0" w:space="0" w:color="auto"/>
            <w:bottom w:val="none" w:sz="0" w:space="0" w:color="auto"/>
            <w:right w:val="none" w:sz="0" w:space="0" w:color="auto"/>
          </w:divBdr>
        </w:div>
        <w:div w:id="1270546717">
          <w:marLeft w:val="0"/>
          <w:marRight w:val="0"/>
          <w:marTop w:val="60"/>
          <w:marBottom w:val="60"/>
          <w:divBdr>
            <w:top w:val="none" w:sz="0" w:space="0" w:color="auto"/>
            <w:left w:val="none" w:sz="0" w:space="0" w:color="auto"/>
            <w:bottom w:val="none" w:sz="0" w:space="0" w:color="auto"/>
            <w:right w:val="none" w:sz="0" w:space="0" w:color="auto"/>
          </w:divBdr>
        </w:div>
        <w:div w:id="1285114287">
          <w:marLeft w:val="0"/>
          <w:marRight w:val="0"/>
          <w:marTop w:val="60"/>
          <w:marBottom w:val="60"/>
          <w:divBdr>
            <w:top w:val="none" w:sz="0" w:space="0" w:color="auto"/>
            <w:left w:val="none" w:sz="0" w:space="0" w:color="auto"/>
            <w:bottom w:val="none" w:sz="0" w:space="0" w:color="auto"/>
            <w:right w:val="none" w:sz="0" w:space="0" w:color="auto"/>
          </w:divBdr>
        </w:div>
        <w:div w:id="1302272009">
          <w:marLeft w:val="0"/>
          <w:marRight w:val="0"/>
          <w:marTop w:val="60"/>
          <w:marBottom w:val="60"/>
          <w:divBdr>
            <w:top w:val="none" w:sz="0" w:space="0" w:color="auto"/>
            <w:left w:val="none" w:sz="0" w:space="0" w:color="auto"/>
            <w:bottom w:val="none" w:sz="0" w:space="0" w:color="auto"/>
            <w:right w:val="none" w:sz="0" w:space="0" w:color="auto"/>
          </w:divBdr>
        </w:div>
        <w:div w:id="455215871">
          <w:marLeft w:val="0"/>
          <w:marRight w:val="0"/>
          <w:marTop w:val="60"/>
          <w:marBottom w:val="60"/>
          <w:divBdr>
            <w:top w:val="none" w:sz="0" w:space="0" w:color="auto"/>
            <w:left w:val="none" w:sz="0" w:space="0" w:color="auto"/>
            <w:bottom w:val="none" w:sz="0" w:space="0" w:color="auto"/>
            <w:right w:val="none" w:sz="0" w:space="0" w:color="auto"/>
          </w:divBdr>
        </w:div>
        <w:div w:id="1606617475">
          <w:marLeft w:val="0"/>
          <w:marRight w:val="0"/>
          <w:marTop w:val="60"/>
          <w:marBottom w:val="60"/>
          <w:divBdr>
            <w:top w:val="none" w:sz="0" w:space="0" w:color="auto"/>
            <w:left w:val="none" w:sz="0" w:space="0" w:color="auto"/>
            <w:bottom w:val="none" w:sz="0" w:space="0" w:color="auto"/>
            <w:right w:val="none" w:sz="0" w:space="0" w:color="auto"/>
          </w:divBdr>
        </w:div>
        <w:div w:id="1700354683">
          <w:marLeft w:val="0"/>
          <w:marRight w:val="0"/>
          <w:marTop w:val="60"/>
          <w:marBottom w:val="60"/>
          <w:divBdr>
            <w:top w:val="none" w:sz="0" w:space="0" w:color="auto"/>
            <w:left w:val="none" w:sz="0" w:space="0" w:color="auto"/>
            <w:bottom w:val="none" w:sz="0" w:space="0" w:color="auto"/>
            <w:right w:val="none" w:sz="0" w:space="0" w:color="auto"/>
          </w:divBdr>
        </w:div>
        <w:div w:id="904343040">
          <w:marLeft w:val="0"/>
          <w:marRight w:val="0"/>
          <w:marTop w:val="60"/>
          <w:marBottom w:val="60"/>
          <w:divBdr>
            <w:top w:val="none" w:sz="0" w:space="0" w:color="auto"/>
            <w:left w:val="none" w:sz="0" w:space="0" w:color="auto"/>
            <w:bottom w:val="none" w:sz="0" w:space="0" w:color="auto"/>
            <w:right w:val="none" w:sz="0" w:space="0" w:color="auto"/>
          </w:divBdr>
        </w:div>
        <w:div w:id="1557932075">
          <w:marLeft w:val="0"/>
          <w:marRight w:val="0"/>
          <w:marTop w:val="60"/>
          <w:marBottom w:val="60"/>
          <w:divBdr>
            <w:top w:val="none" w:sz="0" w:space="0" w:color="auto"/>
            <w:left w:val="none" w:sz="0" w:space="0" w:color="auto"/>
            <w:bottom w:val="none" w:sz="0" w:space="0" w:color="auto"/>
            <w:right w:val="none" w:sz="0" w:space="0" w:color="auto"/>
          </w:divBdr>
        </w:div>
        <w:div w:id="315032788">
          <w:marLeft w:val="0"/>
          <w:marRight w:val="0"/>
          <w:marTop w:val="60"/>
          <w:marBottom w:val="60"/>
          <w:divBdr>
            <w:top w:val="none" w:sz="0" w:space="0" w:color="auto"/>
            <w:left w:val="none" w:sz="0" w:space="0" w:color="auto"/>
            <w:bottom w:val="none" w:sz="0" w:space="0" w:color="auto"/>
            <w:right w:val="none" w:sz="0" w:space="0" w:color="auto"/>
          </w:divBdr>
        </w:div>
        <w:div w:id="1242368453">
          <w:marLeft w:val="0"/>
          <w:marRight w:val="0"/>
          <w:marTop w:val="60"/>
          <w:marBottom w:val="60"/>
          <w:divBdr>
            <w:top w:val="none" w:sz="0" w:space="0" w:color="auto"/>
            <w:left w:val="none" w:sz="0" w:space="0" w:color="auto"/>
            <w:bottom w:val="none" w:sz="0" w:space="0" w:color="auto"/>
            <w:right w:val="none" w:sz="0" w:space="0" w:color="auto"/>
          </w:divBdr>
        </w:div>
        <w:div w:id="1235237806">
          <w:marLeft w:val="0"/>
          <w:marRight w:val="0"/>
          <w:marTop w:val="60"/>
          <w:marBottom w:val="60"/>
          <w:divBdr>
            <w:top w:val="none" w:sz="0" w:space="0" w:color="auto"/>
            <w:left w:val="none" w:sz="0" w:space="0" w:color="auto"/>
            <w:bottom w:val="none" w:sz="0" w:space="0" w:color="auto"/>
            <w:right w:val="none" w:sz="0" w:space="0" w:color="auto"/>
          </w:divBdr>
        </w:div>
        <w:div w:id="306204504">
          <w:marLeft w:val="0"/>
          <w:marRight w:val="0"/>
          <w:marTop w:val="60"/>
          <w:marBottom w:val="60"/>
          <w:divBdr>
            <w:top w:val="none" w:sz="0" w:space="0" w:color="auto"/>
            <w:left w:val="none" w:sz="0" w:space="0" w:color="auto"/>
            <w:bottom w:val="none" w:sz="0" w:space="0" w:color="auto"/>
            <w:right w:val="none" w:sz="0" w:space="0" w:color="auto"/>
          </w:divBdr>
        </w:div>
        <w:div w:id="103119775">
          <w:marLeft w:val="0"/>
          <w:marRight w:val="0"/>
          <w:marTop w:val="60"/>
          <w:marBottom w:val="60"/>
          <w:divBdr>
            <w:top w:val="none" w:sz="0" w:space="0" w:color="auto"/>
            <w:left w:val="none" w:sz="0" w:space="0" w:color="auto"/>
            <w:bottom w:val="none" w:sz="0" w:space="0" w:color="auto"/>
            <w:right w:val="none" w:sz="0" w:space="0" w:color="auto"/>
          </w:divBdr>
        </w:div>
        <w:div w:id="762215940">
          <w:marLeft w:val="0"/>
          <w:marRight w:val="0"/>
          <w:marTop w:val="60"/>
          <w:marBottom w:val="60"/>
          <w:divBdr>
            <w:top w:val="none" w:sz="0" w:space="0" w:color="auto"/>
            <w:left w:val="none" w:sz="0" w:space="0" w:color="auto"/>
            <w:bottom w:val="none" w:sz="0" w:space="0" w:color="auto"/>
            <w:right w:val="none" w:sz="0" w:space="0" w:color="auto"/>
          </w:divBdr>
        </w:div>
        <w:div w:id="440958254">
          <w:marLeft w:val="0"/>
          <w:marRight w:val="0"/>
          <w:marTop w:val="60"/>
          <w:marBottom w:val="60"/>
          <w:divBdr>
            <w:top w:val="none" w:sz="0" w:space="0" w:color="auto"/>
            <w:left w:val="none" w:sz="0" w:space="0" w:color="auto"/>
            <w:bottom w:val="none" w:sz="0" w:space="0" w:color="auto"/>
            <w:right w:val="none" w:sz="0" w:space="0" w:color="auto"/>
          </w:divBdr>
        </w:div>
        <w:div w:id="1794978208">
          <w:marLeft w:val="0"/>
          <w:marRight w:val="0"/>
          <w:marTop w:val="60"/>
          <w:marBottom w:val="60"/>
          <w:divBdr>
            <w:top w:val="none" w:sz="0" w:space="0" w:color="auto"/>
            <w:left w:val="none" w:sz="0" w:space="0" w:color="auto"/>
            <w:bottom w:val="none" w:sz="0" w:space="0" w:color="auto"/>
            <w:right w:val="none" w:sz="0" w:space="0" w:color="auto"/>
          </w:divBdr>
        </w:div>
        <w:div w:id="1326392967">
          <w:marLeft w:val="0"/>
          <w:marRight w:val="0"/>
          <w:marTop w:val="60"/>
          <w:marBottom w:val="60"/>
          <w:divBdr>
            <w:top w:val="none" w:sz="0" w:space="0" w:color="auto"/>
            <w:left w:val="none" w:sz="0" w:space="0" w:color="auto"/>
            <w:bottom w:val="none" w:sz="0" w:space="0" w:color="auto"/>
            <w:right w:val="none" w:sz="0" w:space="0" w:color="auto"/>
          </w:divBdr>
        </w:div>
        <w:div w:id="1824078797">
          <w:marLeft w:val="0"/>
          <w:marRight w:val="0"/>
          <w:marTop w:val="0"/>
          <w:marBottom w:val="101"/>
          <w:divBdr>
            <w:top w:val="none" w:sz="0" w:space="0" w:color="auto"/>
            <w:left w:val="none" w:sz="0" w:space="0" w:color="auto"/>
            <w:bottom w:val="none" w:sz="0" w:space="0" w:color="auto"/>
            <w:right w:val="none" w:sz="0" w:space="0" w:color="auto"/>
          </w:divBdr>
        </w:div>
        <w:div w:id="1217857335">
          <w:marLeft w:val="0"/>
          <w:marRight w:val="0"/>
          <w:marTop w:val="0"/>
          <w:marBottom w:val="101"/>
          <w:divBdr>
            <w:top w:val="none" w:sz="0" w:space="0" w:color="auto"/>
            <w:left w:val="none" w:sz="0" w:space="0" w:color="auto"/>
            <w:bottom w:val="none" w:sz="0" w:space="0" w:color="auto"/>
            <w:right w:val="none" w:sz="0" w:space="0" w:color="auto"/>
          </w:divBdr>
        </w:div>
        <w:div w:id="1230071473">
          <w:marLeft w:val="0"/>
          <w:marRight w:val="0"/>
          <w:marTop w:val="0"/>
          <w:marBottom w:val="101"/>
          <w:divBdr>
            <w:top w:val="none" w:sz="0" w:space="0" w:color="auto"/>
            <w:left w:val="none" w:sz="0" w:space="0" w:color="auto"/>
            <w:bottom w:val="none" w:sz="0" w:space="0" w:color="auto"/>
            <w:right w:val="none" w:sz="0" w:space="0" w:color="auto"/>
          </w:divBdr>
        </w:div>
        <w:div w:id="1187252313">
          <w:marLeft w:val="0"/>
          <w:marRight w:val="0"/>
          <w:marTop w:val="60"/>
          <w:marBottom w:val="60"/>
          <w:divBdr>
            <w:top w:val="none" w:sz="0" w:space="0" w:color="auto"/>
            <w:left w:val="none" w:sz="0" w:space="0" w:color="auto"/>
            <w:bottom w:val="none" w:sz="0" w:space="0" w:color="auto"/>
            <w:right w:val="none" w:sz="0" w:space="0" w:color="auto"/>
          </w:divBdr>
        </w:div>
        <w:div w:id="1372802814">
          <w:marLeft w:val="0"/>
          <w:marRight w:val="0"/>
          <w:marTop w:val="60"/>
          <w:marBottom w:val="60"/>
          <w:divBdr>
            <w:top w:val="none" w:sz="0" w:space="0" w:color="auto"/>
            <w:left w:val="none" w:sz="0" w:space="0" w:color="auto"/>
            <w:bottom w:val="none" w:sz="0" w:space="0" w:color="auto"/>
            <w:right w:val="none" w:sz="0" w:space="0" w:color="auto"/>
          </w:divBdr>
        </w:div>
        <w:div w:id="409079188">
          <w:marLeft w:val="0"/>
          <w:marRight w:val="0"/>
          <w:marTop w:val="60"/>
          <w:marBottom w:val="60"/>
          <w:divBdr>
            <w:top w:val="none" w:sz="0" w:space="0" w:color="auto"/>
            <w:left w:val="none" w:sz="0" w:space="0" w:color="auto"/>
            <w:bottom w:val="none" w:sz="0" w:space="0" w:color="auto"/>
            <w:right w:val="none" w:sz="0" w:space="0" w:color="auto"/>
          </w:divBdr>
        </w:div>
        <w:div w:id="1740906687">
          <w:marLeft w:val="0"/>
          <w:marRight w:val="0"/>
          <w:marTop w:val="60"/>
          <w:marBottom w:val="60"/>
          <w:divBdr>
            <w:top w:val="none" w:sz="0" w:space="0" w:color="auto"/>
            <w:left w:val="none" w:sz="0" w:space="0" w:color="auto"/>
            <w:bottom w:val="none" w:sz="0" w:space="0" w:color="auto"/>
            <w:right w:val="none" w:sz="0" w:space="0" w:color="auto"/>
          </w:divBdr>
        </w:div>
        <w:div w:id="1580947482">
          <w:marLeft w:val="0"/>
          <w:marRight w:val="0"/>
          <w:marTop w:val="60"/>
          <w:marBottom w:val="60"/>
          <w:divBdr>
            <w:top w:val="none" w:sz="0" w:space="0" w:color="auto"/>
            <w:left w:val="none" w:sz="0" w:space="0" w:color="auto"/>
            <w:bottom w:val="none" w:sz="0" w:space="0" w:color="auto"/>
            <w:right w:val="none" w:sz="0" w:space="0" w:color="auto"/>
          </w:divBdr>
        </w:div>
        <w:div w:id="2059627504">
          <w:marLeft w:val="0"/>
          <w:marRight w:val="0"/>
          <w:marTop w:val="60"/>
          <w:marBottom w:val="60"/>
          <w:divBdr>
            <w:top w:val="none" w:sz="0" w:space="0" w:color="auto"/>
            <w:left w:val="none" w:sz="0" w:space="0" w:color="auto"/>
            <w:bottom w:val="none" w:sz="0" w:space="0" w:color="auto"/>
            <w:right w:val="none" w:sz="0" w:space="0" w:color="auto"/>
          </w:divBdr>
        </w:div>
        <w:div w:id="261110225">
          <w:marLeft w:val="0"/>
          <w:marRight w:val="0"/>
          <w:marTop w:val="60"/>
          <w:marBottom w:val="60"/>
          <w:divBdr>
            <w:top w:val="none" w:sz="0" w:space="0" w:color="auto"/>
            <w:left w:val="none" w:sz="0" w:space="0" w:color="auto"/>
            <w:bottom w:val="none" w:sz="0" w:space="0" w:color="auto"/>
            <w:right w:val="none" w:sz="0" w:space="0" w:color="auto"/>
          </w:divBdr>
        </w:div>
        <w:div w:id="273489054">
          <w:marLeft w:val="0"/>
          <w:marRight w:val="0"/>
          <w:marTop w:val="60"/>
          <w:marBottom w:val="60"/>
          <w:divBdr>
            <w:top w:val="none" w:sz="0" w:space="0" w:color="auto"/>
            <w:left w:val="none" w:sz="0" w:space="0" w:color="auto"/>
            <w:bottom w:val="none" w:sz="0" w:space="0" w:color="auto"/>
            <w:right w:val="none" w:sz="0" w:space="0" w:color="auto"/>
          </w:divBdr>
        </w:div>
        <w:div w:id="2008551500">
          <w:marLeft w:val="0"/>
          <w:marRight w:val="0"/>
          <w:marTop w:val="60"/>
          <w:marBottom w:val="60"/>
          <w:divBdr>
            <w:top w:val="none" w:sz="0" w:space="0" w:color="auto"/>
            <w:left w:val="none" w:sz="0" w:space="0" w:color="auto"/>
            <w:bottom w:val="none" w:sz="0" w:space="0" w:color="auto"/>
            <w:right w:val="none" w:sz="0" w:space="0" w:color="auto"/>
          </w:divBdr>
        </w:div>
        <w:div w:id="1060710899">
          <w:marLeft w:val="0"/>
          <w:marRight w:val="0"/>
          <w:marTop w:val="60"/>
          <w:marBottom w:val="60"/>
          <w:divBdr>
            <w:top w:val="none" w:sz="0" w:space="0" w:color="auto"/>
            <w:left w:val="none" w:sz="0" w:space="0" w:color="auto"/>
            <w:bottom w:val="none" w:sz="0" w:space="0" w:color="auto"/>
            <w:right w:val="none" w:sz="0" w:space="0" w:color="auto"/>
          </w:divBdr>
        </w:div>
        <w:div w:id="1951742585">
          <w:marLeft w:val="0"/>
          <w:marRight w:val="0"/>
          <w:marTop w:val="60"/>
          <w:marBottom w:val="60"/>
          <w:divBdr>
            <w:top w:val="none" w:sz="0" w:space="0" w:color="auto"/>
            <w:left w:val="none" w:sz="0" w:space="0" w:color="auto"/>
            <w:bottom w:val="none" w:sz="0" w:space="0" w:color="auto"/>
            <w:right w:val="none" w:sz="0" w:space="0" w:color="auto"/>
          </w:divBdr>
        </w:div>
        <w:div w:id="1582906931">
          <w:marLeft w:val="0"/>
          <w:marRight w:val="0"/>
          <w:marTop w:val="60"/>
          <w:marBottom w:val="60"/>
          <w:divBdr>
            <w:top w:val="none" w:sz="0" w:space="0" w:color="auto"/>
            <w:left w:val="none" w:sz="0" w:space="0" w:color="auto"/>
            <w:bottom w:val="none" w:sz="0" w:space="0" w:color="auto"/>
            <w:right w:val="none" w:sz="0" w:space="0" w:color="auto"/>
          </w:divBdr>
        </w:div>
        <w:div w:id="1413696114">
          <w:marLeft w:val="0"/>
          <w:marRight w:val="0"/>
          <w:marTop w:val="60"/>
          <w:marBottom w:val="60"/>
          <w:divBdr>
            <w:top w:val="none" w:sz="0" w:space="0" w:color="auto"/>
            <w:left w:val="none" w:sz="0" w:space="0" w:color="auto"/>
            <w:bottom w:val="none" w:sz="0" w:space="0" w:color="auto"/>
            <w:right w:val="none" w:sz="0" w:space="0" w:color="auto"/>
          </w:divBdr>
        </w:div>
        <w:div w:id="541015793">
          <w:marLeft w:val="0"/>
          <w:marRight w:val="0"/>
          <w:marTop w:val="60"/>
          <w:marBottom w:val="60"/>
          <w:divBdr>
            <w:top w:val="none" w:sz="0" w:space="0" w:color="auto"/>
            <w:left w:val="none" w:sz="0" w:space="0" w:color="auto"/>
            <w:bottom w:val="none" w:sz="0" w:space="0" w:color="auto"/>
            <w:right w:val="none" w:sz="0" w:space="0" w:color="auto"/>
          </w:divBdr>
        </w:div>
        <w:div w:id="1337465460">
          <w:marLeft w:val="0"/>
          <w:marRight w:val="0"/>
          <w:marTop w:val="60"/>
          <w:marBottom w:val="60"/>
          <w:divBdr>
            <w:top w:val="none" w:sz="0" w:space="0" w:color="auto"/>
            <w:left w:val="none" w:sz="0" w:space="0" w:color="auto"/>
            <w:bottom w:val="none" w:sz="0" w:space="0" w:color="auto"/>
            <w:right w:val="none" w:sz="0" w:space="0" w:color="auto"/>
          </w:divBdr>
        </w:div>
        <w:div w:id="1519081042">
          <w:marLeft w:val="0"/>
          <w:marRight w:val="0"/>
          <w:marTop w:val="60"/>
          <w:marBottom w:val="60"/>
          <w:divBdr>
            <w:top w:val="none" w:sz="0" w:space="0" w:color="auto"/>
            <w:left w:val="none" w:sz="0" w:space="0" w:color="auto"/>
            <w:bottom w:val="none" w:sz="0" w:space="0" w:color="auto"/>
            <w:right w:val="none" w:sz="0" w:space="0" w:color="auto"/>
          </w:divBdr>
        </w:div>
        <w:div w:id="809594017">
          <w:marLeft w:val="0"/>
          <w:marRight w:val="0"/>
          <w:marTop w:val="60"/>
          <w:marBottom w:val="60"/>
          <w:divBdr>
            <w:top w:val="none" w:sz="0" w:space="0" w:color="auto"/>
            <w:left w:val="none" w:sz="0" w:space="0" w:color="auto"/>
            <w:bottom w:val="none" w:sz="0" w:space="0" w:color="auto"/>
            <w:right w:val="none" w:sz="0" w:space="0" w:color="auto"/>
          </w:divBdr>
        </w:div>
        <w:div w:id="2119257868">
          <w:marLeft w:val="0"/>
          <w:marRight w:val="0"/>
          <w:marTop w:val="60"/>
          <w:marBottom w:val="60"/>
          <w:divBdr>
            <w:top w:val="none" w:sz="0" w:space="0" w:color="auto"/>
            <w:left w:val="none" w:sz="0" w:space="0" w:color="auto"/>
            <w:bottom w:val="none" w:sz="0" w:space="0" w:color="auto"/>
            <w:right w:val="none" w:sz="0" w:space="0" w:color="auto"/>
          </w:divBdr>
        </w:div>
        <w:div w:id="221910682">
          <w:marLeft w:val="0"/>
          <w:marRight w:val="0"/>
          <w:marTop w:val="60"/>
          <w:marBottom w:val="60"/>
          <w:divBdr>
            <w:top w:val="none" w:sz="0" w:space="0" w:color="auto"/>
            <w:left w:val="none" w:sz="0" w:space="0" w:color="auto"/>
            <w:bottom w:val="none" w:sz="0" w:space="0" w:color="auto"/>
            <w:right w:val="none" w:sz="0" w:space="0" w:color="auto"/>
          </w:divBdr>
        </w:div>
        <w:div w:id="793838467">
          <w:marLeft w:val="0"/>
          <w:marRight w:val="0"/>
          <w:marTop w:val="60"/>
          <w:marBottom w:val="60"/>
          <w:divBdr>
            <w:top w:val="none" w:sz="0" w:space="0" w:color="auto"/>
            <w:left w:val="none" w:sz="0" w:space="0" w:color="auto"/>
            <w:bottom w:val="none" w:sz="0" w:space="0" w:color="auto"/>
            <w:right w:val="none" w:sz="0" w:space="0" w:color="auto"/>
          </w:divBdr>
        </w:div>
        <w:div w:id="1319918462">
          <w:marLeft w:val="0"/>
          <w:marRight w:val="0"/>
          <w:marTop w:val="60"/>
          <w:marBottom w:val="60"/>
          <w:divBdr>
            <w:top w:val="none" w:sz="0" w:space="0" w:color="auto"/>
            <w:left w:val="none" w:sz="0" w:space="0" w:color="auto"/>
            <w:bottom w:val="none" w:sz="0" w:space="0" w:color="auto"/>
            <w:right w:val="none" w:sz="0" w:space="0" w:color="auto"/>
          </w:divBdr>
        </w:div>
        <w:div w:id="173351164">
          <w:marLeft w:val="0"/>
          <w:marRight w:val="0"/>
          <w:marTop w:val="60"/>
          <w:marBottom w:val="60"/>
          <w:divBdr>
            <w:top w:val="none" w:sz="0" w:space="0" w:color="auto"/>
            <w:left w:val="none" w:sz="0" w:space="0" w:color="auto"/>
            <w:bottom w:val="none" w:sz="0" w:space="0" w:color="auto"/>
            <w:right w:val="none" w:sz="0" w:space="0" w:color="auto"/>
          </w:divBdr>
        </w:div>
        <w:div w:id="1760978239">
          <w:marLeft w:val="0"/>
          <w:marRight w:val="0"/>
          <w:marTop w:val="60"/>
          <w:marBottom w:val="60"/>
          <w:divBdr>
            <w:top w:val="none" w:sz="0" w:space="0" w:color="auto"/>
            <w:left w:val="none" w:sz="0" w:space="0" w:color="auto"/>
            <w:bottom w:val="none" w:sz="0" w:space="0" w:color="auto"/>
            <w:right w:val="none" w:sz="0" w:space="0" w:color="auto"/>
          </w:divBdr>
        </w:div>
        <w:div w:id="1179349442">
          <w:marLeft w:val="0"/>
          <w:marRight w:val="0"/>
          <w:marTop w:val="60"/>
          <w:marBottom w:val="60"/>
          <w:divBdr>
            <w:top w:val="none" w:sz="0" w:space="0" w:color="auto"/>
            <w:left w:val="none" w:sz="0" w:space="0" w:color="auto"/>
            <w:bottom w:val="none" w:sz="0" w:space="0" w:color="auto"/>
            <w:right w:val="none" w:sz="0" w:space="0" w:color="auto"/>
          </w:divBdr>
        </w:div>
        <w:div w:id="1399328575">
          <w:marLeft w:val="0"/>
          <w:marRight w:val="0"/>
          <w:marTop w:val="60"/>
          <w:marBottom w:val="60"/>
          <w:divBdr>
            <w:top w:val="none" w:sz="0" w:space="0" w:color="auto"/>
            <w:left w:val="none" w:sz="0" w:space="0" w:color="auto"/>
            <w:bottom w:val="none" w:sz="0" w:space="0" w:color="auto"/>
            <w:right w:val="none" w:sz="0" w:space="0" w:color="auto"/>
          </w:divBdr>
        </w:div>
        <w:div w:id="1972512239">
          <w:marLeft w:val="0"/>
          <w:marRight w:val="0"/>
          <w:marTop w:val="60"/>
          <w:marBottom w:val="60"/>
          <w:divBdr>
            <w:top w:val="none" w:sz="0" w:space="0" w:color="auto"/>
            <w:left w:val="none" w:sz="0" w:space="0" w:color="auto"/>
            <w:bottom w:val="none" w:sz="0" w:space="0" w:color="auto"/>
            <w:right w:val="none" w:sz="0" w:space="0" w:color="auto"/>
          </w:divBdr>
        </w:div>
        <w:div w:id="1131485864">
          <w:marLeft w:val="0"/>
          <w:marRight w:val="0"/>
          <w:marTop w:val="60"/>
          <w:marBottom w:val="60"/>
          <w:divBdr>
            <w:top w:val="none" w:sz="0" w:space="0" w:color="auto"/>
            <w:left w:val="none" w:sz="0" w:space="0" w:color="auto"/>
            <w:bottom w:val="none" w:sz="0" w:space="0" w:color="auto"/>
            <w:right w:val="none" w:sz="0" w:space="0" w:color="auto"/>
          </w:divBdr>
        </w:div>
        <w:div w:id="478233193">
          <w:marLeft w:val="0"/>
          <w:marRight w:val="0"/>
          <w:marTop w:val="60"/>
          <w:marBottom w:val="60"/>
          <w:divBdr>
            <w:top w:val="none" w:sz="0" w:space="0" w:color="auto"/>
            <w:left w:val="none" w:sz="0" w:space="0" w:color="auto"/>
            <w:bottom w:val="none" w:sz="0" w:space="0" w:color="auto"/>
            <w:right w:val="none" w:sz="0" w:space="0" w:color="auto"/>
          </w:divBdr>
        </w:div>
        <w:div w:id="1437752462">
          <w:marLeft w:val="0"/>
          <w:marRight w:val="0"/>
          <w:marTop w:val="60"/>
          <w:marBottom w:val="60"/>
          <w:divBdr>
            <w:top w:val="none" w:sz="0" w:space="0" w:color="auto"/>
            <w:left w:val="none" w:sz="0" w:space="0" w:color="auto"/>
            <w:bottom w:val="none" w:sz="0" w:space="0" w:color="auto"/>
            <w:right w:val="none" w:sz="0" w:space="0" w:color="auto"/>
          </w:divBdr>
        </w:div>
        <w:div w:id="1759400655">
          <w:marLeft w:val="0"/>
          <w:marRight w:val="0"/>
          <w:marTop w:val="60"/>
          <w:marBottom w:val="60"/>
          <w:divBdr>
            <w:top w:val="none" w:sz="0" w:space="0" w:color="auto"/>
            <w:left w:val="none" w:sz="0" w:space="0" w:color="auto"/>
            <w:bottom w:val="none" w:sz="0" w:space="0" w:color="auto"/>
            <w:right w:val="none" w:sz="0" w:space="0" w:color="auto"/>
          </w:divBdr>
        </w:div>
        <w:div w:id="1856383281">
          <w:marLeft w:val="0"/>
          <w:marRight w:val="0"/>
          <w:marTop w:val="60"/>
          <w:marBottom w:val="60"/>
          <w:divBdr>
            <w:top w:val="none" w:sz="0" w:space="0" w:color="auto"/>
            <w:left w:val="none" w:sz="0" w:space="0" w:color="auto"/>
            <w:bottom w:val="none" w:sz="0" w:space="0" w:color="auto"/>
            <w:right w:val="none" w:sz="0" w:space="0" w:color="auto"/>
          </w:divBdr>
        </w:div>
        <w:div w:id="1396663678">
          <w:marLeft w:val="0"/>
          <w:marRight w:val="0"/>
          <w:marTop w:val="60"/>
          <w:marBottom w:val="60"/>
          <w:divBdr>
            <w:top w:val="none" w:sz="0" w:space="0" w:color="auto"/>
            <w:left w:val="none" w:sz="0" w:space="0" w:color="auto"/>
            <w:bottom w:val="none" w:sz="0" w:space="0" w:color="auto"/>
            <w:right w:val="none" w:sz="0" w:space="0" w:color="auto"/>
          </w:divBdr>
        </w:div>
        <w:div w:id="953365675">
          <w:marLeft w:val="0"/>
          <w:marRight w:val="0"/>
          <w:marTop w:val="60"/>
          <w:marBottom w:val="60"/>
          <w:divBdr>
            <w:top w:val="none" w:sz="0" w:space="0" w:color="auto"/>
            <w:left w:val="none" w:sz="0" w:space="0" w:color="auto"/>
            <w:bottom w:val="none" w:sz="0" w:space="0" w:color="auto"/>
            <w:right w:val="none" w:sz="0" w:space="0" w:color="auto"/>
          </w:divBdr>
        </w:div>
        <w:div w:id="771975180">
          <w:marLeft w:val="0"/>
          <w:marRight w:val="0"/>
          <w:marTop w:val="60"/>
          <w:marBottom w:val="60"/>
          <w:divBdr>
            <w:top w:val="none" w:sz="0" w:space="0" w:color="auto"/>
            <w:left w:val="none" w:sz="0" w:space="0" w:color="auto"/>
            <w:bottom w:val="none" w:sz="0" w:space="0" w:color="auto"/>
            <w:right w:val="none" w:sz="0" w:space="0" w:color="auto"/>
          </w:divBdr>
        </w:div>
        <w:div w:id="1079324673">
          <w:marLeft w:val="0"/>
          <w:marRight w:val="0"/>
          <w:marTop w:val="60"/>
          <w:marBottom w:val="60"/>
          <w:divBdr>
            <w:top w:val="none" w:sz="0" w:space="0" w:color="auto"/>
            <w:left w:val="none" w:sz="0" w:space="0" w:color="auto"/>
            <w:bottom w:val="none" w:sz="0" w:space="0" w:color="auto"/>
            <w:right w:val="none" w:sz="0" w:space="0" w:color="auto"/>
          </w:divBdr>
        </w:div>
        <w:div w:id="679739704">
          <w:marLeft w:val="0"/>
          <w:marRight w:val="0"/>
          <w:marTop w:val="60"/>
          <w:marBottom w:val="60"/>
          <w:divBdr>
            <w:top w:val="none" w:sz="0" w:space="0" w:color="auto"/>
            <w:left w:val="none" w:sz="0" w:space="0" w:color="auto"/>
            <w:bottom w:val="none" w:sz="0" w:space="0" w:color="auto"/>
            <w:right w:val="none" w:sz="0" w:space="0" w:color="auto"/>
          </w:divBdr>
        </w:div>
        <w:div w:id="1183713690">
          <w:marLeft w:val="0"/>
          <w:marRight w:val="0"/>
          <w:marTop w:val="60"/>
          <w:marBottom w:val="60"/>
          <w:divBdr>
            <w:top w:val="none" w:sz="0" w:space="0" w:color="auto"/>
            <w:left w:val="none" w:sz="0" w:space="0" w:color="auto"/>
            <w:bottom w:val="none" w:sz="0" w:space="0" w:color="auto"/>
            <w:right w:val="none" w:sz="0" w:space="0" w:color="auto"/>
          </w:divBdr>
        </w:div>
        <w:div w:id="1842963411">
          <w:marLeft w:val="0"/>
          <w:marRight w:val="0"/>
          <w:marTop w:val="60"/>
          <w:marBottom w:val="60"/>
          <w:divBdr>
            <w:top w:val="none" w:sz="0" w:space="0" w:color="auto"/>
            <w:left w:val="none" w:sz="0" w:space="0" w:color="auto"/>
            <w:bottom w:val="none" w:sz="0" w:space="0" w:color="auto"/>
            <w:right w:val="none" w:sz="0" w:space="0" w:color="auto"/>
          </w:divBdr>
        </w:div>
        <w:div w:id="1314214137">
          <w:marLeft w:val="0"/>
          <w:marRight w:val="0"/>
          <w:marTop w:val="60"/>
          <w:marBottom w:val="60"/>
          <w:divBdr>
            <w:top w:val="none" w:sz="0" w:space="0" w:color="auto"/>
            <w:left w:val="none" w:sz="0" w:space="0" w:color="auto"/>
            <w:bottom w:val="none" w:sz="0" w:space="0" w:color="auto"/>
            <w:right w:val="none" w:sz="0" w:space="0" w:color="auto"/>
          </w:divBdr>
        </w:div>
        <w:div w:id="122162029">
          <w:marLeft w:val="0"/>
          <w:marRight w:val="0"/>
          <w:marTop w:val="0"/>
          <w:marBottom w:val="101"/>
          <w:divBdr>
            <w:top w:val="none" w:sz="0" w:space="0" w:color="auto"/>
            <w:left w:val="none" w:sz="0" w:space="0" w:color="auto"/>
            <w:bottom w:val="none" w:sz="0" w:space="0" w:color="auto"/>
            <w:right w:val="none" w:sz="0" w:space="0" w:color="auto"/>
          </w:divBdr>
        </w:div>
        <w:div w:id="1450658676">
          <w:marLeft w:val="0"/>
          <w:marRight w:val="0"/>
          <w:marTop w:val="0"/>
          <w:marBottom w:val="101"/>
          <w:divBdr>
            <w:top w:val="none" w:sz="0" w:space="0" w:color="auto"/>
            <w:left w:val="none" w:sz="0" w:space="0" w:color="auto"/>
            <w:bottom w:val="none" w:sz="0" w:space="0" w:color="auto"/>
            <w:right w:val="none" w:sz="0" w:space="0" w:color="auto"/>
          </w:divBdr>
        </w:div>
        <w:div w:id="1117410012">
          <w:marLeft w:val="0"/>
          <w:marRight w:val="0"/>
          <w:marTop w:val="0"/>
          <w:marBottom w:val="101"/>
          <w:divBdr>
            <w:top w:val="none" w:sz="0" w:space="0" w:color="auto"/>
            <w:left w:val="none" w:sz="0" w:space="0" w:color="auto"/>
            <w:bottom w:val="none" w:sz="0" w:space="0" w:color="auto"/>
            <w:right w:val="none" w:sz="0" w:space="0" w:color="auto"/>
          </w:divBdr>
        </w:div>
        <w:div w:id="1879006926">
          <w:marLeft w:val="0"/>
          <w:marRight w:val="0"/>
          <w:marTop w:val="40"/>
          <w:marBottom w:val="40"/>
          <w:divBdr>
            <w:top w:val="none" w:sz="0" w:space="0" w:color="auto"/>
            <w:left w:val="none" w:sz="0" w:space="0" w:color="auto"/>
            <w:bottom w:val="none" w:sz="0" w:space="0" w:color="auto"/>
            <w:right w:val="none" w:sz="0" w:space="0" w:color="auto"/>
          </w:divBdr>
        </w:div>
        <w:div w:id="712537732">
          <w:marLeft w:val="0"/>
          <w:marRight w:val="0"/>
          <w:marTop w:val="40"/>
          <w:marBottom w:val="40"/>
          <w:divBdr>
            <w:top w:val="none" w:sz="0" w:space="0" w:color="auto"/>
            <w:left w:val="none" w:sz="0" w:space="0" w:color="auto"/>
            <w:bottom w:val="none" w:sz="0" w:space="0" w:color="auto"/>
            <w:right w:val="none" w:sz="0" w:space="0" w:color="auto"/>
          </w:divBdr>
        </w:div>
        <w:div w:id="1121222466">
          <w:marLeft w:val="0"/>
          <w:marRight w:val="0"/>
          <w:marTop w:val="40"/>
          <w:marBottom w:val="40"/>
          <w:divBdr>
            <w:top w:val="none" w:sz="0" w:space="0" w:color="auto"/>
            <w:left w:val="none" w:sz="0" w:space="0" w:color="auto"/>
            <w:bottom w:val="none" w:sz="0" w:space="0" w:color="auto"/>
            <w:right w:val="none" w:sz="0" w:space="0" w:color="auto"/>
          </w:divBdr>
        </w:div>
        <w:div w:id="667443540">
          <w:marLeft w:val="0"/>
          <w:marRight w:val="0"/>
          <w:marTop w:val="40"/>
          <w:marBottom w:val="40"/>
          <w:divBdr>
            <w:top w:val="none" w:sz="0" w:space="0" w:color="auto"/>
            <w:left w:val="none" w:sz="0" w:space="0" w:color="auto"/>
            <w:bottom w:val="none" w:sz="0" w:space="0" w:color="auto"/>
            <w:right w:val="none" w:sz="0" w:space="0" w:color="auto"/>
          </w:divBdr>
        </w:div>
        <w:div w:id="1880124488">
          <w:marLeft w:val="0"/>
          <w:marRight w:val="0"/>
          <w:marTop w:val="40"/>
          <w:marBottom w:val="40"/>
          <w:divBdr>
            <w:top w:val="none" w:sz="0" w:space="0" w:color="auto"/>
            <w:left w:val="none" w:sz="0" w:space="0" w:color="auto"/>
            <w:bottom w:val="none" w:sz="0" w:space="0" w:color="auto"/>
            <w:right w:val="none" w:sz="0" w:space="0" w:color="auto"/>
          </w:divBdr>
        </w:div>
        <w:div w:id="562523967">
          <w:marLeft w:val="0"/>
          <w:marRight w:val="0"/>
          <w:marTop w:val="40"/>
          <w:marBottom w:val="40"/>
          <w:divBdr>
            <w:top w:val="none" w:sz="0" w:space="0" w:color="auto"/>
            <w:left w:val="none" w:sz="0" w:space="0" w:color="auto"/>
            <w:bottom w:val="none" w:sz="0" w:space="0" w:color="auto"/>
            <w:right w:val="none" w:sz="0" w:space="0" w:color="auto"/>
          </w:divBdr>
        </w:div>
        <w:div w:id="1956254183">
          <w:marLeft w:val="0"/>
          <w:marRight w:val="0"/>
          <w:marTop w:val="40"/>
          <w:marBottom w:val="40"/>
          <w:divBdr>
            <w:top w:val="none" w:sz="0" w:space="0" w:color="auto"/>
            <w:left w:val="none" w:sz="0" w:space="0" w:color="auto"/>
            <w:bottom w:val="none" w:sz="0" w:space="0" w:color="auto"/>
            <w:right w:val="none" w:sz="0" w:space="0" w:color="auto"/>
          </w:divBdr>
        </w:div>
        <w:div w:id="1252280031">
          <w:marLeft w:val="0"/>
          <w:marRight w:val="0"/>
          <w:marTop w:val="40"/>
          <w:marBottom w:val="40"/>
          <w:divBdr>
            <w:top w:val="none" w:sz="0" w:space="0" w:color="auto"/>
            <w:left w:val="none" w:sz="0" w:space="0" w:color="auto"/>
            <w:bottom w:val="none" w:sz="0" w:space="0" w:color="auto"/>
            <w:right w:val="none" w:sz="0" w:space="0" w:color="auto"/>
          </w:divBdr>
        </w:div>
        <w:div w:id="1777091848">
          <w:marLeft w:val="0"/>
          <w:marRight w:val="0"/>
          <w:marTop w:val="40"/>
          <w:marBottom w:val="40"/>
          <w:divBdr>
            <w:top w:val="none" w:sz="0" w:space="0" w:color="auto"/>
            <w:left w:val="none" w:sz="0" w:space="0" w:color="auto"/>
            <w:bottom w:val="none" w:sz="0" w:space="0" w:color="auto"/>
            <w:right w:val="none" w:sz="0" w:space="0" w:color="auto"/>
          </w:divBdr>
        </w:div>
        <w:div w:id="1452162810">
          <w:marLeft w:val="0"/>
          <w:marRight w:val="0"/>
          <w:marTop w:val="40"/>
          <w:marBottom w:val="40"/>
          <w:divBdr>
            <w:top w:val="none" w:sz="0" w:space="0" w:color="auto"/>
            <w:left w:val="none" w:sz="0" w:space="0" w:color="auto"/>
            <w:bottom w:val="none" w:sz="0" w:space="0" w:color="auto"/>
            <w:right w:val="none" w:sz="0" w:space="0" w:color="auto"/>
          </w:divBdr>
        </w:div>
        <w:div w:id="312834199">
          <w:marLeft w:val="0"/>
          <w:marRight w:val="0"/>
          <w:marTop w:val="40"/>
          <w:marBottom w:val="40"/>
          <w:divBdr>
            <w:top w:val="none" w:sz="0" w:space="0" w:color="auto"/>
            <w:left w:val="none" w:sz="0" w:space="0" w:color="auto"/>
            <w:bottom w:val="none" w:sz="0" w:space="0" w:color="auto"/>
            <w:right w:val="none" w:sz="0" w:space="0" w:color="auto"/>
          </w:divBdr>
        </w:div>
        <w:div w:id="1789202740">
          <w:marLeft w:val="0"/>
          <w:marRight w:val="0"/>
          <w:marTop w:val="40"/>
          <w:marBottom w:val="40"/>
          <w:divBdr>
            <w:top w:val="none" w:sz="0" w:space="0" w:color="auto"/>
            <w:left w:val="none" w:sz="0" w:space="0" w:color="auto"/>
            <w:bottom w:val="none" w:sz="0" w:space="0" w:color="auto"/>
            <w:right w:val="none" w:sz="0" w:space="0" w:color="auto"/>
          </w:divBdr>
        </w:div>
        <w:div w:id="2127656337">
          <w:marLeft w:val="0"/>
          <w:marRight w:val="0"/>
          <w:marTop w:val="40"/>
          <w:marBottom w:val="40"/>
          <w:divBdr>
            <w:top w:val="none" w:sz="0" w:space="0" w:color="auto"/>
            <w:left w:val="none" w:sz="0" w:space="0" w:color="auto"/>
            <w:bottom w:val="none" w:sz="0" w:space="0" w:color="auto"/>
            <w:right w:val="none" w:sz="0" w:space="0" w:color="auto"/>
          </w:divBdr>
        </w:div>
        <w:div w:id="1821653026">
          <w:marLeft w:val="0"/>
          <w:marRight w:val="0"/>
          <w:marTop w:val="40"/>
          <w:marBottom w:val="40"/>
          <w:divBdr>
            <w:top w:val="none" w:sz="0" w:space="0" w:color="auto"/>
            <w:left w:val="none" w:sz="0" w:space="0" w:color="auto"/>
            <w:bottom w:val="none" w:sz="0" w:space="0" w:color="auto"/>
            <w:right w:val="none" w:sz="0" w:space="0" w:color="auto"/>
          </w:divBdr>
        </w:div>
        <w:div w:id="407920323">
          <w:marLeft w:val="0"/>
          <w:marRight w:val="0"/>
          <w:marTop w:val="40"/>
          <w:marBottom w:val="40"/>
          <w:divBdr>
            <w:top w:val="none" w:sz="0" w:space="0" w:color="auto"/>
            <w:left w:val="none" w:sz="0" w:space="0" w:color="auto"/>
            <w:bottom w:val="none" w:sz="0" w:space="0" w:color="auto"/>
            <w:right w:val="none" w:sz="0" w:space="0" w:color="auto"/>
          </w:divBdr>
        </w:div>
        <w:div w:id="1909341032">
          <w:marLeft w:val="0"/>
          <w:marRight w:val="0"/>
          <w:marTop w:val="40"/>
          <w:marBottom w:val="40"/>
          <w:divBdr>
            <w:top w:val="none" w:sz="0" w:space="0" w:color="auto"/>
            <w:left w:val="none" w:sz="0" w:space="0" w:color="auto"/>
            <w:bottom w:val="none" w:sz="0" w:space="0" w:color="auto"/>
            <w:right w:val="none" w:sz="0" w:space="0" w:color="auto"/>
          </w:divBdr>
        </w:div>
        <w:div w:id="572786018">
          <w:marLeft w:val="0"/>
          <w:marRight w:val="0"/>
          <w:marTop w:val="40"/>
          <w:marBottom w:val="40"/>
          <w:divBdr>
            <w:top w:val="none" w:sz="0" w:space="0" w:color="auto"/>
            <w:left w:val="none" w:sz="0" w:space="0" w:color="auto"/>
            <w:bottom w:val="none" w:sz="0" w:space="0" w:color="auto"/>
            <w:right w:val="none" w:sz="0" w:space="0" w:color="auto"/>
          </w:divBdr>
        </w:div>
        <w:div w:id="2034529307">
          <w:marLeft w:val="0"/>
          <w:marRight w:val="0"/>
          <w:marTop w:val="40"/>
          <w:marBottom w:val="40"/>
          <w:divBdr>
            <w:top w:val="none" w:sz="0" w:space="0" w:color="auto"/>
            <w:left w:val="none" w:sz="0" w:space="0" w:color="auto"/>
            <w:bottom w:val="none" w:sz="0" w:space="0" w:color="auto"/>
            <w:right w:val="none" w:sz="0" w:space="0" w:color="auto"/>
          </w:divBdr>
        </w:div>
        <w:div w:id="1316298621">
          <w:marLeft w:val="0"/>
          <w:marRight w:val="0"/>
          <w:marTop w:val="0"/>
          <w:marBottom w:val="101"/>
          <w:divBdr>
            <w:top w:val="none" w:sz="0" w:space="0" w:color="auto"/>
            <w:left w:val="none" w:sz="0" w:space="0" w:color="auto"/>
            <w:bottom w:val="none" w:sz="0" w:space="0" w:color="auto"/>
            <w:right w:val="none" w:sz="0" w:space="0" w:color="auto"/>
          </w:divBdr>
        </w:div>
        <w:div w:id="5084495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2214</Words>
  <Characters>12180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2023-01-12T14:09:00Z</dcterms:created>
  <dcterms:modified xsi:type="dcterms:W3CDTF">2023-01-12T14:11:00Z</dcterms:modified>
</cp:coreProperties>
</file>