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03" w:rsidRPr="00841D9A" w:rsidRDefault="00764703" w:rsidP="00764703">
      <w:pPr>
        <w:jc w:val="center"/>
        <w:rPr>
          <w:rFonts w:ascii="Verdana" w:eastAsia="Verdana" w:hAnsi="Verdana" w:cs="Verdana"/>
          <w:b/>
          <w:color w:val="0000FF"/>
          <w:sz w:val="24"/>
          <w:szCs w:val="24"/>
        </w:rPr>
      </w:pPr>
      <w:r w:rsidRPr="00764703">
        <w:rPr>
          <w:rFonts w:ascii="Verdana" w:eastAsia="Verdana" w:hAnsi="Verdana" w:cs="Verdana"/>
          <w:b/>
          <w:color w:val="0000FF"/>
          <w:sz w:val="24"/>
          <w:szCs w:val="24"/>
        </w:rPr>
        <w:t>ACUERDO G/JGA/23/2023 por el que se da a conocer la adscripción del Magistrado Gonzalo Romero Alemán a la Segunda Ponencia de la Sala Especializada Mixta en Juicios en Línea y en Materia Ambiental y de Regulación.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junio de 2023</w:t>
      </w:r>
      <w:r w:rsidRPr="0099730F">
        <w:rPr>
          <w:rFonts w:ascii="Verdana" w:eastAsia="Verdana" w:hAnsi="Verdana" w:cs="Verdana"/>
          <w:b/>
          <w:color w:val="0000FF"/>
          <w:sz w:val="24"/>
          <w:szCs w:val="24"/>
        </w:rPr>
        <w:t>)</w:t>
      </w:r>
      <w:bookmarkEnd w:id="0"/>
    </w:p>
    <w:p w:rsidR="00764703" w:rsidRDefault="00764703" w:rsidP="00764703">
      <w:pPr>
        <w:jc w:val="both"/>
        <w:rPr>
          <w:rFonts w:ascii="Arial" w:hAnsi="Arial" w:cs="Arial"/>
          <w:b/>
          <w:color w:val="2F2F2F"/>
          <w:sz w:val="18"/>
          <w:szCs w:val="18"/>
          <w:shd w:val="clear" w:color="auto" w:fill="FFFFFF"/>
        </w:rPr>
      </w:pPr>
      <w:r w:rsidRPr="002C5710">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764703" w:rsidRPr="00764703" w:rsidRDefault="00764703" w:rsidP="007647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4703">
        <w:rPr>
          <w:rFonts w:ascii="Times" w:eastAsia="Times New Roman" w:hAnsi="Times" w:cs="Times"/>
          <w:b/>
          <w:bCs/>
          <w:color w:val="2F2F2F"/>
          <w:sz w:val="18"/>
          <w:szCs w:val="18"/>
          <w:lang w:eastAsia="es-MX"/>
        </w:rPr>
        <w:t>ACUERDO G/JGA/23/2023</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6"/>
          <w:szCs w:val="16"/>
          <w:lang w:eastAsia="es-MX"/>
        </w:rPr>
      </w:pPr>
      <w:r w:rsidRPr="00764703">
        <w:rPr>
          <w:rFonts w:ascii="Arial" w:eastAsia="Times New Roman" w:hAnsi="Arial" w:cs="Arial"/>
          <w:color w:val="2F2F2F"/>
          <w:sz w:val="16"/>
          <w:szCs w:val="16"/>
          <w:lang w:eastAsia="es-MX"/>
        </w:rPr>
        <w:t>ADSCRIPCIÓN DEL MAGISTRADO GONZALO ROMERO ALEMÁN A LA SEGUNDA PONENCIA DE LA SALA ESPECIALIZADA MIXTA EN JUICIOS EN LÍNEA Y EN MATERIA AMBIENTAL Y DE REGULACIÓN</w:t>
      </w:r>
    </w:p>
    <w:p w:rsidR="00764703" w:rsidRPr="00764703" w:rsidRDefault="00764703" w:rsidP="007647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4703">
        <w:rPr>
          <w:rFonts w:ascii="Times" w:eastAsia="Times New Roman" w:hAnsi="Times" w:cs="Times"/>
          <w:b/>
          <w:bCs/>
          <w:color w:val="2F2F2F"/>
          <w:sz w:val="18"/>
          <w:szCs w:val="18"/>
          <w:lang w:eastAsia="es-MX"/>
        </w:rPr>
        <w:t>CONSIDERANDO</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1. </w:t>
      </w:r>
      <w:r w:rsidRPr="00764703">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2. </w:t>
      </w:r>
      <w:r w:rsidRPr="00764703">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3. </w:t>
      </w:r>
      <w:r w:rsidRPr="00764703">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4. </w:t>
      </w:r>
      <w:r w:rsidRPr="00764703">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5. </w:t>
      </w:r>
      <w:r w:rsidRPr="00764703">
        <w:rPr>
          <w:rFonts w:ascii="Arial" w:eastAsia="Times New Roman" w:hAnsi="Arial" w:cs="Arial"/>
          <w:color w:val="2F2F2F"/>
          <w:sz w:val="18"/>
          <w:szCs w:val="18"/>
          <w:lang w:eastAsia="es-MX"/>
        </w:rPr>
        <w:t>Que las fracciones II, VI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6. </w:t>
      </w:r>
      <w:r w:rsidRPr="00764703">
        <w:rPr>
          <w:rFonts w:ascii="Arial" w:eastAsia="Times New Roman" w:hAnsi="Arial" w:cs="Arial"/>
          <w:color w:val="2F2F2F"/>
          <w:sz w:val="18"/>
          <w:szCs w:val="18"/>
          <w:lang w:eastAsia="es-MX"/>
        </w:rPr>
        <w:t>Que mediante Acuerdo </w:t>
      </w:r>
      <w:r w:rsidRPr="00764703">
        <w:rPr>
          <w:rFonts w:ascii="Arial" w:eastAsia="Times New Roman" w:hAnsi="Arial" w:cs="Arial"/>
          <w:b/>
          <w:bCs/>
          <w:color w:val="2F2F2F"/>
          <w:sz w:val="18"/>
          <w:szCs w:val="18"/>
          <w:lang w:eastAsia="es-MX"/>
        </w:rPr>
        <w:t>G/JGA/23/2014 </w:t>
      </w:r>
      <w:r w:rsidRPr="00764703">
        <w:rPr>
          <w:rFonts w:ascii="Arial" w:eastAsia="Times New Roman" w:hAnsi="Arial" w:cs="Arial"/>
          <w:color w:val="2F2F2F"/>
          <w:sz w:val="18"/>
          <w:szCs w:val="18"/>
          <w:lang w:eastAsia="es-MX"/>
        </w:rPr>
        <w:t>aprobado por la Junta de Gobierno y Administración en sesión de fecha 12 de agosto de 2014, se adscribió al Magistrado Gonzalo Romero Alemán a la Segunda Ponencia de la entonces Sala Especializada en Juicios en Línea.</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7. </w:t>
      </w:r>
      <w:r w:rsidRPr="00764703">
        <w:rPr>
          <w:rFonts w:ascii="Arial" w:eastAsia="Times New Roman" w:hAnsi="Arial" w:cs="Arial"/>
          <w:color w:val="2F2F2F"/>
          <w:sz w:val="18"/>
          <w:szCs w:val="18"/>
          <w:lang w:eastAsia="es-MX"/>
        </w:rPr>
        <w:t>Que el nombramiento expedido por el Titular del Ejecutivo Federal en favor del Magistrado Gonzalo Romero Alemán concluyó sus efectos el 14 de diciembre de 2019, por lo que, ante la falta definitiva de Magistrado Titular en la Ponencia y Sala de su adscripción, la Junta de Gobierno y Administración autorizó, en términos del artículo 48, tercer párrafo, de la Ley Orgánica del Tribunal Federal de Justicia Administrativa, que la misma fuera cubierta por su Primer Secretario de Acuerdos.</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8. </w:t>
      </w:r>
      <w:r w:rsidRPr="00764703">
        <w:rPr>
          <w:rFonts w:ascii="Arial" w:eastAsia="Times New Roman" w:hAnsi="Arial" w:cs="Arial"/>
          <w:color w:val="2F2F2F"/>
          <w:sz w:val="18"/>
          <w:szCs w:val="18"/>
          <w:lang w:eastAsia="es-MX"/>
        </w:rPr>
        <w:t>Que en sesión de la presente fecha, la Junta de Gobierno y Administración tomó conocimiento del oficio UAJ/UJ/417/2023 mediante el cual el Titular de la Unidad de Asuntos Jurídicos del Tribunal, informó que el Juzgado Octavo de Distrito en Materia Administrativa en la Ciudad de México, emitió un acuerdo de fecha 25 de mayo de 2023 dentro de los autos del incidente de suspensión derivado del juicio de amparo 899/2023, promovido por el C. Gonzalo Romero Alemán, en el que se concedió la suspensión provisional al quejoso para que, entre otros efectos, no se le exija la entrega de la Magistratura con motivo del vencimiento del nombramiento respectivo y continúe en el ejercicio del cargo, hasta en tanto el Titular del Poder Ejecutivo y el Senado de la República resuelvan sobre la ratificación de su nombramiento para un nuevo periodo, o bien, se resuelva el asunto en lo principal.</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9. </w:t>
      </w:r>
      <w:r w:rsidRPr="00764703">
        <w:rPr>
          <w:rFonts w:ascii="Arial" w:eastAsia="Times New Roman" w:hAnsi="Arial" w:cs="Arial"/>
          <w:color w:val="2F2F2F"/>
          <w:sz w:val="18"/>
          <w:szCs w:val="18"/>
          <w:lang w:eastAsia="es-MX"/>
        </w:rPr>
        <w:t xml:space="preserve">Que actualmente, el Licenciado Javier Ramírez Fragoso, Primer Secretario de Acuerdos de la Segunda Ponencia de la Sala Especializada Mixta en Juicios en Línea y en Materia Ambiental y de Regulación, se encuentra supliendo la falta de Magistrado en la Ponencia de su adscripción, de conformidad </w:t>
      </w:r>
      <w:r w:rsidRPr="00764703">
        <w:rPr>
          <w:rFonts w:ascii="Arial" w:eastAsia="Times New Roman" w:hAnsi="Arial" w:cs="Arial"/>
          <w:color w:val="2F2F2F"/>
          <w:sz w:val="18"/>
          <w:szCs w:val="18"/>
          <w:lang w:eastAsia="es-MX"/>
        </w:rPr>
        <w:lastRenderedPageBreak/>
        <w:t>con el Acuerdo </w:t>
      </w:r>
      <w:r w:rsidRPr="00764703">
        <w:rPr>
          <w:rFonts w:ascii="Arial" w:eastAsia="Times New Roman" w:hAnsi="Arial" w:cs="Arial"/>
          <w:b/>
          <w:bCs/>
          <w:color w:val="2F2F2F"/>
          <w:sz w:val="18"/>
          <w:szCs w:val="18"/>
          <w:lang w:eastAsia="es-MX"/>
        </w:rPr>
        <w:t>G/JGA/20/2021 </w:t>
      </w:r>
      <w:r w:rsidRPr="00764703">
        <w:rPr>
          <w:rFonts w:ascii="Arial" w:eastAsia="Times New Roman" w:hAnsi="Arial" w:cs="Arial"/>
          <w:color w:val="2F2F2F"/>
          <w:sz w:val="18"/>
          <w:szCs w:val="18"/>
          <w:lang w:eastAsia="es-MX"/>
        </w:rPr>
        <w:t>aprobado por</w:t>
      </w:r>
      <w:r w:rsidRPr="00764703">
        <w:rPr>
          <w:rFonts w:ascii="Arial" w:eastAsia="Times New Roman" w:hAnsi="Arial" w:cs="Arial"/>
          <w:b/>
          <w:bCs/>
          <w:color w:val="2F2F2F"/>
          <w:sz w:val="18"/>
          <w:szCs w:val="18"/>
          <w:lang w:eastAsia="es-MX"/>
        </w:rPr>
        <w:t> </w:t>
      </w:r>
      <w:r w:rsidRPr="00764703">
        <w:rPr>
          <w:rFonts w:ascii="Arial" w:eastAsia="Times New Roman" w:hAnsi="Arial" w:cs="Arial"/>
          <w:color w:val="2F2F2F"/>
          <w:sz w:val="18"/>
          <w:szCs w:val="18"/>
          <w:lang w:eastAsia="es-MX"/>
        </w:rPr>
        <w:t>la Junta de Gobierno y Administración en sesión de fecha 03 de mayo de 2021.</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color w:val="2F2F2F"/>
          <w:sz w:val="18"/>
          <w:szCs w:val="18"/>
          <w:lang w:eastAsia="es-MX"/>
        </w:rPr>
        <w:t>Consecuentemente, con fundamento en lo dispuesto por los artículos 17 y 73 fracción XXIX-H de la Constitución Política de los Estados Unidos Mexicanos; 1 párrafos segundo y quinto, 21, 23, fracciones II, VI y XXXIX, de la Ley Orgánica del Tribunal Federal de Justicia Administrativa; así como los diversos 28 y 29 del Reglamento Interior del Tribunal Federal de Justicia Administrativa; la Junta de Gobierno y Administración emite el siguiente:</w:t>
      </w:r>
    </w:p>
    <w:p w:rsidR="00764703" w:rsidRPr="00764703" w:rsidRDefault="00764703" w:rsidP="0076470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4703">
        <w:rPr>
          <w:rFonts w:ascii="Times" w:eastAsia="Times New Roman" w:hAnsi="Times" w:cs="Times"/>
          <w:b/>
          <w:bCs/>
          <w:color w:val="2F2F2F"/>
          <w:sz w:val="18"/>
          <w:szCs w:val="18"/>
          <w:lang w:eastAsia="es-MX"/>
        </w:rPr>
        <w:t>ACUERDO</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Primero. </w:t>
      </w:r>
      <w:r w:rsidRPr="00764703">
        <w:rPr>
          <w:rFonts w:ascii="Arial" w:eastAsia="Times New Roman" w:hAnsi="Arial" w:cs="Arial"/>
          <w:color w:val="2F2F2F"/>
          <w:sz w:val="18"/>
          <w:szCs w:val="18"/>
          <w:lang w:eastAsia="es-MX"/>
        </w:rPr>
        <w:t>En estricto cumplimiento a la resolución referida en el Considerando Octavo del presente Acuerdo, la Junta de Gobierno y Administración aprueba la adscripción del Magistrado Gonzalo Romero Alemán a la Segunda Ponencia de la Sala Especializada Mixta en Juicios en Línea y en Materia Ambiental y de Regulación, con sede en la Ciudad de México.</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Segundo. </w:t>
      </w:r>
      <w:r w:rsidRPr="00764703">
        <w:rPr>
          <w:rFonts w:ascii="Arial" w:eastAsia="Times New Roman" w:hAnsi="Arial" w:cs="Arial"/>
          <w:color w:val="2F2F2F"/>
          <w:sz w:val="18"/>
          <w:szCs w:val="18"/>
          <w:lang w:eastAsia="es-MX"/>
        </w:rPr>
        <w:t>Dicha adscripción surtirá efectos a partir del </w:t>
      </w:r>
      <w:r w:rsidRPr="00764703">
        <w:rPr>
          <w:rFonts w:ascii="Arial" w:eastAsia="Times New Roman" w:hAnsi="Arial" w:cs="Arial"/>
          <w:b/>
          <w:bCs/>
          <w:color w:val="2F2F2F"/>
          <w:sz w:val="18"/>
          <w:szCs w:val="18"/>
          <w:lang w:eastAsia="es-MX"/>
        </w:rPr>
        <w:t>05 de junio de 2023</w:t>
      </w:r>
      <w:r w:rsidRPr="00764703">
        <w:rPr>
          <w:rFonts w:ascii="Arial" w:eastAsia="Times New Roman" w:hAnsi="Arial" w:cs="Arial"/>
          <w:color w:val="2F2F2F"/>
          <w:sz w:val="18"/>
          <w:szCs w:val="18"/>
          <w:lang w:eastAsia="es-MX"/>
        </w:rPr>
        <w:t>, y hasta tanto la Junta de Gobierno y Administración determine otra situación.</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Tercero. </w:t>
      </w:r>
      <w:r w:rsidRPr="00764703">
        <w:rPr>
          <w:rFonts w:ascii="Arial" w:eastAsia="Times New Roman" w:hAnsi="Arial" w:cs="Arial"/>
          <w:color w:val="2F2F2F"/>
          <w:sz w:val="18"/>
          <w:szCs w:val="18"/>
          <w:lang w:eastAsia="es-MX"/>
        </w:rPr>
        <w:t>El Magistrado Gonzalo Romero Alemán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Cuarto. </w:t>
      </w:r>
      <w:r w:rsidRPr="00764703">
        <w:rPr>
          <w:rFonts w:ascii="Arial" w:eastAsia="Times New Roman" w:hAnsi="Arial" w:cs="Arial"/>
          <w:color w:val="2F2F2F"/>
          <w:sz w:val="18"/>
          <w:szCs w:val="18"/>
          <w:lang w:eastAsia="es-MX"/>
        </w:rPr>
        <w:t>El Licenciado Javier Ramírez Fragoso, deberá entregar la Ponencia de su actual adscripción, conforme a lo señalado en el artículo 141 del Reglamento Interior vigente de este Tribunal.</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Quinto. </w:t>
      </w:r>
      <w:r w:rsidRPr="00764703">
        <w:rPr>
          <w:rFonts w:ascii="Arial" w:eastAsia="Times New Roman" w:hAnsi="Arial" w:cs="Arial"/>
          <w:color w:val="2F2F2F"/>
          <w:sz w:val="18"/>
          <w:szCs w:val="18"/>
          <w:lang w:eastAsia="es-MX"/>
        </w:rPr>
        <w:t>Notifíquese a las personas servidoras publicas señaladas en el presente Acuerdo; y otórguense las facilidades administrativas necesarias para su cumplimiento.</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b/>
          <w:bCs/>
          <w:color w:val="2F2F2F"/>
          <w:sz w:val="18"/>
          <w:szCs w:val="18"/>
          <w:lang w:eastAsia="es-MX"/>
        </w:rPr>
        <w:t>Sexto. </w:t>
      </w:r>
      <w:r w:rsidRPr="00764703">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764703" w:rsidRPr="00764703" w:rsidRDefault="00764703" w:rsidP="00764703">
      <w:pPr>
        <w:shd w:val="clear" w:color="auto" w:fill="FFFFFF"/>
        <w:spacing w:after="101" w:line="240" w:lineRule="auto"/>
        <w:ind w:firstLine="288"/>
        <w:jc w:val="both"/>
        <w:rPr>
          <w:rFonts w:ascii="Arial" w:eastAsia="Times New Roman" w:hAnsi="Arial" w:cs="Arial"/>
          <w:color w:val="2F2F2F"/>
          <w:sz w:val="18"/>
          <w:szCs w:val="18"/>
          <w:lang w:eastAsia="es-MX"/>
        </w:rPr>
      </w:pPr>
      <w:r w:rsidRPr="00764703">
        <w:rPr>
          <w:rFonts w:ascii="Arial" w:eastAsia="Times New Roman" w:hAnsi="Arial" w:cs="Arial"/>
          <w:color w:val="2F2F2F"/>
          <w:sz w:val="18"/>
          <w:szCs w:val="18"/>
          <w:lang w:eastAsia="es-MX"/>
        </w:rPr>
        <w:t>Dictado en sesión ordinaria presencial de fecha 1 de junio de 2023, por unanimidad de cinco votos a favor.- Firman el Magistrado</w:t>
      </w:r>
      <w:r w:rsidRPr="00764703">
        <w:rPr>
          <w:rFonts w:ascii="Arial" w:eastAsia="Times New Roman" w:hAnsi="Arial" w:cs="Arial"/>
          <w:b/>
          <w:bCs/>
          <w:color w:val="2F2F2F"/>
          <w:sz w:val="18"/>
          <w:szCs w:val="18"/>
          <w:lang w:eastAsia="es-MX"/>
        </w:rPr>
        <w:t xml:space="preserve"> Guillermo Valls </w:t>
      </w:r>
      <w:proofErr w:type="spellStart"/>
      <w:r w:rsidRPr="00764703">
        <w:rPr>
          <w:rFonts w:ascii="Arial" w:eastAsia="Times New Roman" w:hAnsi="Arial" w:cs="Arial"/>
          <w:b/>
          <w:bCs/>
          <w:color w:val="2F2F2F"/>
          <w:sz w:val="18"/>
          <w:szCs w:val="18"/>
          <w:lang w:eastAsia="es-MX"/>
        </w:rPr>
        <w:t>Esponda</w:t>
      </w:r>
      <w:proofErr w:type="spellEnd"/>
      <w:r w:rsidRPr="00764703">
        <w:rPr>
          <w:rFonts w:ascii="Arial" w:eastAsia="Times New Roman" w:hAnsi="Arial" w:cs="Arial"/>
          <w:color w:val="2F2F2F"/>
          <w:sz w:val="18"/>
          <w:szCs w:val="18"/>
          <w:lang w:eastAsia="es-MX"/>
        </w:rPr>
        <w:t>, Presidente de la Junta de Gobierno y Administración del Tribunal Federal de Justicia Administrativa, y la Licenciada</w:t>
      </w:r>
      <w:r w:rsidRPr="00764703">
        <w:rPr>
          <w:rFonts w:ascii="Arial" w:eastAsia="Times New Roman" w:hAnsi="Arial" w:cs="Arial"/>
          <w:b/>
          <w:bCs/>
          <w:color w:val="2F2F2F"/>
          <w:sz w:val="18"/>
          <w:szCs w:val="18"/>
          <w:lang w:eastAsia="es-MX"/>
        </w:rPr>
        <w:t xml:space="preserve"> Fátima </w:t>
      </w:r>
      <w:proofErr w:type="spellStart"/>
      <w:r w:rsidRPr="00764703">
        <w:rPr>
          <w:rFonts w:ascii="Arial" w:eastAsia="Times New Roman" w:hAnsi="Arial" w:cs="Arial"/>
          <w:b/>
          <w:bCs/>
          <w:color w:val="2F2F2F"/>
          <w:sz w:val="18"/>
          <w:szCs w:val="18"/>
          <w:lang w:eastAsia="es-MX"/>
        </w:rPr>
        <w:t>Gonzalez</w:t>
      </w:r>
      <w:proofErr w:type="spellEnd"/>
      <w:r w:rsidRPr="00764703">
        <w:rPr>
          <w:rFonts w:ascii="Arial" w:eastAsia="Times New Roman" w:hAnsi="Arial" w:cs="Arial"/>
          <w:b/>
          <w:bCs/>
          <w:color w:val="2F2F2F"/>
          <w:sz w:val="18"/>
          <w:szCs w:val="18"/>
          <w:lang w:eastAsia="es-MX"/>
        </w:rPr>
        <w:t xml:space="preserve"> Tello</w:t>
      </w:r>
      <w:r w:rsidRPr="00764703">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764703" w:rsidRDefault="00764703" w:rsidP="00764703">
      <w:pPr>
        <w:jc w:val="both"/>
        <w:rPr>
          <w:rFonts w:ascii="Arial" w:hAnsi="Arial" w:cs="Arial"/>
          <w:b/>
          <w:color w:val="2F2F2F"/>
          <w:sz w:val="18"/>
          <w:szCs w:val="18"/>
          <w:shd w:val="clear" w:color="auto" w:fill="FFFFFF"/>
        </w:rPr>
      </w:pPr>
    </w:p>
    <w:p w:rsidR="007C369A" w:rsidRDefault="007C369A"/>
    <w:sectPr w:rsidR="007C36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703"/>
    <w:rsid w:val="00764703"/>
    <w:rsid w:val="007C36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28117">
      <w:bodyDiv w:val="1"/>
      <w:marLeft w:val="0"/>
      <w:marRight w:val="0"/>
      <w:marTop w:val="0"/>
      <w:marBottom w:val="0"/>
      <w:divBdr>
        <w:top w:val="none" w:sz="0" w:space="0" w:color="auto"/>
        <w:left w:val="none" w:sz="0" w:space="0" w:color="auto"/>
        <w:bottom w:val="none" w:sz="0" w:space="0" w:color="auto"/>
        <w:right w:val="none" w:sz="0" w:space="0" w:color="auto"/>
      </w:divBdr>
      <w:divsChild>
        <w:div w:id="953824274">
          <w:marLeft w:val="0"/>
          <w:marRight w:val="0"/>
          <w:marTop w:val="101"/>
          <w:marBottom w:val="101"/>
          <w:divBdr>
            <w:top w:val="none" w:sz="0" w:space="0" w:color="auto"/>
            <w:left w:val="none" w:sz="0" w:space="0" w:color="auto"/>
            <w:bottom w:val="none" w:sz="0" w:space="0" w:color="auto"/>
            <w:right w:val="none" w:sz="0" w:space="0" w:color="auto"/>
          </w:divBdr>
        </w:div>
        <w:div w:id="518008076">
          <w:marLeft w:val="0"/>
          <w:marRight w:val="0"/>
          <w:marTop w:val="0"/>
          <w:marBottom w:val="101"/>
          <w:divBdr>
            <w:top w:val="none" w:sz="0" w:space="0" w:color="auto"/>
            <w:left w:val="none" w:sz="0" w:space="0" w:color="auto"/>
            <w:bottom w:val="none" w:sz="0" w:space="0" w:color="auto"/>
            <w:right w:val="none" w:sz="0" w:space="0" w:color="auto"/>
          </w:divBdr>
        </w:div>
        <w:div w:id="1182740506">
          <w:marLeft w:val="0"/>
          <w:marRight w:val="0"/>
          <w:marTop w:val="101"/>
          <w:marBottom w:val="101"/>
          <w:divBdr>
            <w:top w:val="none" w:sz="0" w:space="0" w:color="auto"/>
            <w:left w:val="none" w:sz="0" w:space="0" w:color="auto"/>
            <w:bottom w:val="none" w:sz="0" w:space="0" w:color="auto"/>
            <w:right w:val="none" w:sz="0" w:space="0" w:color="auto"/>
          </w:divBdr>
        </w:div>
        <w:div w:id="2126266366">
          <w:marLeft w:val="0"/>
          <w:marRight w:val="0"/>
          <w:marTop w:val="0"/>
          <w:marBottom w:val="101"/>
          <w:divBdr>
            <w:top w:val="none" w:sz="0" w:space="0" w:color="auto"/>
            <w:left w:val="none" w:sz="0" w:space="0" w:color="auto"/>
            <w:bottom w:val="none" w:sz="0" w:space="0" w:color="auto"/>
            <w:right w:val="none" w:sz="0" w:space="0" w:color="auto"/>
          </w:divBdr>
        </w:div>
        <w:div w:id="292713288">
          <w:marLeft w:val="0"/>
          <w:marRight w:val="0"/>
          <w:marTop w:val="0"/>
          <w:marBottom w:val="101"/>
          <w:divBdr>
            <w:top w:val="none" w:sz="0" w:space="0" w:color="auto"/>
            <w:left w:val="none" w:sz="0" w:space="0" w:color="auto"/>
            <w:bottom w:val="none" w:sz="0" w:space="0" w:color="auto"/>
            <w:right w:val="none" w:sz="0" w:space="0" w:color="auto"/>
          </w:divBdr>
        </w:div>
        <w:div w:id="780955725">
          <w:marLeft w:val="0"/>
          <w:marRight w:val="0"/>
          <w:marTop w:val="0"/>
          <w:marBottom w:val="101"/>
          <w:divBdr>
            <w:top w:val="none" w:sz="0" w:space="0" w:color="auto"/>
            <w:left w:val="none" w:sz="0" w:space="0" w:color="auto"/>
            <w:bottom w:val="none" w:sz="0" w:space="0" w:color="auto"/>
            <w:right w:val="none" w:sz="0" w:space="0" w:color="auto"/>
          </w:divBdr>
        </w:div>
        <w:div w:id="1654678541">
          <w:marLeft w:val="0"/>
          <w:marRight w:val="0"/>
          <w:marTop w:val="0"/>
          <w:marBottom w:val="101"/>
          <w:divBdr>
            <w:top w:val="none" w:sz="0" w:space="0" w:color="auto"/>
            <w:left w:val="none" w:sz="0" w:space="0" w:color="auto"/>
            <w:bottom w:val="none" w:sz="0" w:space="0" w:color="auto"/>
            <w:right w:val="none" w:sz="0" w:space="0" w:color="auto"/>
          </w:divBdr>
        </w:div>
        <w:div w:id="2086418230">
          <w:marLeft w:val="0"/>
          <w:marRight w:val="0"/>
          <w:marTop w:val="0"/>
          <w:marBottom w:val="101"/>
          <w:divBdr>
            <w:top w:val="none" w:sz="0" w:space="0" w:color="auto"/>
            <w:left w:val="none" w:sz="0" w:space="0" w:color="auto"/>
            <w:bottom w:val="none" w:sz="0" w:space="0" w:color="auto"/>
            <w:right w:val="none" w:sz="0" w:space="0" w:color="auto"/>
          </w:divBdr>
        </w:div>
        <w:div w:id="400103784">
          <w:marLeft w:val="0"/>
          <w:marRight w:val="0"/>
          <w:marTop w:val="0"/>
          <w:marBottom w:val="101"/>
          <w:divBdr>
            <w:top w:val="none" w:sz="0" w:space="0" w:color="auto"/>
            <w:left w:val="none" w:sz="0" w:space="0" w:color="auto"/>
            <w:bottom w:val="none" w:sz="0" w:space="0" w:color="auto"/>
            <w:right w:val="none" w:sz="0" w:space="0" w:color="auto"/>
          </w:divBdr>
        </w:div>
        <w:div w:id="785082080">
          <w:marLeft w:val="0"/>
          <w:marRight w:val="0"/>
          <w:marTop w:val="0"/>
          <w:marBottom w:val="101"/>
          <w:divBdr>
            <w:top w:val="none" w:sz="0" w:space="0" w:color="auto"/>
            <w:left w:val="none" w:sz="0" w:space="0" w:color="auto"/>
            <w:bottom w:val="none" w:sz="0" w:space="0" w:color="auto"/>
            <w:right w:val="none" w:sz="0" w:space="0" w:color="auto"/>
          </w:divBdr>
        </w:div>
        <w:div w:id="1070348642">
          <w:marLeft w:val="0"/>
          <w:marRight w:val="0"/>
          <w:marTop w:val="0"/>
          <w:marBottom w:val="101"/>
          <w:divBdr>
            <w:top w:val="none" w:sz="0" w:space="0" w:color="auto"/>
            <w:left w:val="none" w:sz="0" w:space="0" w:color="auto"/>
            <w:bottom w:val="none" w:sz="0" w:space="0" w:color="auto"/>
            <w:right w:val="none" w:sz="0" w:space="0" w:color="auto"/>
          </w:divBdr>
        </w:div>
        <w:div w:id="1990133000">
          <w:marLeft w:val="0"/>
          <w:marRight w:val="0"/>
          <w:marTop w:val="0"/>
          <w:marBottom w:val="101"/>
          <w:divBdr>
            <w:top w:val="none" w:sz="0" w:space="0" w:color="auto"/>
            <w:left w:val="none" w:sz="0" w:space="0" w:color="auto"/>
            <w:bottom w:val="none" w:sz="0" w:space="0" w:color="auto"/>
            <w:right w:val="none" w:sz="0" w:space="0" w:color="auto"/>
          </w:divBdr>
        </w:div>
        <w:div w:id="252128028">
          <w:marLeft w:val="0"/>
          <w:marRight w:val="0"/>
          <w:marTop w:val="0"/>
          <w:marBottom w:val="101"/>
          <w:divBdr>
            <w:top w:val="none" w:sz="0" w:space="0" w:color="auto"/>
            <w:left w:val="none" w:sz="0" w:space="0" w:color="auto"/>
            <w:bottom w:val="none" w:sz="0" w:space="0" w:color="auto"/>
            <w:right w:val="none" w:sz="0" w:space="0" w:color="auto"/>
          </w:divBdr>
        </w:div>
        <w:div w:id="1801918989">
          <w:marLeft w:val="0"/>
          <w:marRight w:val="0"/>
          <w:marTop w:val="101"/>
          <w:marBottom w:val="101"/>
          <w:divBdr>
            <w:top w:val="none" w:sz="0" w:space="0" w:color="auto"/>
            <w:left w:val="none" w:sz="0" w:space="0" w:color="auto"/>
            <w:bottom w:val="none" w:sz="0" w:space="0" w:color="auto"/>
            <w:right w:val="none" w:sz="0" w:space="0" w:color="auto"/>
          </w:divBdr>
        </w:div>
        <w:div w:id="83838867">
          <w:marLeft w:val="0"/>
          <w:marRight w:val="0"/>
          <w:marTop w:val="0"/>
          <w:marBottom w:val="101"/>
          <w:divBdr>
            <w:top w:val="none" w:sz="0" w:space="0" w:color="auto"/>
            <w:left w:val="none" w:sz="0" w:space="0" w:color="auto"/>
            <w:bottom w:val="none" w:sz="0" w:space="0" w:color="auto"/>
            <w:right w:val="none" w:sz="0" w:space="0" w:color="auto"/>
          </w:divBdr>
        </w:div>
        <w:div w:id="1754014480">
          <w:marLeft w:val="0"/>
          <w:marRight w:val="0"/>
          <w:marTop w:val="0"/>
          <w:marBottom w:val="101"/>
          <w:divBdr>
            <w:top w:val="none" w:sz="0" w:space="0" w:color="auto"/>
            <w:left w:val="none" w:sz="0" w:space="0" w:color="auto"/>
            <w:bottom w:val="none" w:sz="0" w:space="0" w:color="auto"/>
            <w:right w:val="none" w:sz="0" w:space="0" w:color="auto"/>
          </w:divBdr>
        </w:div>
        <w:div w:id="1002732823">
          <w:marLeft w:val="0"/>
          <w:marRight w:val="0"/>
          <w:marTop w:val="0"/>
          <w:marBottom w:val="101"/>
          <w:divBdr>
            <w:top w:val="none" w:sz="0" w:space="0" w:color="auto"/>
            <w:left w:val="none" w:sz="0" w:space="0" w:color="auto"/>
            <w:bottom w:val="none" w:sz="0" w:space="0" w:color="auto"/>
            <w:right w:val="none" w:sz="0" w:space="0" w:color="auto"/>
          </w:divBdr>
        </w:div>
        <w:div w:id="451093607">
          <w:marLeft w:val="0"/>
          <w:marRight w:val="0"/>
          <w:marTop w:val="0"/>
          <w:marBottom w:val="101"/>
          <w:divBdr>
            <w:top w:val="none" w:sz="0" w:space="0" w:color="auto"/>
            <w:left w:val="none" w:sz="0" w:space="0" w:color="auto"/>
            <w:bottom w:val="none" w:sz="0" w:space="0" w:color="auto"/>
            <w:right w:val="none" w:sz="0" w:space="0" w:color="auto"/>
          </w:divBdr>
        </w:div>
        <w:div w:id="474638445">
          <w:marLeft w:val="0"/>
          <w:marRight w:val="0"/>
          <w:marTop w:val="0"/>
          <w:marBottom w:val="101"/>
          <w:divBdr>
            <w:top w:val="none" w:sz="0" w:space="0" w:color="auto"/>
            <w:left w:val="none" w:sz="0" w:space="0" w:color="auto"/>
            <w:bottom w:val="none" w:sz="0" w:space="0" w:color="auto"/>
            <w:right w:val="none" w:sz="0" w:space="0" w:color="auto"/>
          </w:divBdr>
        </w:div>
        <w:div w:id="1350136842">
          <w:marLeft w:val="0"/>
          <w:marRight w:val="0"/>
          <w:marTop w:val="0"/>
          <w:marBottom w:val="101"/>
          <w:divBdr>
            <w:top w:val="none" w:sz="0" w:space="0" w:color="auto"/>
            <w:left w:val="none" w:sz="0" w:space="0" w:color="auto"/>
            <w:bottom w:val="none" w:sz="0" w:space="0" w:color="auto"/>
            <w:right w:val="none" w:sz="0" w:space="0" w:color="auto"/>
          </w:divBdr>
        </w:div>
        <w:div w:id="113934888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1095</Words>
  <Characters>6025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2023-06-09T14:25:00Z</dcterms:created>
  <dcterms:modified xsi:type="dcterms:W3CDTF">2023-06-09T14:27:00Z</dcterms:modified>
</cp:coreProperties>
</file>