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38E1F" w14:textId="3C582BC6" w:rsidR="00155D2B" w:rsidRPr="00155D2B" w:rsidRDefault="00155D2B" w:rsidP="00155D2B">
      <w:pPr>
        <w:pStyle w:val="Titulo1"/>
        <w:pBdr>
          <w:bottom w:val="none" w:sz="0" w:space="0" w:color="auto"/>
        </w:pBdr>
        <w:jc w:val="center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155D2B">
        <w:rPr>
          <w:rFonts w:asciiTheme="minorHAnsi" w:hAnsiTheme="minorHAnsi" w:cstheme="minorHAnsi"/>
          <w:color w:val="4472C4" w:themeColor="accent1"/>
          <w:sz w:val="28"/>
          <w:szCs w:val="28"/>
        </w:rPr>
        <w:t>A</w:t>
      </w:r>
      <w:r w:rsidRPr="00155D2B">
        <w:rPr>
          <w:rFonts w:asciiTheme="minorHAnsi" w:hAnsiTheme="minorHAnsi" w:cstheme="minorHAnsi"/>
          <w:color w:val="4472C4" w:themeColor="accent1"/>
          <w:sz w:val="28"/>
          <w:szCs w:val="28"/>
        </w:rPr>
        <w:t>viso</w:t>
      </w:r>
      <w:r w:rsidRPr="00155D2B">
        <w:rPr>
          <w:rFonts w:asciiTheme="minorHAnsi" w:hAnsiTheme="minorHAnsi" w:cstheme="minorHAnsi"/>
          <w:color w:val="4472C4" w:themeColor="accent1"/>
          <w:sz w:val="28"/>
          <w:szCs w:val="28"/>
        </w:rPr>
        <w:t xml:space="preserve"> por el que se dan a conocer </w:t>
      </w:r>
      <w:bookmarkStart w:id="0" w:name="N_Hlk64393457"/>
      <w:r w:rsidRPr="00155D2B">
        <w:rPr>
          <w:rFonts w:asciiTheme="minorHAnsi" w:hAnsiTheme="minorHAnsi" w:cstheme="minorHAnsi"/>
          <w:color w:val="4472C4" w:themeColor="accent1"/>
          <w:sz w:val="28"/>
          <w:szCs w:val="28"/>
        </w:rPr>
        <w:t xml:space="preserve">los </w:t>
      </w:r>
      <w:bookmarkEnd w:id="0"/>
      <w:r w:rsidRPr="00155D2B">
        <w:rPr>
          <w:rFonts w:asciiTheme="minorHAnsi" w:hAnsiTheme="minorHAnsi" w:cstheme="minorHAnsi"/>
          <w:color w:val="4472C4" w:themeColor="accent1"/>
          <w:sz w:val="28"/>
          <w:szCs w:val="28"/>
        </w:rPr>
        <w:t>montos máximos de crédito que otorga a sus derechohabientes el Instituto del Fondo Nacional de la Vivienda para los Trabajadores</w:t>
      </w:r>
    </w:p>
    <w:p w14:paraId="544D0E93" w14:textId="07CE189E" w:rsidR="00155D2B" w:rsidRPr="00155D2B" w:rsidRDefault="00155D2B" w:rsidP="00155D2B">
      <w:pPr>
        <w:pStyle w:val="Titulo1"/>
        <w:pBdr>
          <w:bottom w:val="none" w:sz="0" w:space="0" w:color="auto"/>
        </w:pBdr>
        <w:jc w:val="center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155D2B">
        <w:rPr>
          <w:rFonts w:asciiTheme="minorHAnsi" w:hAnsiTheme="minorHAnsi" w:cstheme="minorHAnsi"/>
          <w:color w:val="4472C4" w:themeColor="accent1"/>
          <w:sz w:val="28"/>
          <w:szCs w:val="28"/>
        </w:rPr>
        <w:t>(DOF 2 de noviembre de 2022)</w:t>
      </w:r>
    </w:p>
    <w:p w14:paraId="2C175F03" w14:textId="77777777" w:rsidR="00155D2B" w:rsidRPr="00155D2B" w:rsidRDefault="00155D2B" w:rsidP="00155D2B">
      <w:pPr>
        <w:pStyle w:val="Titulo1"/>
        <w:pBdr>
          <w:bottom w:val="none" w:sz="0" w:space="0" w:color="auto"/>
        </w:pBdr>
        <w:rPr>
          <w:rFonts w:asciiTheme="minorHAnsi" w:hAnsiTheme="minorHAnsi" w:cstheme="minorHAnsi"/>
          <w:color w:val="4472C4" w:themeColor="accent1"/>
        </w:rPr>
      </w:pPr>
    </w:p>
    <w:p w14:paraId="7A0FEFA2" w14:textId="77777777" w:rsidR="00155D2B" w:rsidRPr="00155D2B" w:rsidRDefault="00155D2B" w:rsidP="00155D2B">
      <w:pPr>
        <w:pStyle w:val="Titulo2"/>
        <w:pBdr>
          <w:top w:val="none" w:sz="0" w:space="0" w:color="auto"/>
        </w:pBdr>
        <w:rPr>
          <w:rFonts w:asciiTheme="minorHAnsi" w:hAnsiTheme="minorHAnsi" w:cstheme="minorHAnsi"/>
          <w:sz w:val="24"/>
          <w:szCs w:val="24"/>
        </w:rPr>
      </w:pPr>
      <w:r w:rsidRPr="00155D2B">
        <w:rPr>
          <w:rFonts w:asciiTheme="minorHAnsi" w:hAnsiTheme="minorHAnsi" w:cstheme="minorHAnsi"/>
          <w:sz w:val="24"/>
          <w:szCs w:val="24"/>
        </w:rPr>
        <w:t>Al margen un logotipo, que dice: Instituto del Fondo Nacional de la Vivienda para los Trabajadores.</w:t>
      </w:r>
    </w:p>
    <w:p w14:paraId="506918C8" w14:textId="77777777" w:rsidR="00155D2B" w:rsidRPr="00155D2B" w:rsidRDefault="00155D2B" w:rsidP="00155D2B">
      <w:pPr>
        <w:pStyle w:val="Texto"/>
        <w:spacing w:line="308" w:lineRule="exact"/>
        <w:rPr>
          <w:rFonts w:asciiTheme="minorHAnsi" w:hAnsiTheme="minorHAnsi" w:cstheme="minorHAnsi"/>
          <w:sz w:val="24"/>
          <w:szCs w:val="24"/>
        </w:rPr>
      </w:pPr>
      <w:r w:rsidRPr="00155D2B">
        <w:rPr>
          <w:rFonts w:asciiTheme="minorHAnsi" w:hAnsiTheme="minorHAnsi" w:cstheme="minorHAnsi"/>
          <w:sz w:val="24"/>
          <w:szCs w:val="24"/>
        </w:rPr>
        <w:t>AVISO POR EL QUE SE DAN A CONOCER LOS MONTOS MÁXIMOS DE CRÉDITO QUE OTORGA A SUS DERECHOHABIENTES EL INSTITUTO DEL FONDO NACIONAL DE LA VIVIENDA PARA LOS TRABAJADORES.</w:t>
      </w:r>
    </w:p>
    <w:p w14:paraId="6AE87F1B" w14:textId="77777777" w:rsidR="00155D2B" w:rsidRPr="00155D2B" w:rsidRDefault="00155D2B" w:rsidP="00155D2B">
      <w:pPr>
        <w:pStyle w:val="Texto"/>
        <w:spacing w:line="308" w:lineRule="exact"/>
        <w:rPr>
          <w:rFonts w:asciiTheme="minorHAnsi" w:hAnsiTheme="minorHAnsi" w:cstheme="minorHAnsi"/>
          <w:sz w:val="24"/>
          <w:szCs w:val="24"/>
          <w:lang w:val="es-ES_tradnl"/>
        </w:rPr>
      </w:pPr>
      <w:r w:rsidRPr="00155D2B">
        <w:rPr>
          <w:rFonts w:asciiTheme="minorHAnsi" w:hAnsiTheme="minorHAnsi" w:cstheme="minorHAnsi"/>
          <w:sz w:val="24"/>
          <w:szCs w:val="24"/>
          <w:lang w:val="es-ES_tradnl"/>
        </w:rPr>
        <w:t>Con fundamento en el artículo 48 de la Ley del Instituto del Fondo Nacional de la Vivienda para los Trabajadores, las reglas Cuarta y Décimo Octava de las Reglas para el Otorgamiento de Créditos a los Trabajadores Derechohabientes del Instituto del Fondo Nacional de la Vivienda para los Trabajadores y el párrafo 8.4 de las Políticas de Crédito del Instituto del Fondo Nacional de la Vivienda para los Trabajadores, en la sesión ordinaria del H Consejo de Administración número 844, de fecha 27 de enero de 2021, en la resolución RCA-9359-01/21, se aprobaron las propuestas de modificaciones a las condiciones del Nuevo Esquema de Crédito en Pesos para otorgar Montos Máximos de Crédito en los productos de: Crédito Tradicional, Infonavit Total, Crédito Tradicional B y Cofinanciamiento, por lo que se hacen del conocimiento de las y los trabajadores derechohabientes del Instituto los siguientes.</w:t>
      </w:r>
    </w:p>
    <w:p w14:paraId="74610F77" w14:textId="77777777" w:rsidR="00155D2B" w:rsidRPr="00155D2B" w:rsidRDefault="00155D2B" w:rsidP="00155D2B">
      <w:pPr>
        <w:pStyle w:val="Texto"/>
        <w:spacing w:line="308" w:lineRule="exact"/>
        <w:rPr>
          <w:rFonts w:asciiTheme="minorHAnsi" w:hAnsiTheme="minorHAnsi" w:cstheme="minorHAnsi"/>
          <w:b/>
          <w:sz w:val="24"/>
          <w:szCs w:val="24"/>
          <w:lang w:val="es-ES_tradnl"/>
        </w:rPr>
      </w:pPr>
      <w:r w:rsidRPr="00155D2B">
        <w:rPr>
          <w:rFonts w:asciiTheme="minorHAnsi" w:hAnsiTheme="minorHAnsi" w:cstheme="minorHAnsi"/>
          <w:b/>
          <w:sz w:val="24"/>
          <w:szCs w:val="24"/>
          <w:lang w:val="es-ES_tradnl"/>
        </w:rPr>
        <w:t>Montos máximos de crédito.</w:t>
      </w:r>
    </w:p>
    <w:p w14:paraId="4A9B2E5B" w14:textId="77777777" w:rsidR="00155D2B" w:rsidRPr="00155D2B" w:rsidRDefault="00155D2B" w:rsidP="00155D2B">
      <w:pPr>
        <w:pStyle w:val="Texto"/>
        <w:tabs>
          <w:tab w:val="left" w:pos="900"/>
        </w:tabs>
        <w:spacing w:line="308" w:lineRule="exact"/>
        <w:ind w:left="900" w:hanging="360"/>
        <w:rPr>
          <w:rFonts w:asciiTheme="minorHAnsi" w:hAnsiTheme="minorHAnsi" w:cstheme="minorHAnsi"/>
          <w:b/>
          <w:sz w:val="24"/>
          <w:szCs w:val="24"/>
          <w:lang w:val="es-ES_tradnl"/>
        </w:rPr>
      </w:pPr>
      <w:r w:rsidRPr="00155D2B">
        <w:rPr>
          <w:rFonts w:asciiTheme="minorHAnsi" w:hAnsiTheme="minorHAnsi" w:cstheme="minorHAnsi"/>
          <w:b/>
          <w:sz w:val="24"/>
          <w:szCs w:val="24"/>
          <w:lang w:val="es-ES_tradnl"/>
        </w:rPr>
        <w:t>1.</w:t>
      </w:r>
      <w:r w:rsidRPr="00155D2B">
        <w:rPr>
          <w:rFonts w:asciiTheme="minorHAnsi" w:hAnsiTheme="minorHAnsi" w:cstheme="minorHAnsi"/>
          <w:b/>
          <w:sz w:val="24"/>
          <w:szCs w:val="24"/>
          <w:lang w:val="es-ES_tradnl"/>
        </w:rPr>
        <w:tab/>
        <w:t>Crédito Tradicional, Infonavit Total y Crédito Tradicional B:</w:t>
      </w:r>
    </w:p>
    <w:p w14:paraId="3E4E4914" w14:textId="77777777" w:rsidR="00155D2B" w:rsidRPr="00155D2B" w:rsidRDefault="00155D2B" w:rsidP="00155D2B">
      <w:pPr>
        <w:pStyle w:val="Texto"/>
        <w:tabs>
          <w:tab w:val="left" w:pos="900"/>
        </w:tabs>
        <w:spacing w:line="308" w:lineRule="exact"/>
        <w:ind w:left="547" w:firstLine="0"/>
        <w:rPr>
          <w:rFonts w:asciiTheme="minorHAnsi" w:hAnsiTheme="minorHAnsi" w:cstheme="minorHAnsi"/>
          <w:sz w:val="24"/>
          <w:szCs w:val="24"/>
          <w:lang w:val="es-ES_tradnl"/>
        </w:rPr>
      </w:pPr>
      <w:r w:rsidRPr="00155D2B">
        <w:rPr>
          <w:rFonts w:asciiTheme="minorHAnsi" w:hAnsiTheme="minorHAnsi" w:cstheme="minorHAnsi"/>
          <w:sz w:val="24"/>
          <w:szCs w:val="24"/>
          <w:lang w:val="es-ES_tradnl"/>
        </w:rPr>
        <w:t>El monto máximo de Crédito Tradicional para adquisición de vivienda, Crédito Tradicional B y de Crédito Infonavit Total es de 814 Unidades de Medida y Actualización.</w:t>
      </w:r>
    </w:p>
    <w:p w14:paraId="5C564CF2" w14:textId="77777777" w:rsidR="00155D2B" w:rsidRPr="00155D2B" w:rsidRDefault="00155D2B" w:rsidP="00155D2B">
      <w:pPr>
        <w:pStyle w:val="Texto"/>
        <w:tabs>
          <w:tab w:val="left" w:pos="900"/>
        </w:tabs>
        <w:spacing w:line="308" w:lineRule="exact"/>
        <w:ind w:left="900" w:hanging="360"/>
        <w:rPr>
          <w:rFonts w:asciiTheme="minorHAnsi" w:hAnsiTheme="minorHAnsi" w:cstheme="minorHAnsi"/>
          <w:b/>
          <w:sz w:val="24"/>
          <w:szCs w:val="24"/>
          <w:lang w:val="es-ES_tradnl"/>
        </w:rPr>
      </w:pPr>
      <w:r w:rsidRPr="00155D2B">
        <w:rPr>
          <w:rFonts w:asciiTheme="minorHAnsi" w:hAnsiTheme="minorHAnsi" w:cstheme="minorHAnsi"/>
          <w:b/>
          <w:sz w:val="24"/>
          <w:szCs w:val="24"/>
          <w:lang w:val="es-ES_tradnl"/>
        </w:rPr>
        <w:t>2.</w:t>
      </w:r>
      <w:r w:rsidRPr="00155D2B">
        <w:rPr>
          <w:rFonts w:asciiTheme="minorHAnsi" w:hAnsiTheme="minorHAnsi" w:cstheme="minorHAnsi"/>
          <w:b/>
          <w:sz w:val="24"/>
          <w:szCs w:val="24"/>
          <w:lang w:val="es-ES_tradnl"/>
        </w:rPr>
        <w:tab/>
        <w:t>Crédito en Cofinanciamiento:</w:t>
      </w:r>
    </w:p>
    <w:p w14:paraId="75D2C118" w14:textId="77777777" w:rsidR="00155D2B" w:rsidRPr="00155D2B" w:rsidRDefault="00155D2B" w:rsidP="00155D2B">
      <w:pPr>
        <w:pStyle w:val="Texto"/>
        <w:tabs>
          <w:tab w:val="left" w:pos="900"/>
        </w:tabs>
        <w:spacing w:line="308" w:lineRule="exact"/>
        <w:ind w:left="547" w:firstLine="0"/>
        <w:rPr>
          <w:rFonts w:asciiTheme="minorHAnsi" w:hAnsiTheme="minorHAnsi" w:cstheme="minorHAnsi"/>
          <w:sz w:val="24"/>
          <w:szCs w:val="24"/>
          <w:lang w:val="es-ES_tradnl"/>
        </w:rPr>
      </w:pPr>
      <w:r w:rsidRPr="00155D2B">
        <w:rPr>
          <w:rFonts w:asciiTheme="minorHAnsi" w:hAnsiTheme="minorHAnsi" w:cstheme="minorHAnsi"/>
          <w:sz w:val="24"/>
          <w:szCs w:val="24"/>
          <w:lang w:val="es-ES_tradnl"/>
        </w:rPr>
        <w:t>El monto máximo de Crédito para adquisición de Vivienda en Cofinanciamiento es de 325 Unidades de Medida y Actualización.</w:t>
      </w:r>
    </w:p>
    <w:p w14:paraId="3146A61D" w14:textId="77777777" w:rsidR="00155D2B" w:rsidRPr="00155D2B" w:rsidRDefault="00155D2B" w:rsidP="00155D2B">
      <w:pPr>
        <w:pStyle w:val="Texto"/>
        <w:spacing w:line="308" w:lineRule="exact"/>
        <w:rPr>
          <w:rFonts w:asciiTheme="minorHAnsi" w:hAnsiTheme="minorHAnsi" w:cstheme="minorHAnsi"/>
          <w:sz w:val="24"/>
          <w:szCs w:val="24"/>
          <w:lang w:val="es-ES_tradnl"/>
        </w:rPr>
      </w:pPr>
      <w:r w:rsidRPr="00155D2B">
        <w:rPr>
          <w:rFonts w:asciiTheme="minorHAnsi" w:hAnsiTheme="minorHAnsi" w:cstheme="minorHAnsi"/>
          <w:sz w:val="24"/>
          <w:szCs w:val="24"/>
          <w:lang w:val="es-ES_tradnl"/>
        </w:rPr>
        <w:t xml:space="preserve">Conforme la aprobación señalada, quedan sin efectos el numeral 6 del Anexo 2 al que se refiere el inciso a, así como los incisos </w:t>
      </w:r>
      <w:bookmarkStart w:id="1" w:name="N_Hlk112930024"/>
      <w:r w:rsidRPr="00155D2B">
        <w:rPr>
          <w:rFonts w:asciiTheme="minorHAnsi" w:hAnsiTheme="minorHAnsi" w:cstheme="minorHAnsi"/>
          <w:sz w:val="24"/>
          <w:szCs w:val="24"/>
          <w:lang w:val="es-ES_tradnl"/>
        </w:rPr>
        <w:t xml:space="preserve">b, c, e y f del Artículo Cuarto Transitorio de las </w:t>
      </w:r>
      <w:bookmarkEnd w:id="1"/>
      <w:r w:rsidRPr="00155D2B">
        <w:rPr>
          <w:rFonts w:asciiTheme="minorHAnsi" w:hAnsiTheme="minorHAnsi" w:cstheme="minorHAnsi"/>
          <w:sz w:val="24"/>
          <w:szCs w:val="24"/>
          <w:lang w:val="es-ES_tradnl"/>
        </w:rPr>
        <w:t>Reglas para el Otorgamiento de Créditos a los Trabajadores Derechohabientes del Instituto del Fondo Nacional de la Vivienda para los Trabajadores publicadas en el Diario Oficial de la Federación el 12 de mayo de 2021.</w:t>
      </w:r>
    </w:p>
    <w:p w14:paraId="7E5F6BB1" w14:textId="77777777" w:rsidR="00155D2B" w:rsidRPr="00155D2B" w:rsidRDefault="00155D2B" w:rsidP="00155D2B">
      <w:pPr>
        <w:pStyle w:val="Texto"/>
        <w:spacing w:line="308" w:lineRule="exact"/>
        <w:rPr>
          <w:rFonts w:asciiTheme="minorHAnsi" w:hAnsiTheme="minorHAnsi" w:cstheme="minorHAnsi"/>
          <w:sz w:val="24"/>
          <w:szCs w:val="24"/>
          <w:lang w:val="es-ES_tradnl"/>
        </w:rPr>
      </w:pPr>
      <w:r w:rsidRPr="00155D2B">
        <w:rPr>
          <w:rFonts w:asciiTheme="minorHAnsi" w:hAnsiTheme="minorHAnsi" w:cstheme="minorHAnsi"/>
          <w:sz w:val="24"/>
          <w:szCs w:val="24"/>
          <w:lang w:val="es-ES_tradnl"/>
        </w:rPr>
        <w:t xml:space="preserve">Ciudad de México, a 8 de septiembre de 2022.- El Secretario General y Jurídico, </w:t>
      </w:r>
      <w:r w:rsidRPr="00155D2B">
        <w:rPr>
          <w:rFonts w:asciiTheme="minorHAnsi" w:hAnsiTheme="minorHAnsi" w:cstheme="minorHAnsi"/>
          <w:b/>
          <w:sz w:val="24"/>
          <w:szCs w:val="24"/>
          <w:lang w:val="es-ES_tradnl"/>
        </w:rPr>
        <w:t xml:space="preserve">Rogerio Castro </w:t>
      </w:r>
      <w:proofErr w:type="gramStart"/>
      <w:r w:rsidRPr="00155D2B">
        <w:rPr>
          <w:rFonts w:asciiTheme="minorHAnsi" w:hAnsiTheme="minorHAnsi" w:cstheme="minorHAnsi"/>
          <w:b/>
          <w:sz w:val="24"/>
          <w:szCs w:val="24"/>
          <w:lang w:val="es-ES_tradnl"/>
        </w:rPr>
        <w:t>Vázquez</w:t>
      </w:r>
      <w:r w:rsidRPr="00155D2B">
        <w:rPr>
          <w:rFonts w:asciiTheme="minorHAnsi" w:hAnsiTheme="minorHAnsi" w:cstheme="minorHAnsi"/>
          <w:sz w:val="24"/>
          <w:szCs w:val="24"/>
          <w:lang w:val="es-ES_tradnl"/>
        </w:rPr>
        <w:t>.-</w:t>
      </w:r>
      <w:proofErr w:type="gramEnd"/>
      <w:r w:rsidRPr="00155D2B">
        <w:rPr>
          <w:rFonts w:asciiTheme="minorHAnsi" w:hAnsiTheme="minorHAnsi" w:cstheme="minorHAnsi"/>
          <w:sz w:val="24"/>
          <w:szCs w:val="24"/>
          <w:lang w:val="es-ES_tradnl"/>
        </w:rPr>
        <w:t xml:space="preserve"> Rúbrica.</w:t>
      </w:r>
    </w:p>
    <w:p w14:paraId="7643BED7" w14:textId="77777777" w:rsidR="00BD6113" w:rsidRPr="00155D2B" w:rsidRDefault="00000000">
      <w:pPr>
        <w:rPr>
          <w:rFonts w:cstheme="minorHAnsi"/>
        </w:rPr>
      </w:pPr>
    </w:p>
    <w:sectPr w:rsidR="00BD6113" w:rsidRPr="00155D2B" w:rsidSect="005576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2B"/>
    <w:rsid w:val="00155D2B"/>
    <w:rsid w:val="003D1B6B"/>
    <w:rsid w:val="0055769F"/>
    <w:rsid w:val="0061524A"/>
    <w:rsid w:val="00D40628"/>
    <w:rsid w:val="00D56840"/>
    <w:rsid w:val="00EA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7D37C2"/>
  <w15:chartTrackingRefBased/>
  <w15:docId w15:val="{CCEBFA43-5D3D-374D-A1DF-52D2241F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155D2B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CABEZA">
    <w:name w:val="CABEZA"/>
    <w:basedOn w:val="Normal"/>
    <w:rsid w:val="00155D2B"/>
    <w:pPr>
      <w:jc w:val="center"/>
    </w:pPr>
    <w:rPr>
      <w:rFonts w:ascii="Times New Roman" w:eastAsia="Calibri" w:hAnsi="Times New Roman" w:cs="Arial"/>
      <w:b/>
      <w:sz w:val="28"/>
      <w:szCs w:val="28"/>
      <w:lang w:val="es-ES_tradnl" w:eastAsia="es-MX"/>
    </w:rPr>
  </w:style>
  <w:style w:type="paragraph" w:customStyle="1" w:styleId="Titulo1">
    <w:name w:val="Titulo 1"/>
    <w:basedOn w:val="Texto"/>
    <w:rsid w:val="00155D2B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155D2B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character" w:customStyle="1" w:styleId="TextoCar">
    <w:name w:val="Texto Car"/>
    <w:link w:val="Texto"/>
    <w:locked/>
    <w:rsid w:val="00155D2B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María Rivera Romero</dc:creator>
  <cp:keywords/>
  <dc:description/>
  <cp:lastModifiedBy>Erika María Rivera Romero</cp:lastModifiedBy>
  <cp:revision>1</cp:revision>
  <dcterms:created xsi:type="dcterms:W3CDTF">2022-11-02T19:50:00Z</dcterms:created>
  <dcterms:modified xsi:type="dcterms:W3CDTF">2022-11-02T19:52:00Z</dcterms:modified>
</cp:coreProperties>
</file>