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la Tasa aplicable del Impuesto General de Importación para las mercancías originarias de la República de Chile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diciembre de 2020)</w:t>
      </w:r>
    </w:p>
    <w:p w:rsidR="00000000" w:rsidDel="00000000" w:rsidP="00000000" w:rsidRDefault="00000000" w:rsidRPr="00000000" w14:paraId="00000003">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Tratado de Libre Comercio entre la República de Chile y los Estados Unidos Mexicanos (Tratado) fue aprobado por el Senado de la República el 24 de noviembre de 1998, promulgado y publicado en el Diario Oficial de la Federación el 28 de julio de 1999, y entró en vigor el 1 de agosto del mismo año.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Tratado establece las condiciones para la eliminación de aranceles aduaneros para el comercio de mercancías originarias de la región conformada por ambos países.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desgravación prevista en el Tratado no exime del cumplimiento de medidas de regulación y restricción no arancelarias, ni de los requisitos previos de importación impuestos por la Secretaría de Economía o cualquier otra dependencia en el ámbito de sus facultades; de los requisitos previstos en Normas Oficiales Mexicanas o del trámite del despacho aduanero de mercancías, entre otros, siempre que estén de conformidad con los compromisos internacionales adquiridos por México.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27 de junio de 2014 la Organización Mundial de Aduanas adoptó la Sexta Enmienda al Sistema Armonizado de Designación y Codificación de Mercancías que incluye, entre otras, modificaciones a las notas legales, la eliminación de partidas o subpartidas que describen productos que han reportado escaso movimiento comercial, así como la creación o restructuración de otras para identificar productos nuevos en el comercio mundial.</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 de julio de 2020 se publicó en el Diario Oficial de la Federación el Decreto por el que se expide la Ley de los Impuestos Generales de Importación y de Exportación, y se reforman y adicionan diversas disposiciones de la Ley Aduanera, en virtud del cual, en las disposiciones referentes a la Ley de los Impuestos Generales de Importación y de Exportación se establece la Tarifa con los aranceles aplicables a la importación y exportación de mercancías en el territorio nacional y se adoptan las modificaciones de la Sexta Enmienda antes señalada.</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las disposiciones transitorias del referido Decreto, los artículos 1o. y 2o., fracciones I y II, reglas 1ª, 2ª y 4ª a 9ª de la Ley de los Impuestos Generales de Importación y de Exportación entrarán en vigor a los 180 días naturales siguientes al de su publicación en el Diario Oficial de la Federación, es decir, a partir del 28 de diciembre de 2020.</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razón de lo anterior, y siendo necesario dar a conocer a los operadores y autoridades aduaneras las condiciones arancelarias y los mecanismos que regirán la importación de las mercancías originarias de la República de Chile a partir del 28 de diciembre de 2020, se expide el siguiente:</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DA A CONOCER LA TASA APLICABLE DEL IMPUESTO GENERAL DE</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IMPORTACIÓN PARA LAS MERCANCÍAS ORIGINARIAS DE LA REPÚBLICA DE CHILE</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Conforme a lo dispuesto en el Tratado de Libre Comercio entre la República de Chile y los Estados Unidos Mexicanos la importación de mercancías originarias de la región conformada por México y Chile, independientemente de su clasificación en la Tarifa de la Ley de los Impuestos Generales de Importación y de Exportación, estará exenta del pago de arancel, salvo aquellas mercancías en que se indique lo contrario en el presente Acuerdo.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Para los efectos del presente Acuerdo, se entiende por:</w:t>
      </w:r>
    </w:p>
    <w:p w:rsidR="00000000" w:rsidDel="00000000" w:rsidP="00000000" w:rsidRDefault="00000000" w:rsidRPr="00000000" w14:paraId="0000001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LIGIE:</w:t>
      </w:r>
      <w:r w:rsidDel="00000000" w:rsidR="00000000" w:rsidRPr="00000000">
        <w:rPr>
          <w:color w:val="2f2f2f"/>
          <w:sz w:val="18"/>
          <w:szCs w:val="18"/>
          <w:rtl w:val="0"/>
        </w:rPr>
        <w:t xml:space="preserve"> La Ley de los Impuestos Generales de Importación y de Exportación;</w:t>
      </w:r>
    </w:p>
    <w:p w:rsidR="00000000" w:rsidDel="00000000" w:rsidP="00000000" w:rsidRDefault="00000000" w:rsidRPr="00000000" w14:paraId="0000001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Mercancías originarias de la región conformada por México y Chile:</w:t>
      </w:r>
      <w:r w:rsidDel="00000000" w:rsidR="00000000" w:rsidRPr="00000000">
        <w:rPr>
          <w:color w:val="2f2f2f"/>
          <w:sz w:val="18"/>
          <w:szCs w:val="18"/>
          <w:rtl w:val="0"/>
        </w:rPr>
        <w:t xml:space="preserve"> Las mercancías que cumplan con las reglas de origen establecidas en el Capítulo 4 "Reglas de origen" del Tratado, y</w:t>
      </w:r>
    </w:p>
    <w:p w:rsidR="00000000" w:rsidDel="00000000" w:rsidP="00000000" w:rsidRDefault="00000000" w:rsidRPr="00000000" w14:paraId="0000001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Tratado:</w:t>
      </w:r>
      <w:r w:rsidDel="00000000" w:rsidR="00000000" w:rsidRPr="00000000">
        <w:rPr>
          <w:color w:val="2f2f2f"/>
          <w:sz w:val="18"/>
          <w:szCs w:val="18"/>
          <w:rtl w:val="0"/>
        </w:rPr>
        <w:t xml:space="preserve"> El Tratado de Libre Comercio entre la República de Chile y los Estados Unidos Mexicanos.</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Conforme a lo dispuesto en el Anexo 3-04(4) del Tratado, la importación de mercancías originarias de la región conformada por México y Chile, comprendidas en las fracciones arancelarias listadas en este punto, estará sujeta a la tasa prevista en el artículo 1o. de la LIGIE, sin reducción alguna:</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7140"/>
        <w:tblGridChange w:id="0">
          <w:tblGrid>
            <w:gridCol w:w="1665"/>
            <w:gridCol w:w="7140"/>
          </w:tblGrid>
        </w:tblGridChange>
      </w:tblGrid>
      <w:tr>
        <w:trPr>
          <w:trHeight w:val="30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5">
            <w:pPr>
              <w:spacing w:after="60" w:lineRule="auto"/>
              <w:ind w:left="80" w:firstLine="0"/>
              <w:jc w:val="center"/>
              <w:rPr>
                <w:b w:val="1"/>
                <w:sz w:val="16"/>
                <w:szCs w:val="16"/>
              </w:rPr>
            </w:pPr>
            <w:r w:rsidDel="00000000" w:rsidR="00000000" w:rsidRPr="00000000">
              <w:rPr>
                <w:b w:val="1"/>
                <w:sz w:val="16"/>
                <w:szCs w:val="16"/>
                <w:rtl w:val="0"/>
              </w:rPr>
              <w:t xml:space="preserve">Fracción</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6">
            <w:pPr>
              <w:spacing w:after="60" w:lineRule="auto"/>
              <w:ind w:left="80" w:firstLine="0"/>
              <w:jc w:val="center"/>
              <w:rPr>
                <w:b w:val="1"/>
                <w:sz w:val="16"/>
                <w:szCs w:val="16"/>
              </w:rPr>
            </w:pPr>
            <w:r w:rsidDel="00000000" w:rsidR="00000000" w:rsidRPr="00000000">
              <w:rPr>
                <w:b w:val="1"/>
                <w:sz w:val="16"/>
                <w:szCs w:val="16"/>
                <w:rtl w:val="0"/>
              </w:rPr>
              <w:t xml:space="preserve">Descripción</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7">
            <w:pPr>
              <w:spacing w:after="60" w:lineRule="auto"/>
              <w:ind w:left="80" w:firstLine="0"/>
              <w:jc w:val="center"/>
              <w:rPr>
                <w:sz w:val="16"/>
                <w:szCs w:val="16"/>
              </w:rPr>
            </w:pPr>
            <w:r w:rsidDel="00000000" w:rsidR="00000000" w:rsidRPr="00000000">
              <w:rPr>
                <w:sz w:val="16"/>
                <w:szCs w:val="16"/>
                <w:rtl w:val="0"/>
              </w:rPr>
              <w:t xml:space="preserve">0306.11.01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8">
            <w:pPr>
              <w:spacing w:after="60" w:lineRule="auto"/>
              <w:ind w:left="80" w:firstLine="0"/>
              <w:jc w:val="both"/>
              <w:rPr>
                <w:sz w:val="16"/>
                <w:szCs w:val="16"/>
              </w:rPr>
            </w:pPr>
            <w:r w:rsidDel="00000000" w:rsidR="00000000" w:rsidRPr="00000000">
              <w:rPr>
                <w:sz w:val="16"/>
                <w:szCs w:val="16"/>
                <w:rtl w:val="0"/>
              </w:rPr>
              <w:t xml:space="preserve">Langostas (</w:t>
            </w:r>
            <w:r w:rsidDel="00000000" w:rsidR="00000000" w:rsidRPr="00000000">
              <w:rPr>
                <w:i w:val="1"/>
                <w:sz w:val="16"/>
                <w:szCs w:val="16"/>
                <w:rtl w:val="0"/>
              </w:rPr>
              <w:t xml:space="preserve">Palinurus spp., Panulirus spp., Jasus spp.</w:t>
            </w:r>
            <w:r w:rsidDel="00000000" w:rsidR="00000000" w:rsidRPr="00000000">
              <w:rPr>
                <w:sz w:val="16"/>
                <w:szCs w:val="16"/>
                <w:rtl w:val="0"/>
              </w:rPr>
              <w:t xml:space="preserve">).</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9">
            <w:pPr>
              <w:spacing w:after="60" w:lineRule="auto"/>
              <w:ind w:left="80" w:firstLine="0"/>
              <w:jc w:val="center"/>
              <w:rPr>
                <w:sz w:val="16"/>
                <w:szCs w:val="16"/>
              </w:rPr>
            </w:pPr>
            <w:r w:rsidDel="00000000" w:rsidR="00000000" w:rsidRPr="00000000">
              <w:rPr>
                <w:sz w:val="16"/>
                <w:szCs w:val="16"/>
                <w:rtl w:val="0"/>
              </w:rPr>
              <w:t xml:space="preserve">0306.12.01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A">
            <w:pPr>
              <w:spacing w:after="60" w:lineRule="auto"/>
              <w:ind w:left="80" w:firstLine="0"/>
              <w:jc w:val="both"/>
              <w:rPr>
                <w:sz w:val="16"/>
                <w:szCs w:val="16"/>
              </w:rPr>
            </w:pPr>
            <w:r w:rsidDel="00000000" w:rsidR="00000000" w:rsidRPr="00000000">
              <w:rPr>
                <w:sz w:val="16"/>
                <w:szCs w:val="16"/>
                <w:rtl w:val="0"/>
              </w:rPr>
              <w:t xml:space="preserve">Bogavantes (</w:t>
            </w:r>
            <w:r w:rsidDel="00000000" w:rsidR="00000000" w:rsidRPr="00000000">
              <w:rPr>
                <w:i w:val="1"/>
                <w:sz w:val="16"/>
                <w:szCs w:val="16"/>
                <w:rtl w:val="0"/>
              </w:rPr>
              <w:t xml:space="preserve">Homarus spp.</w:t>
            </w:r>
            <w:r w:rsidDel="00000000" w:rsidR="00000000" w:rsidRPr="00000000">
              <w:rPr>
                <w:sz w:val="16"/>
                <w:szCs w:val="16"/>
                <w:rtl w:val="0"/>
              </w:rPr>
              <w:t xml:space="preserve">).</w:t>
            </w:r>
          </w:p>
        </w:tc>
      </w:tr>
      <w:tr>
        <w:trPr>
          <w:trHeight w:val="49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B">
            <w:pPr>
              <w:spacing w:after="60" w:lineRule="auto"/>
              <w:ind w:left="80" w:firstLine="0"/>
              <w:jc w:val="center"/>
              <w:rPr>
                <w:sz w:val="16"/>
                <w:szCs w:val="16"/>
              </w:rPr>
            </w:pPr>
            <w:r w:rsidDel="00000000" w:rsidR="00000000" w:rsidRPr="00000000">
              <w:rPr>
                <w:sz w:val="16"/>
                <w:szCs w:val="16"/>
                <w:rtl w:val="0"/>
              </w:rPr>
              <w:t xml:space="preserve">0306.16.01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C">
            <w:pPr>
              <w:spacing w:after="60" w:lineRule="auto"/>
              <w:ind w:left="80" w:firstLine="0"/>
              <w:jc w:val="both"/>
              <w:rPr>
                <w:sz w:val="16"/>
                <w:szCs w:val="16"/>
              </w:rPr>
            </w:pPr>
            <w:r w:rsidDel="00000000" w:rsidR="00000000" w:rsidRPr="00000000">
              <w:rPr>
                <w:sz w:val="16"/>
                <w:szCs w:val="16"/>
                <w:rtl w:val="0"/>
              </w:rPr>
              <w:t xml:space="preserve">Camarones, langostinos y demás decápodos Natantia, de agua fría (</w:t>
            </w:r>
            <w:r w:rsidDel="00000000" w:rsidR="00000000" w:rsidRPr="00000000">
              <w:rPr>
                <w:i w:val="1"/>
                <w:sz w:val="16"/>
                <w:szCs w:val="16"/>
                <w:rtl w:val="0"/>
              </w:rPr>
              <w:t xml:space="preserve">Pandalus spp., Crangon crangon</w:t>
            </w:r>
            <w:r w:rsidDel="00000000" w:rsidR="00000000" w:rsidRPr="00000000">
              <w:rPr>
                <w:sz w:val="16"/>
                <w:szCs w:val="16"/>
                <w:rtl w:val="0"/>
              </w:rPr>
              <w:t xml:space="preserve">).</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D">
            <w:pPr>
              <w:spacing w:after="60" w:lineRule="auto"/>
              <w:ind w:left="80" w:firstLine="0"/>
              <w:jc w:val="center"/>
              <w:rPr>
                <w:sz w:val="16"/>
                <w:szCs w:val="16"/>
              </w:rPr>
            </w:pPr>
            <w:r w:rsidDel="00000000" w:rsidR="00000000" w:rsidRPr="00000000">
              <w:rPr>
                <w:sz w:val="16"/>
                <w:szCs w:val="16"/>
                <w:rtl w:val="0"/>
              </w:rPr>
              <w:t xml:space="preserve">0306.17.01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E">
            <w:pPr>
              <w:spacing w:after="60" w:lineRule="auto"/>
              <w:ind w:left="80" w:firstLine="0"/>
              <w:jc w:val="both"/>
              <w:rPr>
                <w:sz w:val="16"/>
                <w:szCs w:val="16"/>
              </w:rPr>
            </w:pPr>
            <w:r w:rsidDel="00000000" w:rsidR="00000000" w:rsidRPr="00000000">
              <w:rPr>
                <w:sz w:val="16"/>
                <w:szCs w:val="16"/>
                <w:rtl w:val="0"/>
              </w:rPr>
              <w:t xml:space="preserve">Los demás camarones, langostinos y demás decápodos Natantia.</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F">
            <w:pPr>
              <w:spacing w:after="60" w:lineRule="auto"/>
              <w:ind w:left="80" w:firstLine="0"/>
              <w:jc w:val="center"/>
              <w:rPr>
                <w:sz w:val="16"/>
                <w:szCs w:val="16"/>
              </w:rPr>
            </w:pPr>
            <w:r w:rsidDel="00000000" w:rsidR="00000000" w:rsidRPr="00000000">
              <w:rPr>
                <w:sz w:val="16"/>
                <w:szCs w:val="16"/>
                <w:rtl w:val="0"/>
              </w:rPr>
              <w:t xml:space="preserve">0306.31.01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0">
            <w:pPr>
              <w:spacing w:after="60" w:lineRule="auto"/>
              <w:ind w:left="80" w:firstLine="0"/>
              <w:jc w:val="both"/>
              <w:rPr>
                <w:sz w:val="16"/>
                <w:szCs w:val="16"/>
              </w:rPr>
            </w:pPr>
            <w:r w:rsidDel="00000000" w:rsidR="00000000" w:rsidRPr="00000000">
              <w:rPr>
                <w:sz w:val="16"/>
                <w:szCs w:val="16"/>
                <w:rtl w:val="0"/>
              </w:rPr>
              <w:t xml:space="preserve">Langostas (</w:t>
            </w:r>
            <w:r w:rsidDel="00000000" w:rsidR="00000000" w:rsidRPr="00000000">
              <w:rPr>
                <w:i w:val="1"/>
                <w:sz w:val="16"/>
                <w:szCs w:val="16"/>
                <w:rtl w:val="0"/>
              </w:rPr>
              <w:t xml:space="preserve">Palinurus spp., Panulirus spp., Jasus spp</w:t>
            </w:r>
            <w:r w:rsidDel="00000000" w:rsidR="00000000" w:rsidRPr="00000000">
              <w:rPr>
                <w:sz w:val="16"/>
                <w:szCs w:val="16"/>
                <w:rtl w:val="0"/>
              </w:rPr>
              <w:t xml:space="preserve">.).</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1">
            <w:pPr>
              <w:spacing w:after="60" w:lineRule="auto"/>
              <w:ind w:left="80" w:firstLine="0"/>
              <w:jc w:val="center"/>
              <w:rPr>
                <w:sz w:val="16"/>
                <w:szCs w:val="16"/>
              </w:rPr>
            </w:pPr>
            <w:r w:rsidDel="00000000" w:rsidR="00000000" w:rsidRPr="00000000">
              <w:rPr>
                <w:sz w:val="16"/>
                <w:szCs w:val="16"/>
                <w:rtl w:val="0"/>
              </w:rPr>
              <w:t xml:space="preserve">0306.32.01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2">
            <w:pPr>
              <w:spacing w:after="60" w:lineRule="auto"/>
              <w:ind w:left="80" w:firstLine="0"/>
              <w:jc w:val="both"/>
              <w:rPr>
                <w:sz w:val="16"/>
                <w:szCs w:val="16"/>
              </w:rPr>
            </w:pPr>
            <w:r w:rsidDel="00000000" w:rsidR="00000000" w:rsidRPr="00000000">
              <w:rPr>
                <w:sz w:val="16"/>
                <w:szCs w:val="16"/>
                <w:rtl w:val="0"/>
              </w:rPr>
              <w:t xml:space="preserve">Bogavantes (</w:t>
            </w:r>
            <w:r w:rsidDel="00000000" w:rsidR="00000000" w:rsidRPr="00000000">
              <w:rPr>
                <w:i w:val="1"/>
                <w:sz w:val="16"/>
                <w:szCs w:val="16"/>
                <w:rtl w:val="0"/>
              </w:rPr>
              <w:t xml:space="preserve">Homarus spp.</w:t>
            </w:r>
            <w:r w:rsidDel="00000000" w:rsidR="00000000" w:rsidRPr="00000000">
              <w:rPr>
                <w:sz w:val="16"/>
                <w:szCs w:val="16"/>
                <w:rtl w:val="0"/>
              </w:rPr>
              <w:t xml:space="preserve">).</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3">
            <w:pPr>
              <w:spacing w:after="60" w:lineRule="auto"/>
              <w:ind w:left="80" w:firstLine="0"/>
              <w:jc w:val="center"/>
              <w:rPr>
                <w:sz w:val="16"/>
                <w:szCs w:val="16"/>
              </w:rPr>
            </w:pPr>
            <w:r w:rsidDel="00000000" w:rsidR="00000000" w:rsidRPr="00000000">
              <w:rPr>
                <w:sz w:val="16"/>
                <w:szCs w:val="16"/>
                <w:rtl w:val="0"/>
              </w:rPr>
              <w:t xml:space="preserve">0306.35.01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4">
            <w:pPr>
              <w:spacing w:after="60" w:lineRule="auto"/>
              <w:ind w:left="80" w:firstLine="0"/>
              <w:jc w:val="both"/>
              <w:rPr>
                <w:sz w:val="16"/>
                <w:szCs w:val="16"/>
              </w:rPr>
            </w:pPr>
            <w:r w:rsidDel="00000000" w:rsidR="00000000" w:rsidRPr="00000000">
              <w:rPr>
                <w:sz w:val="16"/>
                <w:szCs w:val="16"/>
                <w:rtl w:val="0"/>
              </w:rPr>
              <w:t xml:space="preserve">Reproductores y postlarvas de camarones peneidos y langostinos para acuacultura.</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5">
            <w:pPr>
              <w:spacing w:after="60" w:lineRule="auto"/>
              <w:ind w:left="80" w:firstLine="0"/>
              <w:jc w:val="center"/>
              <w:rPr>
                <w:sz w:val="16"/>
                <w:szCs w:val="16"/>
              </w:rPr>
            </w:pPr>
            <w:r w:rsidDel="00000000" w:rsidR="00000000" w:rsidRPr="00000000">
              <w:rPr>
                <w:sz w:val="16"/>
                <w:szCs w:val="16"/>
                <w:rtl w:val="0"/>
              </w:rPr>
              <w:t xml:space="preserve">0306.35.99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6">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7">
            <w:pPr>
              <w:spacing w:after="60" w:lineRule="auto"/>
              <w:ind w:left="80" w:firstLine="0"/>
              <w:jc w:val="center"/>
              <w:rPr>
                <w:sz w:val="16"/>
                <w:szCs w:val="16"/>
              </w:rPr>
            </w:pPr>
            <w:r w:rsidDel="00000000" w:rsidR="00000000" w:rsidRPr="00000000">
              <w:rPr>
                <w:sz w:val="16"/>
                <w:szCs w:val="16"/>
                <w:rtl w:val="0"/>
              </w:rPr>
              <w:t xml:space="preserve">0306.36.01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8">
            <w:pPr>
              <w:spacing w:after="60" w:lineRule="auto"/>
              <w:ind w:left="80" w:firstLine="0"/>
              <w:jc w:val="both"/>
              <w:rPr>
                <w:sz w:val="16"/>
                <w:szCs w:val="16"/>
              </w:rPr>
            </w:pPr>
            <w:r w:rsidDel="00000000" w:rsidR="00000000" w:rsidRPr="00000000">
              <w:rPr>
                <w:sz w:val="16"/>
                <w:szCs w:val="16"/>
                <w:rtl w:val="0"/>
              </w:rPr>
              <w:t xml:space="preserve">Reproductores y postlarvas de camarones peneidos y langostinos para acuacultura.</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9">
            <w:pPr>
              <w:spacing w:after="60" w:lineRule="auto"/>
              <w:ind w:left="80" w:firstLine="0"/>
              <w:jc w:val="center"/>
              <w:rPr>
                <w:sz w:val="16"/>
                <w:szCs w:val="16"/>
              </w:rPr>
            </w:pPr>
            <w:r w:rsidDel="00000000" w:rsidR="00000000" w:rsidRPr="00000000">
              <w:rPr>
                <w:sz w:val="16"/>
                <w:szCs w:val="16"/>
                <w:rtl w:val="0"/>
              </w:rPr>
              <w:t xml:space="preserve">0306.36.99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A">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B">
            <w:pPr>
              <w:spacing w:after="60" w:lineRule="auto"/>
              <w:ind w:left="80" w:firstLine="0"/>
              <w:jc w:val="center"/>
              <w:rPr>
                <w:sz w:val="16"/>
                <w:szCs w:val="16"/>
              </w:rPr>
            </w:pPr>
            <w:r w:rsidDel="00000000" w:rsidR="00000000" w:rsidRPr="00000000">
              <w:rPr>
                <w:sz w:val="16"/>
                <w:szCs w:val="16"/>
                <w:rtl w:val="0"/>
              </w:rPr>
              <w:t xml:space="preserve">0306.91.01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C">
            <w:pPr>
              <w:spacing w:after="60" w:lineRule="auto"/>
              <w:ind w:left="80" w:firstLine="0"/>
              <w:jc w:val="both"/>
              <w:rPr>
                <w:sz w:val="16"/>
                <w:szCs w:val="16"/>
              </w:rPr>
            </w:pPr>
            <w:r w:rsidDel="00000000" w:rsidR="00000000" w:rsidRPr="00000000">
              <w:rPr>
                <w:sz w:val="16"/>
                <w:szCs w:val="16"/>
                <w:rtl w:val="0"/>
              </w:rPr>
              <w:t xml:space="preserve">Langostas (</w:t>
            </w:r>
            <w:r w:rsidDel="00000000" w:rsidR="00000000" w:rsidRPr="00000000">
              <w:rPr>
                <w:i w:val="1"/>
                <w:sz w:val="16"/>
                <w:szCs w:val="16"/>
                <w:rtl w:val="0"/>
              </w:rPr>
              <w:t xml:space="preserve">Palinurus spp., Panulirus spp., Jasus spp.</w:t>
            </w:r>
            <w:r w:rsidDel="00000000" w:rsidR="00000000" w:rsidRPr="00000000">
              <w:rPr>
                <w:sz w:val="16"/>
                <w:szCs w:val="16"/>
                <w:rtl w:val="0"/>
              </w:rPr>
              <w:t xml:space="preserve">).</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D">
            <w:pPr>
              <w:spacing w:after="60" w:lineRule="auto"/>
              <w:ind w:left="80" w:firstLine="0"/>
              <w:jc w:val="center"/>
              <w:rPr>
                <w:sz w:val="16"/>
                <w:szCs w:val="16"/>
              </w:rPr>
            </w:pPr>
            <w:r w:rsidDel="00000000" w:rsidR="00000000" w:rsidRPr="00000000">
              <w:rPr>
                <w:sz w:val="16"/>
                <w:szCs w:val="16"/>
                <w:rtl w:val="0"/>
              </w:rPr>
              <w:t xml:space="preserve">0306.92.01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E">
            <w:pPr>
              <w:spacing w:after="60" w:lineRule="auto"/>
              <w:ind w:left="80" w:firstLine="0"/>
              <w:jc w:val="both"/>
              <w:rPr>
                <w:sz w:val="16"/>
                <w:szCs w:val="16"/>
              </w:rPr>
            </w:pPr>
            <w:r w:rsidDel="00000000" w:rsidR="00000000" w:rsidRPr="00000000">
              <w:rPr>
                <w:sz w:val="16"/>
                <w:szCs w:val="16"/>
                <w:rtl w:val="0"/>
              </w:rPr>
              <w:t xml:space="preserve">Bogavantes </w:t>
            </w:r>
            <w:r w:rsidDel="00000000" w:rsidR="00000000" w:rsidRPr="00000000">
              <w:rPr>
                <w:i w:val="1"/>
                <w:sz w:val="16"/>
                <w:szCs w:val="16"/>
                <w:rtl w:val="0"/>
              </w:rPr>
              <w:t xml:space="preserve">(Homarus spp.</w:t>
            </w:r>
            <w:r w:rsidDel="00000000" w:rsidR="00000000" w:rsidRPr="00000000">
              <w:rPr>
                <w:sz w:val="16"/>
                <w:szCs w:val="16"/>
                <w:rtl w:val="0"/>
              </w:rPr>
              <w:t xml:space="preserve">).</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F">
            <w:pPr>
              <w:spacing w:after="60" w:lineRule="auto"/>
              <w:ind w:left="80" w:firstLine="0"/>
              <w:jc w:val="center"/>
              <w:rPr>
                <w:sz w:val="16"/>
                <w:szCs w:val="16"/>
              </w:rPr>
            </w:pPr>
            <w:r w:rsidDel="00000000" w:rsidR="00000000" w:rsidRPr="00000000">
              <w:rPr>
                <w:sz w:val="16"/>
                <w:szCs w:val="16"/>
                <w:rtl w:val="0"/>
              </w:rPr>
              <w:t xml:space="preserve">0306.95.01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0">
            <w:pPr>
              <w:spacing w:after="60" w:lineRule="auto"/>
              <w:ind w:left="80" w:firstLine="0"/>
              <w:jc w:val="both"/>
              <w:rPr>
                <w:sz w:val="16"/>
                <w:szCs w:val="16"/>
              </w:rPr>
            </w:pPr>
            <w:r w:rsidDel="00000000" w:rsidR="00000000" w:rsidRPr="00000000">
              <w:rPr>
                <w:sz w:val="16"/>
                <w:szCs w:val="16"/>
                <w:rtl w:val="0"/>
              </w:rPr>
              <w:t xml:space="preserve">Reproductores y postlarvas de camarones peneidos y langostinos para acuacultura.</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1">
            <w:pPr>
              <w:spacing w:after="60" w:lineRule="auto"/>
              <w:ind w:left="80" w:firstLine="0"/>
              <w:jc w:val="center"/>
              <w:rPr>
                <w:sz w:val="16"/>
                <w:szCs w:val="16"/>
              </w:rPr>
            </w:pPr>
            <w:r w:rsidDel="00000000" w:rsidR="00000000" w:rsidRPr="00000000">
              <w:rPr>
                <w:sz w:val="16"/>
                <w:szCs w:val="16"/>
                <w:rtl w:val="0"/>
              </w:rPr>
              <w:t xml:space="preserve">0306.95.99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2">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3">
            <w:pPr>
              <w:spacing w:after="60" w:lineRule="auto"/>
              <w:ind w:left="80" w:firstLine="0"/>
              <w:jc w:val="center"/>
              <w:rPr>
                <w:sz w:val="16"/>
                <w:szCs w:val="16"/>
              </w:rPr>
            </w:pPr>
            <w:r w:rsidDel="00000000" w:rsidR="00000000" w:rsidRPr="00000000">
              <w:rPr>
                <w:sz w:val="16"/>
                <w:szCs w:val="16"/>
                <w:rtl w:val="0"/>
              </w:rPr>
              <w:t xml:space="preserve">0402.91.01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4">
            <w:pPr>
              <w:spacing w:after="60" w:lineRule="auto"/>
              <w:ind w:left="80" w:firstLine="0"/>
              <w:jc w:val="both"/>
              <w:rPr>
                <w:sz w:val="16"/>
                <w:szCs w:val="16"/>
              </w:rPr>
            </w:pPr>
            <w:r w:rsidDel="00000000" w:rsidR="00000000" w:rsidRPr="00000000">
              <w:rPr>
                <w:sz w:val="16"/>
                <w:szCs w:val="16"/>
                <w:rtl w:val="0"/>
              </w:rPr>
              <w:t xml:space="preserve">Leche evaporada.</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5">
            <w:pPr>
              <w:spacing w:after="60" w:lineRule="auto"/>
              <w:ind w:left="80" w:firstLine="0"/>
              <w:jc w:val="center"/>
              <w:rPr>
                <w:sz w:val="16"/>
                <w:szCs w:val="16"/>
              </w:rPr>
            </w:pPr>
            <w:r w:rsidDel="00000000" w:rsidR="00000000" w:rsidRPr="00000000">
              <w:rPr>
                <w:sz w:val="16"/>
                <w:szCs w:val="16"/>
                <w:rtl w:val="0"/>
              </w:rPr>
              <w:t xml:space="preserve">0406.10.01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6">
            <w:pPr>
              <w:spacing w:after="60" w:lineRule="auto"/>
              <w:ind w:left="80" w:firstLine="0"/>
              <w:jc w:val="both"/>
              <w:rPr>
                <w:sz w:val="16"/>
                <w:szCs w:val="16"/>
              </w:rPr>
            </w:pPr>
            <w:r w:rsidDel="00000000" w:rsidR="00000000" w:rsidRPr="00000000">
              <w:rPr>
                <w:sz w:val="16"/>
                <w:szCs w:val="16"/>
                <w:rtl w:val="0"/>
              </w:rPr>
              <w:t xml:space="preserve">Queso fresco (sin madurar), incluido el del lactosuero, y requesón.</w:t>
            </w:r>
          </w:p>
        </w:tc>
      </w:tr>
      <w:tr>
        <w:trPr>
          <w:trHeight w:val="30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7">
            <w:pPr>
              <w:spacing w:after="60" w:lineRule="auto"/>
              <w:ind w:left="80" w:firstLine="0"/>
              <w:jc w:val="center"/>
              <w:rPr>
                <w:sz w:val="16"/>
                <w:szCs w:val="16"/>
              </w:rPr>
            </w:pPr>
            <w:r w:rsidDel="00000000" w:rsidR="00000000" w:rsidRPr="00000000">
              <w:rPr>
                <w:sz w:val="16"/>
                <w:szCs w:val="16"/>
                <w:rtl w:val="0"/>
              </w:rPr>
              <w:t xml:space="preserve">0406.30.02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8">
            <w:pPr>
              <w:spacing w:after="60" w:lineRule="auto"/>
              <w:ind w:left="80" w:firstLine="0"/>
              <w:jc w:val="both"/>
              <w:rPr>
                <w:sz w:val="16"/>
                <w:szCs w:val="16"/>
              </w:rPr>
            </w:pPr>
            <w:r w:rsidDel="00000000" w:rsidR="00000000" w:rsidRPr="00000000">
              <w:rPr>
                <w:sz w:val="16"/>
                <w:szCs w:val="16"/>
                <w:rtl w:val="0"/>
              </w:rPr>
              <w:t xml:space="preserve">Queso fundido, excepto el rallado o en polvo.</w:t>
            </w:r>
          </w:p>
        </w:tc>
      </w:tr>
    </w:tbl>
    <w:p w:rsidR="00000000" w:rsidDel="00000000" w:rsidP="00000000" w:rsidRDefault="00000000" w:rsidRPr="00000000" w14:paraId="0000003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7140"/>
        <w:tblGridChange w:id="0">
          <w:tblGrid>
            <w:gridCol w:w="1665"/>
            <w:gridCol w:w="7140"/>
          </w:tblGrid>
        </w:tblGridChange>
      </w:tblGrid>
      <w:tr>
        <w:trPr>
          <w:trHeight w:val="30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A">
            <w:pPr>
              <w:spacing w:after="60" w:lineRule="auto"/>
              <w:ind w:left="80" w:firstLine="0"/>
              <w:jc w:val="center"/>
              <w:rPr>
                <w:sz w:val="16"/>
                <w:szCs w:val="16"/>
              </w:rPr>
            </w:pPr>
            <w:r w:rsidDel="00000000" w:rsidR="00000000" w:rsidRPr="00000000">
              <w:rPr>
                <w:sz w:val="16"/>
                <w:szCs w:val="16"/>
                <w:rtl w:val="0"/>
              </w:rPr>
              <w:t xml:space="preserve">0406.90.99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B">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C">
            <w:pPr>
              <w:spacing w:after="60" w:lineRule="auto"/>
              <w:ind w:left="80" w:firstLine="0"/>
              <w:jc w:val="center"/>
              <w:rPr>
                <w:sz w:val="16"/>
                <w:szCs w:val="16"/>
              </w:rPr>
            </w:pPr>
            <w:r w:rsidDel="00000000" w:rsidR="00000000" w:rsidRPr="00000000">
              <w:rPr>
                <w:sz w:val="16"/>
                <w:szCs w:val="16"/>
                <w:rtl w:val="0"/>
              </w:rPr>
              <w:t xml:space="preserve">0806.10.01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D">
            <w:pPr>
              <w:spacing w:after="60" w:lineRule="auto"/>
              <w:ind w:left="80" w:firstLine="0"/>
              <w:jc w:val="both"/>
              <w:rPr>
                <w:sz w:val="16"/>
                <w:szCs w:val="16"/>
              </w:rPr>
            </w:pPr>
            <w:r w:rsidDel="00000000" w:rsidR="00000000" w:rsidRPr="00000000">
              <w:rPr>
                <w:sz w:val="16"/>
                <w:szCs w:val="16"/>
                <w:rtl w:val="0"/>
              </w:rPr>
              <w:t xml:space="preserve">Frescas.</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E">
            <w:pPr>
              <w:spacing w:after="60" w:lineRule="auto"/>
              <w:ind w:left="80" w:firstLine="0"/>
              <w:jc w:val="center"/>
              <w:rPr>
                <w:sz w:val="16"/>
                <w:szCs w:val="16"/>
              </w:rPr>
            </w:pPr>
            <w:r w:rsidDel="00000000" w:rsidR="00000000" w:rsidRPr="00000000">
              <w:rPr>
                <w:sz w:val="16"/>
                <w:szCs w:val="16"/>
                <w:rtl w:val="0"/>
              </w:rPr>
              <w:t xml:space="preserve">1001.11.01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F">
            <w:pPr>
              <w:spacing w:after="60" w:lineRule="auto"/>
              <w:ind w:left="80" w:firstLine="0"/>
              <w:jc w:val="both"/>
              <w:rPr>
                <w:sz w:val="16"/>
                <w:szCs w:val="16"/>
              </w:rPr>
            </w:pPr>
            <w:r w:rsidDel="00000000" w:rsidR="00000000" w:rsidRPr="00000000">
              <w:rPr>
                <w:sz w:val="16"/>
                <w:szCs w:val="16"/>
                <w:rtl w:val="0"/>
              </w:rPr>
              <w:t xml:space="preserve">Para siembra.</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0">
            <w:pPr>
              <w:spacing w:after="60" w:lineRule="auto"/>
              <w:ind w:left="80" w:firstLine="0"/>
              <w:jc w:val="center"/>
              <w:rPr>
                <w:sz w:val="16"/>
                <w:szCs w:val="16"/>
              </w:rPr>
            </w:pPr>
            <w:r w:rsidDel="00000000" w:rsidR="00000000" w:rsidRPr="00000000">
              <w:rPr>
                <w:sz w:val="16"/>
                <w:szCs w:val="16"/>
                <w:rtl w:val="0"/>
              </w:rPr>
              <w:t xml:space="preserve">1001.19.99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1">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2">
            <w:pPr>
              <w:spacing w:after="60" w:lineRule="auto"/>
              <w:ind w:left="80" w:firstLine="0"/>
              <w:jc w:val="center"/>
              <w:rPr>
                <w:sz w:val="16"/>
                <w:szCs w:val="16"/>
              </w:rPr>
            </w:pPr>
            <w:r w:rsidDel="00000000" w:rsidR="00000000" w:rsidRPr="00000000">
              <w:rPr>
                <w:sz w:val="16"/>
                <w:szCs w:val="16"/>
                <w:rtl w:val="0"/>
              </w:rPr>
              <w:t xml:space="preserve">1001.91.01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3">
            <w:pPr>
              <w:spacing w:after="60" w:lineRule="auto"/>
              <w:ind w:left="80" w:firstLine="0"/>
              <w:jc w:val="both"/>
              <w:rPr>
                <w:sz w:val="16"/>
                <w:szCs w:val="16"/>
              </w:rPr>
            </w:pPr>
            <w:r w:rsidDel="00000000" w:rsidR="00000000" w:rsidRPr="00000000">
              <w:rPr>
                <w:sz w:val="16"/>
                <w:szCs w:val="16"/>
                <w:rtl w:val="0"/>
              </w:rPr>
              <w:t xml:space="preserve">Triticum Aestivum o Trigo Común Panificable.</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4">
            <w:pPr>
              <w:spacing w:after="60" w:lineRule="auto"/>
              <w:ind w:left="80" w:firstLine="0"/>
              <w:jc w:val="center"/>
              <w:rPr>
                <w:sz w:val="16"/>
                <w:szCs w:val="16"/>
              </w:rPr>
            </w:pPr>
            <w:r w:rsidDel="00000000" w:rsidR="00000000" w:rsidRPr="00000000">
              <w:rPr>
                <w:sz w:val="16"/>
                <w:szCs w:val="16"/>
                <w:rtl w:val="0"/>
              </w:rPr>
              <w:t xml:space="preserve">1001.91.99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5">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6">
            <w:pPr>
              <w:spacing w:after="60" w:lineRule="auto"/>
              <w:ind w:left="80" w:firstLine="0"/>
              <w:jc w:val="center"/>
              <w:rPr>
                <w:sz w:val="16"/>
                <w:szCs w:val="16"/>
              </w:rPr>
            </w:pPr>
            <w:r w:rsidDel="00000000" w:rsidR="00000000" w:rsidRPr="00000000">
              <w:rPr>
                <w:sz w:val="16"/>
                <w:szCs w:val="16"/>
                <w:rtl w:val="0"/>
              </w:rPr>
              <w:t xml:space="preserve">1001.99.01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7">
            <w:pPr>
              <w:spacing w:after="60" w:lineRule="auto"/>
              <w:ind w:left="80" w:firstLine="0"/>
              <w:jc w:val="both"/>
              <w:rPr>
                <w:sz w:val="16"/>
                <w:szCs w:val="16"/>
              </w:rPr>
            </w:pPr>
            <w:r w:rsidDel="00000000" w:rsidR="00000000" w:rsidRPr="00000000">
              <w:rPr>
                <w:sz w:val="16"/>
                <w:szCs w:val="16"/>
                <w:rtl w:val="0"/>
              </w:rPr>
              <w:t xml:space="preserve">Triticum Aestivum o Trigo Común Panificable.</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8">
            <w:pPr>
              <w:spacing w:after="60" w:lineRule="auto"/>
              <w:ind w:left="80" w:firstLine="0"/>
              <w:jc w:val="center"/>
              <w:rPr>
                <w:sz w:val="16"/>
                <w:szCs w:val="16"/>
              </w:rPr>
            </w:pPr>
            <w:r w:rsidDel="00000000" w:rsidR="00000000" w:rsidRPr="00000000">
              <w:rPr>
                <w:sz w:val="16"/>
                <w:szCs w:val="16"/>
                <w:rtl w:val="0"/>
              </w:rPr>
              <w:t xml:space="preserve">1001.99.99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9">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A">
            <w:pPr>
              <w:spacing w:after="60" w:lineRule="auto"/>
              <w:ind w:left="80" w:firstLine="0"/>
              <w:jc w:val="center"/>
              <w:rPr>
                <w:sz w:val="16"/>
                <w:szCs w:val="16"/>
              </w:rPr>
            </w:pPr>
            <w:r w:rsidDel="00000000" w:rsidR="00000000" w:rsidRPr="00000000">
              <w:rPr>
                <w:sz w:val="16"/>
                <w:szCs w:val="16"/>
                <w:rtl w:val="0"/>
              </w:rPr>
              <w:t xml:space="preserve">1003.90.99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B">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C">
            <w:pPr>
              <w:spacing w:after="60" w:lineRule="auto"/>
              <w:ind w:left="80" w:firstLine="0"/>
              <w:jc w:val="center"/>
              <w:rPr>
                <w:sz w:val="16"/>
                <w:szCs w:val="16"/>
              </w:rPr>
            </w:pPr>
            <w:r w:rsidDel="00000000" w:rsidR="00000000" w:rsidRPr="00000000">
              <w:rPr>
                <w:sz w:val="16"/>
                <w:szCs w:val="16"/>
                <w:rtl w:val="0"/>
              </w:rPr>
              <w:t xml:space="preserve">1005.90.04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D">
            <w:pPr>
              <w:spacing w:after="60" w:lineRule="auto"/>
              <w:ind w:left="80" w:firstLine="0"/>
              <w:jc w:val="both"/>
              <w:rPr>
                <w:sz w:val="16"/>
                <w:szCs w:val="16"/>
              </w:rPr>
            </w:pPr>
            <w:r w:rsidDel="00000000" w:rsidR="00000000" w:rsidRPr="00000000">
              <w:rPr>
                <w:sz w:val="16"/>
                <w:szCs w:val="16"/>
                <w:rtl w:val="0"/>
              </w:rPr>
              <w:t xml:space="preserve">Maíz blanco (harinero).</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E">
            <w:pPr>
              <w:spacing w:after="60" w:lineRule="auto"/>
              <w:ind w:left="80" w:firstLine="0"/>
              <w:jc w:val="center"/>
              <w:rPr>
                <w:sz w:val="16"/>
                <w:szCs w:val="16"/>
              </w:rPr>
            </w:pPr>
            <w:r w:rsidDel="00000000" w:rsidR="00000000" w:rsidRPr="00000000">
              <w:rPr>
                <w:sz w:val="16"/>
                <w:szCs w:val="16"/>
                <w:rtl w:val="0"/>
              </w:rPr>
              <w:t xml:space="preserve">1005.90.99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F">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0">
            <w:pPr>
              <w:spacing w:after="60" w:lineRule="auto"/>
              <w:ind w:left="80" w:firstLine="0"/>
              <w:jc w:val="center"/>
              <w:rPr>
                <w:sz w:val="16"/>
                <w:szCs w:val="16"/>
              </w:rPr>
            </w:pPr>
            <w:r w:rsidDel="00000000" w:rsidR="00000000" w:rsidRPr="00000000">
              <w:rPr>
                <w:sz w:val="16"/>
                <w:szCs w:val="16"/>
                <w:rtl w:val="0"/>
              </w:rPr>
              <w:t xml:space="preserve">1507.10.01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1">
            <w:pPr>
              <w:spacing w:after="60" w:lineRule="auto"/>
              <w:ind w:left="80" w:firstLine="0"/>
              <w:jc w:val="both"/>
              <w:rPr>
                <w:sz w:val="16"/>
                <w:szCs w:val="16"/>
              </w:rPr>
            </w:pPr>
            <w:r w:rsidDel="00000000" w:rsidR="00000000" w:rsidRPr="00000000">
              <w:rPr>
                <w:sz w:val="16"/>
                <w:szCs w:val="16"/>
                <w:rtl w:val="0"/>
              </w:rPr>
              <w:t xml:space="preserve">Aceite en bruto, incluso desgomado.</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2">
            <w:pPr>
              <w:spacing w:after="60" w:lineRule="auto"/>
              <w:ind w:left="80" w:firstLine="0"/>
              <w:jc w:val="center"/>
              <w:rPr>
                <w:sz w:val="16"/>
                <w:szCs w:val="16"/>
              </w:rPr>
            </w:pPr>
            <w:r w:rsidDel="00000000" w:rsidR="00000000" w:rsidRPr="00000000">
              <w:rPr>
                <w:sz w:val="16"/>
                <w:szCs w:val="16"/>
                <w:rtl w:val="0"/>
              </w:rPr>
              <w:t xml:space="preserve">1507.90.99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3">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4">
            <w:pPr>
              <w:spacing w:after="60" w:lineRule="auto"/>
              <w:ind w:left="80" w:firstLine="0"/>
              <w:jc w:val="center"/>
              <w:rPr>
                <w:sz w:val="16"/>
                <w:szCs w:val="16"/>
              </w:rPr>
            </w:pPr>
            <w:r w:rsidDel="00000000" w:rsidR="00000000" w:rsidRPr="00000000">
              <w:rPr>
                <w:sz w:val="16"/>
                <w:szCs w:val="16"/>
                <w:rtl w:val="0"/>
              </w:rPr>
              <w:t xml:space="preserve">1508.10.01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5">
            <w:pPr>
              <w:spacing w:after="60" w:lineRule="auto"/>
              <w:ind w:left="80" w:firstLine="0"/>
              <w:jc w:val="both"/>
              <w:rPr>
                <w:sz w:val="16"/>
                <w:szCs w:val="16"/>
              </w:rPr>
            </w:pPr>
            <w:r w:rsidDel="00000000" w:rsidR="00000000" w:rsidRPr="00000000">
              <w:rPr>
                <w:sz w:val="16"/>
                <w:szCs w:val="16"/>
                <w:rtl w:val="0"/>
              </w:rPr>
              <w:t xml:space="preserve">Aceite en bruto.</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6">
            <w:pPr>
              <w:spacing w:after="60" w:lineRule="auto"/>
              <w:ind w:left="80" w:firstLine="0"/>
              <w:jc w:val="center"/>
              <w:rPr>
                <w:sz w:val="16"/>
                <w:szCs w:val="16"/>
              </w:rPr>
            </w:pPr>
            <w:r w:rsidDel="00000000" w:rsidR="00000000" w:rsidRPr="00000000">
              <w:rPr>
                <w:sz w:val="16"/>
                <w:szCs w:val="16"/>
                <w:rtl w:val="0"/>
              </w:rPr>
              <w:t xml:space="preserve">1508.90.99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7">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8">
            <w:pPr>
              <w:spacing w:after="60" w:lineRule="auto"/>
              <w:ind w:left="80" w:firstLine="0"/>
              <w:jc w:val="center"/>
              <w:rPr>
                <w:sz w:val="16"/>
                <w:szCs w:val="16"/>
              </w:rPr>
            </w:pPr>
            <w:r w:rsidDel="00000000" w:rsidR="00000000" w:rsidRPr="00000000">
              <w:rPr>
                <w:sz w:val="16"/>
                <w:szCs w:val="16"/>
                <w:rtl w:val="0"/>
              </w:rPr>
              <w:t xml:space="preserve">1512.11.01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9">
            <w:pPr>
              <w:spacing w:after="60" w:lineRule="auto"/>
              <w:ind w:left="80" w:firstLine="0"/>
              <w:jc w:val="both"/>
              <w:rPr>
                <w:sz w:val="16"/>
                <w:szCs w:val="16"/>
              </w:rPr>
            </w:pPr>
            <w:r w:rsidDel="00000000" w:rsidR="00000000" w:rsidRPr="00000000">
              <w:rPr>
                <w:sz w:val="16"/>
                <w:szCs w:val="16"/>
                <w:rtl w:val="0"/>
              </w:rPr>
              <w:t xml:space="preserve">Aceites en bruto.</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A">
            <w:pPr>
              <w:spacing w:after="60" w:lineRule="auto"/>
              <w:ind w:left="80" w:firstLine="0"/>
              <w:jc w:val="center"/>
              <w:rPr>
                <w:sz w:val="16"/>
                <w:szCs w:val="16"/>
              </w:rPr>
            </w:pPr>
            <w:r w:rsidDel="00000000" w:rsidR="00000000" w:rsidRPr="00000000">
              <w:rPr>
                <w:sz w:val="16"/>
                <w:szCs w:val="16"/>
                <w:rtl w:val="0"/>
              </w:rPr>
              <w:t xml:space="preserve">1512.19.99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B">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C">
            <w:pPr>
              <w:spacing w:after="60" w:lineRule="auto"/>
              <w:ind w:left="80" w:firstLine="0"/>
              <w:jc w:val="center"/>
              <w:rPr>
                <w:sz w:val="16"/>
                <w:szCs w:val="16"/>
              </w:rPr>
            </w:pPr>
            <w:r w:rsidDel="00000000" w:rsidR="00000000" w:rsidRPr="00000000">
              <w:rPr>
                <w:sz w:val="16"/>
                <w:szCs w:val="16"/>
                <w:rtl w:val="0"/>
              </w:rPr>
              <w:t xml:space="preserve">1512.21.01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D">
            <w:pPr>
              <w:spacing w:after="60" w:lineRule="auto"/>
              <w:ind w:left="80" w:firstLine="0"/>
              <w:jc w:val="both"/>
              <w:rPr>
                <w:sz w:val="16"/>
                <w:szCs w:val="16"/>
              </w:rPr>
            </w:pPr>
            <w:r w:rsidDel="00000000" w:rsidR="00000000" w:rsidRPr="00000000">
              <w:rPr>
                <w:sz w:val="16"/>
                <w:szCs w:val="16"/>
                <w:rtl w:val="0"/>
              </w:rPr>
              <w:t xml:space="preserve">Aceite en bruto, incluso sin gosipol.</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E">
            <w:pPr>
              <w:spacing w:after="60" w:lineRule="auto"/>
              <w:ind w:left="80" w:firstLine="0"/>
              <w:jc w:val="center"/>
              <w:rPr>
                <w:sz w:val="16"/>
                <w:szCs w:val="16"/>
              </w:rPr>
            </w:pPr>
            <w:r w:rsidDel="00000000" w:rsidR="00000000" w:rsidRPr="00000000">
              <w:rPr>
                <w:sz w:val="16"/>
                <w:szCs w:val="16"/>
                <w:rtl w:val="0"/>
              </w:rPr>
              <w:t xml:space="preserve">1512.29.99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F">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0">
            <w:pPr>
              <w:spacing w:after="60" w:lineRule="auto"/>
              <w:ind w:left="80" w:firstLine="0"/>
              <w:jc w:val="center"/>
              <w:rPr>
                <w:sz w:val="16"/>
                <w:szCs w:val="16"/>
              </w:rPr>
            </w:pPr>
            <w:r w:rsidDel="00000000" w:rsidR="00000000" w:rsidRPr="00000000">
              <w:rPr>
                <w:sz w:val="16"/>
                <w:szCs w:val="16"/>
                <w:rtl w:val="0"/>
              </w:rPr>
              <w:t xml:space="preserve">1513.11.01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1">
            <w:pPr>
              <w:spacing w:after="60" w:lineRule="auto"/>
              <w:ind w:left="80" w:firstLine="0"/>
              <w:jc w:val="both"/>
              <w:rPr>
                <w:sz w:val="16"/>
                <w:szCs w:val="16"/>
              </w:rPr>
            </w:pPr>
            <w:r w:rsidDel="00000000" w:rsidR="00000000" w:rsidRPr="00000000">
              <w:rPr>
                <w:sz w:val="16"/>
                <w:szCs w:val="16"/>
                <w:rtl w:val="0"/>
              </w:rPr>
              <w:t xml:space="preserve">Aceite en bruto.</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2">
            <w:pPr>
              <w:spacing w:after="60" w:lineRule="auto"/>
              <w:ind w:left="80" w:firstLine="0"/>
              <w:jc w:val="center"/>
              <w:rPr>
                <w:sz w:val="16"/>
                <w:szCs w:val="16"/>
              </w:rPr>
            </w:pPr>
            <w:r w:rsidDel="00000000" w:rsidR="00000000" w:rsidRPr="00000000">
              <w:rPr>
                <w:sz w:val="16"/>
                <w:szCs w:val="16"/>
                <w:rtl w:val="0"/>
              </w:rPr>
              <w:t xml:space="preserve">1513.19.99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3">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4">
            <w:pPr>
              <w:spacing w:after="60" w:lineRule="auto"/>
              <w:ind w:left="80" w:firstLine="0"/>
              <w:jc w:val="center"/>
              <w:rPr>
                <w:sz w:val="16"/>
                <w:szCs w:val="16"/>
              </w:rPr>
            </w:pPr>
            <w:r w:rsidDel="00000000" w:rsidR="00000000" w:rsidRPr="00000000">
              <w:rPr>
                <w:sz w:val="16"/>
                <w:szCs w:val="16"/>
                <w:rtl w:val="0"/>
              </w:rPr>
              <w:t xml:space="preserve">1513.29.99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5">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30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6">
            <w:pPr>
              <w:spacing w:after="60" w:lineRule="auto"/>
              <w:ind w:left="80" w:firstLine="0"/>
              <w:jc w:val="center"/>
              <w:rPr>
                <w:sz w:val="16"/>
                <w:szCs w:val="16"/>
              </w:rPr>
            </w:pPr>
            <w:r w:rsidDel="00000000" w:rsidR="00000000" w:rsidRPr="00000000">
              <w:rPr>
                <w:sz w:val="16"/>
                <w:szCs w:val="16"/>
                <w:rtl w:val="0"/>
              </w:rPr>
              <w:t xml:space="preserve">1514.11.01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7">
            <w:pPr>
              <w:spacing w:after="60" w:lineRule="auto"/>
              <w:ind w:left="80" w:firstLine="0"/>
              <w:jc w:val="both"/>
              <w:rPr>
                <w:sz w:val="16"/>
                <w:szCs w:val="16"/>
              </w:rPr>
            </w:pPr>
            <w:r w:rsidDel="00000000" w:rsidR="00000000" w:rsidRPr="00000000">
              <w:rPr>
                <w:sz w:val="16"/>
                <w:szCs w:val="16"/>
                <w:rtl w:val="0"/>
              </w:rPr>
              <w:t xml:space="preserve">Aceites en bruto.</w:t>
            </w:r>
          </w:p>
        </w:tc>
      </w:tr>
    </w:tbl>
    <w:p w:rsidR="00000000" w:rsidDel="00000000" w:rsidP="00000000" w:rsidRDefault="00000000" w:rsidRPr="00000000" w14:paraId="0000006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7140"/>
        <w:tblGridChange w:id="0">
          <w:tblGrid>
            <w:gridCol w:w="1665"/>
            <w:gridCol w:w="7140"/>
          </w:tblGrid>
        </w:tblGridChange>
      </w:tblGrid>
      <w:tr>
        <w:trPr>
          <w:trHeight w:val="30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9">
            <w:pPr>
              <w:spacing w:after="60" w:lineRule="auto"/>
              <w:ind w:left="80" w:firstLine="0"/>
              <w:jc w:val="center"/>
              <w:rPr>
                <w:sz w:val="16"/>
                <w:szCs w:val="16"/>
              </w:rPr>
            </w:pPr>
            <w:r w:rsidDel="00000000" w:rsidR="00000000" w:rsidRPr="00000000">
              <w:rPr>
                <w:sz w:val="16"/>
                <w:szCs w:val="16"/>
                <w:rtl w:val="0"/>
              </w:rPr>
              <w:t xml:space="preserve">1514.19.99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A">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B">
            <w:pPr>
              <w:spacing w:after="60" w:lineRule="auto"/>
              <w:ind w:left="80" w:firstLine="0"/>
              <w:jc w:val="center"/>
              <w:rPr>
                <w:sz w:val="16"/>
                <w:szCs w:val="16"/>
              </w:rPr>
            </w:pPr>
            <w:r w:rsidDel="00000000" w:rsidR="00000000" w:rsidRPr="00000000">
              <w:rPr>
                <w:sz w:val="16"/>
                <w:szCs w:val="16"/>
                <w:rtl w:val="0"/>
              </w:rPr>
              <w:t xml:space="preserve">1514.91.01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C">
            <w:pPr>
              <w:spacing w:after="60" w:lineRule="auto"/>
              <w:ind w:left="80" w:firstLine="0"/>
              <w:jc w:val="both"/>
              <w:rPr>
                <w:sz w:val="16"/>
                <w:szCs w:val="16"/>
              </w:rPr>
            </w:pPr>
            <w:r w:rsidDel="00000000" w:rsidR="00000000" w:rsidRPr="00000000">
              <w:rPr>
                <w:sz w:val="16"/>
                <w:szCs w:val="16"/>
                <w:rtl w:val="0"/>
              </w:rPr>
              <w:t xml:space="preserve">Aceites en bruto.</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D">
            <w:pPr>
              <w:spacing w:after="60" w:lineRule="auto"/>
              <w:ind w:left="80" w:firstLine="0"/>
              <w:jc w:val="center"/>
              <w:rPr>
                <w:sz w:val="16"/>
                <w:szCs w:val="16"/>
              </w:rPr>
            </w:pPr>
            <w:r w:rsidDel="00000000" w:rsidR="00000000" w:rsidRPr="00000000">
              <w:rPr>
                <w:sz w:val="16"/>
                <w:szCs w:val="16"/>
                <w:rtl w:val="0"/>
              </w:rPr>
              <w:t xml:space="preserve">1514.99.99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E">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F">
            <w:pPr>
              <w:spacing w:after="20" w:lineRule="auto"/>
              <w:ind w:left="80" w:firstLine="0"/>
              <w:jc w:val="center"/>
              <w:rPr>
                <w:sz w:val="16"/>
                <w:szCs w:val="16"/>
              </w:rPr>
            </w:pPr>
            <w:r w:rsidDel="00000000" w:rsidR="00000000" w:rsidRPr="00000000">
              <w:rPr>
                <w:sz w:val="16"/>
                <w:szCs w:val="16"/>
                <w:rtl w:val="0"/>
              </w:rPr>
              <w:t xml:space="preserve">1515.21.01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0">
            <w:pPr>
              <w:spacing w:after="20" w:lineRule="auto"/>
              <w:ind w:left="80" w:firstLine="0"/>
              <w:jc w:val="both"/>
              <w:rPr>
                <w:sz w:val="16"/>
                <w:szCs w:val="16"/>
              </w:rPr>
            </w:pPr>
            <w:r w:rsidDel="00000000" w:rsidR="00000000" w:rsidRPr="00000000">
              <w:rPr>
                <w:sz w:val="16"/>
                <w:szCs w:val="16"/>
                <w:rtl w:val="0"/>
              </w:rPr>
              <w:t xml:space="preserve">Aceite en bruto.</w:t>
            </w:r>
          </w:p>
        </w:tc>
      </w:tr>
    </w:tbl>
    <w:p w:rsidR="00000000" w:rsidDel="00000000" w:rsidP="00000000" w:rsidRDefault="00000000" w:rsidRPr="00000000" w14:paraId="00000071">
      <w:pPr>
        <w:rPr/>
      </w:pPr>
      <w:r w:rsidDel="00000000" w:rsidR="00000000" w:rsidRPr="00000000">
        <w:rPr>
          <w:rtl w:val="0"/>
        </w:rPr>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7140"/>
        <w:tblGridChange w:id="0">
          <w:tblGrid>
            <w:gridCol w:w="1665"/>
            <w:gridCol w:w="7140"/>
          </w:tblGrid>
        </w:tblGridChange>
      </w:tblGrid>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2">
            <w:pPr>
              <w:spacing w:after="20" w:lineRule="auto"/>
              <w:ind w:left="80" w:firstLine="0"/>
              <w:jc w:val="center"/>
              <w:rPr>
                <w:sz w:val="16"/>
                <w:szCs w:val="16"/>
              </w:rPr>
            </w:pPr>
            <w:r w:rsidDel="00000000" w:rsidR="00000000" w:rsidRPr="00000000">
              <w:rPr>
                <w:sz w:val="16"/>
                <w:szCs w:val="16"/>
                <w:rtl w:val="0"/>
              </w:rPr>
              <w:t xml:space="preserve">1515.29.99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3">
            <w:pPr>
              <w:spacing w:after="20" w:lineRule="auto"/>
              <w:ind w:left="80" w:firstLine="0"/>
              <w:jc w:val="both"/>
              <w:rPr>
                <w:sz w:val="16"/>
                <w:szCs w:val="16"/>
              </w:rPr>
            </w:pPr>
            <w:r w:rsidDel="00000000" w:rsidR="00000000" w:rsidRPr="00000000">
              <w:rPr>
                <w:sz w:val="16"/>
                <w:szCs w:val="16"/>
                <w:rtl w:val="0"/>
              </w:rPr>
              <w:t xml:space="preserve">Los demás.</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4">
            <w:pPr>
              <w:spacing w:after="20" w:lineRule="auto"/>
              <w:ind w:left="80" w:firstLine="0"/>
              <w:jc w:val="center"/>
              <w:rPr>
                <w:sz w:val="16"/>
                <w:szCs w:val="16"/>
              </w:rPr>
            </w:pPr>
            <w:r w:rsidDel="00000000" w:rsidR="00000000" w:rsidRPr="00000000">
              <w:rPr>
                <w:sz w:val="16"/>
                <w:szCs w:val="16"/>
                <w:rtl w:val="0"/>
              </w:rPr>
              <w:t xml:space="preserve">1515.50.01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5">
            <w:pPr>
              <w:spacing w:after="20" w:lineRule="auto"/>
              <w:ind w:left="80" w:firstLine="0"/>
              <w:jc w:val="both"/>
              <w:rPr>
                <w:sz w:val="16"/>
                <w:szCs w:val="16"/>
              </w:rPr>
            </w:pPr>
            <w:r w:rsidDel="00000000" w:rsidR="00000000" w:rsidRPr="00000000">
              <w:rPr>
                <w:sz w:val="16"/>
                <w:szCs w:val="16"/>
                <w:rtl w:val="0"/>
              </w:rPr>
              <w:t xml:space="preserve">Aceite de sésamo (ajonjolí) y sus fracciones.</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6">
            <w:pPr>
              <w:spacing w:after="20" w:lineRule="auto"/>
              <w:ind w:left="80" w:firstLine="0"/>
              <w:jc w:val="center"/>
              <w:rPr>
                <w:sz w:val="16"/>
                <w:szCs w:val="16"/>
              </w:rPr>
            </w:pPr>
            <w:r w:rsidDel="00000000" w:rsidR="00000000" w:rsidRPr="00000000">
              <w:rPr>
                <w:sz w:val="16"/>
                <w:szCs w:val="16"/>
                <w:rtl w:val="0"/>
              </w:rPr>
              <w:t xml:space="preserve">1515.90.99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7">
            <w:pPr>
              <w:spacing w:after="20" w:lineRule="auto"/>
              <w:ind w:left="80" w:firstLine="0"/>
              <w:jc w:val="both"/>
              <w:rPr>
                <w:sz w:val="16"/>
                <w:szCs w:val="16"/>
              </w:rPr>
            </w:pPr>
            <w:r w:rsidDel="00000000" w:rsidR="00000000" w:rsidRPr="00000000">
              <w:rPr>
                <w:sz w:val="16"/>
                <w:szCs w:val="16"/>
                <w:rtl w:val="0"/>
              </w:rPr>
              <w:t xml:space="preserve">Los demás.</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8">
            <w:pPr>
              <w:spacing w:after="20" w:lineRule="auto"/>
              <w:ind w:left="80" w:firstLine="0"/>
              <w:jc w:val="center"/>
              <w:rPr>
                <w:sz w:val="16"/>
                <w:szCs w:val="16"/>
              </w:rPr>
            </w:pPr>
            <w:r w:rsidDel="00000000" w:rsidR="00000000" w:rsidRPr="00000000">
              <w:rPr>
                <w:sz w:val="16"/>
                <w:szCs w:val="16"/>
                <w:rtl w:val="0"/>
              </w:rPr>
              <w:t xml:space="preserve">1701.12.05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9">
            <w:pPr>
              <w:spacing w:after="20" w:lineRule="auto"/>
              <w:ind w:left="80" w:firstLine="0"/>
              <w:jc w:val="both"/>
              <w:rPr>
                <w:sz w:val="16"/>
                <w:szCs w:val="16"/>
              </w:rPr>
            </w:pPr>
            <w:r w:rsidDel="00000000" w:rsidR="00000000" w:rsidRPr="00000000">
              <w:rPr>
                <w:sz w:val="16"/>
                <w:szCs w:val="16"/>
                <w:rtl w:val="0"/>
              </w:rPr>
              <w:t xml:space="preserve">De remolacha.</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A">
            <w:pPr>
              <w:spacing w:after="20" w:lineRule="auto"/>
              <w:ind w:left="80" w:firstLine="0"/>
              <w:jc w:val="center"/>
              <w:rPr>
                <w:sz w:val="16"/>
                <w:szCs w:val="16"/>
              </w:rPr>
            </w:pPr>
            <w:r w:rsidDel="00000000" w:rsidR="00000000" w:rsidRPr="00000000">
              <w:rPr>
                <w:sz w:val="16"/>
                <w:szCs w:val="16"/>
                <w:rtl w:val="0"/>
              </w:rPr>
              <w:t xml:space="preserve">1701.13.01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B">
            <w:pPr>
              <w:spacing w:after="20" w:lineRule="auto"/>
              <w:ind w:left="80" w:firstLine="0"/>
              <w:jc w:val="both"/>
              <w:rPr>
                <w:sz w:val="16"/>
                <w:szCs w:val="16"/>
              </w:rPr>
            </w:pPr>
            <w:r w:rsidDel="00000000" w:rsidR="00000000" w:rsidRPr="00000000">
              <w:rPr>
                <w:sz w:val="16"/>
                <w:szCs w:val="16"/>
                <w:rtl w:val="0"/>
              </w:rPr>
              <w:t xml:space="preserve">Azúcar de caña mencionado en la Nota 2 de subpartida de este Capítulo.</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C">
            <w:pPr>
              <w:spacing w:after="20" w:lineRule="auto"/>
              <w:ind w:left="80" w:firstLine="0"/>
              <w:jc w:val="center"/>
              <w:rPr>
                <w:sz w:val="16"/>
                <w:szCs w:val="16"/>
              </w:rPr>
            </w:pPr>
            <w:r w:rsidDel="00000000" w:rsidR="00000000" w:rsidRPr="00000000">
              <w:rPr>
                <w:sz w:val="16"/>
                <w:szCs w:val="16"/>
                <w:rtl w:val="0"/>
              </w:rPr>
              <w:t xml:space="preserve">1701.14.05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D">
            <w:pPr>
              <w:spacing w:after="20" w:lineRule="auto"/>
              <w:ind w:left="80" w:firstLine="0"/>
              <w:jc w:val="both"/>
              <w:rPr>
                <w:sz w:val="16"/>
                <w:szCs w:val="16"/>
              </w:rPr>
            </w:pPr>
            <w:r w:rsidDel="00000000" w:rsidR="00000000" w:rsidRPr="00000000">
              <w:rPr>
                <w:sz w:val="16"/>
                <w:szCs w:val="16"/>
                <w:rtl w:val="0"/>
              </w:rPr>
              <w:t xml:space="preserve">Los demás azúcares de caña.</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E">
            <w:pPr>
              <w:spacing w:after="20" w:lineRule="auto"/>
              <w:ind w:left="80" w:firstLine="0"/>
              <w:jc w:val="center"/>
              <w:rPr>
                <w:sz w:val="16"/>
                <w:szCs w:val="16"/>
              </w:rPr>
            </w:pPr>
            <w:r w:rsidDel="00000000" w:rsidR="00000000" w:rsidRPr="00000000">
              <w:rPr>
                <w:sz w:val="16"/>
                <w:szCs w:val="16"/>
                <w:rtl w:val="0"/>
              </w:rPr>
              <w:t xml:space="preserve">1701.91.04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F">
            <w:pPr>
              <w:spacing w:after="20" w:lineRule="auto"/>
              <w:ind w:left="80" w:firstLine="0"/>
              <w:jc w:val="both"/>
              <w:rPr>
                <w:sz w:val="16"/>
                <w:szCs w:val="16"/>
              </w:rPr>
            </w:pPr>
            <w:r w:rsidDel="00000000" w:rsidR="00000000" w:rsidRPr="00000000">
              <w:rPr>
                <w:sz w:val="16"/>
                <w:szCs w:val="16"/>
                <w:rtl w:val="0"/>
              </w:rPr>
              <w:t xml:space="preserve">Con adición de aromatizante o colorante.</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0">
            <w:pPr>
              <w:spacing w:after="20" w:lineRule="auto"/>
              <w:ind w:left="80" w:firstLine="0"/>
              <w:jc w:val="center"/>
              <w:rPr>
                <w:sz w:val="16"/>
                <w:szCs w:val="16"/>
              </w:rPr>
            </w:pPr>
            <w:r w:rsidDel="00000000" w:rsidR="00000000" w:rsidRPr="00000000">
              <w:rPr>
                <w:sz w:val="16"/>
                <w:szCs w:val="16"/>
                <w:rtl w:val="0"/>
              </w:rPr>
              <w:t xml:space="preserve">1701.99.99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1">
            <w:pPr>
              <w:spacing w:after="20" w:lineRule="auto"/>
              <w:ind w:left="80" w:firstLine="0"/>
              <w:jc w:val="both"/>
              <w:rPr>
                <w:sz w:val="16"/>
                <w:szCs w:val="16"/>
              </w:rPr>
            </w:pPr>
            <w:r w:rsidDel="00000000" w:rsidR="00000000" w:rsidRPr="00000000">
              <w:rPr>
                <w:sz w:val="16"/>
                <w:szCs w:val="16"/>
                <w:rtl w:val="0"/>
              </w:rPr>
              <w:t xml:space="preserve">Los demás.</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2">
            <w:pPr>
              <w:spacing w:after="20" w:lineRule="auto"/>
              <w:ind w:left="80" w:firstLine="0"/>
              <w:jc w:val="center"/>
              <w:rPr>
                <w:sz w:val="16"/>
                <w:szCs w:val="16"/>
              </w:rPr>
            </w:pPr>
            <w:r w:rsidDel="00000000" w:rsidR="00000000" w:rsidRPr="00000000">
              <w:rPr>
                <w:sz w:val="16"/>
                <w:szCs w:val="16"/>
                <w:rtl w:val="0"/>
              </w:rPr>
              <w:t xml:space="preserve">1702.90.01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3">
            <w:pPr>
              <w:spacing w:after="20" w:lineRule="auto"/>
              <w:ind w:left="80" w:firstLine="0"/>
              <w:jc w:val="both"/>
              <w:rPr>
                <w:sz w:val="16"/>
                <w:szCs w:val="16"/>
              </w:rPr>
            </w:pPr>
            <w:r w:rsidDel="00000000" w:rsidR="00000000" w:rsidRPr="00000000">
              <w:rPr>
                <w:sz w:val="16"/>
                <w:szCs w:val="16"/>
                <w:rtl w:val="0"/>
              </w:rPr>
              <w:t xml:space="preserve">Azúcar líquida refinada y azúcar invertido.</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4">
            <w:pPr>
              <w:spacing w:after="20" w:lineRule="auto"/>
              <w:ind w:left="80" w:firstLine="0"/>
              <w:jc w:val="center"/>
              <w:rPr>
                <w:sz w:val="16"/>
                <w:szCs w:val="16"/>
              </w:rPr>
            </w:pPr>
            <w:r w:rsidDel="00000000" w:rsidR="00000000" w:rsidRPr="00000000">
              <w:rPr>
                <w:sz w:val="16"/>
                <w:szCs w:val="16"/>
                <w:rtl w:val="0"/>
              </w:rPr>
              <w:t xml:space="preserve">1806.10.01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5">
            <w:pPr>
              <w:spacing w:after="20" w:lineRule="auto"/>
              <w:ind w:left="80" w:firstLine="0"/>
              <w:jc w:val="both"/>
              <w:rPr>
                <w:sz w:val="16"/>
                <w:szCs w:val="16"/>
              </w:rPr>
            </w:pPr>
            <w:r w:rsidDel="00000000" w:rsidR="00000000" w:rsidRPr="00000000">
              <w:rPr>
                <w:sz w:val="16"/>
                <w:szCs w:val="16"/>
                <w:rtl w:val="0"/>
              </w:rPr>
              <w:t xml:space="preserve">Con un contenido de azúcar igual o superior al 90%, en peso.</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6">
            <w:pPr>
              <w:spacing w:after="20" w:lineRule="auto"/>
              <w:ind w:left="80" w:firstLine="0"/>
              <w:jc w:val="center"/>
              <w:rPr>
                <w:sz w:val="16"/>
                <w:szCs w:val="16"/>
              </w:rPr>
            </w:pPr>
            <w:r w:rsidDel="00000000" w:rsidR="00000000" w:rsidRPr="00000000">
              <w:rPr>
                <w:sz w:val="16"/>
                <w:szCs w:val="16"/>
                <w:rtl w:val="0"/>
              </w:rPr>
              <w:t xml:space="preserve">2402.10.01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7">
            <w:pPr>
              <w:spacing w:after="20" w:lineRule="auto"/>
              <w:ind w:left="80" w:firstLine="0"/>
              <w:jc w:val="both"/>
              <w:rPr>
                <w:sz w:val="16"/>
                <w:szCs w:val="16"/>
              </w:rPr>
            </w:pPr>
            <w:r w:rsidDel="00000000" w:rsidR="00000000" w:rsidRPr="00000000">
              <w:rPr>
                <w:sz w:val="16"/>
                <w:szCs w:val="16"/>
                <w:rtl w:val="0"/>
              </w:rPr>
              <w:t xml:space="preserve">Cigarros (puros) (incluso despuntados) y cigarritos (puritos), que contengan tabaco.</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8">
            <w:pPr>
              <w:spacing w:after="20" w:lineRule="auto"/>
              <w:ind w:left="80" w:firstLine="0"/>
              <w:jc w:val="center"/>
              <w:rPr>
                <w:sz w:val="16"/>
                <w:szCs w:val="16"/>
              </w:rPr>
            </w:pPr>
            <w:r w:rsidDel="00000000" w:rsidR="00000000" w:rsidRPr="00000000">
              <w:rPr>
                <w:sz w:val="16"/>
                <w:szCs w:val="16"/>
                <w:rtl w:val="0"/>
              </w:rPr>
              <w:t xml:space="preserve">2402.90.99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9">
            <w:pPr>
              <w:spacing w:after="20" w:lineRule="auto"/>
              <w:ind w:left="80" w:firstLine="0"/>
              <w:jc w:val="both"/>
              <w:rPr>
                <w:sz w:val="16"/>
                <w:szCs w:val="16"/>
              </w:rPr>
            </w:pPr>
            <w:r w:rsidDel="00000000" w:rsidR="00000000" w:rsidRPr="00000000">
              <w:rPr>
                <w:sz w:val="16"/>
                <w:szCs w:val="16"/>
                <w:rtl w:val="0"/>
              </w:rPr>
              <w:t xml:space="preserve">Los demás.</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A">
            <w:pPr>
              <w:spacing w:after="20" w:lineRule="auto"/>
              <w:ind w:left="80" w:firstLine="0"/>
              <w:jc w:val="center"/>
              <w:rPr>
                <w:sz w:val="16"/>
                <w:szCs w:val="16"/>
              </w:rPr>
            </w:pPr>
            <w:r w:rsidDel="00000000" w:rsidR="00000000" w:rsidRPr="00000000">
              <w:rPr>
                <w:sz w:val="16"/>
                <w:szCs w:val="16"/>
                <w:rtl w:val="0"/>
              </w:rPr>
              <w:t xml:space="preserve">2403.11.01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B">
            <w:pPr>
              <w:spacing w:after="20" w:lineRule="auto"/>
              <w:ind w:left="80" w:firstLine="0"/>
              <w:jc w:val="both"/>
              <w:rPr>
                <w:sz w:val="16"/>
                <w:szCs w:val="16"/>
              </w:rPr>
            </w:pPr>
            <w:r w:rsidDel="00000000" w:rsidR="00000000" w:rsidRPr="00000000">
              <w:rPr>
                <w:sz w:val="16"/>
                <w:szCs w:val="16"/>
                <w:rtl w:val="0"/>
              </w:rPr>
              <w:t xml:space="preserve">Tabaco para pipa de agua mencionado en la Nota 1 de subpartida de este Capítulo.</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C">
            <w:pPr>
              <w:spacing w:after="20" w:lineRule="auto"/>
              <w:ind w:left="80" w:firstLine="0"/>
              <w:jc w:val="center"/>
              <w:rPr>
                <w:sz w:val="16"/>
                <w:szCs w:val="16"/>
              </w:rPr>
            </w:pPr>
            <w:r w:rsidDel="00000000" w:rsidR="00000000" w:rsidRPr="00000000">
              <w:rPr>
                <w:sz w:val="16"/>
                <w:szCs w:val="16"/>
                <w:rtl w:val="0"/>
              </w:rPr>
              <w:t xml:space="preserve">2403.19.99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D">
            <w:pPr>
              <w:spacing w:after="20" w:lineRule="auto"/>
              <w:ind w:left="80" w:firstLine="0"/>
              <w:jc w:val="both"/>
              <w:rPr>
                <w:sz w:val="16"/>
                <w:szCs w:val="16"/>
              </w:rPr>
            </w:pPr>
            <w:r w:rsidDel="00000000" w:rsidR="00000000" w:rsidRPr="00000000">
              <w:rPr>
                <w:sz w:val="16"/>
                <w:szCs w:val="16"/>
                <w:rtl w:val="0"/>
              </w:rPr>
              <w:t xml:space="preserve">Los demás.</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E">
            <w:pPr>
              <w:spacing w:after="20" w:lineRule="auto"/>
              <w:ind w:left="80" w:firstLine="0"/>
              <w:jc w:val="center"/>
              <w:rPr>
                <w:sz w:val="16"/>
                <w:szCs w:val="16"/>
              </w:rPr>
            </w:pPr>
            <w:r w:rsidDel="00000000" w:rsidR="00000000" w:rsidRPr="00000000">
              <w:rPr>
                <w:sz w:val="16"/>
                <w:szCs w:val="16"/>
                <w:rtl w:val="0"/>
              </w:rPr>
              <w:t xml:space="preserve">2403.91.02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F">
            <w:pPr>
              <w:spacing w:after="20" w:lineRule="auto"/>
              <w:ind w:left="80" w:firstLine="0"/>
              <w:jc w:val="both"/>
              <w:rPr>
                <w:sz w:val="16"/>
                <w:szCs w:val="16"/>
              </w:rPr>
            </w:pPr>
            <w:r w:rsidDel="00000000" w:rsidR="00000000" w:rsidRPr="00000000">
              <w:rPr>
                <w:sz w:val="16"/>
                <w:szCs w:val="16"/>
                <w:rtl w:val="0"/>
              </w:rPr>
              <w:t xml:space="preserve">Tabaco "homogeneizado" o "reconstituido".</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0">
            <w:pPr>
              <w:spacing w:after="20" w:lineRule="auto"/>
              <w:ind w:left="80" w:firstLine="0"/>
              <w:jc w:val="center"/>
              <w:rPr>
                <w:sz w:val="16"/>
                <w:szCs w:val="16"/>
              </w:rPr>
            </w:pPr>
            <w:r w:rsidDel="00000000" w:rsidR="00000000" w:rsidRPr="00000000">
              <w:rPr>
                <w:sz w:val="16"/>
                <w:szCs w:val="16"/>
                <w:rtl w:val="0"/>
              </w:rPr>
              <w:t xml:space="preserve">2403.99.01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1">
            <w:pPr>
              <w:spacing w:after="20" w:lineRule="auto"/>
              <w:ind w:left="80" w:firstLine="0"/>
              <w:jc w:val="both"/>
              <w:rPr>
                <w:sz w:val="16"/>
                <w:szCs w:val="16"/>
              </w:rPr>
            </w:pPr>
            <w:r w:rsidDel="00000000" w:rsidR="00000000" w:rsidRPr="00000000">
              <w:rPr>
                <w:sz w:val="16"/>
                <w:szCs w:val="16"/>
                <w:rtl w:val="0"/>
              </w:rPr>
              <w:t xml:space="preserve">Rapé húmedo oral.</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2">
            <w:pPr>
              <w:spacing w:after="20" w:lineRule="auto"/>
              <w:ind w:left="80" w:firstLine="0"/>
              <w:jc w:val="center"/>
              <w:rPr>
                <w:sz w:val="16"/>
                <w:szCs w:val="16"/>
              </w:rPr>
            </w:pPr>
            <w:r w:rsidDel="00000000" w:rsidR="00000000" w:rsidRPr="00000000">
              <w:rPr>
                <w:sz w:val="16"/>
                <w:szCs w:val="16"/>
                <w:rtl w:val="0"/>
              </w:rPr>
              <w:t xml:space="preserve">2403.99.99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3">
            <w:pPr>
              <w:spacing w:after="20" w:lineRule="auto"/>
              <w:ind w:left="80" w:firstLine="0"/>
              <w:jc w:val="both"/>
              <w:rPr>
                <w:sz w:val="16"/>
                <w:szCs w:val="16"/>
              </w:rPr>
            </w:pPr>
            <w:r w:rsidDel="00000000" w:rsidR="00000000" w:rsidRPr="00000000">
              <w:rPr>
                <w:sz w:val="16"/>
                <w:szCs w:val="16"/>
                <w:rtl w:val="0"/>
              </w:rPr>
              <w:t xml:space="preserve">Los demás.</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4">
            <w:pPr>
              <w:spacing w:after="20" w:lineRule="auto"/>
              <w:ind w:left="80" w:firstLine="0"/>
              <w:jc w:val="center"/>
              <w:rPr>
                <w:sz w:val="16"/>
                <w:szCs w:val="16"/>
              </w:rPr>
            </w:pPr>
            <w:r w:rsidDel="00000000" w:rsidR="00000000" w:rsidRPr="00000000">
              <w:rPr>
                <w:sz w:val="16"/>
                <w:szCs w:val="16"/>
                <w:rtl w:val="0"/>
              </w:rPr>
              <w:t xml:space="preserve">2709.00.05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5">
            <w:pPr>
              <w:spacing w:after="20" w:lineRule="auto"/>
              <w:ind w:left="80" w:firstLine="0"/>
              <w:jc w:val="both"/>
              <w:rPr>
                <w:sz w:val="16"/>
                <w:szCs w:val="16"/>
              </w:rPr>
            </w:pPr>
            <w:r w:rsidDel="00000000" w:rsidR="00000000" w:rsidRPr="00000000">
              <w:rPr>
                <w:sz w:val="16"/>
                <w:szCs w:val="16"/>
                <w:rtl w:val="0"/>
              </w:rPr>
              <w:t xml:space="preserve">Aceites crudos de petróleo pesados, medianos y ligeros.</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6">
            <w:pPr>
              <w:spacing w:after="20" w:lineRule="auto"/>
              <w:ind w:left="80" w:firstLine="0"/>
              <w:jc w:val="center"/>
              <w:rPr>
                <w:sz w:val="16"/>
                <w:szCs w:val="16"/>
              </w:rPr>
            </w:pPr>
            <w:r w:rsidDel="00000000" w:rsidR="00000000" w:rsidRPr="00000000">
              <w:rPr>
                <w:sz w:val="16"/>
                <w:szCs w:val="16"/>
                <w:rtl w:val="0"/>
              </w:rPr>
              <w:t xml:space="preserve">2709.00.99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7">
            <w:pPr>
              <w:spacing w:after="20" w:lineRule="auto"/>
              <w:ind w:left="80" w:firstLine="0"/>
              <w:jc w:val="both"/>
              <w:rPr>
                <w:sz w:val="16"/>
                <w:szCs w:val="16"/>
              </w:rPr>
            </w:pPr>
            <w:r w:rsidDel="00000000" w:rsidR="00000000" w:rsidRPr="00000000">
              <w:rPr>
                <w:sz w:val="16"/>
                <w:szCs w:val="16"/>
                <w:rtl w:val="0"/>
              </w:rPr>
              <w:t xml:space="preserve">Los demás.</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8">
            <w:pPr>
              <w:spacing w:after="20" w:lineRule="auto"/>
              <w:ind w:left="80" w:firstLine="0"/>
              <w:jc w:val="center"/>
              <w:rPr>
                <w:sz w:val="16"/>
                <w:szCs w:val="16"/>
              </w:rPr>
            </w:pPr>
            <w:r w:rsidDel="00000000" w:rsidR="00000000" w:rsidRPr="00000000">
              <w:rPr>
                <w:sz w:val="16"/>
                <w:szCs w:val="16"/>
                <w:rtl w:val="0"/>
              </w:rPr>
              <w:t xml:space="preserve">2710.12.99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9">
            <w:pPr>
              <w:spacing w:after="20" w:lineRule="auto"/>
              <w:ind w:left="80" w:firstLine="0"/>
              <w:jc w:val="both"/>
              <w:rPr>
                <w:sz w:val="16"/>
                <w:szCs w:val="16"/>
              </w:rPr>
            </w:pPr>
            <w:r w:rsidDel="00000000" w:rsidR="00000000" w:rsidRPr="00000000">
              <w:rPr>
                <w:sz w:val="16"/>
                <w:szCs w:val="16"/>
                <w:rtl w:val="0"/>
              </w:rPr>
              <w:t xml:space="preserve">Los demás.</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A">
            <w:pPr>
              <w:spacing w:after="20" w:lineRule="auto"/>
              <w:ind w:left="80" w:firstLine="0"/>
              <w:jc w:val="center"/>
              <w:rPr>
                <w:sz w:val="16"/>
                <w:szCs w:val="16"/>
              </w:rPr>
            </w:pPr>
            <w:r w:rsidDel="00000000" w:rsidR="00000000" w:rsidRPr="00000000">
              <w:rPr>
                <w:sz w:val="16"/>
                <w:szCs w:val="16"/>
                <w:rtl w:val="0"/>
              </w:rPr>
              <w:t xml:space="preserve">2710.19.99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B">
            <w:pPr>
              <w:spacing w:after="20" w:lineRule="auto"/>
              <w:ind w:left="80" w:firstLine="0"/>
              <w:jc w:val="both"/>
              <w:rPr>
                <w:sz w:val="16"/>
                <w:szCs w:val="16"/>
              </w:rPr>
            </w:pPr>
            <w:r w:rsidDel="00000000" w:rsidR="00000000" w:rsidRPr="00000000">
              <w:rPr>
                <w:sz w:val="16"/>
                <w:szCs w:val="16"/>
                <w:rtl w:val="0"/>
              </w:rPr>
              <w:t xml:space="preserve">Los demás.</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C">
            <w:pPr>
              <w:spacing w:after="20" w:lineRule="auto"/>
              <w:ind w:left="80" w:firstLine="0"/>
              <w:jc w:val="center"/>
              <w:rPr>
                <w:sz w:val="16"/>
                <w:szCs w:val="16"/>
              </w:rPr>
            </w:pPr>
            <w:r w:rsidDel="00000000" w:rsidR="00000000" w:rsidRPr="00000000">
              <w:rPr>
                <w:sz w:val="16"/>
                <w:szCs w:val="16"/>
                <w:rtl w:val="0"/>
              </w:rPr>
              <w:t xml:space="preserve">2711.19.01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D">
            <w:pPr>
              <w:spacing w:after="20" w:lineRule="auto"/>
              <w:ind w:left="80" w:firstLine="0"/>
              <w:jc w:val="both"/>
              <w:rPr>
                <w:sz w:val="16"/>
                <w:szCs w:val="16"/>
              </w:rPr>
            </w:pPr>
            <w:r w:rsidDel="00000000" w:rsidR="00000000" w:rsidRPr="00000000">
              <w:rPr>
                <w:sz w:val="16"/>
                <w:szCs w:val="16"/>
                <w:rtl w:val="0"/>
              </w:rPr>
              <w:t xml:space="preserve">Butano y propano, mezclados entre sí, licuados.</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E">
            <w:pPr>
              <w:spacing w:after="20" w:lineRule="auto"/>
              <w:ind w:left="80" w:firstLine="0"/>
              <w:jc w:val="center"/>
              <w:rPr>
                <w:sz w:val="16"/>
                <w:szCs w:val="16"/>
              </w:rPr>
            </w:pPr>
            <w:r w:rsidDel="00000000" w:rsidR="00000000" w:rsidRPr="00000000">
              <w:rPr>
                <w:sz w:val="16"/>
                <w:szCs w:val="16"/>
                <w:rtl w:val="0"/>
              </w:rPr>
              <w:t xml:space="preserve">2711.19.99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F">
            <w:pPr>
              <w:spacing w:after="20" w:lineRule="auto"/>
              <w:ind w:left="80" w:firstLine="0"/>
              <w:jc w:val="both"/>
              <w:rPr>
                <w:sz w:val="16"/>
                <w:szCs w:val="16"/>
              </w:rPr>
            </w:pPr>
            <w:r w:rsidDel="00000000" w:rsidR="00000000" w:rsidRPr="00000000">
              <w:rPr>
                <w:sz w:val="16"/>
                <w:szCs w:val="16"/>
                <w:rtl w:val="0"/>
              </w:rPr>
              <w:t xml:space="preserve">Los demás.</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0">
            <w:pPr>
              <w:spacing w:after="20" w:lineRule="auto"/>
              <w:ind w:left="80" w:firstLine="0"/>
              <w:jc w:val="center"/>
              <w:rPr>
                <w:sz w:val="16"/>
                <w:szCs w:val="16"/>
              </w:rPr>
            </w:pPr>
            <w:r w:rsidDel="00000000" w:rsidR="00000000" w:rsidRPr="00000000">
              <w:rPr>
                <w:sz w:val="16"/>
                <w:szCs w:val="16"/>
                <w:rtl w:val="0"/>
              </w:rPr>
              <w:t xml:space="preserve">2711.21.01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1">
            <w:pPr>
              <w:spacing w:after="20" w:lineRule="auto"/>
              <w:ind w:left="80" w:firstLine="0"/>
              <w:jc w:val="both"/>
              <w:rPr>
                <w:sz w:val="16"/>
                <w:szCs w:val="16"/>
              </w:rPr>
            </w:pPr>
            <w:r w:rsidDel="00000000" w:rsidR="00000000" w:rsidRPr="00000000">
              <w:rPr>
                <w:sz w:val="16"/>
                <w:szCs w:val="16"/>
                <w:rtl w:val="0"/>
              </w:rPr>
              <w:t xml:space="preserve">Gas natural.</w:t>
            </w:r>
          </w:p>
        </w:tc>
      </w:tr>
      <w:tr>
        <w:trPr>
          <w:trHeight w:val="2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2">
            <w:pPr>
              <w:spacing w:after="20" w:lineRule="auto"/>
              <w:ind w:left="80" w:firstLine="0"/>
              <w:jc w:val="center"/>
              <w:rPr>
                <w:sz w:val="16"/>
                <w:szCs w:val="16"/>
              </w:rPr>
            </w:pPr>
            <w:r w:rsidDel="00000000" w:rsidR="00000000" w:rsidRPr="00000000">
              <w:rPr>
                <w:sz w:val="16"/>
                <w:szCs w:val="16"/>
                <w:rtl w:val="0"/>
              </w:rPr>
              <w:t xml:space="preserve">6309.00.01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3">
            <w:pPr>
              <w:spacing w:after="20" w:lineRule="auto"/>
              <w:ind w:left="80" w:firstLine="0"/>
              <w:jc w:val="both"/>
              <w:rPr>
                <w:sz w:val="16"/>
                <w:szCs w:val="16"/>
              </w:rPr>
            </w:pPr>
            <w:r w:rsidDel="00000000" w:rsidR="00000000" w:rsidRPr="00000000">
              <w:rPr>
                <w:sz w:val="16"/>
                <w:szCs w:val="16"/>
                <w:rtl w:val="0"/>
              </w:rPr>
              <w:t xml:space="preserve">Artículos de prendería.</w:t>
            </w:r>
          </w:p>
        </w:tc>
      </w:tr>
    </w:tbl>
    <w:p w:rsidR="00000000" w:rsidDel="00000000" w:rsidP="00000000" w:rsidRDefault="00000000" w:rsidRPr="00000000" w14:paraId="000000A4">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5">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La importación de mercancías originarias de Chile, comprendidas en las fracciones arancelarias que se señalan a continuación, que cumplan con lo establecido en el párrafo 2 del Anexo al artículo 3-15 del Tratado, estará sujeta a la tasa preferencial especial especificada a continuación, siempre que cumpla con lo establecido en la Sección III del Título II de la Resolución en Materia Aduanera del Tratado de Libre Comercio entre la República de Chile y los Estados Unidos Mexicanos, publicada en el Diario Oficial de la Federación el 28 de julio de 1999.</w:t>
      </w:r>
    </w:p>
    <w:tbl>
      <w:tblPr>
        <w:tblStyle w:val="Table5"/>
        <w:tblW w:w="334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770"/>
        <w:tblGridChange w:id="0">
          <w:tblGrid>
            <w:gridCol w:w="1575"/>
            <w:gridCol w:w="1770"/>
          </w:tblGrid>
        </w:tblGridChange>
      </w:tblGrid>
      <w:tr>
        <w:trPr>
          <w:trHeight w:val="2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6">
            <w:pPr>
              <w:spacing w:after="20" w:lineRule="auto"/>
              <w:jc w:val="center"/>
              <w:rPr>
                <w:b w:val="1"/>
                <w:sz w:val="16"/>
                <w:szCs w:val="16"/>
              </w:rPr>
            </w:pPr>
            <w:r w:rsidDel="00000000" w:rsidR="00000000" w:rsidRPr="00000000">
              <w:rPr>
                <w:b w:val="1"/>
                <w:sz w:val="16"/>
                <w:szCs w:val="16"/>
                <w:rtl w:val="0"/>
              </w:rPr>
              <w:t xml:space="preserve">Fracción</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7">
            <w:pPr>
              <w:spacing w:after="20" w:lineRule="auto"/>
              <w:jc w:val="center"/>
              <w:rPr>
                <w:b w:val="1"/>
                <w:sz w:val="16"/>
                <w:szCs w:val="16"/>
              </w:rPr>
            </w:pPr>
            <w:r w:rsidDel="00000000" w:rsidR="00000000" w:rsidRPr="00000000">
              <w:rPr>
                <w:b w:val="1"/>
                <w:sz w:val="16"/>
                <w:szCs w:val="16"/>
                <w:rtl w:val="0"/>
              </w:rPr>
              <w:t xml:space="preserve">Tasa Arancelaria</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8">
            <w:pPr>
              <w:spacing w:after="20" w:lineRule="auto"/>
              <w:jc w:val="center"/>
              <w:rPr>
                <w:sz w:val="16"/>
                <w:szCs w:val="16"/>
              </w:rPr>
            </w:pPr>
            <w:r w:rsidDel="00000000" w:rsidR="00000000" w:rsidRPr="00000000">
              <w:rPr>
                <w:sz w:val="16"/>
                <w:szCs w:val="16"/>
                <w:rtl w:val="0"/>
              </w:rPr>
              <w:t xml:space="preserve">8703.10.04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9">
            <w:pPr>
              <w:spacing w:after="20" w:lineRule="auto"/>
              <w:jc w:val="both"/>
              <w:rPr>
                <w:sz w:val="16"/>
                <w:szCs w:val="16"/>
              </w:rPr>
            </w:pPr>
            <w:r w:rsidDel="00000000" w:rsidR="00000000" w:rsidRPr="00000000">
              <w:rPr>
                <w:sz w:val="16"/>
                <w:szCs w:val="16"/>
                <w:rtl w:val="0"/>
              </w:rPr>
              <w:t xml:space="preserve">Ex.</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A">
            <w:pPr>
              <w:spacing w:after="20" w:lineRule="auto"/>
              <w:jc w:val="center"/>
              <w:rPr>
                <w:sz w:val="16"/>
                <w:szCs w:val="16"/>
              </w:rPr>
            </w:pPr>
            <w:r w:rsidDel="00000000" w:rsidR="00000000" w:rsidRPr="00000000">
              <w:rPr>
                <w:sz w:val="16"/>
                <w:szCs w:val="16"/>
                <w:rtl w:val="0"/>
              </w:rPr>
              <w:t xml:space="preserve">8703.21.01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B">
            <w:pPr>
              <w:spacing w:after="20" w:lineRule="auto"/>
              <w:jc w:val="both"/>
              <w:rPr>
                <w:sz w:val="16"/>
                <w:szCs w:val="16"/>
              </w:rPr>
            </w:pPr>
            <w:r w:rsidDel="00000000" w:rsidR="00000000" w:rsidRPr="00000000">
              <w:rPr>
                <w:sz w:val="16"/>
                <w:szCs w:val="16"/>
                <w:rtl w:val="0"/>
              </w:rPr>
              <w:t xml:space="preserve">Ex.</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C">
            <w:pPr>
              <w:spacing w:after="20" w:lineRule="auto"/>
              <w:jc w:val="center"/>
              <w:rPr>
                <w:sz w:val="16"/>
                <w:szCs w:val="16"/>
              </w:rPr>
            </w:pPr>
            <w:r w:rsidDel="00000000" w:rsidR="00000000" w:rsidRPr="00000000">
              <w:rPr>
                <w:sz w:val="16"/>
                <w:szCs w:val="16"/>
                <w:rtl w:val="0"/>
              </w:rPr>
              <w:t xml:space="preserve">8703.21.99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D">
            <w:pPr>
              <w:spacing w:after="20" w:lineRule="auto"/>
              <w:jc w:val="both"/>
              <w:rPr>
                <w:sz w:val="16"/>
                <w:szCs w:val="16"/>
              </w:rPr>
            </w:pPr>
            <w:r w:rsidDel="00000000" w:rsidR="00000000" w:rsidRPr="00000000">
              <w:rPr>
                <w:sz w:val="16"/>
                <w:szCs w:val="16"/>
                <w:rtl w:val="0"/>
              </w:rPr>
              <w:t xml:space="preserve">Ex.</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E">
            <w:pPr>
              <w:spacing w:after="20" w:lineRule="auto"/>
              <w:jc w:val="center"/>
              <w:rPr>
                <w:sz w:val="16"/>
                <w:szCs w:val="16"/>
              </w:rPr>
            </w:pPr>
            <w:r w:rsidDel="00000000" w:rsidR="00000000" w:rsidRPr="00000000">
              <w:rPr>
                <w:sz w:val="16"/>
                <w:szCs w:val="16"/>
                <w:rtl w:val="0"/>
              </w:rPr>
              <w:t xml:space="preserve">8703.22.01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F">
            <w:pPr>
              <w:spacing w:after="20" w:lineRule="auto"/>
              <w:jc w:val="both"/>
              <w:rPr>
                <w:sz w:val="16"/>
                <w:szCs w:val="16"/>
              </w:rPr>
            </w:pPr>
            <w:r w:rsidDel="00000000" w:rsidR="00000000" w:rsidRPr="00000000">
              <w:rPr>
                <w:sz w:val="16"/>
                <w:szCs w:val="16"/>
                <w:rtl w:val="0"/>
              </w:rPr>
              <w:t xml:space="preserve">Ex.</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0">
            <w:pPr>
              <w:spacing w:after="20" w:lineRule="auto"/>
              <w:jc w:val="center"/>
              <w:rPr>
                <w:sz w:val="16"/>
                <w:szCs w:val="16"/>
              </w:rPr>
            </w:pPr>
            <w:r w:rsidDel="00000000" w:rsidR="00000000" w:rsidRPr="00000000">
              <w:rPr>
                <w:sz w:val="16"/>
                <w:szCs w:val="16"/>
                <w:rtl w:val="0"/>
              </w:rPr>
              <w:t xml:space="preserve">8703.23.01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1">
            <w:pPr>
              <w:spacing w:after="20" w:lineRule="auto"/>
              <w:jc w:val="both"/>
              <w:rPr>
                <w:sz w:val="16"/>
                <w:szCs w:val="16"/>
              </w:rPr>
            </w:pPr>
            <w:r w:rsidDel="00000000" w:rsidR="00000000" w:rsidRPr="00000000">
              <w:rPr>
                <w:sz w:val="16"/>
                <w:szCs w:val="16"/>
                <w:rtl w:val="0"/>
              </w:rPr>
              <w:t xml:space="preserve">Ex.</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2">
            <w:pPr>
              <w:spacing w:after="20" w:lineRule="auto"/>
              <w:jc w:val="center"/>
              <w:rPr>
                <w:sz w:val="16"/>
                <w:szCs w:val="16"/>
              </w:rPr>
            </w:pPr>
            <w:r w:rsidDel="00000000" w:rsidR="00000000" w:rsidRPr="00000000">
              <w:rPr>
                <w:sz w:val="16"/>
                <w:szCs w:val="16"/>
                <w:rtl w:val="0"/>
              </w:rPr>
              <w:t xml:space="preserve">8703.24.01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3">
            <w:pPr>
              <w:spacing w:after="20" w:lineRule="auto"/>
              <w:jc w:val="both"/>
              <w:rPr>
                <w:sz w:val="16"/>
                <w:szCs w:val="16"/>
              </w:rPr>
            </w:pPr>
            <w:r w:rsidDel="00000000" w:rsidR="00000000" w:rsidRPr="00000000">
              <w:rPr>
                <w:sz w:val="16"/>
                <w:szCs w:val="16"/>
                <w:rtl w:val="0"/>
              </w:rPr>
              <w:t xml:space="preserve">Ex.</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4">
            <w:pPr>
              <w:spacing w:after="20" w:lineRule="auto"/>
              <w:jc w:val="center"/>
              <w:rPr>
                <w:sz w:val="16"/>
                <w:szCs w:val="16"/>
              </w:rPr>
            </w:pPr>
            <w:r w:rsidDel="00000000" w:rsidR="00000000" w:rsidRPr="00000000">
              <w:rPr>
                <w:sz w:val="16"/>
                <w:szCs w:val="16"/>
                <w:rtl w:val="0"/>
              </w:rPr>
              <w:t xml:space="preserve">8703.31.01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5">
            <w:pPr>
              <w:spacing w:after="20" w:lineRule="auto"/>
              <w:jc w:val="both"/>
              <w:rPr>
                <w:sz w:val="16"/>
                <w:szCs w:val="16"/>
              </w:rPr>
            </w:pPr>
            <w:r w:rsidDel="00000000" w:rsidR="00000000" w:rsidRPr="00000000">
              <w:rPr>
                <w:sz w:val="16"/>
                <w:szCs w:val="16"/>
                <w:rtl w:val="0"/>
              </w:rPr>
              <w:t xml:space="preserve">Ex.</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6">
            <w:pPr>
              <w:spacing w:after="20" w:lineRule="auto"/>
              <w:jc w:val="center"/>
              <w:rPr>
                <w:sz w:val="16"/>
                <w:szCs w:val="16"/>
              </w:rPr>
            </w:pPr>
            <w:r w:rsidDel="00000000" w:rsidR="00000000" w:rsidRPr="00000000">
              <w:rPr>
                <w:sz w:val="16"/>
                <w:szCs w:val="16"/>
                <w:rtl w:val="0"/>
              </w:rPr>
              <w:t xml:space="preserve">8703.32.01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7">
            <w:pPr>
              <w:spacing w:after="20" w:lineRule="auto"/>
              <w:jc w:val="both"/>
              <w:rPr>
                <w:sz w:val="16"/>
                <w:szCs w:val="16"/>
              </w:rPr>
            </w:pPr>
            <w:r w:rsidDel="00000000" w:rsidR="00000000" w:rsidRPr="00000000">
              <w:rPr>
                <w:sz w:val="16"/>
                <w:szCs w:val="16"/>
                <w:rtl w:val="0"/>
              </w:rPr>
              <w:t xml:space="preserve">Ex.</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8">
            <w:pPr>
              <w:spacing w:after="20" w:lineRule="auto"/>
              <w:jc w:val="center"/>
              <w:rPr>
                <w:sz w:val="16"/>
                <w:szCs w:val="16"/>
              </w:rPr>
            </w:pPr>
            <w:r w:rsidDel="00000000" w:rsidR="00000000" w:rsidRPr="00000000">
              <w:rPr>
                <w:sz w:val="16"/>
                <w:szCs w:val="16"/>
                <w:rtl w:val="0"/>
              </w:rPr>
              <w:t xml:space="preserve">8703.33.01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9">
            <w:pPr>
              <w:spacing w:after="20" w:lineRule="auto"/>
              <w:jc w:val="both"/>
              <w:rPr>
                <w:sz w:val="16"/>
                <w:szCs w:val="16"/>
              </w:rPr>
            </w:pPr>
            <w:r w:rsidDel="00000000" w:rsidR="00000000" w:rsidRPr="00000000">
              <w:rPr>
                <w:sz w:val="16"/>
                <w:szCs w:val="16"/>
                <w:rtl w:val="0"/>
              </w:rPr>
              <w:t xml:space="preserve">Ex.</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A">
            <w:pPr>
              <w:spacing w:after="20" w:lineRule="auto"/>
              <w:jc w:val="center"/>
              <w:rPr>
                <w:sz w:val="16"/>
                <w:szCs w:val="16"/>
              </w:rPr>
            </w:pPr>
            <w:r w:rsidDel="00000000" w:rsidR="00000000" w:rsidRPr="00000000">
              <w:rPr>
                <w:sz w:val="16"/>
                <w:szCs w:val="16"/>
                <w:rtl w:val="0"/>
              </w:rPr>
              <w:t xml:space="preserve">8703.40.01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B">
            <w:pPr>
              <w:spacing w:after="20" w:lineRule="auto"/>
              <w:jc w:val="both"/>
              <w:rPr>
                <w:sz w:val="16"/>
                <w:szCs w:val="16"/>
              </w:rPr>
            </w:pPr>
            <w:r w:rsidDel="00000000" w:rsidR="00000000" w:rsidRPr="00000000">
              <w:rPr>
                <w:sz w:val="16"/>
                <w:szCs w:val="16"/>
                <w:rtl w:val="0"/>
              </w:rPr>
              <w:t xml:space="preserve">Ex.</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C">
            <w:pPr>
              <w:spacing w:after="20" w:lineRule="auto"/>
              <w:jc w:val="center"/>
              <w:rPr>
                <w:sz w:val="16"/>
                <w:szCs w:val="16"/>
              </w:rPr>
            </w:pPr>
            <w:r w:rsidDel="00000000" w:rsidR="00000000" w:rsidRPr="00000000">
              <w:rPr>
                <w:sz w:val="16"/>
                <w:szCs w:val="16"/>
                <w:rtl w:val="0"/>
              </w:rPr>
              <w:t xml:space="preserve">8703.40.03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D">
            <w:pPr>
              <w:spacing w:after="20" w:lineRule="auto"/>
              <w:jc w:val="both"/>
              <w:rPr>
                <w:sz w:val="16"/>
                <w:szCs w:val="16"/>
              </w:rPr>
            </w:pPr>
            <w:r w:rsidDel="00000000" w:rsidR="00000000" w:rsidRPr="00000000">
              <w:rPr>
                <w:sz w:val="16"/>
                <w:szCs w:val="16"/>
                <w:rtl w:val="0"/>
              </w:rPr>
              <w:t xml:space="preserve">Ex.</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E">
            <w:pPr>
              <w:spacing w:after="20" w:lineRule="auto"/>
              <w:jc w:val="center"/>
              <w:rPr>
                <w:sz w:val="16"/>
                <w:szCs w:val="16"/>
              </w:rPr>
            </w:pPr>
            <w:r w:rsidDel="00000000" w:rsidR="00000000" w:rsidRPr="00000000">
              <w:rPr>
                <w:sz w:val="16"/>
                <w:szCs w:val="16"/>
                <w:rtl w:val="0"/>
              </w:rPr>
              <w:t xml:space="preserve">8703.50.01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F">
            <w:pPr>
              <w:spacing w:after="20" w:lineRule="auto"/>
              <w:jc w:val="both"/>
              <w:rPr>
                <w:sz w:val="16"/>
                <w:szCs w:val="16"/>
              </w:rPr>
            </w:pPr>
            <w:r w:rsidDel="00000000" w:rsidR="00000000" w:rsidRPr="00000000">
              <w:rPr>
                <w:sz w:val="16"/>
                <w:szCs w:val="16"/>
                <w:rtl w:val="0"/>
              </w:rPr>
              <w:t xml:space="preserve">Ex.</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0">
            <w:pPr>
              <w:spacing w:after="20" w:lineRule="auto"/>
              <w:jc w:val="center"/>
              <w:rPr>
                <w:sz w:val="16"/>
                <w:szCs w:val="16"/>
              </w:rPr>
            </w:pPr>
            <w:r w:rsidDel="00000000" w:rsidR="00000000" w:rsidRPr="00000000">
              <w:rPr>
                <w:sz w:val="16"/>
                <w:szCs w:val="16"/>
                <w:rtl w:val="0"/>
              </w:rPr>
              <w:t xml:space="preserve">8703.60.01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1">
            <w:pPr>
              <w:spacing w:after="20" w:lineRule="auto"/>
              <w:jc w:val="both"/>
              <w:rPr>
                <w:sz w:val="16"/>
                <w:szCs w:val="16"/>
              </w:rPr>
            </w:pPr>
            <w:r w:rsidDel="00000000" w:rsidR="00000000" w:rsidRPr="00000000">
              <w:rPr>
                <w:sz w:val="16"/>
                <w:szCs w:val="16"/>
                <w:rtl w:val="0"/>
              </w:rPr>
              <w:t xml:space="preserve">Ex.</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2">
            <w:pPr>
              <w:spacing w:after="20" w:lineRule="auto"/>
              <w:jc w:val="center"/>
              <w:rPr>
                <w:sz w:val="16"/>
                <w:szCs w:val="16"/>
              </w:rPr>
            </w:pPr>
            <w:r w:rsidDel="00000000" w:rsidR="00000000" w:rsidRPr="00000000">
              <w:rPr>
                <w:sz w:val="16"/>
                <w:szCs w:val="16"/>
                <w:rtl w:val="0"/>
              </w:rPr>
              <w:t xml:space="preserve">8703.60.03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3">
            <w:pPr>
              <w:spacing w:after="20" w:lineRule="auto"/>
              <w:jc w:val="both"/>
              <w:rPr>
                <w:sz w:val="16"/>
                <w:szCs w:val="16"/>
              </w:rPr>
            </w:pPr>
            <w:r w:rsidDel="00000000" w:rsidR="00000000" w:rsidRPr="00000000">
              <w:rPr>
                <w:sz w:val="16"/>
                <w:szCs w:val="16"/>
                <w:rtl w:val="0"/>
              </w:rPr>
              <w:t xml:space="preserve">Ex.</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4">
            <w:pPr>
              <w:spacing w:after="20" w:lineRule="auto"/>
              <w:jc w:val="center"/>
              <w:rPr>
                <w:sz w:val="16"/>
                <w:szCs w:val="16"/>
              </w:rPr>
            </w:pPr>
            <w:r w:rsidDel="00000000" w:rsidR="00000000" w:rsidRPr="00000000">
              <w:rPr>
                <w:sz w:val="16"/>
                <w:szCs w:val="16"/>
                <w:rtl w:val="0"/>
              </w:rPr>
              <w:t xml:space="preserve">8703.70.01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5">
            <w:pPr>
              <w:spacing w:after="20" w:lineRule="auto"/>
              <w:jc w:val="both"/>
              <w:rPr>
                <w:sz w:val="16"/>
                <w:szCs w:val="16"/>
              </w:rPr>
            </w:pPr>
            <w:r w:rsidDel="00000000" w:rsidR="00000000" w:rsidRPr="00000000">
              <w:rPr>
                <w:sz w:val="16"/>
                <w:szCs w:val="16"/>
                <w:rtl w:val="0"/>
              </w:rPr>
              <w:t xml:space="preserve">Ex.</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6">
            <w:pPr>
              <w:spacing w:after="20" w:lineRule="auto"/>
              <w:jc w:val="center"/>
              <w:rPr>
                <w:sz w:val="16"/>
                <w:szCs w:val="16"/>
              </w:rPr>
            </w:pPr>
            <w:r w:rsidDel="00000000" w:rsidR="00000000" w:rsidRPr="00000000">
              <w:rPr>
                <w:sz w:val="16"/>
                <w:szCs w:val="16"/>
                <w:rtl w:val="0"/>
              </w:rPr>
              <w:t xml:space="preserve">8703.80.01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7">
            <w:pPr>
              <w:spacing w:after="20" w:lineRule="auto"/>
              <w:jc w:val="both"/>
              <w:rPr>
                <w:sz w:val="16"/>
                <w:szCs w:val="16"/>
              </w:rPr>
            </w:pPr>
            <w:r w:rsidDel="00000000" w:rsidR="00000000" w:rsidRPr="00000000">
              <w:rPr>
                <w:sz w:val="16"/>
                <w:szCs w:val="16"/>
                <w:rtl w:val="0"/>
              </w:rPr>
              <w:t xml:space="preserve">Ex.</w:t>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8">
            <w:pPr>
              <w:spacing w:after="20" w:lineRule="auto"/>
              <w:jc w:val="center"/>
              <w:rPr>
                <w:sz w:val="16"/>
                <w:szCs w:val="16"/>
              </w:rPr>
            </w:pPr>
            <w:r w:rsidDel="00000000" w:rsidR="00000000" w:rsidRPr="00000000">
              <w:rPr>
                <w:sz w:val="16"/>
                <w:szCs w:val="16"/>
                <w:rtl w:val="0"/>
              </w:rPr>
              <w:t xml:space="preserve">8703.80.02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9">
            <w:pPr>
              <w:spacing w:after="20" w:lineRule="auto"/>
              <w:jc w:val="both"/>
              <w:rPr>
                <w:sz w:val="16"/>
                <w:szCs w:val="16"/>
              </w:rPr>
            </w:pPr>
            <w:r w:rsidDel="00000000" w:rsidR="00000000" w:rsidRPr="00000000">
              <w:rPr>
                <w:sz w:val="16"/>
                <w:szCs w:val="16"/>
                <w:rtl w:val="0"/>
              </w:rPr>
              <w:t xml:space="preserve">Ex.</w:t>
            </w:r>
          </w:p>
        </w:tc>
      </w:tr>
      <w:tr>
        <w:trPr>
          <w:trHeight w:val="2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A">
            <w:pPr>
              <w:spacing w:after="20" w:lineRule="auto"/>
              <w:jc w:val="center"/>
              <w:rPr>
                <w:sz w:val="16"/>
                <w:szCs w:val="16"/>
              </w:rPr>
            </w:pPr>
            <w:r w:rsidDel="00000000" w:rsidR="00000000" w:rsidRPr="00000000">
              <w:rPr>
                <w:sz w:val="16"/>
                <w:szCs w:val="16"/>
                <w:rtl w:val="0"/>
              </w:rPr>
              <w:t xml:space="preserve">8703.90.99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B">
            <w:pPr>
              <w:spacing w:after="20" w:lineRule="auto"/>
              <w:jc w:val="both"/>
              <w:rPr>
                <w:sz w:val="16"/>
                <w:szCs w:val="16"/>
              </w:rPr>
            </w:pPr>
            <w:r w:rsidDel="00000000" w:rsidR="00000000" w:rsidRPr="00000000">
              <w:rPr>
                <w:sz w:val="16"/>
                <w:szCs w:val="16"/>
                <w:rtl w:val="0"/>
              </w:rPr>
              <w:t xml:space="preserve">Ex.</w:t>
            </w:r>
          </w:p>
        </w:tc>
      </w:tr>
    </w:tbl>
    <w:p w:rsidR="00000000" w:rsidDel="00000000" w:rsidP="00000000" w:rsidRDefault="00000000" w:rsidRPr="00000000" w14:paraId="000000C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Las mercancías originarias de la región conformada por México y Chile, comprendidas en las fracciones arancelarias que se señalan en este punto, ya sea para la totalidad de las mercancías incluidas en cada fracción o, si así se establece, únicamente para la modalidad de la mercancía indicada, recibirán las preferencias arancelarias indicadas en este punto, respecto a la tasa prevista en el artículo 1o. de la LIGIE, siempre que:</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Las mercancías que sean originarias de Chile de conformidad con lo establecido en el punto Segundo del presente Acuerdo, y</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El importador adjunte al pedimento de importación un permiso de importación con trato preferencial expedido por la Secretaría de Economía. De no cumplirse cualquiera de las dos condiciones descritas, se aplicará la tasa prevista en el artículo 1o. de la LIGIE, sin reducción alguna.</w:t>
      </w:r>
    </w:p>
    <w:tbl>
      <w:tblPr>
        <w:tblStyle w:val="Table6"/>
        <w:tblW w:w="85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2565"/>
        <w:gridCol w:w="2415"/>
        <w:gridCol w:w="1995"/>
        <w:tblGridChange w:id="0">
          <w:tblGrid>
            <w:gridCol w:w="1560"/>
            <w:gridCol w:w="2565"/>
            <w:gridCol w:w="2415"/>
            <w:gridCol w:w="1995"/>
          </w:tblGrid>
        </w:tblGridChange>
      </w:tblGrid>
      <w:tr>
        <w:trPr>
          <w:trHeight w:val="5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D1">
            <w:pPr>
              <w:spacing w:after="100" w:lineRule="auto"/>
              <w:jc w:val="center"/>
              <w:rPr>
                <w:b w:val="1"/>
                <w:sz w:val="16"/>
                <w:szCs w:val="16"/>
              </w:rPr>
            </w:pPr>
            <w:r w:rsidDel="00000000" w:rsidR="00000000" w:rsidRPr="00000000">
              <w:rPr>
                <w:b w:val="1"/>
                <w:sz w:val="16"/>
                <w:szCs w:val="16"/>
                <w:rtl w:val="0"/>
              </w:rPr>
              <w:t xml:space="preserve">Fracción</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D2">
            <w:pPr>
              <w:spacing w:after="100" w:lineRule="auto"/>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D3">
            <w:pPr>
              <w:spacing w:after="100" w:lineRule="auto"/>
              <w:jc w:val="center"/>
              <w:rPr>
                <w:b w:val="1"/>
                <w:sz w:val="16"/>
                <w:szCs w:val="16"/>
              </w:rPr>
            </w:pPr>
            <w:r w:rsidDel="00000000" w:rsidR="00000000" w:rsidRPr="00000000">
              <w:rPr>
                <w:b w:val="1"/>
                <w:sz w:val="16"/>
                <w:szCs w:val="16"/>
                <w:rtl w:val="0"/>
              </w:rPr>
              <w:t xml:space="preserve">Modalidad de la mercancía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D4">
            <w:pPr>
              <w:spacing w:after="100" w:lineRule="auto"/>
              <w:jc w:val="center"/>
              <w:rPr>
                <w:b w:val="1"/>
                <w:sz w:val="16"/>
                <w:szCs w:val="16"/>
              </w:rPr>
            </w:pPr>
            <w:r w:rsidDel="00000000" w:rsidR="00000000" w:rsidRPr="00000000">
              <w:rPr>
                <w:b w:val="1"/>
                <w:sz w:val="16"/>
                <w:szCs w:val="16"/>
                <w:rtl w:val="0"/>
              </w:rPr>
              <w:t xml:space="preserve">Preferencia</w:t>
            </w:r>
          </w:p>
          <w:p w:rsidR="00000000" w:rsidDel="00000000" w:rsidP="00000000" w:rsidRDefault="00000000" w:rsidRPr="00000000" w14:paraId="000000D5">
            <w:pPr>
              <w:spacing w:after="100" w:lineRule="auto"/>
              <w:jc w:val="center"/>
              <w:rPr>
                <w:b w:val="1"/>
                <w:sz w:val="16"/>
                <w:szCs w:val="16"/>
              </w:rPr>
            </w:pPr>
            <w:r w:rsidDel="00000000" w:rsidR="00000000" w:rsidRPr="00000000">
              <w:rPr>
                <w:b w:val="1"/>
                <w:sz w:val="16"/>
                <w:szCs w:val="16"/>
                <w:rtl w:val="0"/>
              </w:rPr>
              <w:t xml:space="preserve">arancelaria</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6">
            <w:pPr>
              <w:spacing w:after="100" w:lineRule="auto"/>
              <w:jc w:val="center"/>
              <w:rPr>
                <w:sz w:val="16"/>
                <w:szCs w:val="16"/>
              </w:rPr>
            </w:pPr>
            <w:r w:rsidDel="00000000" w:rsidR="00000000" w:rsidRPr="00000000">
              <w:rPr>
                <w:sz w:val="16"/>
                <w:szCs w:val="16"/>
                <w:rtl w:val="0"/>
              </w:rPr>
              <w:t xml:space="preserve">0402.10.01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7">
            <w:pPr>
              <w:spacing w:after="100" w:lineRule="auto"/>
              <w:jc w:val="both"/>
              <w:rPr>
                <w:sz w:val="16"/>
                <w:szCs w:val="16"/>
              </w:rPr>
            </w:pPr>
            <w:r w:rsidDel="00000000" w:rsidR="00000000" w:rsidRPr="00000000">
              <w:rPr>
                <w:sz w:val="16"/>
                <w:szCs w:val="16"/>
                <w:rtl w:val="0"/>
              </w:rPr>
              <w:t xml:space="preserve">Leche en polvo o en pastillas.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8">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9">
            <w:pPr>
              <w:spacing w:after="100" w:lineRule="auto"/>
              <w:jc w:val="center"/>
              <w:rPr>
                <w:sz w:val="16"/>
                <w:szCs w:val="16"/>
              </w:rPr>
            </w:pPr>
            <w:r w:rsidDel="00000000" w:rsidR="00000000" w:rsidRPr="00000000">
              <w:rPr>
                <w:sz w:val="16"/>
                <w:szCs w:val="16"/>
                <w:rtl w:val="0"/>
              </w:rPr>
              <w:t xml:space="preserve">30%</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A">
            <w:pPr>
              <w:spacing w:after="100" w:lineRule="auto"/>
              <w:jc w:val="center"/>
              <w:rPr>
                <w:sz w:val="16"/>
                <w:szCs w:val="16"/>
              </w:rPr>
            </w:pPr>
            <w:r w:rsidDel="00000000" w:rsidR="00000000" w:rsidRPr="00000000">
              <w:rPr>
                <w:sz w:val="16"/>
                <w:szCs w:val="16"/>
                <w:rtl w:val="0"/>
              </w:rPr>
              <w:t xml:space="preserve">0402.21.01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B">
            <w:pPr>
              <w:spacing w:after="100" w:lineRule="auto"/>
              <w:jc w:val="both"/>
              <w:rPr>
                <w:sz w:val="16"/>
                <w:szCs w:val="16"/>
              </w:rPr>
            </w:pPr>
            <w:r w:rsidDel="00000000" w:rsidR="00000000" w:rsidRPr="00000000">
              <w:rPr>
                <w:sz w:val="16"/>
                <w:szCs w:val="16"/>
                <w:rtl w:val="0"/>
              </w:rPr>
              <w:t xml:space="preserve">Leche en polvo o en pastillas.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C">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D">
            <w:pPr>
              <w:spacing w:after="100" w:lineRule="auto"/>
              <w:jc w:val="center"/>
              <w:rPr>
                <w:sz w:val="16"/>
                <w:szCs w:val="16"/>
              </w:rPr>
            </w:pPr>
            <w:r w:rsidDel="00000000" w:rsidR="00000000" w:rsidRPr="00000000">
              <w:rPr>
                <w:sz w:val="16"/>
                <w:szCs w:val="16"/>
                <w:rtl w:val="0"/>
              </w:rPr>
              <w:t xml:space="preserve">30%</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E">
            <w:pPr>
              <w:spacing w:after="100" w:lineRule="auto"/>
              <w:jc w:val="center"/>
              <w:rPr>
                <w:sz w:val="16"/>
                <w:szCs w:val="16"/>
              </w:rPr>
            </w:pPr>
            <w:r w:rsidDel="00000000" w:rsidR="00000000" w:rsidRPr="00000000">
              <w:rPr>
                <w:sz w:val="16"/>
                <w:szCs w:val="16"/>
                <w:rtl w:val="0"/>
              </w:rPr>
              <w:t xml:space="preserve">0713.33.99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F">
            <w:pPr>
              <w:spacing w:after="100" w:lineRule="auto"/>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0">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1">
            <w:pPr>
              <w:spacing w:after="100" w:lineRule="auto"/>
              <w:jc w:val="center"/>
              <w:rPr>
                <w:sz w:val="16"/>
                <w:szCs w:val="16"/>
              </w:rPr>
            </w:pPr>
            <w:r w:rsidDel="00000000" w:rsidR="00000000" w:rsidRPr="00000000">
              <w:rPr>
                <w:sz w:val="16"/>
                <w:szCs w:val="16"/>
                <w:rtl w:val="0"/>
              </w:rPr>
              <w:t xml:space="preserve">100%</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2">
            <w:pPr>
              <w:spacing w:after="100" w:lineRule="auto"/>
              <w:jc w:val="center"/>
              <w:rPr>
                <w:sz w:val="16"/>
                <w:szCs w:val="16"/>
              </w:rPr>
            </w:pPr>
            <w:r w:rsidDel="00000000" w:rsidR="00000000" w:rsidRPr="00000000">
              <w:rPr>
                <w:sz w:val="16"/>
                <w:szCs w:val="16"/>
                <w:rtl w:val="0"/>
              </w:rPr>
              <w:t xml:space="preserve">1003.90.99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3">
            <w:pPr>
              <w:spacing w:after="100" w:lineRule="auto"/>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4">
            <w:pPr>
              <w:spacing w:after="100" w:lineRule="auto"/>
              <w:jc w:val="both"/>
              <w:rPr>
                <w:sz w:val="16"/>
                <w:szCs w:val="16"/>
              </w:rPr>
            </w:pPr>
            <w:r w:rsidDel="00000000" w:rsidR="00000000" w:rsidRPr="00000000">
              <w:rPr>
                <w:sz w:val="16"/>
                <w:szCs w:val="16"/>
                <w:rtl w:val="0"/>
              </w:rPr>
              <w:t xml:space="preserve">En grano, con cáscara.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5">
            <w:pPr>
              <w:spacing w:after="100" w:lineRule="auto"/>
              <w:jc w:val="center"/>
              <w:rPr>
                <w:sz w:val="16"/>
                <w:szCs w:val="16"/>
              </w:rPr>
            </w:pPr>
            <w:r w:rsidDel="00000000" w:rsidR="00000000" w:rsidRPr="00000000">
              <w:rPr>
                <w:sz w:val="16"/>
                <w:szCs w:val="16"/>
                <w:rtl w:val="0"/>
              </w:rPr>
              <w:t xml:space="preserve">30%</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6">
            <w:pPr>
              <w:spacing w:after="100" w:lineRule="auto"/>
              <w:jc w:val="center"/>
              <w:rPr>
                <w:sz w:val="16"/>
                <w:szCs w:val="16"/>
              </w:rPr>
            </w:pPr>
            <w:r w:rsidDel="00000000" w:rsidR="00000000" w:rsidRPr="00000000">
              <w:rPr>
                <w:sz w:val="16"/>
                <w:szCs w:val="16"/>
                <w:rtl w:val="0"/>
              </w:rPr>
              <w:t xml:space="preserve">1107.10.01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7">
            <w:pPr>
              <w:spacing w:after="100" w:lineRule="auto"/>
              <w:jc w:val="both"/>
              <w:rPr>
                <w:sz w:val="16"/>
                <w:szCs w:val="16"/>
              </w:rPr>
            </w:pPr>
            <w:r w:rsidDel="00000000" w:rsidR="00000000" w:rsidRPr="00000000">
              <w:rPr>
                <w:sz w:val="16"/>
                <w:szCs w:val="16"/>
                <w:rtl w:val="0"/>
              </w:rPr>
              <w:t xml:space="preserve">Sin tostar.</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8">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9">
            <w:pPr>
              <w:spacing w:after="100" w:lineRule="auto"/>
              <w:jc w:val="center"/>
              <w:rPr>
                <w:sz w:val="16"/>
                <w:szCs w:val="16"/>
              </w:rPr>
            </w:pPr>
            <w:r w:rsidDel="00000000" w:rsidR="00000000" w:rsidRPr="00000000">
              <w:rPr>
                <w:sz w:val="16"/>
                <w:szCs w:val="16"/>
                <w:rtl w:val="0"/>
              </w:rPr>
              <w:t xml:space="preserve">70%</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A">
            <w:pPr>
              <w:spacing w:after="100" w:lineRule="auto"/>
              <w:jc w:val="center"/>
              <w:rPr>
                <w:sz w:val="16"/>
                <w:szCs w:val="16"/>
              </w:rPr>
            </w:pPr>
            <w:r w:rsidDel="00000000" w:rsidR="00000000" w:rsidRPr="00000000">
              <w:rPr>
                <w:sz w:val="16"/>
                <w:szCs w:val="16"/>
                <w:rtl w:val="0"/>
              </w:rPr>
              <w:t xml:space="preserve">1107.20.01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B">
            <w:pPr>
              <w:spacing w:after="100" w:lineRule="auto"/>
              <w:jc w:val="both"/>
              <w:rPr>
                <w:sz w:val="16"/>
                <w:szCs w:val="16"/>
              </w:rPr>
            </w:pPr>
            <w:r w:rsidDel="00000000" w:rsidR="00000000" w:rsidRPr="00000000">
              <w:rPr>
                <w:sz w:val="16"/>
                <w:szCs w:val="16"/>
                <w:rtl w:val="0"/>
              </w:rPr>
              <w:t xml:space="preserve">Tostada.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C">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D">
            <w:pPr>
              <w:spacing w:after="100" w:lineRule="auto"/>
              <w:jc w:val="center"/>
              <w:rPr>
                <w:sz w:val="16"/>
                <w:szCs w:val="16"/>
              </w:rPr>
            </w:pPr>
            <w:r w:rsidDel="00000000" w:rsidR="00000000" w:rsidRPr="00000000">
              <w:rPr>
                <w:sz w:val="16"/>
                <w:szCs w:val="16"/>
                <w:rtl w:val="0"/>
              </w:rPr>
              <w:t xml:space="preserve">70%</w:t>
            </w:r>
          </w:p>
        </w:tc>
      </w:tr>
    </w:tbl>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La importación de mercancías originarias de la región conformada por México y Chile, comprendidas en las fracciones arancelarias señaladas en este punto, estará sujeta al arancel preferencial que se establece a continuación, únicamente cuando se trate de la modalidad de la mercancía que se indica:</w:t>
      </w:r>
    </w:p>
    <w:tbl>
      <w:tblPr>
        <w:tblStyle w:val="Table7"/>
        <w:tblW w:w="840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4845"/>
        <w:gridCol w:w="1995"/>
        <w:tblGridChange w:id="0">
          <w:tblGrid>
            <w:gridCol w:w="1560"/>
            <w:gridCol w:w="4845"/>
            <w:gridCol w:w="1995"/>
          </w:tblGrid>
        </w:tblGridChange>
      </w:tblGrid>
      <w:tr>
        <w:trPr>
          <w:trHeight w:val="5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0">
            <w:pPr>
              <w:spacing w:after="100" w:lineRule="auto"/>
              <w:jc w:val="center"/>
              <w:rPr>
                <w:b w:val="1"/>
                <w:sz w:val="16"/>
                <w:szCs w:val="16"/>
              </w:rPr>
            </w:pPr>
            <w:r w:rsidDel="00000000" w:rsidR="00000000" w:rsidRPr="00000000">
              <w:rPr>
                <w:b w:val="1"/>
                <w:sz w:val="16"/>
                <w:szCs w:val="16"/>
                <w:rtl w:val="0"/>
              </w:rPr>
              <w:t xml:space="preserve">Fracción</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1">
            <w:pPr>
              <w:spacing w:after="100" w:lineRule="auto"/>
              <w:jc w:val="center"/>
              <w:rPr>
                <w:b w:val="1"/>
                <w:sz w:val="16"/>
                <w:szCs w:val="16"/>
              </w:rPr>
            </w:pPr>
            <w:r w:rsidDel="00000000" w:rsidR="00000000" w:rsidRPr="00000000">
              <w:rPr>
                <w:b w:val="1"/>
                <w:sz w:val="16"/>
                <w:szCs w:val="16"/>
                <w:rtl w:val="0"/>
              </w:rPr>
              <w:t xml:space="preserve">Modalidad de la mercancía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2">
            <w:pPr>
              <w:spacing w:after="100" w:lineRule="auto"/>
              <w:jc w:val="center"/>
              <w:rPr>
                <w:b w:val="1"/>
                <w:sz w:val="16"/>
                <w:szCs w:val="16"/>
              </w:rPr>
            </w:pPr>
            <w:r w:rsidDel="00000000" w:rsidR="00000000" w:rsidRPr="00000000">
              <w:rPr>
                <w:b w:val="1"/>
                <w:sz w:val="16"/>
                <w:szCs w:val="16"/>
                <w:rtl w:val="0"/>
              </w:rPr>
              <w:t xml:space="preserve">Preferencia</w:t>
            </w:r>
          </w:p>
          <w:p w:rsidR="00000000" w:rsidDel="00000000" w:rsidP="00000000" w:rsidRDefault="00000000" w:rsidRPr="00000000" w14:paraId="000000F3">
            <w:pPr>
              <w:spacing w:after="100" w:lineRule="auto"/>
              <w:jc w:val="center"/>
              <w:rPr>
                <w:b w:val="1"/>
                <w:sz w:val="16"/>
                <w:szCs w:val="16"/>
              </w:rPr>
            </w:pPr>
            <w:r w:rsidDel="00000000" w:rsidR="00000000" w:rsidRPr="00000000">
              <w:rPr>
                <w:b w:val="1"/>
                <w:sz w:val="16"/>
                <w:szCs w:val="16"/>
                <w:rtl w:val="0"/>
              </w:rPr>
              <w:t xml:space="preserve">arancelaria</w:t>
            </w:r>
          </w:p>
        </w:tc>
      </w:tr>
      <w:tr>
        <w:trPr>
          <w:trHeight w:val="5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4">
            <w:pPr>
              <w:spacing w:after="100" w:lineRule="auto"/>
              <w:jc w:val="both"/>
              <w:rPr>
                <w:sz w:val="16"/>
                <w:szCs w:val="16"/>
              </w:rPr>
            </w:pPr>
            <w:r w:rsidDel="00000000" w:rsidR="00000000" w:rsidRPr="00000000">
              <w:rPr>
                <w:sz w:val="16"/>
                <w:szCs w:val="16"/>
                <w:rtl w:val="0"/>
              </w:rPr>
              <w:t xml:space="preserve">0806.10.01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5">
            <w:pPr>
              <w:spacing w:after="100" w:lineRule="auto"/>
              <w:jc w:val="both"/>
              <w:rPr>
                <w:sz w:val="16"/>
                <w:szCs w:val="16"/>
              </w:rPr>
            </w:pPr>
            <w:r w:rsidDel="00000000" w:rsidR="00000000" w:rsidRPr="00000000">
              <w:rPr>
                <w:sz w:val="16"/>
                <w:szCs w:val="16"/>
                <w:rtl w:val="0"/>
              </w:rPr>
              <w:t xml:space="preserve">Uvas, cuando se importen del 1o. de enero al 14 de abril de cada año.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6">
            <w:pPr>
              <w:spacing w:after="100" w:lineRule="auto"/>
              <w:jc w:val="center"/>
              <w:rPr>
                <w:sz w:val="16"/>
                <w:szCs w:val="16"/>
              </w:rPr>
            </w:pPr>
            <w:r w:rsidDel="00000000" w:rsidR="00000000" w:rsidRPr="00000000">
              <w:rPr>
                <w:sz w:val="16"/>
                <w:szCs w:val="16"/>
                <w:rtl w:val="0"/>
              </w:rPr>
              <w:t xml:space="preserve">Ex.</w:t>
            </w:r>
          </w:p>
        </w:tc>
      </w:tr>
      <w:tr>
        <w:trPr>
          <w:trHeight w:val="5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7">
            <w:pPr>
              <w:spacing w:after="100" w:lineRule="auto"/>
              <w:jc w:val="both"/>
              <w:rPr>
                <w:sz w:val="16"/>
                <w:szCs w:val="16"/>
              </w:rPr>
            </w:pPr>
            <w:r w:rsidDel="00000000" w:rsidR="00000000" w:rsidRPr="00000000">
              <w:rPr>
                <w:sz w:val="16"/>
                <w:szCs w:val="16"/>
                <w:rtl w:val="0"/>
              </w:rPr>
              <w:t xml:space="preserve">0806.10.01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8">
            <w:pPr>
              <w:spacing w:after="100" w:lineRule="auto"/>
              <w:jc w:val="both"/>
              <w:rPr>
                <w:sz w:val="16"/>
                <w:szCs w:val="16"/>
              </w:rPr>
            </w:pPr>
            <w:r w:rsidDel="00000000" w:rsidR="00000000" w:rsidRPr="00000000">
              <w:rPr>
                <w:sz w:val="16"/>
                <w:szCs w:val="16"/>
                <w:rtl w:val="0"/>
              </w:rPr>
              <w:t xml:space="preserve">Uvas, cuando se importen del 1o. de junio al 31 de diciembre de cada año.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9">
            <w:pPr>
              <w:spacing w:after="100" w:lineRule="auto"/>
              <w:jc w:val="center"/>
              <w:rPr>
                <w:sz w:val="16"/>
                <w:szCs w:val="16"/>
              </w:rPr>
            </w:pPr>
            <w:r w:rsidDel="00000000" w:rsidR="00000000" w:rsidRPr="00000000">
              <w:rPr>
                <w:sz w:val="16"/>
                <w:szCs w:val="16"/>
                <w:rtl w:val="0"/>
              </w:rPr>
              <w:t xml:space="preserve">Ex.</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A">
            <w:pPr>
              <w:spacing w:after="100" w:lineRule="auto"/>
              <w:jc w:val="both"/>
              <w:rPr>
                <w:sz w:val="16"/>
                <w:szCs w:val="16"/>
              </w:rPr>
            </w:pPr>
            <w:r w:rsidDel="00000000" w:rsidR="00000000" w:rsidRPr="00000000">
              <w:rPr>
                <w:sz w:val="16"/>
                <w:szCs w:val="16"/>
                <w:rtl w:val="0"/>
              </w:rPr>
              <w:t xml:space="preserve">1005.90.99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B">
            <w:pPr>
              <w:spacing w:after="100" w:lineRule="auto"/>
              <w:jc w:val="both"/>
              <w:rPr>
                <w:sz w:val="16"/>
                <w:szCs w:val="16"/>
              </w:rPr>
            </w:pPr>
            <w:r w:rsidDel="00000000" w:rsidR="00000000" w:rsidRPr="00000000">
              <w:rPr>
                <w:sz w:val="16"/>
                <w:szCs w:val="16"/>
                <w:rtl w:val="0"/>
              </w:rPr>
              <w:t xml:space="preserve">Palomero.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C">
            <w:pPr>
              <w:spacing w:after="100" w:lineRule="auto"/>
              <w:jc w:val="center"/>
              <w:rPr>
                <w:sz w:val="16"/>
                <w:szCs w:val="16"/>
              </w:rPr>
            </w:pPr>
            <w:r w:rsidDel="00000000" w:rsidR="00000000" w:rsidRPr="00000000">
              <w:rPr>
                <w:sz w:val="16"/>
                <w:szCs w:val="16"/>
                <w:rtl w:val="0"/>
              </w:rPr>
              <w:t xml:space="preserve">Ex.</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D">
            <w:pPr>
              <w:spacing w:after="100" w:lineRule="auto"/>
              <w:jc w:val="both"/>
              <w:rPr>
                <w:sz w:val="16"/>
                <w:szCs w:val="16"/>
              </w:rPr>
            </w:pPr>
            <w:r w:rsidDel="00000000" w:rsidR="00000000" w:rsidRPr="00000000">
              <w:rPr>
                <w:sz w:val="16"/>
                <w:szCs w:val="16"/>
                <w:rtl w:val="0"/>
              </w:rPr>
              <w:t xml:space="preserve">1005.90.99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E">
            <w:pPr>
              <w:spacing w:after="100" w:lineRule="auto"/>
              <w:jc w:val="both"/>
              <w:rPr>
                <w:sz w:val="16"/>
                <w:szCs w:val="16"/>
              </w:rPr>
            </w:pPr>
            <w:r w:rsidDel="00000000" w:rsidR="00000000" w:rsidRPr="00000000">
              <w:rPr>
                <w:sz w:val="16"/>
                <w:szCs w:val="16"/>
                <w:rtl w:val="0"/>
              </w:rPr>
              <w:t xml:space="preserve">Elotes.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F">
            <w:pPr>
              <w:spacing w:after="100" w:lineRule="auto"/>
              <w:jc w:val="center"/>
              <w:rPr>
                <w:sz w:val="16"/>
                <w:szCs w:val="16"/>
              </w:rPr>
            </w:pPr>
            <w:r w:rsidDel="00000000" w:rsidR="00000000" w:rsidRPr="00000000">
              <w:rPr>
                <w:sz w:val="16"/>
                <w:szCs w:val="16"/>
                <w:rtl w:val="0"/>
              </w:rPr>
              <w:t xml:space="preserve">Ex.</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0">
            <w:pPr>
              <w:spacing w:after="100" w:lineRule="auto"/>
              <w:jc w:val="both"/>
              <w:rPr>
                <w:sz w:val="16"/>
                <w:szCs w:val="16"/>
              </w:rPr>
            </w:pPr>
            <w:r w:rsidDel="00000000" w:rsidR="00000000" w:rsidRPr="00000000">
              <w:rPr>
                <w:sz w:val="16"/>
                <w:szCs w:val="16"/>
                <w:rtl w:val="0"/>
              </w:rPr>
              <w:t xml:space="preserve">1515.90.99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1">
            <w:pPr>
              <w:spacing w:after="100" w:lineRule="auto"/>
              <w:jc w:val="both"/>
              <w:rPr>
                <w:sz w:val="16"/>
                <w:szCs w:val="16"/>
              </w:rPr>
            </w:pPr>
            <w:r w:rsidDel="00000000" w:rsidR="00000000" w:rsidRPr="00000000">
              <w:rPr>
                <w:sz w:val="16"/>
                <w:szCs w:val="16"/>
                <w:rtl w:val="0"/>
              </w:rPr>
              <w:t xml:space="preserve">De oiticica.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2">
            <w:pPr>
              <w:spacing w:after="100" w:lineRule="auto"/>
              <w:jc w:val="center"/>
              <w:rPr>
                <w:sz w:val="16"/>
                <w:szCs w:val="16"/>
              </w:rPr>
            </w:pPr>
            <w:r w:rsidDel="00000000" w:rsidR="00000000" w:rsidRPr="00000000">
              <w:rPr>
                <w:sz w:val="16"/>
                <w:szCs w:val="16"/>
                <w:rtl w:val="0"/>
              </w:rPr>
              <w:t xml:space="preserve">Ex.</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3">
            <w:pPr>
              <w:spacing w:after="100" w:lineRule="auto"/>
              <w:jc w:val="both"/>
              <w:rPr>
                <w:sz w:val="16"/>
                <w:szCs w:val="16"/>
              </w:rPr>
            </w:pPr>
            <w:r w:rsidDel="00000000" w:rsidR="00000000" w:rsidRPr="00000000">
              <w:rPr>
                <w:sz w:val="16"/>
                <w:szCs w:val="16"/>
                <w:rtl w:val="0"/>
              </w:rPr>
              <w:t xml:space="preserve">1515.90.99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4">
            <w:pPr>
              <w:spacing w:after="100" w:lineRule="auto"/>
              <w:jc w:val="both"/>
              <w:rPr>
                <w:sz w:val="16"/>
                <w:szCs w:val="16"/>
              </w:rPr>
            </w:pPr>
            <w:r w:rsidDel="00000000" w:rsidR="00000000" w:rsidRPr="00000000">
              <w:rPr>
                <w:sz w:val="16"/>
                <w:szCs w:val="16"/>
                <w:rtl w:val="0"/>
              </w:rPr>
              <w:t xml:space="preserve">Aceite de jojoba y sus fracciones.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5">
            <w:pPr>
              <w:spacing w:after="100" w:lineRule="auto"/>
              <w:jc w:val="center"/>
              <w:rPr>
                <w:sz w:val="16"/>
                <w:szCs w:val="16"/>
              </w:rPr>
            </w:pPr>
            <w:r w:rsidDel="00000000" w:rsidR="00000000" w:rsidRPr="00000000">
              <w:rPr>
                <w:sz w:val="16"/>
                <w:szCs w:val="16"/>
                <w:rtl w:val="0"/>
              </w:rPr>
              <w:t xml:space="preserve">Ex.</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6">
            <w:pPr>
              <w:spacing w:after="100" w:lineRule="auto"/>
              <w:jc w:val="both"/>
              <w:rPr>
                <w:sz w:val="16"/>
                <w:szCs w:val="16"/>
              </w:rPr>
            </w:pPr>
            <w:r w:rsidDel="00000000" w:rsidR="00000000" w:rsidRPr="00000000">
              <w:rPr>
                <w:sz w:val="16"/>
                <w:szCs w:val="16"/>
                <w:rtl w:val="0"/>
              </w:rPr>
              <w:t xml:space="preserve">1515.90.99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7">
            <w:pPr>
              <w:spacing w:after="100" w:lineRule="auto"/>
              <w:jc w:val="both"/>
              <w:rPr>
                <w:sz w:val="16"/>
                <w:szCs w:val="16"/>
              </w:rPr>
            </w:pPr>
            <w:r w:rsidDel="00000000" w:rsidR="00000000" w:rsidRPr="00000000">
              <w:rPr>
                <w:sz w:val="16"/>
                <w:szCs w:val="16"/>
                <w:rtl w:val="0"/>
              </w:rPr>
              <w:t xml:space="preserve">Aceite de tung y sus fracciones.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8">
            <w:pPr>
              <w:spacing w:after="100" w:lineRule="auto"/>
              <w:jc w:val="center"/>
              <w:rPr>
                <w:sz w:val="16"/>
                <w:szCs w:val="16"/>
              </w:rPr>
            </w:pPr>
            <w:r w:rsidDel="00000000" w:rsidR="00000000" w:rsidRPr="00000000">
              <w:rPr>
                <w:sz w:val="16"/>
                <w:szCs w:val="16"/>
                <w:rtl w:val="0"/>
              </w:rPr>
              <w:t xml:space="preserve">Ex.</w:t>
            </w:r>
          </w:p>
        </w:tc>
      </w:tr>
    </w:tbl>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La importación de mercancías originarias de la región conformada por México y Chile, comprendidas en las fracciones arancelarias señaladas en este punto, recibirá la preferencia arancelaria que se establece a continuación, respecto a la tasa prevista en el artículo 1o. de la LIGIE, únicamente cuando se trate de la modalidad de la mercancía que se indica:</w:t>
      </w:r>
    </w:p>
    <w:tbl>
      <w:tblPr>
        <w:tblStyle w:val="Table8"/>
        <w:tblW w:w="81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85"/>
        <w:gridCol w:w="1920"/>
        <w:gridCol w:w="3555"/>
        <w:tblGridChange w:id="0">
          <w:tblGrid>
            <w:gridCol w:w="2685"/>
            <w:gridCol w:w="1920"/>
            <w:gridCol w:w="3555"/>
          </w:tblGrid>
        </w:tblGridChange>
      </w:tblGrid>
      <w:tr>
        <w:trPr>
          <w:trHeight w:val="5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B">
            <w:pPr>
              <w:spacing w:after="100" w:lineRule="auto"/>
              <w:jc w:val="center"/>
              <w:rPr>
                <w:b w:val="1"/>
                <w:sz w:val="16"/>
                <w:szCs w:val="16"/>
              </w:rPr>
            </w:pPr>
            <w:r w:rsidDel="00000000" w:rsidR="00000000" w:rsidRPr="00000000">
              <w:rPr>
                <w:b w:val="1"/>
                <w:sz w:val="16"/>
                <w:szCs w:val="16"/>
                <w:rtl w:val="0"/>
              </w:rPr>
              <w:t xml:space="preserve">Fracción</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C">
            <w:pPr>
              <w:spacing w:after="100" w:lineRule="auto"/>
              <w:jc w:val="both"/>
              <w:rPr>
                <w:b w:val="1"/>
                <w:sz w:val="16"/>
                <w:szCs w:val="16"/>
              </w:rPr>
            </w:pPr>
            <w:r w:rsidDel="00000000" w:rsidR="00000000" w:rsidRPr="00000000">
              <w:rPr>
                <w:b w:val="1"/>
                <w:sz w:val="16"/>
                <w:szCs w:val="16"/>
                <w:rtl w:val="0"/>
              </w:rPr>
              <w:t xml:space="preserve">Preferencia arancelaria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D">
            <w:pPr>
              <w:spacing w:after="100" w:lineRule="auto"/>
              <w:jc w:val="both"/>
              <w:rPr>
                <w:b w:val="1"/>
                <w:sz w:val="16"/>
                <w:szCs w:val="16"/>
              </w:rPr>
            </w:pPr>
            <w:r w:rsidDel="00000000" w:rsidR="00000000" w:rsidRPr="00000000">
              <w:rPr>
                <w:b w:val="1"/>
                <w:sz w:val="16"/>
                <w:szCs w:val="16"/>
                <w:rtl w:val="0"/>
              </w:rPr>
              <w:t xml:space="preserve">Modalidad de la mercancía</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E">
            <w:pPr>
              <w:spacing w:after="100" w:lineRule="auto"/>
              <w:jc w:val="both"/>
              <w:rPr>
                <w:sz w:val="16"/>
                <w:szCs w:val="16"/>
              </w:rPr>
            </w:pPr>
            <w:r w:rsidDel="00000000" w:rsidR="00000000" w:rsidRPr="00000000">
              <w:rPr>
                <w:sz w:val="16"/>
                <w:szCs w:val="16"/>
                <w:rtl w:val="0"/>
              </w:rPr>
              <w:t xml:space="preserve">2710.12.06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F">
            <w:pPr>
              <w:spacing w:after="100" w:lineRule="auto"/>
              <w:jc w:val="both"/>
              <w:rPr>
                <w:sz w:val="16"/>
                <w:szCs w:val="16"/>
              </w:rPr>
            </w:pPr>
            <w:r w:rsidDel="00000000" w:rsidR="00000000" w:rsidRPr="00000000">
              <w:rPr>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0">
            <w:pPr>
              <w:spacing w:after="100" w:lineRule="auto"/>
              <w:jc w:val="both"/>
              <w:rPr>
                <w:sz w:val="16"/>
                <w:szCs w:val="16"/>
              </w:rPr>
            </w:pPr>
            <w:r w:rsidDel="00000000" w:rsidR="00000000" w:rsidRPr="00000000">
              <w:rPr>
                <w:sz w:val="16"/>
                <w:szCs w:val="16"/>
                <w:rtl w:val="0"/>
              </w:rPr>
              <w:t xml:space="preserve">Espíritu de petróleo "white spirits"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1">
            <w:pPr>
              <w:spacing w:after="100" w:lineRule="auto"/>
              <w:jc w:val="both"/>
              <w:rPr>
                <w:sz w:val="16"/>
                <w:szCs w:val="16"/>
              </w:rPr>
            </w:pPr>
            <w:r w:rsidDel="00000000" w:rsidR="00000000" w:rsidRPr="00000000">
              <w:rPr>
                <w:sz w:val="16"/>
                <w:szCs w:val="16"/>
                <w:rtl w:val="0"/>
              </w:rPr>
              <w:t xml:space="preserve">2710.12.99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2">
            <w:pPr>
              <w:spacing w:after="100" w:lineRule="auto"/>
              <w:jc w:val="both"/>
              <w:rPr>
                <w:sz w:val="16"/>
                <w:szCs w:val="16"/>
              </w:rPr>
            </w:pPr>
            <w:r w:rsidDel="00000000" w:rsidR="00000000" w:rsidRPr="00000000">
              <w:rPr>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3">
            <w:pPr>
              <w:spacing w:after="100" w:lineRule="auto"/>
              <w:jc w:val="both"/>
              <w:rPr>
                <w:sz w:val="16"/>
                <w:szCs w:val="16"/>
              </w:rPr>
            </w:pPr>
            <w:r w:rsidDel="00000000" w:rsidR="00000000" w:rsidRPr="00000000">
              <w:rPr>
                <w:sz w:val="16"/>
                <w:szCs w:val="16"/>
                <w:rtl w:val="0"/>
              </w:rPr>
              <w:t xml:space="preserve">Espíritu de petróleo "white spirits"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4">
            <w:pPr>
              <w:spacing w:after="100" w:lineRule="auto"/>
              <w:jc w:val="both"/>
              <w:rPr>
                <w:sz w:val="16"/>
                <w:szCs w:val="16"/>
              </w:rPr>
            </w:pPr>
            <w:r w:rsidDel="00000000" w:rsidR="00000000" w:rsidRPr="00000000">
              <w:rPr>
                <w:sz w:val="16"/>
                <w:szCs w:val="16"/>
                <w:rtl w:val="0"/>
              </w:rPr>
              <w:t xml:space="preserve">2710.19.99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5">
            <w:pPr>
              <w:spacing w:after="100" w:lineRule="auto"/>
              <w:jc w:val="both"/>
              <w:rPr>
                <w:sz w:val="16"/>
                <w:szCs w:val="16"/>
              </w:rPr>
            </w:pPr>
            <w:r w:rsidDel="00000000" w:rsidR="00000000" w:rsidRPr="00000000">
              <w:rPr>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6">
            <w:pPr>
              <w:spacing w:after="100" w:lineRule="auto"/>
              <w:jc w:val="both"/>
              <w:rPr>
                <w:sz w:val="16"/>
                <w:szCs w:val="16"/>
              </w:rPr>
            </w:pPr>
            <w:r w:rsidDel="00000000" w:rsidR="00000000" w:rsidRPr="00000000">
              <w:rPr>
                <w:sz w:val="16"/>
                <w:szCs w:val="16"/>
                <w:rtl w:val="0"/>
              </w:rPr>
              <w:t xml:space="preserve">Espíritu de petróleo "white spirits"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7">
            <w:pPr>
              <w:spacing w:after="100" w:lineRule="auto"/>
              <w:jc w:val="both"/>
              <w:rPr>
                <w:sz w:val="16"/>
                <w:szCs w:val="16"/>
              </w:rPr>
            </w:pPr>
            <w:r w:rsidDel="00000000" w:rsidR="00000000" w:rsidRPr="00000000">
              <w:rPr>
                <w:sz w:val="16"/>
                <w:szCs w:val="16"/>
                <w:rtl w:val="0"/>
              </w:rPr>
              <w:t xml:space="preserve">2710.20.01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8">
            <w:pPr>
              <w:spacing w:after="100" w:lineRule="auto"/>
              <w:jc w:val="both"/>
              <w:rPr>
                <w:sz w:val="16"/>
                <w:szCs w:val="16"/>
              </w:rPr>
            </w:pPr>
            <w:r w:rsidDel="00000000" w:rsidR="00000000" w:rsidRPr="00000000">
              <w:rPr>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9">
            <w:pPr>
              <w:spacing w:after="100" w:lineRule="auto"/>
              <w:jc w:val="both"/>
              <w:rPr>
                <w:sz w:val="16"/>
                <w:szCs w:val="16"/>
              </w:rPr>
            </w:pPr>
            <w:r w:rsidDel="00000000" w:rsidR="00000000" w:rsidRPr="00000000">
              <w:rPr>
                <w:sz w:val="16"/>
                <w:szCs w:val="16"/>
                <w:rtl w:val="0"/>
              </w:rPr>
              <w:t xml:space="preserve">Espíritu de petróleo "white spirits"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A">
            <w:pPr>
              <w:spacing w:after="100" w:lineRule="auto"/>
              <w:jc w:val="both"/>
              <w:rPr>
                <w:sz w:val="16"/>
                <w:szCs w:val="16"/>
              </w:rPr>
            </w:pPr>
            <w:r w:rsidDel="00000000" w:rsidR="00000000" w:rsidRPr="00000000">
              <w:rPr>
                <w:sz w:val="16"/>
                <w:szCs w:val="16"/>
                <w:rtl w:val="0"/>
              </w:rPr>
              <w:t xml:space="preserve">2710.91.01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B">
            <w:pPr>
              <w:spacing w:after="100" w:lineRule="auto"/>
              <w:jc w:val="both"/>
              <w:rPr>
                <w:sz w:val="16"/>
                <w:szCs w:val="16"/>
              </w:rPr>
            </w:pPr>
            <w:r w:rsidDel="00000000" w:rsidR="00000000" w:rsidRPr="00000000">
              <w:rPr>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C">
            <w:pPr>
              <w:spacing w:after="100" w:lineRule="auto"/>
              <w:jc w:val="both"/>
              <w:rPr>
                <w:sz w:val="16"/>
                <w:szCs w:val="16"/>
              </w:rPr>
            </w:pPr>
            <w:r w:rsidDel="00000000" w:rsidR="00000000" w:rsidRPr="00000000">
              <w:rPr>
                <w:sz w:val="16"/>
                <w:szCs w:val="16"/>
                <w:rtl w:val="0"/>
              </w:rPr>
              <w:t xml:space="preserve">Espíritu de petróleo "white spirits"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D">
            <w:pPr>
              <w:spacing w:after="100" w:lineRule="auto"/>
              <w:jc w:val="both"/>
              <w:rPr>
                <w:sz w:val="16"/>
                <w:szCs w:val="16"/>
              </w:rPr>
            </w:pPr>
            <w:r w:rsidDel="00000000" w:rsidR="00000000" w:rsidRPr="00000000">
              <w:rPr>
                <w:sz w:val="16"/>
                <w:szCs w:val="16"/>
                <w:rtl w:val="0"/>
              </w:rPr>
              <w:t xml:space="preserve">2710.99.99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E">
            <w:pPr>
              <w:spacing w:after="100" w:lineRule="auto"/>
              <w:jc w:val="both"/>
              <w:rPr>
                <w:sz w:val="16"/>
                <w:szCs w:val="16"/>
              </w:rPr>
            </w:pPr>
            <w:r w:rsidDel="00000000" w:rsidR="00000000" w:rsidRPr="00000000">
              <w:rPr>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F">
            <w:pPr>
              <w:spacing w:after="100" w:lineRule="auto"/>
              <w:jc w:val="both"/>
              <w:rPr>
                <w:sz w:val="16"/>
                <w:szCs w:val="16"/>
              </w:rPr>
            </w:pPr>
            <w:r w:rsidDel="00000000" w:rsidR="00000000" w:rsidRPr="00000000">
              <w:rPr>
                <w:sz w:val="16"/>
                <w:szCs w:val="16"/>
                <w:rtl w:val="0"/>
              </w:rPr>
              <w:t xml:space="preserve">Espíritu de petróleo "white spirits"</w:t>
            </w:r>
          </w:p>
        </w:tc>
      </w:tr>
    </w:tbl>
    <w:p w:rsidR="00000000" w:rsidDel="00000000" w:rsidP="00000000" w:rsidRDefault="00000000" w:rsidRPr="00000000" w14:paraId="0000012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Las mercancías provenientes de Chile, clasificadas en las fracciones que se especifican en este punto, ya sea para la totalidad de las mercancías incluidas en cada fracción o, si así se establece, únicamente para la modalidad de la mercancía indicada, recibirán, respecto a la tasa </w:t>
      </w:r>
      <w:r w:rsidDel="00000000" w:rsidR="00000000" w:rsidRPr="00000000">
        <w:rPr>
          <w:i w:val="1"/>
          <w:color w:val="2f2f2f"/>
          <w:sz w:val="18"/>
          <w:szCs w:val="18"/>
          <w:rtl w:val="0"/>
        </w:rPr>
        <w:t xml:space="preserve">ad-valorem</w:t>
      </w:r>
      <w:r w:rsidDel="00000000" w:rsidR="00000000" w:rsidRPr="00000000">
        <w:rPr>
          <w:color w:val="2f2f2f"/>
          <w:sz w:val="18"/>
          <w:szCs w:val="18"/>
          <w:rtl w:val="0"/>
        </w:rPr>
        <w:t xml:space="preserve"> prevista en el artículo 1o. de la LIGIE, la preferencia arancelaria que se señala a continuación, siempre que sean mercancías originarias de la región conformada por México y Chile:</w:t>
      </w:r>
    </w:p>
    <w:tbl>
      <w:tblPr>
        <w:tblStyle w:val="Table9"/>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22">
      <w:pPr>
        <w:rPr/>
      </w:pPr>
      <w:r w:rsidDel="00000000" w:rsidR="00000000" w:rsidRPr="00000000">
        <w:rPr>
          <w:rtl w:val="0"/>
        </w:rPr>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3360"/>
        <w:gridCol w:w="2205"/>
        <w:gridCol w:w="1635"/>
        <w:tblGridChange w:id="0">
          <w:tblGrid>
            <w:gridCol w:w="1605"/>
            <w:gridCol w:w="3360"/>
            <w:gridCol w:w="2205"/>
            <w:gridCol w:w="1635"/>
          </w:tblGrid>
        </w:tblGridChange>
      </w:tblGrid>
      <w:tr>
        <w:trPr>
          <w:trHeight w:val="5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123">
            <w:pPr>
              <w:spacing w:after="100" w:lineRule="auto"/>
              <w:ind w:left="80" w:firstLine="0"/>
              <w:jc w:val="center"/>
              <w:rPr>
                <w:b w:val="1"/>
                <w:sz w:val="16"/>
                <w:szCs w:val="16"/>
              </w:rPr>
            </w:pPr>
            <w:r w:rsidDel="00000000" w:rsidR="00000000" w:rsidRPr="00000000">
              <w:rPr>
                <w:b w:val="1"/>
                <w:sz w:val="16"/>
                <w:szCs w:val="16"/>
                <w:rtl w:val="0"/>
              </w:rPr>
              <w:t xml:space="preserve">Fracción</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124">
            <w:pPr>
              <w:spacing w:after="10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125">
            <w:pPr>
              <w:spacing w:after="100" w:lineRule="auto"/>
              <w:ind w:left="80" w:firstLine="0"/>
              <w:jc w:val="center"/>
              <w:rPr>
                <w:b w:val="1"/>
                <w:sz w:val="16"/>
                <w:szCs w:val="16"/>
              </w:rPr>
            </w:pPr>
            <w:r w:rsidDel="00000000" w:rsidR="00000000" w:rsidRPr="00000000">
              <w:rPr>
                <w:b w:val="1"/>
                <w:sz w:val="16"/>
                <w:szCs w:val="16"/>
                <w:rtl w:val="0"/>
              </w:rPr>
              <w:t xml:space="preserve">Modalidad de la</w:t>
            </w:r>
          </w:p>
          <w:p w:rsidR="00000000" w:rsidDel="00000000" w:rsidP="00000000" w:rsidRDefault="00000000" w:rsidRPr="00000000" w14:paraId="00000126">
            <w:pPr>
              <w:spacing w:after="100" w:lineRule="auto"/>
              <w:ind w:left="80" w:firstLine="0"/>
              <w:jc w:val="center"/>
              <w:rPr>
                <w:b w:val="1"/>
                <w:sz w:val="16"/>
                <w:szCs w:val="16"/>
              </w:rPr>
            </w:pPr>
            <w:r w:rsidDel="00000000" w:rsidR="00000000" w:rsidRPr="00000000">
              <w:rPr>
                <w:b w:val="1"/>
                <w:sz w:val="16"/>
                <w:szCs w:val="16"/>
                <w:rtl w:val="0"/>
              </w:rPr>
              <w:t xml:space="preserve">mercancía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127">
            <w:pPr>
              <w:spacing w:after="100" w:lineRule="auto"/>
              <w:ind w:left="80" w:firstLine="0"/>
              <w:jc w:val="center"/>
              <w:rPr>
                <w:b w:val="1"/>
                <w:sz w:val="16"/>
                <w:szCs w:val="16"/>
              </w:rPr>
            </w:pPr>
            <w:r w:rsidDel="00000000" w:rsidR="00000000" w:rsidRPr="00000000">
              <w:rPr>
                <w:b w:val="1"/>
                <w:sz w:val="16"/>
                <w:szCs w:val="16"/>
                <w:rtl w:val="0"/>
              </w:rPr>
              <w:t xml:space="preserve">Preferencia</w:t>
            </w:r>
          </w:p>
          <w:p w:rsidR="00000000" w:rsidDel="00000000" w:rsidP="00000000" w:rsidRDefault="00000000" w:rsidRPr="00000000" w14:paraId="00000128">
            <w:pPr>
              <w:spacing w:after="100" w:lineRule="auto"/>
              <w:ind w:left="80" w:firstLine="0"/>
              <w:jc w:val="center"/>
              <w:rPr>
                <w:b w:val="1"/>
                <w:sz w:val="16"/>
                <w:szCs w:val="16"/>
              </w:rPr>
            </w:pPr>
            <w:r w:rsidDel="00000000" w:rsidR="00000000" w:rsidRPr="00000000">
              <w:rPr>
                <w:b w:val="1"/>
                <w:sz w:val="16"/>
                <w:szCs w:val="16"/>
                <w:rtl w:val="0"/>
              </w:rPr>
              <w:t xml:space="preserve">arancelaria</w:t>
            </w:r>
          </w:p>
        </w:tc>
      </w:tr>
      <w:tr>
        <w:trPr>
          <w:trHeight w:val="17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9">
            <w:pPr>
              <w:spacing w:after="100" w:lineRule="auto"/>
              <w:ind w:left="80" w:firstLine="0"/>
              <w:jc w:val="center"/>
              <w:rPr>
                <w:sz w:val="16"/>
                <w:szCs w:val="16"/>
              </w:rPr>
            </w:pPr>
            <w:r w:rsidDel="00000000" w:rsidR="00000000" w:rsidRPr="00000000">
              <w:rPr>
                <w:sz w:val="16"/>
                <w:szCs w:val="16"/>
                <w:rtl w:val="0"/>
              </w:rPr>
              <w:t xml:space="preserve">0406.90.99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A">
            <w:pP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B">
            <w:pPr>
              <w:spacing w:after="100" w:lineRule="auto"/>
              <w:ind w:left="80" w:firstLine="0"/>
              <w:jc w:val="both"/>
              <w:rPr>
                <w:sz w:val="16"/>
                <w:szCs w:val="16"/>
              </w:rPr>
            </w:pPr>
            <w:r w:rsidDel="00000000" w:rsidR="00000000" w:rsidRPr="00000000">
              <w:rPr>
                <w:sz w:val="16"/>
                <w:szCs w:val="16"/>
                <w:rtl w:val="0"/>
              </w:rPr>
              <w:t xml:space="preserve">Tipo Egmont, cuyas características sean: grasa mínima (en materia seca) 45%, humedad máxima 40%, materia seca mínima 60%, mínimo de sal en la humedad 3.9%.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C">
            <w:pPr>
              <w:spacing w:after="100" w:lineRule="auto"/>
              <w:ind w:left="80" w:firstLine="0"/>
              <w:jc w:val="center"/>
              <w:rPr>
                <w:sz w:val="16"/>
                <w:szCs w:val="16"/>
              </w:rPr>
            </w:pPr>
            <w:r w:rsidDel="00000000" w:rsidR="00000000" w:rsidRPr="00000000">
              <w:rPr>
                <w:sz w:val="16"/>
                <w:szCs w:val="16"/>
                <w:rtl w:val="0"/>
              </w:rPr>
              <w:t xml:space="preserve">28%</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D">
            <w:pPr>
              <w:spacing w:after="100" w:lineRule="auto"/>
              <w:ind w:left="80" w:firstLine="0"/>
              <w:jc w:val="center"/>
              <w:rPr>
                <w:sz w:val="16"/>
                <w:szCs w:val="16"/>
              </w:rPr>
            </w:pPr>
            <w:r w:rsidDel="00000000" w:rsidR="00000000" w:rsidRPr="00000000">
              <w:rPr>
                <w:sz w:val="16"/>
                <w:szCs w:val="16"/>
                <w:rtl w:val="0"/>
              </w:rPr>
              <w:t xml:space="preserve">1101.00.01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E">
            <w:pPr>
              <w:spacing w:after="100" w:lineRule="auto"/>
              <w:ind w:left="80" w:firstLine="0"/>
              <w:jc w:val="both"/>
              <w:rPr>
                <w:sz w:val="16"/>
                <w:szCs w:val="16"/>
              </w:rPr>
            </w:pPr>
            <w:r w:rsidDel="00000000" w:rsidR="00000000" w:rsidRPr="00000000">
              <w:rPr>
                <w:sz w:val="16"/>
                <w:szCs w:val="16"/>
                <w:rtl w:val="0"/>
              </w:rPr>
              <w:t xml:space="preserve">Harina de trigo o de morcajo (tranquillón).</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F">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0">
            <w:pPr>
              <w:spacing w:after="100" w:lineRule="auto"/>
              <w:ind w:left="80" w:firstLine="0"/>
              <w:jc w:val="center"/>
              <w:rPr>
                <w:sz w:val="16"/>
                <w:szCs w:val="16"/>
              </w:rPr>
            </w:pPr>
            <w:r w:rsidDel="00000000" w:rsidR="00000000" w:rsidRPr="00000000">
              <w:rPr>
                <w:sz w:val="16"/>
                <w:szCs w:val="16"/>
                <w:rtl w:val="0"/>
              </w:rPr>
              <w:t xml:space="preserve">28%</w:t>
            </w:r>
          </w:p>
        </w:tc>
      </w:tr>
      <w:tr>
        <w:trPr>
          <w:trHeight w:val="127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1">
            <w:pPr>
              <w:spacing w:after="100" w:lineRule="auto"/>
              <w:ind w:left="80" w:firstLine="0"/>
              <w:jc w:val="center"/>
              <w:rPr>
                <w:sz w:val="16"/>
                <w:szCs w:val="16"/>
              </w:rPr>
            </w:pPr>
            <w:r w:rsidDel="00000000" w:rsidR="00000000" w:rsidRPr="00000000">
              <w:rPr>
                <w:sz w:val="16"/>
                <w:szCs w:val="16"/>
                <w:rtl w:val="0"/>
              </w:rPr>
              <w:t xml:space="preserve">1510.00.99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2">
            <w:pPr>
              <w:spacing w:after="100" w:lineRule="auto"/>
              <w:ind w:left="80" w:firstLine="0"/>
              <w:jc w:val="both"/>
              <w:rPr>
                <w:sz w:val="16"/>
                <w:szCs w:val="16"/>
              </w:rPr>
            </w:pPr>
            <w:r w:rsidDel="00000000" w:rsidR="00000000" w:rsidRPr="00000000">
              <w:rPr>
                <w:sz w:val="16"/>
                <w:szCs w:val="16"/>
                <w:rtl w:val="0"/>
              </w:rPr>
              <w:t xml:space="preserve">Los demás aceites y sus fracciones obtenidos exclusivamente de aceituna, incluso refinados, pero sin modificar químicamente, y mezclas de estos aceites o fracciones con los aceites o fracciones de la partida 15.09.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3">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4">
            <w:pPr>
              <w:spacing w:after="100" w:lineRule="auto"/>
              <w:ind w:left="80" w:firstLine="0"/>
              <w:jc w:val="center"/>
              <w:rPr>
                <w:sz w:val="16"/>
                <w:szCs w:val="16"/>
              </w:rPr>
            </w:pPr>
            <w:r w:rsidDel="00000000" w:rsidR="00000000" w:rsidRPr="00000000">
              <w:rPr>
                <w:sz w:val="16"/>
                <w:szCs w:val="16"/>
                <w:rtl w:val="0"/>
              </w:rPr>
              <w:t xml:space="preserve">28%</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5">
            <w:pPr>
              <w:spacing w:after="100" w:lineRule="auto"/>
              <w:ind w:left="80" w:firstLine="0"/>
              <w:jc w:val="center"/>
              <w:rPr>
                <w:sz w:val="16"/>
                <w:szCs w:val="16"/>
              </w:rPr>
            </w:pPr>
            <w:r w:rsidDel="00000000" w:rsidR="00000000" w:rsidRPr="00000000">
              <w:rPr>
                <w:sz w:val="16"/>
                <w:szCs w:val="16"/>
                <w:rtl w:val="0"/>
              </w:rPr>
              <w:t xml:space="preserve">1511.10.01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6">
            <w:pPr>
              <w:spacing w:after="100" w:lineRule="auto"/>
              <w:ind w:left="80" w:firstLine="0"/>
              <w:jc w:val="both"/>
              <w:rPr>
                <w:sz w:val="16"/>
                <w:szCs w:val="16"/>
              </w:rPr>
            </w:pPr>
            <w:r w:rsidDel="00000000" w:rsidR="00000000" w:rsidRPr="00000000">
              <w:rPr>
                <w:sz w:val="16"/>
                <w:szCs w:val="16"/>
                <w:rtl w:val="0"/>
              </w:rPr>
              <w:t xml:space="preserve">Aceite en bruto.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7">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8">
            <w:pPr>
              <w:spacing w:after="100" w:lineRule="auto"/>
              <w:ind w:left="80" w:firstLine="0"/>
              <w:jc w:val="center"/>
              <w:rPr>
                <w:sz w:val="16"/>
                <w:szCs w:val="16"/>
              </w:rPr>
            </w:pPr>
            <w:r w:rsidDel="00000000" w:rsidR="00000000" w:rsidRPr="00000000">
              <w:rPr>
                <w:sz w:val="16"/>
                <w:szCs w:val="16"/>
                <w:rtl w:val="0"/>
              </w:rPr>
              <w:t xml:space="preserve">28%</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9">
            <w:pPr>
              <w:spacing w:after="100" w:lineRule="auto"/>
              <w:ind w:left="80" w:firstLine="0"/>
              <w:jc w:val="center"/>
              <w:rPr>
                <w:sz w:val="16"/>
                <w:szCs w:val="16"/>
              </w:rPr>
            </w:pPr>
            <w:r w:rsidDel="00000000" w:rsidR="00000000" w:rsidRPr="00000000">
              <w:rPr>
                <w:sz w:val="16"/>
                <w:szCs w:val="16"/>
                <w:rtl w:val="0"/>
              </w:rPr>
              <w:t xml:space="preserve">1511.90.99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A">
            <w:pP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B">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C">
            <w:pPr>
              <w:spacing w:after="100" w:lineRule="auto"/>
              <w:ind w:left="80" w:firstLine="0"/>
              <w:jc w:val="center"/>
              <w:rPr>
                <w:sz w:val="16"/>
                <w:szCs w:val="16"/>
              </w:rPr>
            </w:pPr>
            <w:r w:rsidDel="00000000" w:rsidR="00000000" w:rsidRPr="00000000">
              <w:rPr>
                <w:sz w:val="16"/>
                <w:szCs w:val="16"/>
                <w:rtl w:val="0"/>
              </w:rPr>
              <w:t xml:space="preserve">28%</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D">
            <w:pPr>
              <w:spacing w:after="100" w:lineRule="auto"/>
              <w:ind w:left="80" w:firstLine="0"/>
              <w:jc w:val="center"/>
              <w:rPr>
                <w:sz w:val="16"/>
                <w:szCs w:val="16"/>
              </w:rPr>
            </w:pPr>
            <w:r w:rsidDel="00000000" w:rsidR="00000000" w:rsidRPr="00000000">
              <w:rPr>
                <w:sz w:val="16"/>
                <w:szCs w:val="16"/>
                <w:rtl w:val="0"/>
              </w:rPr>
              <w:t xml:space="preserve">1513.21.01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E">
            <w:pPr>
              <w:spacing w:after="100" w:lineRule="auto"/>
              <w:ind w:left="80" w:firstLine="0"/>
              <w:jc w:val="both"/>
              <w:rPr>
                <w:sz w:val="16"/>
                <w:szCs w:val="16"/>
              </w:rPr>
            </w:pPr>
            <w:r w:rsidDel="00000000" w:rsidR="00000000" w:rsidRPr="00000000">
              <w:rPr>
                <w:sz w:val="16"/>
                <w:szCs w:val="16"/>
                <w:rtl w:val="0"/>
              </w:rPr>
              <w:t xml:space="preserve">Aceites en bruto.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F">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0">
            <w:pPr>
              <w:spacing w:after="100" w:lineRule="auto"/>
              <w:ind w:left="80" w:firstLine="0"/>
              <w:jc w:val="center"/>
              <w:rPr>
                <w:sz w:val="16"/>
                <w:szCs w:val="16"/>
              </w:rPr>
            </w:pPr>
            <w:r w:rsidDel="00000000" w:rsidR="00000000" w:rsidRPr="00000000">
              <w:rPr>
                <w:sz w:val="16"/>
                <w:szCs w:val="16"/>
                <w:rtl w:val="0"/>
              </w:rPr>
              <w:t xml:space="preserve">28%</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1">
            <w:pPr>
              <w:spacing w:after="100" w:lineRule="auto"/>
              <w:ind w:left="80" w:firstLine="0"/>
              <w:jc w:val="center"/>
              <w:rPr>
                <w:sz w:val="16"/>
                <w:szCs w:val="16"/>
              </w:rPr>
            </w:pPr>
            <w:r w:rsidDel="00000000" w:rsidR="00000000" w:rsidRPr="00000000">
              <w:rPr>
                <w:sz w:val="16"/>
                <w:szCs w:val="16"/>
                <w:rtl w:val="0"/>
              </w:rPr>
              <w:t xml:space="preserve">1515.90.99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2">
            <w:pP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3">
            <w:pPr>
              <w:spacing w:after="100" w:lineRule="auto"/>
              <w:ind w:left="80" w:firstLine="0"/>
              <w:jc w:val="both"/>
              <w:rPr>
                <w:sz w:val="16"/>
                <w:szCs w:val="16"/>
              </w:rPr>
            </w:pPr>
            <w:r w:rsidDel="00000000" w:rsidR="00000000" w:rsidRPr="00000000">
              <w:rPr>
                <w:sz w:val="16"/>
                <w:szCs w:val="16"/>
                <w:rtl w:val="0"/>
              </w:rPr>
              <w:t xml:space="preserve">De copaiba, en bruto.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4">
            <w:pPr>
              <w:spacing w:after="100" w:lineRule="auto"/>
              <w:ind w:left="80" w:firstLine="0"/>
              <w:jc w:val="center"/>
              <w:rPr>
                <w:sz w:val="16"/>
                <w:szCs w:val="16"/>
              </w:rPr>
            </w:pPr>
            <w:r w:rsidDel="00000000" w:rsidR="00000000" w:rsidRPr="00000000">
              <w:rPr>
                <w:sz w:val="16"/>
                <w:szCs w:val="16"/>
                <w:rtl w:val="0"/>
              </w:rPr>
              <w:t xml:space="preserve">50%</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5">
            <w:pPr>
              <w:spacing w:after="100" w:lineRule="auto"/>
              <w:ind w:left="80" w:firstLine="0"/>
              <w:jc w:val="center"/>
              <w:rPr>
                <w:sz w:val="16"/>
                <w:szCs w:val="16"/>
              </w:rPr>
            </w:pPr>
            <w:r w:rsidDel="00000000" w:rsidR="00000000" w:rsidRPr="00000000">
              <w:rPr>
                <w:sz w:val="16"/>
                <w:szCs w:val="16"/>
                <w:rtl w:val="0"/>
              </w:rPr>
              <w:t xml:space="preserve">1515.90.99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6">
            <w:pP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7">
            <w:pPr>
              <w:spacing w:after="100" w:lineRule="auto"/>
              <w:ind w:left="80" w:firstLine="0"/>
              <w:jc w:val="both"/>
              <w:rPr>
                <w:sz w:val="16"/>
                <w:szCs w:val="16"/>
              </w:rPr>
            </w:pPr>
            <w:r w:rsidDel="00000000" w:rsidR="00000000" w:rsidRPr="00000000">
              <w:rPr>
                <w:sz w:val="16"/>
                <w:szCs w:val="16"/>
                <w:rtl w:val="0"/>
              </w:rPr>
              <w:t xml:space="preserve">De almendras.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8">
            <w:pPr>
              <w:spacing w:after="100" w:lineRule="auto"/>
              <w:ind w:left="80" w:firstLine="0"/>
              <w:jc w:val="center"/>
              <w:rPr>
                <w:sz w:val="16"/>
                <w:szCs w:val="16"/>
              </w:rPr>
            </w:pPr>
            <w:r w:rsidDel="00000000" w:rsidR="00000000" w:rsidRPr="00000000">
              <w:rPr>
                <w:sz w:val="16"/>
                <w:szCs w:val="16"/>
                <w:rtl w:val="0"/>
              </w:rPr>
              <w:t xml:space="preserve">28%</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9">
            <w:pPr>
              <w:spacing w:after="100" w:lineRule="auto"/>
              <w:ind w:left="80" w:firstLine="0"/>
              <w:jc w:val="center"/>
              <w:rPr>
                <w:sz w:val="16"/>
                <w:szCs w:val="16"/>
              </w:rPr>
            </w:pPr>
            <w:r w:rsidDel="00000000" w:rsidR="00000000" w:rsidRPr="00000000">
              <w:rPr>
                <w:sz w:val="16"/>
                <w:szCs w:val="16"/>
                <w:rtl w:val="0"/>
              </w:rPr>
              <w:t xml:space="preserve">2710.12.99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A">
            <w:pP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B">
            <w:pPr>
              <w:spacing w:after="100" w:lineRule="auto"/>
              <w:ind w:left="8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C">
            <w:pPr>
              <w:spacing w:after="100" w:lineRule="auto"/>
              <w:ind w:left="80" w:firstLine="0"/>
              <w:jc w:val="center"/>
              <w:rPr>
                <w:sz w:val="16"/>
                <w:szCs w:val="16"/>
              </w:rPr>
            </w:pPr>
            <w:r w:rsidDel="00000000" w:rsidR="00000000" w:rsidRPr="00000000">
              <w:rPr>
                <w:sz w:val="16"/>
                <w:szCs w:val="16"/>
                <w:rtl w:val="0"/>
              </w:rPr>
              <w:t xml:space="preserve">28%</w:t>
            </w:r>
          </w:p>
        </w:tc>
      </w:tr>
      <w:tr>
        <w:trPr>
          <w:trHeight w:val="97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D">
            <w:pPr>
              <w:spacing w:after="100" w:lineRule="auto"/>
              <w:ind w:left="80" w:firstLine="0"/>
              <w:jc w:val="center"/>
              <w:rPr>
                <w:sz w:val="16"/>
                <w:szCs w:val="16"/>
              </w:rPr>
            </w:pPr>
            <w:r w:rsidDel="00000000" w:rsidR="00000000" w:rsidRPr="00000000">
              <w:rPr>
                <w:sz w:val="16"/>
                <w:szCs w:val="16"/>
                <w:rtl w:val="0"/>
              </w:rPr>
              <w:t xml:space="preserve">2710.19.02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E">
            <w:pPr>
              <w:spacing w:after="100" w:lineRule="auto"/>
              <w:ind w:left="80" w:firstLine="0"/>
              <w:jc w:val="both"/>
              <w:rPr>
                <w:sz w:val="16"/>
                <w:szCs w:val="16"/>
              </w:rPr>
            </w:pPr>
            <w:r w:rsidDel="00000000" w:rsidR="00000000" w:rsidRPr="00000000">
              <w:rPr>
                <w:sz w:val="16"/>
                <w:szCs w:val="16"/>
                <w:rtl w:val="0"/>
              </w:rPr>
              <w:t xml:space="preserve">Aceites de engrase o preparaciones lubricantes a base de aceites minerales derivados del petróleo, con aditivos (aceites lubricantes terminados).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F">
            <w:pPr>
              <w:spacing w:after="100" w:lineRule="auto"/>
              <w:ind w:left="8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0">
            <w:pPr>
              <w:spacing w:after="100" w:lineRule="auto"/>
              <w:ind w:left="80" w:firstLine="0"/>
              <w:jc w:val="center"/>
              <w:rPr>
                <w:sz w:val="16"/>
                <w:szCs w:val="16"/>
              </w:rPr>
            </w:pPr>
            <w:r w:rsidDel="00000000" w:rsidR="00000000" w:rsidRPr="00000000">
              <w:rPr>
                <w:sz w:val="16"/>
                <w:szCs w:val="16"/>
                <w:rtl w:val="0"/>
              </w:rPr>
              <w:t xml:space="preserve">28%</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1">
            <w:pPr>
              <w:spacing w:after="100" w:lineRule="auto"/>
              <w:ind w:left="80" w:firstLine="0"/>
              <w:jc w:val="center"/>
              <w:rPr>
                <w:sz w:val="16"/>
                <w:szCs w:val="16"/>
              </w:rPr>
            </w:pPr>
            <w:r w:rsidDel="00000000" w:rsidR="00000000" w:rsidRPr="00000000">
              <w:rPr>
                <w:sz w:val="16"/>
                <w:szCs w:val="16"/>
                <w:rtl w:val="0"/>
              </w:rPr>
              <w:t xml:space="preserve">2710.19.99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2">
            <w:pP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3">
            <w:pPr>
              <w:spacing w:after="100" w:lineRule="auto"/>
              <w:ind w:left="8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4">
            <w:pPr>
              <w:spacing w:after="100" w:lineRule="auto"/>
              <w:ind w:left="80" w:firstLine="0"/>
              <w:jc w:val="center"/>
              <w:rPr>
                <w:sz w:val="16"/>
                <w:szCs w:val="16"/>
              </w:rPr>
            </w:pPr>
            <w:r w:rsidDel="00000000" w:rsidR="00000000" w:rsidRPr="00000000">
              <w:rPr>
                <w:sz w:val="16"/>
                <w:szCs w:val="16"/>
                <w:rtl w:val="0"/>
              </w:rPr>
              <w:t xml:space="preserve">28%</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5">
            <w:pPr>
              <w:spacing w:after="100" w:lineRule="auto"/>
              <w:ind w:left="80" w:firstLine="0"/>
              <w:jc w:val="center"/>
              <w:rPr>
                <w:sz w:val="16"/>
                <w:szCs w:val="16"/>
              </w:rPr>
            </w:pPr>
            <w:r w:rsidDel="00000000" w:rsidR="00000000" w:rsidRPr="00000000">
              <w:rPr>
                <w:sz w:val="16"/>
                <w:szCs w:val="16"/>
                <w:rtl w:val="0"/>
              </w:rPr>
              <w:t xml:space="preserve">2711.11.01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6">
            <w:pPr>
              <w:spacing w:after="100" w:lineRule="auto"/>
              <w:ind w:left="80" w:firstLine="0"/>
              <w:jc w:val="both"/>
              <w:rPr>
                <w:sz w:val="16"/>
                <w:szCs w:val="16"/>
              </w:rPr>
            </w:pPr>
            <w:r w:rsidDel="00000000" w:rsidR="00000000" w:rsidRPr="00000000">
              <w:rPr>
                <w:sz w:val="16"/>
                <w:szCs w:val="16"/>
                <w:rtl w:val="0"/>
              </w:rPr>
              <w:t xml:space="preserve">Gas natural.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7">
            <w:pPr>
              <w:spacing w:after="100" w:lineRule="auto"/>
              <w:ind w:left="8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8">
            <w:pPr>
              <w:spacing w:after="100" w:lineRule="auto"/>
              <w:ind w:left="80" w:firstLine="0"/>
              <w:jc w:val="center"/>
              <w:rPr>
                <w:sz w:val="16"/>
                <w:szCs w:val="16"/>
              </w:rPr>
            </w:pPr>
            <w:r w:rsidDel="00000000" w:rsidR="00000000" w:rsidRPr="00000000">
              <w:rPr>
                <w:sz w:val="16"/>
                <w:szCs w:val="16"/>
                <w:rtl w:val="0"/>
              </w:rPr>
              <w:t xml:space="preserve">28%</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9">
            <w:pPr>
              <w:spacing w:after="100" w:lineRule="auto"/>
              <w:ind w:left="80" w:firstLine="0"/>
              <w:jc w:val="center"/>
              <w:rPr>
                <w:sz w:val="16"/>
                <w:szCs w:val="16"/>
              </w:rPr>
            </w:pPr>
            <w:r w:rsidDel="00000000" w:rsidR="00000000" w:rsidRPr="00000000">
              <w:rPr>
                <w:sz w:val="16"/>
                <w:szCs w:val="16"/>
                <w:rtl w:val="0"/>
              </w:rPr>
              <w:t xml:space="preserve">2711.12.01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A">
            <w:pPr>
              <w:spacing w:after="100" w:lineRule="auto"/>
              <w:ind w:left="80" w:firstLine="0"/>
              <w:jc w:val="both"/>
              <w:rPr>
                <w:sz w:val="16"/>
                <w:szCs w:val="16"/>
              </w:rPr>
            </w:pPr>
            <w:r w:rsidDel="00000000" w:rsidR="00000000" w:rsidRPr="00000000">
              <w:rPr>
                <w:sz w:val="16"/>
                <w:szCs w:val="16"/>
                <w:rtl w:val="0"/>
              </w:rPr>
              <w:t xml:space="preserve">Propano.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B">
            <w:pPr>
              <w:spacing w:after="100" w:lineRule="auto"/>
              <w:ind w:left="8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C">
            <w:pPr>
              <w:spacing w:after="100" w:lineRule="auto"/>
              <w:ind w:left="80" w:firstLine="0"/>
              <w:jc w:val="center"/>
              <w:rPr>
                <w:sz w:val="16"/>
                <w:szCs w:val="16"/>
              </w:rPr>
            </w:pPr>
            <w:r w:rsidDel="00000000" w:rsidR="00000000" w:rsidRPr="00000000">
              <w:rPr>
                <w:sz w:val="16"/>
                <w:szCs w:val="16"/>
                <w:rtl w:val="0"/>
              </w:rPr>
              <w:t xml:space="preserve">28%</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D">
            <w:pPr>
              <w:spacing w:after="100" w:lineRule="auto"/>
              <w:ind w:left="80" w:firstLine="0"/>
              <w:jc w:val="center"/>
              <w:rPr>
                <w:sz w:val="16"/>
                <w:szCs w:val="16"/>
              </w:rPr>
            </w:pPr>
            <w:r w:rsidDel="00000000" w:rsidR="00000000" w:rsidRPr="00000000">
              <w:rPr>
                <w:sz w:val="16"/>
                <w:szCs w:val="16"/>
                <w:rtl w:val="0"/>
              </w:rPr>
              <w:t xml:space="preserve">2711.13.01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E">
            <w:pPr>
              <w:spacing w:after="100" w:lineRule="auto"/>
              <w:ind w:left="80" w:firstLine="0"/>
              <w:jc w:val="both"/>
              <w:rPr>
                <w:sz w:val="16"/>
                <w:szCs w:val="16"/>
              </w:rPr>
            </w:pPr>
            <w:r w:rsidDel="00000000" w:rsidR="00000000" w:rsidRPr="00000000">
              <w:rPr>
                <w:sz w:val="16"/>
                <w:szCs w:val="16"/>
                <w:rtl w:val="0"/>
              </w:rPr>
              <w:t xml:space="preserve">Butanos.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F">
            <w:pPr>
              <w:spacing w:after="100" w:lineRule="auto"/>
              <w:ind w:left="8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0">
            <w:pPr>
              <w:spacing w:after="100" w:lineRule="auto"/>
              <w:ind w:left="80" w:firstLine="0"/>
              <w:jc w:val="center"/>
              <w:rPr>
                <w:sz w:val="16"/>
                <w:szCs w:val="16"/>
              </w:rPr>
            </w:pPr>
            <w:r w:rsidDel="00000000" w:rsidR="00000000" w:rsidRPr="00000000">
              <w:rPr>
                <w:sz w:val="16"/>
                <w:szCs w:val="16"/>
                <w:rtl w:val="0"/>
              </w:rPr>
              <w:t xml:space="preserve">28%</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1">
            <w:pPr>
              <w:spacing w:after="100" w:lineRule="auto"/>
              <w:ind w:left="80" w:firstLine="0"/>
              <w:jc w:val="center"/>
              <w:rPr>
                <w:sz w:val="16"/>
                <w:szCs w:val="16"/>
              </w:rPr>
            </w:pPr>
            <w:r w:rsidDel="00000000" w:rsidR="00000000" w:rsidRPr="00000000">
              <w:rPr>
                <w:sz w:val="16"/>
                <w:szCs w:val="16"/>
                <w:rtl w:val="0"/>
              </w:rPr>
              <w:t xml:space="preserve">2711.19.99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2">
            <w:pP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3">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4">
            <w:pPr>
              <w:spacing w:after="100" w:lineRule="auto"/>
              <w:ind w:left="80" w:firstLine="0"/>
              <w:jc w:val="center"/>
              <w:rPr>
                <w:sz w:val="16"/>
                <w:szCs w:val="16"/>
              </w:rPr>
            </w:pPr>
            <w:r w:rsidDel="00000000" w:rsidR="00000000" w:rsidRPr="00000000">
              <w:rPr>
                <w:sz w:val="16"/>
                <w:szCs w:val="16"/>
                <w:rtl w:val="0"/>
              </w:rPr>
              <w:t xml:space="preserve">28%</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5">
            <w:pPr>
              <w:spacing w:after="100" w:lineRule="auto"/>
              <w:ind w:left="80" w:firstLine="0"/>
              <w:jc w:val="center"/>
              <w:rPr>
                <w:sz w:val="16"/>
                <w:szCs w:val="16"/>
              </w:rPr>
            </w:pPr>
            <w:r w:rsidDel="00000000" w:rsidR="00000000" w:rsidRPr="00000000">
              <w:rPr>
                <w:sz w:val="16"/>
                <w:szCs w:val="16"/>
                <w:rtl w:val="0"/>
              </w:rPr>
              <w:t xml:space="preserve">2711.29.99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6">
            <w:pP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7">
            <w:pPr>
              <w:spacing w:after="100" w:lineRule="auto"/>
              <w:ind w:left="80" w:firstLine="0"/>
              <w:jc w:val="both"/>
              <w:rPr>
                <w:sz w:val="16"/>
                <w:szCs w:val="16"/>
              </w:rPr>
            </w:pP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8">
            <w:pPr>
              <w:spacing w:after="100" w:lineRule="auto"/>
              <w:ind w:left="80" w:firstLine="0"/>
              <w:jc w:val="center"/>
              <w:rPr>
                <w:sz w:val="16"/>
                <w:szCs w:val="16"/>
              </w:rPr>
            </w:pPr>
            <w:r w:rsidDel="00000000" w:rsidR="00000000" w:rsidRPr="00000000">
              <w:rPr>
                <w:sz w:val="16"/>
                <w:szCs w:val="16"/>
                <w:rtl w:val="0"/>
              </w:rPr>
              <w:t xml:space="preserve">28%</w:t>
            </w:r>
          </w:p>
        </w:tc>
      </w:tr>
    </w:tbl>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 </w:t>
      </w:r>
      <w:r w:rsidDel="00000000" w:rsidR="00000000" w:rsidRPr="00000000">
        <w:rPr>
          <w:color w:val="2f2f2f"/>
          <w:sz w:val="18"/>
          <w:szCs w:val="18"/>
          <w:rtl w:val="0"/>
        </w:rPr>
        <w:t xml:space="preserve">Lo dispuesto en el presente Acuerdo no libera del cumplimiento de las medidas de regulación y restricción no arancelarias en términos de lo dispuesto en los tratados de libre comercio celebrados por México, la Ley de Comercio Exterior, la Ley Aduanera y las demás disposiciones aplicables.</w:t>
      </w:r>
    </w:p>
    <w:p w:rsidR="00000000" w:rsidDel="00000000" w:rsidP="00000000" w:rsidRDefault="00000000" w:rsidRPr="00000000" w14:paraId="0000016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28 de diciembre de 2020.</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abroga el Acuerdo por el que se da a conocer la tasa aplicable a partir del 1 de julio de 2012 del Impuesto General de Importación para las mercancías originarias de la República de Chile, publicado en el Diario Oficial de la Federación el 29 de junio de 2012.</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24 de diciembre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