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ecreto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modifica el diverso para el Fomento de la Industria Manufacturera, Maquilad</w:t>
      </w:r>
      <w:bookmarkStart w:id="0" w:name="_GoBack"/>
      <w:bookmarkEnd w:id="0"/>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ora y de Servicios de Exportación</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4o., fracción II de la Ley de Comercio Exterior,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(Decreto IMMEX), modificado mediante diversos dados a conocer en el mismo órgano informativo el 16 de mayo de 2008, el 24 de diciembre de 2010, el 6 de enero y el 28 de julio de 2016, el 5 de octubre de 2017, el 10 de abril, el 20 de septiembre y el 20 de diciembre de 2019, con el objeto de fomentar y otorgar facilidades a las empresas de ese sector para realizar procesos industriales o de servicios a mercancías de exportación y para la prestación de servicios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y que entró en vigor el 1o. de julio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 de julio de 2020 se publicó en el Diario Oficial de la Federación el Decreto por el que se expide la Ley de los Impuestos Generales de Importación y de Exportación, y se reforman y adicionan diversas disposiciones de la Ley Aduanera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Decreto antes mencionado adopta las modificaciones de la Sexta Enmienda al Sistema Armonizado de Designación y Codificación de Mercancías, aprobada por el Consejo de Cooperación Aduanero de la Organización Mundial de Aduanas, el cual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28 de agosto de 2020 se publicó en el Diario Oficial de la Federación el Acuerdo por el que se establece la metodología para la creación y modificación de los números de identificación comercial, mediante el cual se establece la metodología para la creación y modificación de los números de identificación comercial en los que se clasificarán las mercancías en función de las fracciones arancelarias;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 con el objeto de facilitar la aplicación de la nomenclatura arancelaria;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mismo que en su fracción I, relativa a Modificaciones a la Tarifa de la Ley de los Impuestos Generales de Importación y de Exportación, Artículo Primero, inciso a), establece la creación de las fracciones arancelarias 7304.39.03 y 7304.39.04, referentes a mercancías de productos siderúrgicos, las cuales deben ser incorporadas al presente instrumento;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asimismo, el Decreto IMMEX establece en su Anexo II, las mercancías que deberán cumplir requisitos específicos para poder importarse temporalmente al amparo del mismo, entre estas mercancías se encuentran el azúcar, el jarabe o productos con contenido de azúcar, y se establece que este tipo de mercancías pueden ser importadas temporalmente, siempre y cuando no se encuentren beneficiadas del Programa de Re-exportación de azúcar "</w:t>
      </w:r>
      <w:r>
        <w:rPr>
          <w:rFonts w:hint="default" w:ascii="Verdana Regular" w:hAnsi="Verdana Regular" w:eastAsia="SimSun" w:cs="Verdana Regular"/>
          <w:i/>
          <w:caps w:val="0"/>
          <w:color w:val="2F2F2F"/>
          <w:spacing w:val="0"/>
          <w:kern w:val="0"/>
          <w:sz w:val="20"/>
          <w:szCs w:val="20"/>
          <w:shd w:val="clear" w:fill="FFFFFF"/>
          <w:lang w:val="en-US" w:eastAsia="zh-CN" w:bidi="ar"/>
        </w:rPr>
        <w:t>Sugar reexport Program</w:t>
      </w:r>
      <w:r>
        <w:rPr>
          <w:rFonts w:hint="default" w:ascii="Verdana Regular" w:hAnsi="Verdana Regular" w:eastAsia="SimSun" w:cs="Verdana Regular"/>
          <w:i w:val="0"/>
          <w:caps w:val="0"/>
          <w:color w:val="2F2F2F"/>
          <w:spacing w:val="0"/>
          <w:kern w:val="0"/>
          <w:sz w:val="20"/>
          <w:szCs w:val="20"/>
          <w:shd w:val="clear" w:fill="FFFFFF"/>
          <w:lang w:val="en-US" w:eastAsia="zh-CN" w:bidi="ar"/>
        </w:rPr>
        <w:t>" o de algún programa similar que califiquen como originarias de conformidad con el Tratado entre los Estados Unidos Mexicanos, los Estados Unidos de América y Canadá (T-MEC);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virtud de lo anterior, resulta urgente y necesario adecuar el Decreto IMMEX con la finalidad de armonizar su contenido con la nueva Ley de los Impuestos Generales de Importación y de Exportación y el T-MEC, y con ello mantener las medidas establecidas en dicho Decreto,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 lo dispuesto en la Ley de Comercio Exterior, las medidas a que se refiere el presente Decreto cuentan con la opinión de la Comisión de Comercio Exterior,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reforma</w:t>
      </w:r>
      <w:r>
        <w:rPr>
          <w:rFonts w:hint="default" w:ascii="Verdana Regular" w:hAnsi="Verdana Regular" w:eastAsia="SimSun" w:cs="Verdana Regular"/>
          <w:i w:val="0"/>
          <w:caps w:val="0"/>
          <w:color w:val="2F2F2F"/>
          <w:spacing w:val="0"/>
          <w:kern w:val="0"/>
          <w:sz w:val="20"/>
          <w:szCs w:val="20"/>
          <w:shd w:val="clear" w:fill="FFFFFF"/>
          <w:lang w:val="en-US" w:eastAsia="zh-CN" w:bidi="ar"/>
        </w:rPr>
        <w:t> el artículo 15, fracciones III, IV y VII del Decreto para el Fomento de la Industria Manufacturera, Maquiladora y de Servicios de Exportación, publicado en el Diario Oficial de la Federación el 1 de noviembre de 2006 y sus posteriores modificaciones,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15.-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caps w:val="0"/>
          <w:color w:val="2F2F2F"/>
          <w:spacing w:val="0"/>
          <w:kern w:val="0"/>
          <w:sz w:val="20"/>
          <w:szCs w:val="20"/>
          <w:shd w:val="clear" w:fill="FFFFFF"/>
          <w:lang w:val="en-US" w:eastAsia="zh-CN" w:bidi="ar"/>
        </w:rPr>
        <w:t>y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II.-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la importación temporal de tela totalmente formada y cortada en los Estados Unidos de América para ser ensamblada en bienes textiles y del vestido en México, en términos del Capítulo 6 (Mercancías Textiles y Prendas de Vestir), Anexo 6-A (Disposiciones Especiales), Sección B (Trato Arancelario para Ciertas Mercancías Textiles y Prendas de Vestir) del Tratado entre los Estados Unidos Mexicanos, los Estados Unidos de América y Canadá , que se exporten a los Estados Unidos de América, así como en la importación temporal de las mercancías a que se refiere el artículo 4, fracción I de este Decreto, para la elaboración de dichos bienes textiles y del vestido, que se exporten a los Estados Unidos de América;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la importación temporal de las mercancías señaladas en el artículo 4, fracción I, del presente Decreto, de países no miembros del Tratado entre los Estados Unidos Mexicanos, los Estados Unidos de América y Canadá , que se incorporen a los bienes a que se refiere el Capítulo 6 (Mercancías Textiles y Prendas de Vestir) del Anexo 6-A (Disposiciones Especiales), Sección C (Trato Arancelario Preferencial Para Mercancías No Originarias de Otra de las Partes) de dicho tratado, que se exporten a los Estados Unidos de América o Canadá, hasta las cantidades anuales especificadas en el Apéndice 1 (Trato Arancelario Preferencial para Prendas de Vestir No Originarias);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caps w:val="0"/>
          <w:color w:val="2F2F2F"/>
          <w:spacing w:val="0"/>
          <w:kern w:val="0"/>
          <w:sz w:val="20"/>
          <w:szCs w:val="20"/>
          <w:shd w:val="clear" w:fill="FFFFFF"/>
          <w:lang w:val="en-US" w:eastAsia="zh-CN" w:bidi="ar"/>
        </w:rPr>
        <w:t>y</w:t>
      </w:r>
      <w:r>
        <w:rPr>
          <w:rFonts w:hint="default" w:ascii="Verdana Regular" w:hAnsi="Verdana Regular" w:eastAsia="SimSun" w:cs="Verdana Regular"/>
          <w:b/>
          <w:i w:val="0"/>
          <w:caps w:val="0"/>
          <w:color w:val="2F2F2F"/>
          <w:spacing w:val="0"/>
          <w:kern w:val="0"/>
          <w:sz w:val="20"/>
          <w:szCs w:val="20"/>
          <w:shd w:val="clear" w:fill="FFFFFF"/>
          <w:lang w:val="en-US" w:eastAsia="zh-CN" w:bidi="ar"/>
        </w:rPr>
        <w:t> VI. -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la importación temporal de mercancías procedentes de los Estados Unidos de América o de Canadá, que únicamente se sometan a procesos de reparación o alteración y posteriormente se exporten o retornen a alguno de dichos países, en los términos del Artículo 2.8 (Mercancías Reimportadas después de la Reparación o Alteración) del Capítulo 2 (Trato Nacional y Acceso de Mercancías al Mercado) del Tratado entre los Estados Unidos Mexicanos, los Estados Unidos de América y Canadá , así como de las refacciones que se importen temporalmente para llevar a cabo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dichos procesos,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VIII.-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reforman</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Anexos I y II, Apartados A, B, C, D, E y F del Decreto para el Fomento de la Industria Manufacturera, Maquiladora y de Servicios de Exportación, publicado en el Diario Oficial de la Federación el 1 de noviembre de 2006 y sus posteriores modificaciones, para quedar como sigue:</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"ANEXO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Mercancías que no pueden importarse temporalmente al amparo del presente Decreto</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01"/>
        <w:gridCol w:w="6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1701.12.05</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remolacha.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1701.13.01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de caña mencionado en la Nota 2 de subpartida de este Capítulo.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1701.14.05</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azúcares de caña.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1701.91.04</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adición de aromatizante o colorante.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1701.99.99</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1702.90.01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líquida refinada y azúcar invertido.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1702.90.99</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1806.10.01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azúcar igual o superior al 90%,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2106.90.05</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Jarabes aromatizados o con adición de colorantes.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2207.10.01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Alcohol etílico sin desnaturalizar con grado alcohólico volumétrico superior o igual al 80% vol.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2207.20.01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Alcohol etílico y aguardiente desnaturalizados, de cualquier graduación.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2208.90.01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Alcohol etílico.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2208.90.99</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4012.20.01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los tipos utilizados en vehículos para el transporte en carretera de pasajeros o mercancía, incluyendo tractores, o en vehículos de la partida 87.05.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4012.20.99</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6309.00.01</w:t>
            </w:r>
          </w:p>
        </w:tc>
        <w:tc>
          <w:tcPr>
            <w:tcW w:w="6876"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Artículos de prendería.</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mercancías que corresponden a los capítulos 17, 18 y 21 podrán ser importadas temporalmente siempre que la persona moral con Programa dé cumplimiento a lo señalado en el Apartado A del Anexo II del presente Decreto.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ANEXO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Mercancías que deberán cumplir requisitos específicos para poder importarse temporalmente al</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000000"/>
          <w:spacing w:val="0"/>
          <w:kern w:val="0"/>
          <w:sz w:val="20"/>
          <w:szCs w:val="20"/>
          <w:shd w:val="clear" w:fill="FFFFFF"/>
          <w:lang w:val="en-US" w:eastAsia="zh-CN" w:bidi="ar"/>
        </w:rPr>
        <w:t>amparo del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A</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1701.12.05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remolacha.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de caña mencionado en la Nota 2 de subpartida de este Capítulo.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1701.14.05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azúcares de caña.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adición de aromatizante o colorante.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1701.99.99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1702.90.01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Azúcar líquida refinada y azúcar invertido.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1806.10.01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azúcar igual o superior al 90%,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2106.90.05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Jarabes aromatizados o con adición de colorantes.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mercancías señaladas en el presente Apartado podrán ser importadas temporalmente siempre y cuando no se encuentren beneficiadas del Programa de Re-exportación de azúcar </w:t>
      </w:r>
      <w:r>
        <w:rPr>
          <w:rFonts w:hint="default" w:ascii="Verdana Regular" w:hAnsi="Verdana Regular" w:eastAsia="SimSun" w:cs="Verdana Regular"/>
          <w:i/>
          <w:caps w:val="0"/>
          <w:color w:val="2F2F2F"/>
          <w:spacing w:val="0"/>
          <w:kern w:val="0"/>
          <w:sz w:val="20"/>
          <w:szCs w:val="20"/>
          <w:shd w:val="clear" w:fill="FFFFFF"/>
          <w:lang w:val="en-US" w:eastAsia="zh-CN" w:bidi="ar"/>
        </w:rPr>
        <w:t>"Sugar reexport Program"</w:t>
      </w:r>
      <w:r>
        <w:rPr>
          <w:rFonts w:hint="default" w:ascii="Verdana Regular" w:hAnsi="Verdana Regular" w:eastAsia="SimSun" w:cs="Verdana Regular"/>
          <w:i w:val="0"/>
          <w:caps w:val="0"/>
          <w:color w:val="2F2F2F"/>
          <w:spacing w:val="0"/>
          <w:kern w:val="0"/>
          <w:sz w:val="20"/>
          <w:szCs w:val="20"/>
          <w:shd w:val="clear" w:fill="FFFFFF"/>
          <w:lang w:val="en-US" w:eastAsia="zh-CN" w:bidi="ar"/>
        </w:rPr>
        <w:t> o de algún programa similar en conexión con la exportación de azúcar, jarabe o productos con contenido de azúcar calificados de los Estados Unidos de América o de México, de conformidad con el Tratado entre los Estados Unidos Mexicanos, los Estados Unidos de América y Canadá, y la persona moral con Programa dé cumplimiento a los requisitos que en su caso establezca la Secretaría en términos del artículo 5, fracción I del presente Decreto</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B</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3"/>
        <w:gridCol w:w="6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Fundición en bruto sin alear con un contenido de fósforo inferior o igual al 0.5%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7201.20.01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Fundición en bruto sin alear con un contenido de fósforo superior al 0.5%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7201.50.02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Fundición en bruto aleada; fundición especular.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carbono superior al 2%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7202.21.02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silicio superior al 55%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Ferro-sílico-manganeso.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carbono superior al 4%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Ferro-sílico-cromo.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7202.60.01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Ferroníquel.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7202.70.01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Ferromolibdeno.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7202.80.01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Ferrovolframio y ferro-sílico-volframio.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7202.91.04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Ferrotitanio y ferro-sílico-titanio.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7202.92.02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Ferrovanadio.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Ferroniobio.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7202.99.99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Productos férreos obtenidos por reducción directa de minerales de hierro.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7203.90.99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fundición.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inoxidable.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hierro o acero estañados.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Torneaduras, virutas, esquirlas, limaduras (de amolado, aserrado, limado) y recortes de estampado o de corte, incluso en paquetes.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7204.50.01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Lingotes de chatarra.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Granallas.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aceros aleados.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7205.29.99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Lingotes.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7206.90.99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7207.11.01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sección transversal cuadrada o rectangular, cuya anchura sea inferior al doble del espesor.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7207.12.02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sección transversal rectangular.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7207.19.99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7207.20.02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carbono superior o igual al 0.25%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Enrollados, simplemente laminados en caliente, con motivos en relieve.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7208.25.02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7208.26.01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 pero inferior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7208.27.01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7208.36.01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7208.37.01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 pero inferior o igual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4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7208.38.01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 pero inferior a 4.75 mm.</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6"/>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7208.40.02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enrollar, simplemente laminados en caliente, con motivos en relieve.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7208.51.04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7208.52.01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 pero inferior o igual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7208.53.01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 pero inferior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7208.54.01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7208.90.99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7209.15.04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7209.16.01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 mm pero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7209.17.01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0.5 mm pero inferior o igual a 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7209.18.01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0.5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7209.25.01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7209.26.01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 mm pero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7209.27.01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0.5 mm pero inferior o igual a 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7209.28.01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0.5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7209.90.99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0.5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7210.12.04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0.5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Emplomados, incluidos los revestidos con una aleación de plomo y estaño.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Cincados electrolíticamente.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Láminas cincadas por las dos caras.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7210.41.99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7210.50.03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Revestidos de óxidos de cromo o de cromo y óxidos de cromo.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7210.61.01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Revestidos de aleaciones de aluminio y cinc.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7210.69.99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7210.70.02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Pintados, barnizados o revestidos de plástico.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7210.90.99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7211.13.01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Laminados en las cuatro caras o en acanaladuras cerradas, de anchura superior a 150 mm y espesor superior o igual a 4 mm, sin enrollar y sin motivos en relieve.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7211.14.03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espesor superior o igual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7211.19.99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7211.23.03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carbono inferior al 0.25%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7211.29.99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7211.90.99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7212.10.03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Estañados.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7212.20.03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Cincados electrolíticamente.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7212.30.03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Cincados de otro modo.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7212.40.04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Pintados, barnizados o revestidos de plástico.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7212.50.01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Revestidos de otro modo.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7212.60.04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Chapados.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muescas, cordones, surcos o relieves, producidos en el laminado.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7213.20.01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acero de fácil mecanización.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7213.91.03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sección circular con diámetro inferior a 14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7213.99.99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Forjadas.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Varillas corrugadas o barras para armadura, para cemento u hormigón.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7214.20.99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7214.30.01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de acero de fácil mecanización.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7214.91.03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sección transversal rectangular.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7214.99.99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de fácil mecanización, simplemente obtenidas o acabadas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7215.50.02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simplemente obtenidas o acabadas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7215.90.99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U, en I o en H, simplemente laminados o extrudidos en caliente, de altura inferior a 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7216.31.03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7216.32.99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H, excepto lo comprendido en la fracción arancelaria 7216.33.02.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L o en T, simplemente laminados o extrudidos en caliente, de altura superior o igual a 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forma de Z, cuyo espesor no exceda de 23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7216.50.99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7216.61.01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en forma de H, I, L, T, U y Z, cuyo espesor no exceda a 23 cm, excepto lo comprendido en la fracción arancelaria 7216.61.02.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7216.61.02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En forma de U e I, cuyo espesor sea igual o superior a 13 cm, sin exceder de 20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7216.61.99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7216.69.99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Obtenidos o acabados en frío, a partir de productos laminados planos.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7216.99.99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7217.10.02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revestir, incluso pulido.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7217.20.02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7217.30.02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Revestido de otro metal común.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7217.90.99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7218.10.01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Lingotes o demás formas primarias.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7218.91.01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sección transversal rectangular.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7218.99.99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7219.12.02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 pero inferior o igual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 pero inferior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7219.14.01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 pero inferior o igual a 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 pero inferior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7219.24.01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7219.32.02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3 mm pero inferior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a 1 mm pero inferior a 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7219.34.01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0.5 mm pero inferior o igual a 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7219.35.02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0.5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7219.90.99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7220.11.01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superior o igual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7220.12.01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a 4.75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7220.20.03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Simplemente laminados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7220.90.99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6"/>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7221.00.01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Alambrón de acero inoxidable.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7222.11.02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sección circular.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7222.20.01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simplemente obtenidas o acabadas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7222.30.02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barras.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7222.40.01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7223.00.02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Alambre de acero inoxidable.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7224.10.06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Lingotes o demás formas primarias.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7224.90.02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Productos intermedios, con un contenido de carbono inferior o igual a 0.006% en peso, excepto de acero grado herramienta.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grano orientado.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7225.30.07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simplemente laminados en caliente, enrollados.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7225.40.06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simplemente laminados en caliente, sin enrollar.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7225.50.07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simplemente laminados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Cincados electrolíticamente.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Cincados de otro modo.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7225.99.99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7226.11.01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grano orientado.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7226.19.99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7226.20.01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rápido.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7226.91.07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Simplemente laminados en caliente.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7226.92.06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Simplemente laminados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7226.99.99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rápido.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7227.20.01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7227.90.99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de acero rápido.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En aceros grado herramienta.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7228.30.99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7228.40.02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barras, simplemente forjadas.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7228.50.02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barras, simplemente obtenidas o acabadas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7228.60.02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barras.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7228.70.01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7228.80.01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huecas para perforación.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7229.20.01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7229.90.99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caliente, sin recubrimiento u otros trabajos de superficie, incluidos los tubos laminados en caliente barnizados o laqueados: de diámetro exterior superior a 406.4 mm y espesor de pared igual o superior a 9.52 mm sin exceder de 31.75 mm.</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1"/>
        <w:gridCol w:w="6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frío, sin recubrimiento u otros trabajos de superficie, incluidos los tubos laminados en frío barnizados o laqueados: de diámetro exterior inferior o igual a 114.3 mm y espesor de pared igual o superior a 1.27 mm sin exceder de 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4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caliente, sin recubrimiento u otros trabajos de superficie, incluidos los tubos laminados en caliente barnizados o laqueados: de diámetro exterior superior a 406.4 mm y espesor de pared igual o superior a 9.52 mm sin exceder de 31.75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7304.19.04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laminados en frío, sin recubrimiento u otros trabajos de superficie, incluidos los tubos laminados en frío barnizados o laqueados: de diámetro exterior inferior o igual a 114.3 mm y espesor de pared igual o superior a 1.27 mm sin exceder de 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7304.19.05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semiterminados o esbozos para uso exclusivo de empresas fabricantes de tubería estirada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7304.23.04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de perforación ("Drill pipe"), laminados en caliente, con diámetro exterior igual o superior a 60.3 mm sin exceder de 168.3 mm, con extremos roscados.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"mecánicos" o "estructurales", sin recubrimientos u otros trabajos de superficie, de diámetro exterior inferior o igual a 114.3 mm y espesor de pared igual o superior a 1.27 mm sin exceder de 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7304.31.10</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"térmicos" o de "conducción", sin recubrimientos u otros trabajos de superficie, de diámetro exterior inferior o igual a 114.3 mm y espesor de pared igual o superior a 1.27 mm sin exceder de 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igual o superior a 4 mm sin exceder de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igual o superior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huecas laminadas en caliente, con diámetro exterior superior a 30 mm sin exceder de 50 mm, así como las de diámetro exterior superior a 300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huecas laminadas en caliente, de diámetro exterior superior a 50 mm sin exceder de 300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aletados o con birlos.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7304.39.09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semiterminados o esbozos, sin recubrimiento u otros trabajos de superficie, de diámetro exterior igual o superior a 20 mm sin exceder de 460 mm y espesor de pared igual o superior a 2.8 mm sin exceder de 35.4 mm, con extremos lisos, biselados, recalcados y/o con rosca y cople.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7304.39.10</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"térmicos", sin recubrimientos distintos de los obtenidos por laqueado y barnizado o sin trabajos de superficie, de diámetro exterior inferior o igual a 114.3 mm y espesor de pared igual o superior a 4 mm, sin exceder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de "conducción", sin recubrimientos distintos de los obtenidos por laqueado y barnizado o sin trabajos de superficie, de diámetro exterior inferior o igual a 114.3 mm y espesor de pared igual o superior a 4 mm, sin exceder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"térmicos", sin recubrimientos distintos de los obtenidos por laqueado y barnizado o sin trabajos de superficie, de diámetro exterior superior a 114.3 mm sin exceder de 406.4 mm y espesor de pared igual o superior a 6.35 mm sin exceder de 38.1 mm.</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3"/>
        <w:gridCol w:w="6595"/>
      </w:tblGrid>
      <w:tr>
        <w:tblPrEx>
          <w:shd w:val="clear" w:color="auto" w:fill="FFFFFF"/>
        </w:tblPrEx>
        <w:trPr>
          <w:trHeight w:val="64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de "conducción", sin recubrimientos distintos de los obtenidos por laqueado y barnizado o sin trabajos de superficie, de diámetro exterior superior a 114.3 mm sin exceder de 406.4 mm y espesor de pared igual o superior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"térmicos", sin recubrimientos distintos de los obtenidos por laqueado y barnizado o sin trabajos de superficie, de diámetro exterior superior a 406.4 mm y espesor de pared igual o superior a 9.52 mm sin exceder de 31.75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Tubos llamados de "conducción", sin recubrimientos distintos de los obtenidos por laqueado y barnizado o sin trabajos de superficie, de diámetro exterior superior a 406.4 mm y espesor de pared igual o superior a 9.52 mm sin exceder de 31.75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7304.39.16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Diseñados para su uso en calderas, sobrecalentadores, intercambiadores de calor, condensadores, hornos de refinación, calentadores de agua u otros similares, excepto lo comprendido en las fracciones arancelarias 7304.39.10, 7304.39.12 y 7304.39.14.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diámetro exterior superior o igual a 38.1 mm, pero inferior o igual a 406.4 mm, con un espesor de pared superior a 12.7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diámetro exterior superior o igual a 38.1 mm, pero inferior o igual a 114.3 mm, con un espesor de pared superior a 6.4 mm pero inferior o igual a 12.7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7304.41.03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Estirados o laminados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7304.51.12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Estirados o laminados en frío.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7304.59.99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7306.19.99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7306.30.03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Galvanizados, con un espesor de pared inferior a 1.65 mm, excepto lo comprendido en la fracción arancelaria 7306.30.02.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7306.30.04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Galvanizados, con un espesor de pared superior o igual a 1.65 mm, excepto lo comprendido en la fracción arancelaria 7306.30.02.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7306.30.99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7306.61.01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sección cuadrada o rectangular.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7307.93.01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Accesorios para soldar a tope.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Galvanizados, con diámetro mayor de 4 mm, constituidos por más de 5 alambres y con núcleos sin torcer de la misma materia, excepto los comprendidos en la fracción arancelaria 7312.10.07.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7312.10.05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acero sin recubrimiento, con o sin lubricación, excepto los comprendidos en la fracción arancelaria 7312.10.08.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7312.10.07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Galvanizados, con un diámetro mayor a 4 mm pero inferior a 19 mm, constituidos por 7 alambres, lubricados o sin lubricar.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7312.10.08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Sin galvanizar, de diámetro menor o igual a 19 mm, constituidos por 7 alambres.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7312.10.99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7313.00.01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Alambre de púas, de hierro o acero; alambre (simple o doble) y fleje, torcidos, incluso con púas, de hierro o acero, de los tipos utilizados para cercar.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8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Redes y rejas, soldadas en los puntos de cruce, de alambre cuya mayor dimensión de la sección transversal sea superior o igual a 3 mm y con malla de superficie superior o igual a 100 cm².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Cincadas.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Revestidas de plástico.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7314.50.01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Chapas y tiras, extendidas (desplegadas).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7315.82.03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cadenas, de eslabones soldados.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7315.89.99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7317.00.01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Clavos para herrar.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7317.00.99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C</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5"/>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5001.00.01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Capullos de seda aptos para el devanado.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5002.00.01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Seda cruda (sin torcer).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5003.00.02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de seda (incluidos los capullos no aptos para el devanado, desperdicios de hilados e hilachas).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5004.00.01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seda (excepto los hilados de desperdicios de seda) sin acondicionar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5005.00.01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desperdicios de seda sin acondicionar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5006.00.01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seda o de desperdicios de seda, acondicionados para la venta al por menor; "pelo de Mesina" ("crin de Florencia").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borrilla.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5007.20.01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con un contenido de seda o de desperdicios de seda, distintos de la borrilla,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5007.90.01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5101.11.02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Lana esquilada.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5101.19.99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5101.21.02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Lana esquilada.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5101.29.99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5101.30.02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Carbonizada.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cabra de Cachemira.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5102.20.02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Pelo ordinario.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5103.10.03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Borras del peinado 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5103.20.03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desperdicios 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5103.30.01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de pelo ordinario.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5104.00.01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Hilachas de lana o de pelo fino u ordinario.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Lana cardada.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"Lana peinada a granel".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5105.29.99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5105.31.01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cabra de Cachemira.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5105.39.99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5105.40.01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Pelo ordinario cardado o peinado.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5106.20.01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inferior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5107.20.01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inferior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5108.10.01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Cardado.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5108.20.01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Peinado.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5109.10.01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5109.90.99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5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5110.00.01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pelo ordinario o de crin (incluidos los hilados de crin entorchados), aunque estén acondicionados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5111.11.02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inferior o igual a 300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5111.19.99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5111.20.02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mezclados exclusiva o principalmente con filamentos sintéticos o artificiales.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3"/>
        <w:gridCol w:w="6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5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5111.30.02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mezclados exclusiva o principalmente con fibras sintéticas o artificiales discontinuas.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5111.90.99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5112.11.02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inferior o igual a 200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5112.20.02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mezclados exclusiva o principalmente con filamentos sintéticos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5112.30.03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mezclados exclusiva o principalmente con fibras sintéticas o artificiales discontinuas.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5113.00.02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pelo ordinario o de crin.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5201.00.03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Algodón sin cardar ni peinar.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de hilados.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5202.91.01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Hilachas.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5202.99.99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5203.00.01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Algodón cardado o peinado.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5204.11.01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algodón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5204.19.99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Acondicionado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(inferior o igual al número métrico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(superior al número métrico 14 pero inferior o igual al número métrico 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(superior al número métrico 43 pero inferior o igual al número métrico 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5205.14.01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(superior al número métrico 52 pero inferior o igual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5205.15.01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(superior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(inferior o igual al número métrico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(superior al número métrico 14 pero inferior o igual al número métrico 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(superior al número métrico 43 pero inferior o igual al número métrico 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(superior al número métrico 52 pero inferior o igual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pero superior o igual a 106.38 decitex (superior al número métrico 80 pero inferior o igual al número métrico 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106.38 decitex pero superior o igual a 83.33 decitex (superior al número métrico 94 pero inferior o igual al número métrico 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5205.28.01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83.33 decitex (superior al número métrico 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por hilo sencillo (inferior o igual al número métrico 14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por hilo sencillo (superior al número métrico 14 pero inferior o igual al número métrico 43,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por hilo sencillo (superior al número métrico 43 pero inferior o igual al número métrico 52,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5205.34.01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por hilo sencillo (superior al número métrico 52 pero inferior o igual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5205.35.01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por hilo sencillo (superior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por hilo sencillo (inferior o igual al número métrico 14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por hilo sencillo (superior al número métrico 14 pero inferior o igual al número métrico 43,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5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por hilo sencillo (superior al número métrico 43 pero inferior o igual al número métrico 52, por hilo sencillo).</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7"/>
        <w:gridCol w:w="6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por hilo sencillo (superior al número métrico 52 pero inferior o igual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pero superior o igual a 106.38 decitex, por hilo sencillo (superior al número métrico 80 pero inferior o igual al número métrico 94,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106.38 decitex pero superior o igual a 83.33 decitex, por hilo sencillo (superior al número métrico 94 pero inferior o igual al número métrico 120,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5205.48.01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83.33 decitex por hilo sencillo (superior al número métrico 120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(inferior o igual al número métrico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(superior al número métrico 14 pero inferior o igual al número métrico 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(superior al número métrico 43 pero inferior o igual al número métrico 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5206.14.01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(superior al número métrico 52 pero inferior o igual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5206.15.01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(superior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(inferior o igual al número métrico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(superior al número métrico 14 pero inferior o igual al número métrico 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(superior al número métrico 43 pero inferior o igual al número métrico 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5206.24.01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(superior al número métrico 52 pero inferior o igual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5206.25.01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(superior al número métrico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por hilo sencillo (inferior o igual al número métrico 14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por hilo sencillo (superior al número métrico 14 pero inferior o igual al número métrico 43,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por hilo sencillo (superior al número métrico 43 pero inferior o igual al número métrico 52,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5206.34.01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por hilo sencillo (superior al número métrico 52 pero inferior o igual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5206.35.01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por hilo sencillo (superior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superior o igual a 714.29 decitex por hilo sencillo (inferior o igual al número métrico 14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714.29 decitex pero superior o igual a 232.56 decitex, por hilo sencillo (superior al número métrico 14 pero inferior o igual al número métrico 43,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232.56 decitex pero superior o igual a 192.31 decitex, por hilo sencillo (superior al número métrico 43 pero inferior o igual al número métrico 52,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192.31 decitex pero superior o igual a 125 decitex, por hilo sencillo (superior al número métrico 52 pero inferior o igual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5206.45.01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título inferior a 125 decitex por hilo sencillo (superior al número métrico 80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algodón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5207.90.99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inferior o igual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superior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inferior o igual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superior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inferior o igual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superior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5208.39.02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inferior o igual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superior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inferior o igual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5208.52.01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 de peso superior a 100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5208.59.03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5209.39.02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5209.42.04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mezclilla ("denim").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5209.52.01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5209.59.03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5210.29.03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5210.39.02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5210.49.02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5210.59.03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5211.20.04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5211.39.02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5211.42.04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mezclilla ("denim").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de ligamento sarga, incluido el cruzado, de curso inferior o igual a 4.</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5211.52.01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5211.59.02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5212.14.01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5212.15.01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5212.24.02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5212.25.01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Lino en bruto o enriado.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5301.21.01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Agramado o espadado.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5301.29.99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5301.30.01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Estopas y desperdicios de lino.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Cáñamo en bruto o enriado.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Yute y demás fibras textiles del líber, en bruto o enriados.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5303.90.99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5305.00.08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Coco, abacá (cáñamo de Manila (</w:t>
            </w:r>
            <w:r>
              <w:rPr>
                <w:rFonts w:hint="default" w:ascii="Verdana Regular" w:hAnsi="Verdana Regular" w:eastAsia="SimSun" w:cs="Verdana Regular"/>
                <w:i/>
                <w:caps w:val="0"/>
                <w:color w:val="000000"/>
                <w:spacing w:val="0"/>
                <w:kern w:val="0"/>
                <w:sz w:val="20"/>
                <w:szCs w:val="20"/>
                <w:lang w:val="en-US" w:eastAsia="zh-CN" w:bidi="ar"/>
              </w:rPr>
              <w:t>Musa textilis Nee</w:t>
            </w:r>
            <w:r>
              <w:rPr>
                <w:rFonts w:hint="default" w:ascii="Verdana Regular" w:hAnsi="Verdana Regular" w:eastAsia="SimSun" w:cs="Verdana Regular"/>
                <w:i w:val="0"/>
                <w:caps w:val="0"/>
                <w:color w:val="000000"/>
                <w:spacing w:val="0"/>
                <w:kern w:val="0"/>
                <w:sz w:val="20"/>
                <w:szCs w:val="20"/>
                <w:lang w:val="en-US" w:eastAsia="zh-CN" w:bidi="ar"/>
              </w:rPr>
              <w:t>)), ramio y demás fibras textiles vegetales no expresadas ni comprendidas en otra parte, en bruto o trabajadas, pero sin hilar; estopas y desperdicios de estas fibras (incluidos los desperdicios de hilados y las hilachas).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5306.20.01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5307.20.01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5308.10.01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coco.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5308.20.01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cáñamo.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5308.90.03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ramio.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5308.90.99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5309.11.01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5309.19.99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5309.21.01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5309.29.99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5310.10.01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5310.90.99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5311.00.02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las demás fibras textiles vegetales; tejidos de hilados de papel.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filamentos sintéticos.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5401.20.01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filamentos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aramidas.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de poliésteres, incluso texturados.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 de título inferior o igual a 50 tex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 de título superior a 50 tex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poliésteres.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7"/>
        <w:gridCol w:w="6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5402.34.01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poliuretanos, del tipo de los denominados "elastanos", sin torsión, no en carretes de urdido (enjulios).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5402.44.99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5402.45.03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aramidas.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5402.45.99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poliésteres parcialmente orientados.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5402.47.03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poliésteres.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5402.48.03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5402.49.06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poliuretanos.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5402.51.02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5402.52.03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poliésteres.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5402.53.01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5402.59.99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5402.61.02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5402.62.02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poliésteres.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5402.63.01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5402.69.99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de rayón viscosa.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5403.31.03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rayón viscosa, sin torsión o con una torsión inferior o igual a 120 vueltas por metro.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5403.32.03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rayón viscosa, con una torsión superior a 120 vueltas por metro.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acetato de celulosa.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5403.41.03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rayón viscosa.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acetato de celulosa.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5403.49.99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5404.11.01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poliuretanos, del tipo de los denominados "elastanos".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5404.11.99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5404.12.02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5404.19.99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5405.00.05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Monofilamentos artificiales de título superior o igual a 67 decitex y cuya mayor dimensión de la sección transversal sea inferior o igual a 1 mm; tiras y formas similares (por ejemplo, paja artificial) de materia textil artificial, de anchura aparente inferior o igual a 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5406.00.01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poliamidas o superpoliamidas.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5406.00.02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aramidas, retardantes a la flama.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5406.00.04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hilados de filamentos sintéticos.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5406.00.05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filamentos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fabricados con hilados de alta tenacidad de nailon o demás poliamidas o de poliésteres.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fabricados con tiras o formas similares.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5407.30.04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Productos citados en la Nota 9 de la Sección XI.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5407.41.05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5407.42.05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5407.43.04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5407.51.05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5407.52.05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5407.53.04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5407.54.05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5407.61.06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filamentos de poliéster sin texturar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5407.69.99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5407.71.01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5407.72.01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5407.73.04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5407.74.01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5407.81.01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5407.82.04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5407.83.01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5407.84.01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5407.91.08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5407.92.07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5407.93.08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5407.94.08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5408.10.05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fabricados con hilados de alta tenacidad de rayón viscosa.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5408.21.04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5408.22.05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5408.23.06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5408.24.02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5408.31.05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5408.32.06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5408.33.05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5408.34.04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5501.20.02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tereftalato de polietileno color negro, teñido en la masa.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5501.20.99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5501.30.01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Acrílicos o modacrílicos.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5501.40.01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5501.90.99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acetato de celulosa.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5502.90.01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Cables de rayón.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5002.90.99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aramidas.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tereftalato de polietileno color negro, teñidas en la masa.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5503.20.99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Acrílicas o modacrílicas.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polipropileno de 3 a 25 deniers.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5503.40.99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Alcohol polivinílico, de longitud inferior o igual a 12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5503.90.99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5504.10.02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rayón viscosa.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5505.20.01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artificiales.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5506.20.01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poliésteres.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5506.30.01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Acrílicas o modacrílicas.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5506.40.01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polipropileno.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5506.90.99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5507.00.01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Fibras artificiales discontinuas, cardadas, peinadas o transformadas de otro modo para la hilatura.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5508.10.01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discontinuas.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5508.20.01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artificiales discontinuas.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fibras artificiales discontinuas.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5509.52.01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5509.53.01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5509.59.99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5509.61.01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5509.62.01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5509.69.99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5509.99.99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5510.11.01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Sencillos.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5510.12.01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Retorcidos o cableados.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5510.20.01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hilados mezclados exclusiva o principalmente con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5510.30.01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hilados mezclados exclusiva o principalmente con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5510.90.01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hilados.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discontinuas con un contenido de estas fibras superior o igual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5511.20.01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discontinuas con un contenido de estas fibras inferior al 85%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5511.30.01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artificiales discontinuas.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5512.11.05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5512.21.01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5512.29.99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5512.91.01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5512.99.99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5513.11.04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de fibras discontinuas de poliéster.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5513.21.04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5513.23.02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de fibras discontinuas de poliéster.</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5513.39.03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5513.49.03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de fibras discontinuas de poliéster.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5514.30.05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tafetán.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discontinuas de poliéster, de ligamento sarga, incluido el cruzado, de curso inferior o igual a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 de fibras discontinuas de poliéster.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5514.49.01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Mezcladas exclusiva o principalmente con fibras discontinuas de rayón viscosa.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Mezcladas exclusiva o principalmente con filamentos sintéticos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5515.13.02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Mezcladas exclusiva o principalmente con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Mezcladas exclusiva o principalmente con filamentos sintéticos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5515.22.02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Mezcladas exclusiva o principalmente con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Mezclados exclusiva o principalmente con filamentos sintéticos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5515.99.99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5516.14.01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5516.24.01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5516.31.02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5516.32.02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5516.33.02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5516.34.02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5516.94.01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2"/>
        <w:gridCol w:w="6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5601.21.02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5601.22.01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Guata.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5601.22.99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5601.29.99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5601.30.02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Tundizno, nudos y motas de materia textil.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5602.10.02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Fieltro punzonado y productos obtenidos mediante costura por cadeneta.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5602.21.03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5602.29.01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inferior o igual a 25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5603.12.02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a 25 g/m² pero inferior o igual a 70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5603.13.02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a 70 g/m² pero inferior o igual a 150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5603.14.01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a 150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inferior o igual a 25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a 25 g/m² pero inferior o igual a 70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a 70 g/m² pero inferior o igual a 150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5603.94.01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a 150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Hilos y cuerdas de caucho revestidos de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Impregnados o recubiertos de caucho vulcanizado.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 o de desperdicios de seda, acondicionados para la venta al por menor, pelo de Mesina (crin de Florencia); imitaciones de catgut preparados con hilados 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Imitaciones de catgut, de materia textil sintética y artificial, continua, con diámetro igual o superior a 0.05 mm, sin exceder de 0.70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materia textil sintética y artificial, excepto lo comprendido en la fracción arancelaria 5604.90.01.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de pelos (finos u ordinarios) o de crin incluso acondicionados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lino o de ramio.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 sin acondicionar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5604.90.09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 acondicionadas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5604.90.10</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de poliésteres, de nailon o demás poliamidas o de rayón viscosa, impregnados o recubiertos, reconocibles para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5604.90.11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impregnados o recubiertos, de fibras aramídicas.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5604.90.12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impregnados o recubiertos, de poliamidas o superpoliamidas de 44.44 decitex (40 deniers) y 34 filamentos.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5604.90.13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impregnados o recubiertos, de rayón, de 1,333.33 decitex (1,200 deniers).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5604.90.14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de alta tenacidad de poliésteres, de nailon o demás poliamidas o de rayón viscosa, impregnados o recubiertos, excepto lo comprendido en las fracciones arancelarias 5604.90.10, 5604.90.11, 5604.90.12 y 5604.90.13.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5605.00.01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metálicos e hilados metalizados, incluso entorchados, constituidos por hilados textiles, tiras o formas similares de las partidas 54.04 o 54.05, combinados con metal en forma de hilos, tiras o polvo, o revestidos de metal.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5606.00.03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Hilados entorchados, tiras y formas similares de las partidas 54.04 ó 54.05, entorchadas (excepto los de la partida 56.05 y los hilados de crin entorchados); hilados de chenilla; hilados "de cadeneta".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Cordeles para atar o engavillar.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Cordeles para atar o engavillar.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5607.49.99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fibras sintéticas.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0"/>
        <w:gridCol w:w="7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yute o demás fibras textiles del liber de la partida 53.03.</w:t>
            </w:r>
          </w:p>
        </w:tc>
      </w:tr>
      <w:tr>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5607.90.99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5608.11.02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Redes confeccionadas para la pesca.</w:t>
            </w:r>
          </w:p>
        </w:tc>
      </w:tr>
      <w:tr>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5608.19.99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5608.90.99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5609.00.02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Artículos de hilados, tiras o formas similares de las partidas 54.04 ó 54.05, cordeles, cuerdas o cordajes, no expresados ni comprendidos en otra parte.</w:t>
            </w:r>
          </w:p>
        </w:tc>
      </w:tr>
      <w:tr>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5701.90.01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Alfombras llamadas "Kelim" o "Kilim", "Schumacks" o "Soumak", "Karamanie" y alfombras similares tejidas a mano.</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Revestimientos para el suelo de fibras de coco.</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materia textil sintética o artificial.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materia textil sintética o artificial.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5702.50.03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sin aterciopelar ni confeccionar.</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materia textil sintética o artificial.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5702.99.01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5703.20.02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5703.30.02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 sintéticas o de materia textil artificial.</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5703.90.01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superficie inferior o igual a 0.3 m².</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superficie superior a 0.3 m² pero inferior o igual a 1 m².</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5705.00.02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alfombras y revestimientos para el suelo, de materia textil, incluso confeccionados.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Terciopelo y felpa por trama, sin cortar.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Terciopelo y felpa por trama, cortados, rayados (pana rayada, "corduroy").</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terciopelos y felpas por trama.</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5801.26.01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chenilla.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5801.27.01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Terciopelo y felpa por urdimbre.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Terciopelo y felpa por trama, sin cortar.</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Terciopelo y felpa por trama, cortados, rayados (pana rayada, "corduroy").</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terciopelos y felpas por trama.</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5801.36.01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chenilla.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5801.37.01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Terciopelo y felpa por urdimbre.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5801.90.01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5802.19.99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5802.20.01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con bucles del tipo toalla, de las demás materias textiles.</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5802.30.01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Superficies textiles con mechón insertado.</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5803.00.05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gasa de vuelta, excepto los productos de la partida 58.06.</w:t>
            </w:r>
          </w:p>
        </w:tc>
      </w:tr>
      <w:tr>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Tul, tul-bobinot y tejidos de mallas anudadas.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0"/>
        <w:gridCol w:w="6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5804.21.01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5804.29.01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5804.30.01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Encajes hechos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5805.00.01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Tapicería tejida a mano (gobelinos, Flandes, Aubusson, Beauvais y similares) y tapicería de aguja (por ejemplo: de "petit point", de punto de cruz), incluso confeccionadas.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5806.20.99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5806.40.99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5807.90.99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5808.10.01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Trenzas en pieza.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5808.90.99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5809.00.01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hilos de metal y tejidos de hilados metálicos o de hilados textiles metalizados de la partida 56.05, de los tipos utilizados en prendas de vestir, tapicería o usos similares, no expresados ni comprendidos en otra parte.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5810.10.01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Bordados químicos o aéreos y bordados con fondo recortado.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5810.91.01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5810.92.01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5810.99.01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5811.00.01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Productos textiles acolchados en pieza, constituidos por una o varias capas de materia textil combinadas con una materia de relleno y mantenidas mediante puntadas u otro modo de sujeción, excepto los bordados de la partida 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Telas recubiertas de cola o materias amiláceas, de los tipos utilizados para encuadernación, cartonaje, estuchería o usos similares.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5901.90.99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nailon o demás poliamidas.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5902.20.01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poliésteres.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5903.10.02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poli(cloruro de vinilo).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5903.20.02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poliuretano.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5903.90.99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Linóleo.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5905.00.01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Revestimientos de materia textil para paredes.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Cintas adhesivas de anchura inferior o igual a 20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5906.91.02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5906.99.99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5907.00.01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impregnados con materias incombustibles.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5907.00.05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Telas impregnadas o bañadas, con tundiznos cuya longitud sea hasta 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5907.00.06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 del tipo de los comprendidos en las fracciones arancelarias 5907.00.01 a 5907.00.05.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5907.00.99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5908.00.03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tubulares.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4"/>
        <w:gridCol w:w="6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5908.00.99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5909.00.01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Mangueras para bombas y tubos similares, de materia textil, incluso con armadura o accesorios de otras materias.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5910.00.01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Correas transportadoras o de transmisión, de materia textil, incluso impregnadas, recubiertas, revestidas o estratificadas con plástico o reforzadas con metal u otra materia.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Cintas de terciopelo impregnadas de caucho para forrar enjulios.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Gasas y telas para cerner, incluso confeccionadas.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inferior a 650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peso superior o igual a 650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Capachos y telas gruesas de los tipos utilizados en las prensas de aceite o para usos técnicos análogos, incluidos los de cabello.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Artículos textiles para usos técnicos u otras partes o piezas de máquinas o aparatos.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5911.90.99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"de pelo largo".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6001.99.01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6002.40.01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6002.40.99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6002.90.01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6003.20.01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6003.30.01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6003.40.01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6003.90.01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6003.90.99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6004.10.99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6004.90.01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6005.24.01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6005.35.01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Tejidos mencionados en la Nota 1 de subpartida de este Capítulo.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6005.36.01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6005.37.02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6005.38.01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6005.90.99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6006.21.02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6006.22.02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6006.23.02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6006.24.02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6006.31.03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6006.32.03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6006.33.03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6006.34.03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Crudos o blanqueados.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Teñidos.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hilados de distintos colores.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Estampados.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6006.90.99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6101.20.03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6101.30.01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23%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6101.30.99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6101.90.02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6102.20.03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6102.30.01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23%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6102.30.99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6102.90.01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6103.10.05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Trajes (ambos o ternos).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6103.33.02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6103.39.03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6103.42.03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23%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6103.43.99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6103.49.03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6104.13.02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6104.19.06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6104.33.02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6104.39.03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6104.42.03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6104.43.02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6104.44.02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6104.49.02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6104.52.01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6104.53.02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6104.59.03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6104.61.01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6104.62.03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6104.63.01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23%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6104.63.99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6104.69.03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6105.10.02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6105.20.03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6105.90.02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6106.10.02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6106.20.01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23%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6106.20.99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6106.90.03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6107.11.03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6107.12.03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6107.99.03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6108.21.03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6108.22.03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6108.31.03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6108.32.03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6108.39.02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6108.91.02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6108.92.02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6108.99.02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6109.10.03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6109.90.04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6109.90.99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6110.11.03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cabra de Cachemira ("cashmere").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6110.20.05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Construidos con 9 o menos puntadas por cada 2cm, medidos en dirección horizontal, excepto los chalecos.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6110.30.99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6110.90.02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6111.20.12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6111.30.07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6111.90.05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Monos (overoles) y conjuntos de esquí.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6112.49.01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6113.00.02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Prendas de vestir confeccionadas con tejidos de punto de las partidas 59.03, 59.06 ó 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6114.30.02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6114.90.02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Calzas, panty-medias, leotardos y medias, de compresión progresiva (por ejemplo, medias para várices)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de título inferior a 67 decitex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de título superior o igual a 67 decitex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medias de mujer, de título inferior a 67 decitex por hilo sencillo.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6115.94.01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6115.95.01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6115.96.01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6115.99.01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6116.10.02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Impregnados, recubiertos o revestidos con plástico o caucho.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6116.91.01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6116.92.01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6116.93.01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6116.99.01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6117.10.02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Chales, pañuelos de cuello, bufandas, mantillas, velos y artículos similares.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6117.80.02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Cintas, bandas o ligas, de sujeción para el cabello y artículos similares.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6117.80.99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6117.90.01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 excepto lo comprendido en la fracción arancelaria 6201.13.01.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1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6201.92.99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6201.93.99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6201.99.01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 excepto lo comprendido en la fracción arancelaria 6202.13.01.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6202.92.99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6202.93.99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6202.99.01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6203.32.03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6203.33.99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6203.39.04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del 15% o más, en peso, de plumón y plumas de ave acuática, siempre que el plumón comprenda 35% o más, en peso; con un contenido del 10% o más por peso del plumaje.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Pantalones con peto y tirantes.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6203.42.91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para hombres.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6203.42.92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para niños.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6203.43.91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para hombres.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6203.43.92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para niños.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6203.49.01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4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6204.13.02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6204.19.04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6204.23.01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6204.31.01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6204.32.03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6204.33.02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6204.33.99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6204.39.04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Hechos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Hechos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 excepto lo comprendido en la fracción arancelaria 6204.43.01.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6204.44.01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Hechos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6204.44.02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 excepto lo comprendido en la fracción arancelaria 6204.44.01.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6204.44.99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6204.49.02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6204.52.03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6204.53.01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Hechas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6204.53.02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 excepto lo comprendido en la fracción arancelaria 6204.53.01.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6204.53.99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6204.59.06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6204.62.09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6204.63.91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para mujeres.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6204.63.92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para niñas.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seda mayor o igual a 70%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6204.69.99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Hechas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6205.20.91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hombres, excepto lo comprendido en la fracción arancelaria 6205.20.01.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6205.20.92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niños, excepto lo comprendido en la fracción arancelaria 6205.20.01.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Hechas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6205.30.91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hombres, excepto lo comprendido en la fracción arancelaria 6205.30.01.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6205.30.92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niños, excepto lo comprendido en la fracción arancelaria 6205.30.01.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en seda mayor o igual a 70% en peso.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6205.90.99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 o desperdicios 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6206.30.04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Hechas totalmente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6206.40.02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de lana o pelo fino mayor o igual a 36% en peso, excepto lo comprendido en la fracción arancelaria 6206.40.01.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6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6206.40.91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mujeres, excepto lo comprendido en las fracciones arancelarias 6206.40.01 y 6206.40.02.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6206.40.92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niñas, excepto lo comprendido en las fracciones arancelarias 6206.40.01 y 6206.40.02.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mezclas 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6206.90.99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6207.99.03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6208.92.02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6208.99.03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6209.20.07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6209.30.05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6209.90.05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6210.10.01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productos de las partidas 56.02 ó 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6210.20.01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prendas de vestir de los tipos citados en las subpartidas 6201.11 a 6201.19.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6210.30.01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prendas de vestir de los tipos citados en las subpartidas 6202.11 a 6202.19.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6210.40.01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prendas de vestir para hombres o niños.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6210.50.01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prendas de vestir para mujeres o niñas.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hombres o niños.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Para mujeres o niñas.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Monos (overoles) y conjuntos de esquí.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6211.32.02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6211.33.02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6211.39.03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6211.42.02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6211.43.02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6211.49.01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6212.10.07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Sostenes (corpiños).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6212.20.01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Fajas y fajas braga (fajas bombacha).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6212.30.01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Fajas sostén (fajas corpiño).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6213.20.01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6213.90.02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 o desperdicios 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lana o pelo fino.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6214.30.01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6214.40.01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6214.90.01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seda o desperdicios de seda.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6215.20.01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6215.90.01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6216.00.01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Guantes, mitones y manoplas.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Complementos (accesorios) de vestir.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6217.90.01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Partes.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6301.10.01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Mantas eléctricas.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6301.20.01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Mantas de lana o pelo fino (excepto las eléctricas).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6301.30.01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Mantas de algodón (excepto las eléctricas).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6301.40.01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Mantas de fibras sintéticas (excepto las eléctricas).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6301.90.01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 mantas.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Ropa de cama, 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6302.31.06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6302.32.06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6302.39.01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6302.40.01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Ropa de mesa, 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6302.51.01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6302.53.01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6302.59.02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6302.60.06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Ropa de tocador o cocina, de tejido con bucles del tipo toalla, 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o artificiales.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6302.99.02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6303.12.01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6303.19.02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6303.91.01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6303.92.02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6303.99.01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6304.11.01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6304.19.99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6304.91.01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6304.92.01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 excepto 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6304.93.01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 excepto 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6304.99.01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 excepto de punto.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6305.10.01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yute o demás fibras textiles del líber de la partida 53.03.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6305.20.01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algodón.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6305.32.01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Continentes intermedios flexibles para productos a granel.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6305.33.01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 de tiras o formas similares, de polietileno o polipropileno.</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9"/>
        <w:gridCol w:w="6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6305.39.99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7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6305.90.01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6306.22.01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fibras sintéticas.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las demás materias textiles.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6306.30.02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Velas.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6306.40.02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Colchones neumáticos.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6306.90.99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6307.10.01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Paños para fregar o lavar (bayetas, paños rejilla), franelas y artículos similares para limpieza.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6307.20.01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Cinturones y chalecos salvavidas.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6307.90.01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Toallas quirúrgicas.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6307.90.99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6308.00.01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Juegos constituidos por piezas de tejido e hilados, incluso con accesorios, para la confección de alfombras, tapicería, manteles o servilletas bordados o de artículos textiles similares, en envases para la venta al por menor.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6309.00.01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Artículos de prendería.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6310.10.02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Clasificados.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95"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6310.90.99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D</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7"/>
        <w:gridCol w:w="6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5"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7601.10.02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Aluminio sin alear.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7601.20.02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Aleaciones de aluminio.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7603.10.01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Polvo de estructura no laminar.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7603.20.01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Polvo de estructura laminar; escamillas.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pureza mínima de 99.5%, diámetro igual o superior a 9 mm, para la fabricación de conductores eléctricos.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 huecos.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5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Barras de aluminio, con un contenido en peso de: 0.7% de hierro, 0.4 a 0.8% de silicio, 0.15 a 0.40% de cobre, 0.8 a 1.2% de magnesio, 0.04 a 0.35% de cromo, además de los otros elementos.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Perfiles.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7604.29.99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pureza mínima de 99.5% de aluminio y diámetro igual o superior a 9 mm, para la fabricación de conductores eléctricos.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7605.11.99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7605.21.01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en peso de: 0.7% de hierro, 0.4 a 0.8% de silicio, 0.15 a 0.40% de cobre, 0.8 a 1.2% de magnesio, 0.04 a 0.35% de cromo, además de los otros elementos.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7605.21.02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aleación 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7605.21.99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7605.29.01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un contenido en peso de: 0.7% de hierro, 0.4 a 0.8% de silicio, 0.15 a 0.40% de cobre, 0.8 a 1.2% de magnesio, 0.04 a 0.35% de cromo, además de los otros elementos.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7605.29.02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la aleación A2011TD, según Norma JIS-H-4040, o sus equivalentes.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7605.29.99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4"/>
        <w:gridCol w:w="6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Hojas o tiras o chapas en rollos, con un contenido de aluminio igual o superior al 93%, con resistencia a la tensión igual o superior a 2,812 kg/cm² y con elongación mínima de 1% en 5 cm de longitud, reconocibles exclusivamente para la elaboración de envases para bebidas o alimentos.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7606.11.99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0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7606.12.01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Hojas o tiras o chapas en rollos, con un contenido de aluminio igual o superior al 93%, con resistencia a la tensión igual o superior a 2,812 kg/cm² y con elongación mínima de 1% en 5 cm de longitud, reconocibles exclusivamente para la elaboración de envases para bebidas o alimentos.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7606.12.02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para fuselaje de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7606.12.03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Anodizadas, en rollos, excepto las comprendidas en la fracción arancelaria 7606.12.01.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7606.12.99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para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7606.91.99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7606.92.01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para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7606.92.99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7607.11.01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Simplemente laminadas.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7607.19.01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para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7607.19.02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Atacadas en su superficie, reconocibles para la fabricación de condensadores electrolíticos.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5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7607.19.03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espesor inferior o igual a 0.02 mm y anchura inferior a 20 mm, o en espesor inferior a 0.006 mm, en cualquier anchura, en rollos, reconocibles como concebidas exclusivamente para condensadores eléctricos.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7607.19.99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7607.20.02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soporte.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7608.10.03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Serpentines.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7608.10.99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7608.20.01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diámetro interior inferior o igual a 203.2 mm, excepto lo comprendido en las fracciones arancelarias 7608.20.02. y 7608.20.03.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5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7608.20.02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diámetro interior inferior o igual a 203.2 mm, incluso con órganos de acoplamiento y compuertas laterales de descarga reconocibles como concebidos exclusivamente para sistemas de riego agrícola a flor de tierra.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7608.20.03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Serpentines.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7608.20.99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7609.00.02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Accesorios de tubería (por ejemplo: empalmes (racores), codos, manguitos) de aluminio.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7610.10.01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Puertas y ventanas, y sus marcos, contramarcos y umbrales.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7610.90.01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Mástiles para embarcaciones.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7610.90.99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74"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7611.00.01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Depósitos, cisternas, cubas y recipientes similares para cualquier materia (excepto gas comprimido o licuado), de aluminio, de capacidad superior a 300 l, sin dispositivos mecánicos ni térmicos, incluso con revestimiento interior o calorífugo.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7612.10.01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Envases tubulares flexibles.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7612.90.01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como concebidos exclusivamente para el transporte y conservación de semen para animales y las demás muestras biológicas.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7613.00.01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Recipientes para gas comprimido o licuado, de aluminio.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7614.10.01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Con alma de acero.</w:t>
            </w: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6"/>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7614.90.99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4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7615.10.02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Artículos de uso doméstico y sus partes; esponjas, estropajos, guantes y artículos similares para fregar, lustrar o usos análogos.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7615.20.01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Artículos de higiene o tocador, y sus partes.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7616.10.01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Clavos, puntillas, remaches, arandelas, tornillos o tuercas.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Clavijas.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7616.10.03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para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7616.10.99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Telas metálicas, redes y rejas, de alambre de aluminio.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Accesorios para tendidos aéreos eléctricos.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Carretes de urdido, seccionales.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Bobinas o carretes reconocibles como concebidas exclusivamente para la industria textil.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Bobinas o carretes, excepto lo comprendido en la fracción arancelaria 7616.99.03.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Quemadores de aluminio, para calentadoras de ambiente.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7616.99.06</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Agujas para tejer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7616.99.07</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Ganchillos para tejer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7616.99.08</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Chapas o bandas extendidas.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7616.99.09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Portagomas (casquillos) o tapas (conteras) para lápices.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4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7616.99.10</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Discos con un contenido de aluminio igual o superior a 97%; excepto lo comprendido en la fracción arancelaria 7616.99.14.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7616.99.11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Anodos.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7616.99.12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Reconocibles para naves aéreas.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7616.99.13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Escaleras.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02"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7616.99.14</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Manufacturas planas con un contenido de aluminio igual o superior a 99.7%, cuyas dimensiones se circunscriban en una circunferencia de un círculo cuyo diámetro sea igual o superior a 12 mm, pero inferior a 70 mm, y espesor igual o superior a 3 mm, pero inferior o igual a 16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46"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7616.99.15</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Casquillos troquelados, reconocibles como concebidos exclusivamente para esferas de navidad.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7616.99.99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Las demás.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E</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6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1"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7112.91.02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 oro o de chapado (plaqué) de oro, excepto las barreduras que contengan otro metal precioso.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7404.00.03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cobre.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7503.00.01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níquel.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7602.00.02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aluminio.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7802.00.01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plomo.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7902.00.01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cinc.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8002.00.01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 de estaño.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8104.20.01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y desechos.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F</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
      </w:tblGrid>
      <w:tr>
        <w:tblPrEx>
          <w:shd w:val="clear" w:color="auto" w:fill="FFFFFF"/>
        </w:tblPrEx>
        <w:tc>
          <w:tcPr>
            <w:tcW w:w="0" w:type="auto"/>
            <w:shd w:val="clear" w:color="auto" w:fill="FFFFFF"/>
            <w:vAlign w:val="center"/>
          </w:tcPr>
          <w:p>
            <w:pPr>
              <w:jc w:val="both"/>
              <w:rPr>
                <w:rFonts w:hint="default" w:ascii="Verdana Regular" w:hAnsi="Verdana Regular" w:cs="Verdana Regular"/>
                <w:i w:val="0"/>
                <w:caps w:val="0"/>
                <w:color w:val="2F2F2F"/>
                <w:spacing w:val="0"/>
                <w:sz w:val="20"/>
                <w:szCs w:val="20"/>
              </w:rPr>
            </w:pPr>
          </w:p>
        </w:tc>
      </w:tr>
    </w:tbl>
    <w:p>
      <w:pPr>
        <w:rPr>
          <w:rFonts w:hint="default" w:ascii="Verdana Regular" w:hAnsi="Verdana Regular" w:cs="Verdana Regular"/>
          <w:vanish/>
          <w:sz w:val="20"/>
          <w:szCs w:val="20"/>
        </w:rPr>
      </w:pP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7"/>
        <w:gridCol w:w="6591"/>
      </w:tblGrid>
      <w:tr>
        <w:trPr>
          <w:trHeight w:val="34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2401.10.02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Tabaco sin desvenar o desnervar.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2401.20.03</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Tabaco total o parcialmente desvenado o desnervado.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2401.30.01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Desperdicios de tabaco.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2402.90.99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2403.11.01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Tabaco para pipa de agua mencionado en la Nota 1 de subpartida de este Capítulo.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2403.19.99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2403.91.02</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Tabaco "homogeneizado" o "reconstituido".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8"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2403.99.01</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Rapé húmedo oral.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3" w:hRule="atLeast"/>
        </w:trPr>
        <w:tc>
          <w:tcPr>
            <w:tcW w:w="1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2403.99.99</w:t>
            </w:r>
          </w:p>
        </w:tc>
        <w:tc>
          <w:tcPr>
            <w:tcW w:w="6894"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Los demás.</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APARTADO G</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94"/>
        <w:gridCol w:w="6084"/>
      </w:tblGrid>
      <w:tr>
        <w:tblPrEx>
          <w:shd w:val="clear" w:color="auto" w:fill="FFFFFF"/>
        </w:tblPrEx>
        <w:trPr>
          <w:trHeight w:val="328" w:hRule="atLeast"/>
        </w:trPr>
        <w:tc>
          <w:tcPr>
            <w:tcW w:w="2374" w:type="dxa"/>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w:t>
            </w:r>
          </w:p>
        </w:tc>
        <w:tc>
          <w:tcPr>
            <w:tcW w:w="6338" w:type="dxa"/>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Decreto entrará en vigor el 28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Dado en la residencia del Poder Ejecutivo Federal, en la Ciudad de México, a 23 de diciembre de 2020.-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El Secretario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Arturo Herrera Gutiérrez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D6F66"/>
    <w:rsid w:val="AFDD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2020-12-24T10:37:00Z</dcterms:created>
  <dc:creator>allanmorgan</dc:creator>
  <cp:lastModifiedBy>allanmorgan</cp:lastModifiedBy>
  <dcterms:modified xsi:type="dcterms:W3CDTF">2020-12-24T10:38:27Z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