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500-05-2020-13957 mediante el cual se comunica listado global de presunción de contribuyentes que se ubicaron en el supuesto previsto en el artículo 69-B, párrafo primero del Código Fiscal de la Federación vigente hasta el 24 de julio de 2018</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18 de septiembre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Oficio: 500-05-2020-13957</w:t>
      </w:r>
    </w:p>
    <w:p w:rsidR="00000000" w:rsidDel="00000000" w:rsidP="00000000" w:rsidRDefault="00000000" w:rsidRPr="00000000" w14:paraId="00000007">
      <w:pPr>
        <w:shd w:fill="ffffff" w:val="clear"/>
        <w:spacing w:after="100" w:lineRule="auto"/>
        <w:ind w:left="1880" w:right="3720" w:hanging="80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 presunción de contribuyentes que se ubicaron en el supuesto previsto en el artículo 69-B, párrafo primero del Código Fiscal de la Federación vigente hasta el 24 de julio de 2018.</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 adscrita a la Administración General de Auditoría Fiscal Federal del Servicio de Administración Tributaria, con fundamento en lo dispuesto por los artículos 16,</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22 párrafos primero, fracción VIII, y</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último,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numeral 5, del Reglamento Interior del Servicio de Administración Tributaria publicado en el Diario Oficial de la Federación 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y segundo del Código Fiscal de la Federación vigente hasta el 24 de julio de 2018, en relación con el Artículo Segundo Transitorio del </w:t>
      </w:r>
      <w:r w:rsidDel="00000000" w:rsidR="00000000" w:rsidRPr="00000000">
        <w:rPr>
          <w:i w:val="1"/>
          <w:color w:val="2f2f2f"/>
          <w:sz w:val="18"/>
          <w:szCs w:val="18"/>
          <w:rtl w:val="0"/>
        </w:rPr>
        <w:t xml:space="preserve">"DECRETO por el que se reforma el artículo 69-B del Código Fiscal de la Federación",</w:t>
      </w:r>
      <w:r w:rsidDel="00000000" w:rsidR="00000000" w:rsidRPr="00000000">
        <w:rPr>
          <w:color w:val="2f2f2f"/>
          <w:sz w:val="18"/>
          <w:szCs w:val="18"/>
          <w:rtl w:val="0"/>
        </w:rPr>
        <w:t xml:space="preserve"> publicado en el Diario Oficial de la Federación el 25 de junio de 2018, notifica lo siguiente:</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Como consecuencia de lo anterior, las autoridades ya referidas ubicaron a los contribuyentes en el supuesto de presunción previsto en el primer párrafo del artículo 69-B del Código Fiscal de la Federación vigente hasta el 24 de julio de 2018, por lo que en tal sentido le notificaron a cada uno de ellos el oficio individual de presunción, en el cual se pormenorizó los hechos particulares por los cuales se consideró procedente la referida presunción.</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razón de lo anterior, y en apoyo a las autoridades emisoras de los oficios de presunción ya señalados, con fundamento en el segundo párrafo del artículo 69-B del Código Fiscal de la Federación vigente hasta el 24 de julio de 2018, se informa a los contribuyentes mencionados en el citado Anexo 1 del presente oficio, que se encuentran en el supuesto previsto en el primer párrafo del artículo 69-B del Código Fiscal de la Federación vigente hasta el 24 de julio de 2018,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Entonces, se indica que de conformidad con lo dispuesto por el artículo 69-B, segundo párrafo, del Código Fiscal de la Federación vigente hasta el 24 de julio de 2018, en relación con el Artículo Segundo Transitorio del </w:t>
      </w:r>
      <w:r w:rsidDel="00000000" w:rsidR="00000000" w:rsidRPr="00000000">
        <w:rPr>
          <w:i w:val="1"/>
          <w:color w:val="2f2f2f"/>
          <w:sz w:val="18"/>
          <w:szCs w:val="18"/>
          <w:rtl w:val="0"/>
        </w:rPr>
        <w:t xml:space="preserve">"DECRETO por el que se reforma el artículo 69-B del Código Fiscal de la Federación",</w:t>
      </w:r>
      <w:r w:rsidDel="00000000" w:rsidR="00000000" w:rsidRPr="00000000">
        <w:rPr>
          <w:color w:val="2f2f2f"/>
          <w:sz w:val="18"/>
          <w:szCs w:val="18"/>
          <w:rtl w:val="0"/>
        </w:rPr>
        <w:t xml:space="preserve"> publicado en el Diario Oficial de la Federación el 25 de junio de 2018, cada uno de los contribuyentes que se mencionan en el</w:t>
      </w:r>
    </w:p>
    <w:p w:rsidR="00000000" w:rsidDel="00000000" w:rsidP="00000000" w:rsidRDefault="00000000" w:rsidRPr="00000000" w14:paraId="0000000D">
      <w:pPr>
        <w:shd w:fill="ffffff" w:val="clear"/>
        <w:spacing w:after="100" w:lineRule="auto"/>
        <w:jc w:val="both"/>
        <w:rPr>
          <w:color w:val="2f2f2f"/>
          <w:sz w:val="18"/>
          <w:szCs w:val="18"/>
        </w:rPr>
      </w:pPr>
      <w:r w:rsidDel="00000000" w:rsidR="00000000" w:rsidRPr="00000000">
        <w:rPr>
          <w:color w:val="2f2f2f"/>
          <w:sz w:val="18"/>
          <w:szCs w:val="18"/>
          <w:rtl w:val="0"/>
        </w:rPr>
        <w:t xml:space="preserve">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directamente ante las oficinas de las autoridades emisoras del oficio individual señaladas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documentación e información que presenten a través del citado escrito deberá de cumplir con los requisitos establecidos en los artículos 18, 18-A y 19 del Código Fiscal de la Federación.</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tercer párrafo del artículo 69-B del Código Fiscal de la Federación vigente hasta el 24 de julio de 2018, en relación con el Artículo Segundo Transitorio del </w:t>
      </w:r>
      <w:r w:rsidDel="00000000" w:rsidR="00000000" w:rsidRPr="00000000">
        <w:rPr>
          <w:i w:val="1"/>
          <w:color w:val="2f2f2f"/>
          <w:sz w:val="18"/>
          <w:szCs w:val="18"/>
          <w:rtl w:val="0"/>
        </w:rPr>
        <w:t xml:space="preserve">"DECRETO por el que se reforma el artículo 69-B del Código Fiscal de la Federación",</w:t>
      </w:r>
      <w:r w:rsidDel="00000000" w:rsidR="00000000" w:rsidRPr="00000000">
        <w:rPr>
          <w:color w:val="2f2f2f"/>
          <w:sz w:val="18"/>
          <w:szCs w:val="18"/>
          <w:rtl w:val="0"/>
        </w:rPr>
        <w:t xml:space="preserve"> publicado en el Diario Oficial de la Federación el 25 de junio de 2018,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antes referido,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01 de septiembre de 2020.-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Del="00000000" w:rsidR="00000000" w:rsidRPr="00000000">
        <w:rPr>
          <w:b w:val="1"/>
          <w:color w:val="2f2f2f"/>
          <w:sz w:val="18"/>
          <w:szCs w:val="18"/>
          <w:rtl w:val="0"/>
        </w:rPr>
        <w:t xml:space="preserve">Cintia Aidee Jauregui Serratos</w:t>
      </w:r>
      <w:r w:rsidDel="00000000" w:rsidR="00000000" w:rsidRPr="00000000">
        <w:rPr>
          <w:color w:val="2f2f2f"/>
          <w:sz w:val="18"/>
          <w:szCs w:val="18"/>
          <w:rtl w:val="0"/>
        </w:rPr>
        <w:t xml:space="preserve">.- Rúbrica.</w:t>
      </w:r>
    </w:p>
    <w:p w:rsidR="00000000" w:rsidDel="00000000" w:rsidP="00000000" w:rsidRDefault="00000000" w:rsidRPr="00000000" w14:paraId="00000012">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Asunto: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w:t>
      </w:r>
      <w:r w:rsidDel="00000000" w:rsidR="00000000" w:rsidRPr="00000000">
        <w:rPr>
          <w:b w:val="1"/>
          <w:color w:val="2f2f2f"/>
          <w:sz w:val="18"/>
          <w:szCs w:val="18"/>
          <w:rtl w:val="0"/>
        </w:rPr>
        <w:t xml:space="preserve"> 500-05-2020-13957 de fecha 01 de septiembre de 2020</w:t>
      </w:r>
      <w:r w:rsidDel="00000000" w:rsidR="00000000" w:rsidRPr="00000000">
        <w:rPr>
          <w:color w:val="2f2f2f"/>
          <w:sz w:val="18"/>
          <w:szCs w:val="18"/>
          <w:rtl w:val="0"/>
        </w:rPr>
        <w:t xml:space="preserve"> en el que se notifica, de conformidad con el segundo párrafo del artículo 69-B del Código Fiscal de la Federación, que los contribuyentes mencionados en el presente Anexo se ubican en el supuesto previsto en el primer párrafo del citado precepto legal.</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continuación, se enlistan los contribuyentes a los que se hace referencia en el oficio número </w:t>
      </w:r>
      <w:r w:rsidDel="00000000" w:rsidR="00000000" w:rsidRPr="00000000">
        <w:rPr>
          <w:b w:val="1"/>
          <w:color w:val="2f2f2f"/>
          <w:sz w:val="18"/>
          <w:szCs w:val="18"/>
          <w:rtl w:val="0"/>
        </w:rPr>
        <w:t xml:space="preserve">500-05-2020-13957 de fecha 01 de septiembre de 2020</w:t>
      </w:r>
      <w:r w:rsidDel="00000000" w:rsidR="00000000" w:rsidRPr="00000000">
        <w:rPr>
          <w:color w:val="2f2f2f"/>
          <w:sz w:val="18"/>
          <w:szCs w:val="18"/>
          <w:rtl w:val="0"/>
        </w:rPr>
        <w:t xml:space="preserve">, emitido por la Lic. Cintia Aideé Jáuregui Serratos Administradora de Fiscalización Estratégica "7", en suplencia por ausencia del Administrador Central de Fiscalización Estratégica, de la Administración General de Auditoría Fiscal Federal.</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230"/>
        <w:gridCol w:w="1680"/>
        <w:gridCol w:w="1410"/>
        <w:gridCol w:w="2145"/>
        <w:gridCol w:w="1965"/>
        <w:tblGridChange w:id="0">
          <w:tblGrid>
            <w:gridCol w:w="375"/>
            <w:gridCol w:w="1230"/>
            <w:gridCol w:w="1680"/>
            <w:gridCol w:w="1410"/>
            <w:gridCol w:w="2145"/>
            <w:gridCol w:w="1965"/>
          </w:tblGrid>
        </w:tblGridChange>
      </w:tblGrid>
      <w:tr>
        <w:trPr>
          <w:trHeight w:val="13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4">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5">
            <w:pPr>
              <w:spacing w:after="100" w:lineRule="auto"/>
              <w:ind w:left="80" w:firstLine="0"/>
              <w:jc w:val="center"/>
              <w:rPr>
                <w:b w:val="1"/>
                <w:sz w:val="14"/>
                <w:szCs w:val="14"/>
              </w:rPr>
            </w:pPr>
            <w:r w:rsidDel="00000000" w:rsidR="00000000" w:rsidRPr="00000000">
              <w:rPr>
                <w:b w:val="1"/>
                <w:sz w:val="14"/>
                <w:szCs w:val="14"/>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6">
            <w:pPr>
              <w:spacing w:after="100" w:lineRule="auto"/>
              <w:ind w:left="80" w:firstLine="0"/>
              <w:jc w:val="center"/>
              <w:rPr>
                <w:b w:val="1"/>
                <w:sz w:val="14"/>
                <w:szCs w:val="14"/>
              </w:rPr>
            </w:pPr>
            <w:r w:rsidDel="00000000" w:rsidR="00000000" w:rsidRPr="00000000">
              <w:rPr>
                <w:b w:val="1"/>
                <w:sz w:val="14"/>
                <w:szCs w:val="14"/>
                <w:rtl w:val="0"/>
              </w:rPr>
              <w:t xml:space="preserve">NOMBRE DEL</w:t>
            </w:r>
          </w:p>
          <w:p w:rsidR="00000000" w:rsidDel="00000000" w:rsidP="00000000" w:rsidRDefault="00000000" w:rsidRPr="00000000" w14:paraId="00000017">
            <w:pPr>
              <w:spacing w:after="100" w:lineRule="auto"/>
              <w:ind w:left="80" w:firstLine="0"/>
              <w:jc w:val="center"/>
              <w:rPr>
                <w:b w:val="1"/>
                <w:sz w:val="14"/>
                <w:szCs w:val="14"/>
              </w:rPr>
            </w:pPr>
            <w:r w:rsidDel="00000000" w:rsidR="00000000" w:rsidRPr="00000000">
              <w:rPr>
                <w:b w:val="1"/>
                <w:sz w:val="14"/>
                <w:szCs w:val="14"/>
                <w:rtl w:val="0"/>
              </w:rPr>
              <w:t xml:space="preserve">CONTRIBUYENTE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8">
            <w:pPr>
              <w:spacing w:after="100" w:lineRule="auto"/>
              <w:ind w:left="80" w:firstLine="0"/>
              <w:jc w:val="center"/>
              <w:rPr>
                <w:b w:val="1"/>
                <w:sz w:val="14"/>
                <w:szCs w:val="14"/>
              </w:rPr>
            </w:pPr>
            <w:r w:rsidDel="00000000" w:rsidR="00000000" w:rsidRPr="00000000">
              <w:rPr>
                <w:b w:val="1"/>
                <w:sz w:val="14"/>
                <w:szCs w:val="14"/>
                <w:rtl w:val="0"/>
              </w:rPr>
              <w:t xml:space="preserve">NO. Y FECHA DEL</w:t>
            </w:r>
          </w:p>
          <w:p w:rsidR="00000000" w:rsidDel="00000000" w:rsidP="00000000" w:rsidRDefault="00000000" w:rsidRPr="00000000" w14:paraId="00000019">
            <w:pPr>
              <w:spacing w:after="100" w:lineRule="auto"/>
              <w:ind w:left="80" w:firstLine="0"/>
              <w:jc w:val="center"/>
              <w:rPr>
                <w:b w:val="1"/>
                <w:sz w:val="14"/>
                <w:szCs w:val="14"/>
              </w:rPr>
            </w:pPr>
            <w:r w:rsidDel="00000000" w:rsidR="00000000" w:rsidRPr="00000000">
              <w:rPr>
                <w:b w:val="1"/>
                <w:sz w:val="14"/>
                <w:szCs w:val="14"/>
                <w:rtl w:val="0"/>
              </w:rPr>
              <w:t xml:space="preserve">OFICIO DE</w:t>
            </w:r>
          </w:p>
          <w:p w:rsidR="00000000" w:rsidDel="00000000" w:rsidP="00000000" w:rsidRDefault="00000000" w:rsidRPr="00000000" w14:paraId="0000001A">
            <w:pPr>
              <w:spacing w:after="100" w:lineRule="auto"/>
              <w:ind w:left="80" w:firstLine="0"/>
              <w:jc w:val="center"/>
              <w:rPr>
                <w:b w:val="1"/>
                <w:sz w:val="14"/>
                <w:szCs w:val="14"/>
              </w:rPr>
            </w:pPr>
            <w:r w:rsidDel="00000000" w:rsidR="00000000" w:rsidRPr="00000000">
              <w:rPr>
                <w:b w:val="1"/>
                <w:sz w:val="14"/>
                <w:szCs w:val="14"/>
                <w:rtl w:val="0"/>
              </w:rPr>
              <w:t xml:space="preserve">PRESUNCIÓN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B">
            <w:pPr>
              <w:spacing w:after="100" w:lineRule="auto"/>
              <w:ind w:left="80" w:firstLine="0"/>
              <w:jc w:val="center"/>
              <w:rPr>
                <w:b w:val="1"/>
                <w:sz w:val="14"/>
                <w:szCs w:val="14"/>
              </w:rPr>
            </w:pPr>
            <w:r w:rsidDel="00000000" w:rsidR="00000000" w:rsidRPr="00000000">
              <w:rPr>
                <w:b w:val="1"/>
                <w:sz w:val="14"/>
                <w:szCs w:val="14"/>
                <w:rtl w:val="0"/>
              </w:rPr>
              <w:t xml:space="preserve">AUTORIDAD</w:t>
            </w:r>
          </w:p>
          <w:p w:rsidR="00000000" w:rsidDel="00000000" w:rsidP="00000000" w:rsidRDefault="00000000" w:rsidRPr="00000000" w14:paraId="0000001C">
            <w:pPr>
              <w:spacing w:after="100" w:lineRule="auto"/>
              <w:ind w:left="80" w:firstLine="0"/>
              <w:jc w:val="center"/>
              <w:rPr>
                <w:b w:val="1"/>
                <w:sz w:val="14"/>
                <w:szCs w:val="14"/>
              </w:rPr>
            </w:pPr>
            <w:r w:rsidDel="00000000" w:rsidR="00000000" w:rsidRPr="00000000">
              <w:rPr>
                <w:b w:val="1"/>
                <w:sz w:val="14"/>
                <w:szCs w:val="14"/>
                <w:rtl w:val="0"/>
              </w:rPr>
              <w:t xml:space="preserve">EMISORA DEL</w:t>
            </w:r>
          </w:p>
          <w:p w:rsidR="00000000" w:rsidDel="00000000" w:rsidP="00000000" w:rsidRDefault="00000000" w:rsidRPr="00000000" w14:paraId="0000001D">
            <w:pPr>
              <w:spacing w:after="100" w:lineRule="auto"/>
              <w:ind w:left="80" w:firstLine="0"/>
              <w:jc w:val="center"/>
              <w:rPr>
                <w:b w:val="1"/>
                <w:sz w:val="14"/>
                <w:szCs w:val="14"/>
              </w:rPr>
            </w:pPr>
            <w:r w:rsidDel="00000000" w:rsidR="00000000" w:rsidRPr="00000000">
              <w:rPr>
                <w:b w:val="1"/>
                <w:sz w:val="14"/>
                <w:szCs w:val="14"/>
                <w:rtl w:val="0"/>
              </w:rPr>
              <w:t xml:space="preserve">OFICIO DE</w:t>
            </w:r>
          </w:p>
          <w:p w:rsidR="00000000" w:rsidDel="00000000" w:rsidP="00000000" w:rsidRDefault="00000000" w:rsidRPr="00000000" w14:paraId="0000001E">
            <w:pPr>
              <w:spacing w:after="100" w:lineRule="auto"/>
              <w:ind w:left="80" w:firstLine="0"/>
              <w:jc w:val="center"/>
              <w:rPr>
                <w:b w:val="1"/>
                <w:sz w:val="14"/>
                <w:szCs w:val="14"/>
              </w:rPr>
            </w:pPr>
            <w:r w:rsidDel="00000000" w:rsidR="00000000" w:rsidRPr="00000000">
              <w:rPr>
                <w:b w:val="1"/>
                <w:sz w:val="14"/>
                <w:szCs w:val="14"/>
                <w:rtl w:val="0"/>
              </w:rPr>
              <w:t xml:space="preserve">PRESUNCIÓN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F">
            <w:pPr>
              <w:spacing w:after="100" w:lineRule="auto"/>
              <w:ind w:left="80" w:firstLine="0"/>
              <w:jc w:val="center"/>
              <w:rPr>
                <w:b w:val="1"/>
                <w:sz w:val="14"/>
                <w:szCs w:val="14"/>
              </w:rPr>
            </w:pPr>
            <w:r w:rsidDel="00000000" w:rsidR="00000000" w:rsidRPr="00000000">
              <w:rPr>
                <w:b w:val="1"/>
                <w:sz w:val="14"/>
                <w:szCs w:val="14"/>
                <w:rtl w:val="0"/>
              </w:rPr>
              <w:t xml:space="preserve">FECHA DE NOTIFICACIÓN</w:t>
            </w:r>
          </w:p>
          <w:p w:rsidR="00000000" w:rsidDel="00000000" w:rsidP="00000000" w:rsidRDefault="00000000" w:rsidRPr="00000000" w14:paraId="00000020">
            <w:pPr>
              <w:spacing w:after="100" w:lineRule="auto"/>
              <w:ind w:left="80" w:firstLine="0"/>
              <w:jc w:val="center"/>
              <w:rPr>
                <w:b w:val="1"/>
                <w:sz w:val="14"/>
                <w:szCs w:val="14"/>
              </w:rPr>
            </w:pPr>
            <w:r w:rsidDel="00000000" w:rsidR="00000000" w:rsidRPr="00000000">
              <w:rPr>
                <w:b w:val="1"/>
                <w:sz w:val="14"/>
                <w:szCs w:val="14"/>
                <w:rtl w:val="0"/>
              </w:rPr>
              <w:t xml:space="preserve">DEL OFICIO DE</w:t>
            </w:r>
          </w:p>
          <w:p w:rsidR="00000000" w:rsidDel="00000000" w:rsidP="00000000" w:rsidRDefault="00000000" w:rsidRPr="00000000" w14:paraId="00000021">
            <w:pPr>
              <w:spacing w:after="100" w:lineRule="auto"/>
              <w:ind w:left="80" w:firstLine="0"/>
              <w:jc w:val="center"/>
              <w:rPr>
                <w:b w:val="1"/>
                <w:sz w:val="14"/>
                <w:szCs w:val="14"/>
              </w:rPr>
            </w:pPr>
            <w:r w:rsidDel="00000000" w:rsidR="00000000" w:rsidRPr="00000000">
              <w:rPr>
                <w:b w:val="1"/>
                <w:sz w:val="14"/>
                <w:szCs w:val="14"/>
                <w:rtl w:val="0"/>
              </w:rPr>
              <w:t xml:space="preserve">PRESUNCIÓN</w:t>
            </w:r>
          </w:p>
        </w:tc>
      </w:tr>
      <w:tr>
        <w:trPr>
          <w:trHeight w:val="12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pacing w:after="100" w:lineRule="auto"/>
              <w:ind w:left="80" w:firstLine="0"/>
              <w:jc w:val="center"/>
              <w:rPr>
                <w:sz w:val="14"/>
                <w:szCs w:val="14"/>
              </w:rPr>
            </w:pPr>
            <w:r w:rsidDel="00000000" w:rsidR="00000000" w:rsidRPr="00000000">
              <w:rPr>
                <w:sz w:val="14"/>
                <w:szCs w:val="14"/>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pacing w:after="100" w:lineRule="auto"/>
              <w:ind w:left="80" w:firstLine="0"/>
              <w:jc w:val="both"/>
              <w:rPr>
                <w:sz w:val="14"/>
                <w:szCs w:val="14"/>
              </w:rPr>
            </w:pPr>
            <w:r w:rsidDel="00000000" w:rsidR="00000000" w:rsidRPr="00000000">
              <w:rPr>
                <w:sz w:val="14"/>
                <w:szCs w:val="14"/>
                <w:rtl w:val="0"/>
              </w:rPr>
              <w:t xml:space="preserve">EDS120106IE2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pacing w:after="100" w:lineRule="auto"/>
              <w:ind w:left="80" w:firstLine="0"/>
              <w:jc w:val="both"/>
              <w:rPr>
                <w:sz w:val="14"/>
                <w:szCs w:val="14"/>
              </w:rPr>
            </w:pPr>
            <w:r w:rsidDel="00000000" w:rsidR="00000000" w:rsidRPr="00000000">
              <w:rPr>
                <w:sz w:val="14"/>
                <w:szCs w:val="14"/>
                <w:rtl w:val="0"/>
              </w:rPr>
              <w:t xml:space="preserve">EDIFICACIONES Y DISEÑOS SANTANA,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pacing w:after="100" w:lineRule="auto"/>
              <w:ind w:left="80" w:firstLine="0"/>
              <w:jc w:val="both"/>
              <w:rPr>
                <w:sz w:val="14"/>
                <w:szCs w:val="14"/>
              </w:rPr>
            </w:pPr>
            <w:r w:rsidDel="00000000" w:rsidR="00000000" w:rsidRPr="00000000">
              <w:rPr>
                <w:sz w:val="14"/>
                <w:szCs w:val="14"/>
                <w:rtl w:val="0"/>
              </w:rPr>
              <w:t xml:space="preserve">500-42-00-06-01-2017-06982 de fecha 24 de agosto de 2017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pacing w:after="100" w:lineRule="auto"/>
              <w:ind w:left="80" w:firstLine="0"/>
              <w:jc w:val="both"/>
              <w:rPr>
                <w:sz w:val="14"/>
                <w:szCs w:val="14"/>
              </w:rPr>
            </w:pPr>
            <w:r w:rsidDel="00000000" w:rsidR="00000000" w:rsidRPr="00000000">
              <w:rPr>
                <w:sz w:val="14"/>
                <w:szCs w:val="14"/>
                <w:rtl w:val="0"/>
              </w:rPr>
              <w:t xml:space="preserve">Administración Desconcentrada de Auditoría Fiscal de Nuevo León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pacing w:after="100" w:lineRule="auto"/>
              <w:ind w:left="80" w:firstLine="0"/>
              <w:jc w:val="both"/>
              <w:rPr>
                <w:sz w:val="14"/>
                <w:szCs w:val="14"/>
              </w:rPr>
            </w:pPr>
            <w:r w:rsidDel="00000000" w:rsidR="00000000" w:rsidRPr="00000000">
              <w:rPr>
                <w:sz w:val="14"/>
                <w:szCs w:val="14"/>
                <w:rtl w:val="0"/>
              </w:rPr>
              <w:t xml:space="preserve">9 de octubre de 2017</w:t>
            </w:r>
          </w:p>
        </w:tc>
      </w:tr>
      <w:tr>
        <w:trPr>
          <w:trHeight w:val="13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8">
            <w:pPr>
              <w:spacing w:after="100" w:lineRule="auto"/>
              <w:ind w:left="80" w:firstLine="0"/>
              <w:jc w:val="center"/>
              <w:rPr>
                <w:sz w:val="14"/>
                <w:szCs w:val="14"/>
              </w:rPr>
            </w:pPr>
            <w:r w:rsidDel="00000000" w:rsidR="00000000" w:rsidRPr="00000000">
              <w:rPr>
                <w:sz w:val="14"/>
                <w:szCs w:val="14"/>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9">
            <w:pPr>
              <w:spacing w:after="100" w:lineRule="auto"/>
              <w:ind w:left="80" w:firstLine="0"/>
              <w:jc w:val="both"/>
              <w:rPr>
                <w:sz w:val="14"/>
                <w:szCs w:val="14"/>
              </w:rPr>
            </w:pPr>
            <w:r w:rsidDel="00000000" w:rsidR="00000000" w:rsidRPr="00000000">
              <w:rPr>
                <w:sz w:val="14"/>
                <w:szCs w:val="14"/>
                <w:rtl w:val="0"/>
              </w:rPr>
              <w:t xml:space="preserve">GCO150120FP4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A">
            <w:pPr>
              <w:spacing w:after="100" w:lineRule="auto"/>
              <w:ind w:left="80" w:firstLine="0"/>
              <w:jc w:val="both"/>
              <w:rPr>
                <w:sz w:val="14"/>
                <w:szCs w:val="14"/>
              </w:rPr>
            </w:pPr>
            <w:r w:rsidDel="00000000" w:rsidR="00000000" w:rsidRPr="00000000">
              <w:rPr>
                <w:sz w:val="14"/>
                <w:szCs w:val="14"/>
                <w:rtl w:val="0"/>
              </w:rPr>
              <w:t xml:space="preserve">GRUPO COLOP,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B">
            <w:pPr>
              <w:spacing w:after="100" w:lineRule="auto"/>
              <w:ind w:left="80" w:firstLine="0"/>
              <w:jc w:val="both"/>
              <w:rPr>
                <w:sz w:val="14"/>
                <w:szCs w:val="14"/>
              </w:rPr>
            </w:pPr>
            <w:r w:rsidDel="00000000" w:rsidR="00000000" w:rsidRPr="00000000">
              <w:rPr>
                <w:sz w:val="14"/>
                <w:szCs w:val="14"/>
                <w:rtl w:val="0"/>
              </w:rPr>
              <w:t xml:space="preserve">500-42-00-06-01-2017-06981 de fecha 24 de agosto de 2017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C">
            <w:pPr>
              <w:spacing w:after="100" w:lineRule="auto"/>
              <w:ind w:left="80" w:firstLine="0"/>
              <w:jc w:val="both"/>
              <w:rPr>
                <w:sz w:val="14"/>
                <w:szCs w:val="14"/>
              </w:rPr>
            </w:pPr>
            <w:r w:rsidDel="00000000" w:rsidR="00000000" w:rsidRPr="00000000">
              <w:rPr>
                <w:sz w:val="14"/>
                <w:szCs w:val="14"/>
                <w:rtl w:val="0"/>
              </w:rPr>
              <w:t xml:space="preserve">Administración Desconcentrada de Auditoría Fiscal de Nuevo León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D">
            <w:pPr>
              <w:spacing w:after="100" w:lineRule="auto"/>
              <w:ind w:left="80" w:firstLine="0"/>
              <w:jc w:val="both"/>
              <w:rPr>
                <w:sz w:val="14"/>
                <w:szCs w:val="14"/>
              </w:rPr>
            </w:pPr>
            <w:r w:rsidDel="00000000" w:rsidR="00000000" w:rsidRPr="00000000">
              <w:rPr>
                <w:sz w:val="14"/>
                <w:szCs w:val="14"/>
                <w:rtl w:val="0"/>
              </w:rPr>
              <w:t xml:space="preserve">12 de abril de 2018</w:t>
            </w:r>
          </w:p>
        </w:tc>
      </w:tr>
    </w:tbl>
    <w:p w:rsidR="00000000" w:rsidDel="00000000" w:rsidP="00000000" w:rsidRDefault="00000000" w:rsidRPr="00000000" w14:paraId="0000002E">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