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E83B3">
      <w:pPr>
        <w:jc w:val="center"/>
        <w:rPr>
          <w:rFonts w:hint="default" w:ascii="Verdana" w:hAnsi="Verdana"/>
          <w:b/>
          <w:color w:val="0000FF"/>
          <w:sz w:val="24"/>
          <w:szCs w:val="24"/>
          <w:rtl w:val="0"/>
        </w:rPr>
      </w:pPr>
      <w:r>
        <w:rPr>
          <w:rFonts w:hint="default" w:ascii="Verdana" w:hAnsi="Verdana"/>
          <w:b/>
          <w:color w:val="0000FF"/>
          <w:sz w:val="24"/>
          <w:szCs w:val="24"/>
          <w:rtl w:val="0"/>
        </w:rPr>
        <w:t>EXTRACTO del Acuerdo G/JGA/35/2024, denominado Suplencia de Magistrado en la Segunda Ponencia de la Sala Regional del Pacífico, con sede en la Ciudad de Acapulco, Estado de Guerrero.</w:t>
      </w:r>
    </w:p>
    <w:p w14:paraId="405570B7">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20</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noviembre </w:t>
      </w:r>
      <w:r>
        <w:rPr>
          <w:rFonts w:hint="default" w:ascii="Verdana" w:hAnsi="Verdana" w:cs="Verdana"/>
          <w:b/>
          <w:color w:val="0000FF"/>
          <w:sz w:val="24"/>
          <w:szCs w:val="24"/>
          <w:rtl w:val="0"/>
        </w:rPr>
        <w:t>de 2024)</w:t>
      </w:r>
    </w:p>
    <w:bookmarkEnd w:id="0"/>
    <w:p w14:paraId="4480CD8A">
      <w:pPr>
        <w:jc w:val="center"/>
        <w:rPr>
          <w:b/>
          <w:color w:val="0000FF"/>
          <w:sz w:val="24"/>
          <w:szCs w:val="24"/>
        </w:rPr>
      </w:pPr>
    </w:p>
    <w:p w14:paraId="3A47E230">
      <w:pPr>
        <w:jc w:val="both"/>
        <w:rPr>
          <w:rFonts w:hint="default"/>
          <w:b/>
          <w:color w:val="2F2F2F"/>
          <w:sz w:val="18"/>
          <w:szCs w:val="18"/>
          <w:rtl w:val="0"/>
        </w:rPr>
      </w:pPr>
      <w:r>
        <w:rPr>
          <w:rFonts w:hint="default"/>
          <w:b/>
          <w:color w:val="2F2F2F"/>
          <w:sz w:val="18"/>
          <w:szCs w:val="18"/>
          <w:rtl w:val="0"/>
        </w:rPr>
        <w:t>Al margen un sello con el Escudo Nacional, que dice: Estados Unidos Mexicanos.- Tribunal Federal de Justicia Administrativa.- Pleno Jurisdiccional de la Sala Superior.</w:t>
      </w:r>
    </w:p>
    <w:p w14:paraId="43EDA2E9"/>
    <w:p w14:paraId="47415372">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EXTRACTO DEL ACUERDO G/JGA/35/2024, DENOMINADO "SUPLENCIA DE MAGISTRADO EN LA SEGUNDA PONENCIA DE LA SALA REGIONAL DEL PACÍFICO, CON SEDE EN LA CIUDAD DE ACAPULCO, ESTADO DE GUERRERO"</w:t>
      </w:r>
    </w:p>
    <w:p w14:paraId="2F66FF9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Con fundamento en lo dispuesto por los artículos 17 y 73 fracción XXIX-H de la Constitución Política de los Estados Unidos Mexicanos; 1 párrafos segundo y quinto, 21, 23, fracciones II, XXIII y XXXIX, de la Ley Orgánica del Tribunal Federal de Justicia Administrativa; así como los diversos 28 y 29 del Reglamento Interior del Tribunal Federal de Justicia Administrativa; </w:t>
      </w:r>
      <w:r>
        <w:rPr>
          <w:rFonts w:hint="default" w:ascii="Arial" w:hAnsi="Arial" w:eastAsia="SimSun" w:cs="Arial"/>
          <w:b/>
          <w:bCs/>
          <w:i w:val="0"/>
          <w:iCs w:val="0"/>
          <w:caps w:val="0"/>
          <w:color w:val="2F2F2F"/>
          <w:spacing w:val="0"/>
          <w:kern w:val="0"/>
          <w:sz w:val="18"/>
          <w:szCs w:val="18"/>
          <w:u w:val="single"/>
          <w:shd w:val="clear" w:fill="FFFFFF"/>
          <w:lang w:val="en-US" w:eastAsia="zh-CN" w:bidi="ar"/>
        </w:rPr>
        <w:t>la Junta de Gobierno y Administración, en sesión ordinaria celebrada el 12 de noviembre de 2024, por unanimidad de tres votos a favor, aprobó el Acuerdo G/JGA/35/2024, denominado</w:t>
      </w:r>
      <w:r>
        <w:rPr>
          <w:rFonts w:hint="default" w:ascii="Arial" w:hAnsi="Arial" w:eastAsia="SimSun" w:cs="Arial"/>
          <w:b/>
          <w:bCs/>
          <w:i w:val="0"/>
          <w:iCs w:val="0"/>
          <w:caps w:val="0"/>
          <w:color w:val="2F2F2F"/>
          <w:spacing w:val="0"/>
          <w:kern w:val="0"/>
          <w:sz w:val="18"/>
          <w:szCs w:val="18"/>
          <w:shd w:val="clear" w:fill="FFFFFF"/>
          <w:lang w:val="en-US" w:eastAsia="zh-CN" w:bidi="ar"/>
        </w:rPr>
        <w:t> "SUPLENCIA DE MAGISTRADO EN LA SEGUNDA PONENCIA DE LA SALA REGIONAL DEL PACÍFICO, CON SEDE EN LA CIUDAD DE ACAPULCO, ESTADO DE GUERRERO", </w:t>
      </w:r>
      <w:r>
        <w:rPr>
          <w:rFonts w:hint="default" w:ascii="Arial" w:hAnsi="Arial" w:eastAsia="SimSun" w:cs="Arial"/>
          <w:i w:val="0"/>
          <w:iCs w:val="0"/>
          <w:caps w:val="0"/>
          <w:color w:val="2F2F2F"/>
          <w:spacing w:val="0"/>
          <w:kern w:val="0"/>
          <w:sz w:val="18"/>
          <w:szCs w:val="18"/>
          <w:shd w:val="clear" w:fill="FFFFFF"/>
          <w:lang w:val="en-US" w:eastAsia="zh-CN" w:bidi="ar"/>
        </w:rPr>
        <w:t>cuyos puntos más relevantes son:</w:t>
      </w:r>
    </w:p>
    <w:p w14:paraId="136FD48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w:t>
      </w:r>
      <w:r>
        <w:rPr>
          <w:rFonts w:hint="default" w:ascii="Arial" w:hAnsi="Arial" w:eastAsia="SimSun" w:cs="Arial"/>
          <w:b/>
          <w:bCs/>
          <w:i w:val="0"/>
          <w:iCs w:val="0"/>
          <w:caps w:val="0"/>
          <w:color w:val="2F2F2F"/>
          <w:spacing w:val="0"/>
          <w:kern w:val="0"/>
          <w:sz w:val="18"/>
          <w:szCs w:val="18"/>
          <w:shd w:val="clear" w:fill="FFFFFF"/>
          <w:lang w:val="en-US" w:eastAsia="zh-CN" w:bidi="ar"/>
        </w:rPr>
        <w:t>...</w:t>
      </w:r>
      <w:r>
        <w:rPr>
          <w:rFonts w:hint="default" w:ascii="Arial" w:hAnsi="Arial" w:eastAsia="SimSun" w:cs="Arial"/>
          <w:i w:val="0"/>
          <w:iCs w:val="0"/>
          <w:caps w:val="0"/>
          <w:color w:val="2F2F2F"/>
          <w:spacing w:val="0"/>
          <w:kern w:val="0"/>
          <w:sz w:val="18"/>
          <w:szCs w:val="18"/>
          <w:shd w:val="clear" w:fill="FFFFFF"/>
          <w:lang w:val="en-US" w:eastAsia="zh-CN" w:bidi="ar"/>
        </w:rPr>
        <w:t>]</w:t>
      </w:r>
    </w:p>
    <w:p w14:paraId="5E5520F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 </w:t>
      </w:r>
      <w:r>
        <w:rPr>
          <w:rFonts w:hint="default" w:ascii="Arial" w:hAnsi="Arial" w:eastAsia="SimSun" w:cs="Arial"/>
          <w:i w:val="0"/>
          <w:iCs w:val="0"/>
          <w:caps w:val="0"/>
          <w:color w:val="2F2F2F"/>
          <w:spacing w:val="0"/>
          <w:kern w:val="0"/>
          <w:sz w:val="18"/>
          <w:szCs w:val="18"/>
          <w:shd w:val="clear" w:fill="FFFFFF"/>
          <w:lang w:val="en-US" w:eastAsia="zh-CN" w:bidi="ar"/>
        </w:rPr>
        <w:t>De conformidad con lo señalado en el Considerando Séptimo del presente Acuerdo, se aprueba que la Dra. Natalia Elena Zúñiga Leyva, Primera Secretaria de Acuerdos de la Segunda Ponencia de la Sala Regional del Pacífico, con sede en la Ciudad de Acapulco, Estado de Guerrero, supla la falta definitiva de Magistrado en la Ponencia de su adscripción, por lo que en su carácter de suplente de Magistrado Titular adquiere las facultades inherentes y las funciones jurisdiccionales de una Magistrada de Sala Regional, al actuar por Ministerio de Ley.</w:t>
      </w:r>
    </w:p>
    <w:p w14:paraId="3E077113">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 </w:t>
      </w:r>
      <w:r>
        <w:rPr>
          <w:rFonts w:hint="default" w:ascii="Arial" w:hAnsi="Arial" w:eastAsia="SimSun" w:cs="Arial"/>
          <w:i w:val="0"/>
          <w:iCs w:val="0"/>
          <w:caps w:val="0"/>
          <w:color w:val="2F2F2F"/>
          <w:spacing w:val="0"/>
          <w:kern w:val="0"/>
          <w:sz w:val="18"/>
          <w:szCs w:val="18"/>
          <w:shd w:val="clear" w:fill="FFFFFF"/>
          <w:lang w:val="en-US" w:eastAsia="zh-CN" w:bidi="ar"/>
        </w:rPr>
        <w:t>La suplencia antes referida, surtirá efectos a partir del día </w:t>
      </w:r>
      <w:r>
        <w:rPr>
          <w:rFonts w:hint="default" w:ascii="Arial" w:hAnsi="Arial" w:eastAsia="SimSun" w:cs="Arial"/>
          <w:b/>
          <w:bCs/>
          <w:i w:val="0"/>
          <w:iCs w:val="0"/>
          <w:caps w:val="0"/>
          <w:color w:val="2F2F2F"/>
          <w:spacing w:val="0"/>
          <w:kern w:val="0"/>
          <w:sz w:val="18"/>
          <w:szCs w:val="18"/>
          <w:shd w:val="clear" w:fill="FFFFFF"/>
          <w:lang w:val="en-US" w:eastAsia="zh-CN" w:bidi="ar"/>
        </w:rPr>
        <w:t>16 de noviembre de 2024</w:t>
      </w:r>
      <w:r>
        <w:rPr>
          <w:rFonts w:hint="default" w:ascii="Arial" w:hAnsi="Arial" w:eastAsia="SimSun" w:cs="Arial"/>
          <w:i w:val="0"/>
          <w:iCs w:val="0"/>
          <w:caps w:val="0"/>
          <w:color w:val="2F2F2F"/>
          <w:spacing w:val="0"/>
          <w:kern w:val="0"/>
          <w:sz w:val="18"/>
          <w:szCs w:val="18"/>
          <w:shd w:val="clear" w:fill="FFFFFF"/>
          <w:lang w:val="en-US" w:eastAsia="zh-CN" w:bidi="ar"/>
        </w:rPr>
        <w:t> y hasta en tanto la Junta de Gobierno y Administración determine otra situación.</w:t>
      </w:r>
    </w:p>
    <w:p w14:paraId="21825CF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w:t>
      </w:r>
      <w:r>
        <w:rPr>
          <w:rFonts w:hint="default" w:ascii="Arial" w:hAnsi="Arial" w:eastAsia="SimSun" w:cs="Arial"/>
          <w:b/>
          <w:bCs/>
          <w:i w:val="0"/>
          <w:iCs w:val="0"/>
          <w:caps w:val="0"/>
          <w:color w:val="2F2F2F"/>
          <w:spacing w:val="0"/>
          <w:kern w:val="0"/>
          <w:sz w:val="18"/>
          <w:szCs w:val="18"/>
          <w:shd w:val="clear" w:fill="FFFFFF"/>
          <w:lang w:val="en-US" w:eastAsia="zh-CN" w:bidi="ar"/>
        </w:rPr>
        <w:t>...</w:t>
      </w:r>
      <w:r>
        <w:rPr>
          <w:rFonts w:hint="default" w:ascii="Arial" w:hAnsi="Arial" w:eastAsia="SimSun" w:cs="Arial"/>
          <w:i w:val="0"/>
          <w:iCs w:val="0"/>
          <w:caps w:val="0"/>
          <w:color w:val="2F2F2F"/>
          <w:spacing w:val="0"/>
          <w:kern w:val="0"/>
          <w:sz w:val="18"/>
          <w:szCs w:val="18"/>
          <w:shd w:val="clear" w:fill="FFFFFF"/>
          <w:lang w:val="en-US" w:eastAsia="zh-CN" w:bidi="ar"/>
        </w:rPr>
        <w:t>]</w:t>
      </w:r>
    </w:p>
    <w:p w14:paraId="13D2867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 versión íntegra de dicho Acuerdo puede ser consultada en las siguientes ligas electrónicas:</w:t>
      </w:r>
    </w:p>
    <w:p w14:paraId="6C4AD68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https://www.tfja.gob.mx/pdf/secretaria_general_de_acuerdos/acuerdos_junta_gobierno/2024/G_JGA_35_2024.pdf</w:t>
      </w:r>
    </w:p>
    <w:p w14:paraId="784722C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www.dof.gob.mx/2024/TFJA/G_JGA_35_2024.pdf</w:t>
      </w:r>
    </w:p>
    <w:p w14:paraId="10811F0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Firman el Magistrado</w:t>
      </w:r>
      <w:r>
        <w:rPr>
          <w:rFonts w:hint="default" w:ascii="Arial" w:hAnsi="Arial" w:eastAsia="SimSun" w:cs="Arial"/>
          <w:b/>
          <w:bCs/>
          <w:i w:val="0"/>
          <w:iCs w:val="0"/>
          <w:caps w:val="0"/>
          <w:color w:val="2F2F2F"/>
          <w:spacing w:val="0"/>
          <w:kern w:val="0"/>
          <w:sz w:val="18"/>
          <w:szCs w:val="18"/>
          <w:shd w:val="clear" w:fill="FFFFFF"/>
          <w:lang w:val="en-US" w:eastAsia="zh-CN" w:bidi="ar"/>
        </w:rPr>
        <w:t> Guillermo Valls Esponda</w:t>
      </w:r>
      <w:r>
        <w:rPr>
          <w:rFonts w:hint="default" w:ascii="Arial" w:hAnsi="Arial" w:eastAsia="SimSun" w:cs="Arial"/>
          <w:i w:val="0"/>
          <w:iCs w:val="0"/>
          <w:caps w:val="0"/>
          <w:color w:val="2F2F2F"/>
          <w:spacing w:val="0"/>
          <w:kern w:val="0"/>
          <w:sz w:val="18"/>
          <w:szCs w:val="18"/>
          <w:shd w:val="clear" w:fill="FFFFFF"/>
          <w:lang w:val="en-US" w:eastAsia="zh-CN" w:bidi="ar"/>
        </w:rPr>
        <w:t>, Presidente de la Junta de Gobierno y Administración del Tribunal Federal de Justicia Administrativa, y la Licenciada</w:t>
      </w:r>
      <w:r>
        <w:rPr>
          <w:rFonts w:hint="default" w:ascii="Arial" w:hAnsi="Arial" w:eastAsia="SimSun" w:cs="Arial"/>
          <w:b/>
          <w:bCs/>
          <w:i w:val="0"/>
          <w:iCs w:val="0"/>
          <w:caps w:val="0"/>
          <w:color w:val="2F2F2F"/>
          <w:spacing w:val="0"/>
          <w:kern w:val="0"/>
          <w:sz w:val="18"/>
          <w:szCs w:val="18"/>
          <w:shd w:val="clear" w:fill="FFFFFF"/>
          <w:lang w:val="en-US" w:eastAsia="zh-CN" w:bidi="ar"/>
        </w:rPr>
        <w:t> Abigail Calderón Rojas</w:t>
      </w:r>
      <w:r>
        <w:rPr>
          <w:rFonts w:hint="default" w:ascii="Arial" w:hAnsi="Arial" w:eastAsia="SimSun" w:cs="Arial"/>
          <w:i w:val="0"/>
          <w:iCs w:val="0"/>
          <w:caps w:val="0"/>
          <w:color w:val="2F2F2F"/>
          <w:spacing w:val="0"/>
          <w:kern w:val="0"/>
          <w:sz w:val="18"/>
          <w:szCs w:val="18"/>
          <w:shd w:val="clear" w:fill="FFFFFF"/>
          <w:lang w:val="en-US" w:eastAsia="zh-CN" w:bidi="ar"/>
        </w:rPr>
        <w:t>, Secretaria General de Acuerdos del Tribunal, en suplencia de la persona Titular de la Secretaría Auxiliar de la Junta de Gobierno y Administración, con fundamento en el artículo 138, fracción XII del Reglamento Interior del Tribunal Federal de Justicia Administrativa.- Ciudad de México, a 12 de noviembre de 2024.- Rúbricas.</w:t>
      </w:r>
    </w:p>
    <w:p w14:paraId="19C27EA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C6457"/>
    <w:rsid w:val="722C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2024-11-20T15:12:00Z</dcterms:created>
  <dc:creator>Nancy Guadalupe Escutia Báez</dc:creator>
  <cp:lastModifiedBy>Nancy Guadalupe Escutia Báez</cp:lastModifiedBy>
  <dcterms:modified xsi:type="dcterms:W3CDTF">2024-11-20T15:13:48Z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4BEEE027FCDB4F9CA084AE3EF3776337_11</vt:lpwstr>
  </property>
</Properties>
</file>