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4B" w:rsidRPr="00841D9A" w:rsidRDefault="001F1C4B" w:rsidP="001F1C4B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F1C4B">
        <w:rPr>
          <w:rFonts w:ascii="Verdana" w:eastAsia="Verdana" w:hAnsi="Verdana" w:cs="Verdana"/>
          <w:b/>
          <w:color w:val="0000FF"/>
          <w:sz w:val="24"/>
          <w:szCs w:val="24"/>
        </w:rPr>
        <w:t>DECRETO por el que se adiciona una fracción X al artículo 10 de la Ley para el Desarrollo de la Competitividad de la Micro, Pequeña y Mediana Empresa.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20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octubre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2023)</w:t>
      </w:r>
      <w:bookmarkEnd w:id="0"/>
    </w:p>
    <w:p w:rsidR="00350000" w:rsidRDefault="001F1C4B" w:rsidP="001F1C4B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1F1C4B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1F1C4B" w:rsidRPr="001F1C4B" w:rsidRDefault="001F1C4B" w:rsidP="001F1C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1C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1F1C4B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ADICIONA UNA FRACCIÓN X AL ARTÍCULO 10 DE LA LEY PARA EL DESARROLLO DE LA COMPETITIVIDAD DE LA MICRO, PEQUEÑA Y MEDIANA EMPRESA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 adiciona una fracción X al artículo 10 de la Ley para el Desarrollo de la Competitividad de la Micro, Pequeña y Mediana Empresa, para quedar como sigue: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10.</w:t>
      </w:r>
      <w:proofErr w:type="gramStart"/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 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VII.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 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Contar con mecanismos de medición de avances para evaluar el impacto de las políticas de apoyo a las MIPYMES;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Promover que las dependencias y entidades de la Administración Pública Federal y sus delegaciones en las Entidades Federativas realicen la planeación de sus adquisiciones de bienes, contratación de servicios y realización de obra pública para destinarlas a las MIPYMES de manera gradual, hasta alcanzar un mínimo del 35%, conforme a la normativa aplicable, y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 Fomentar la inserción de las actividades productivas y servicios de los pueblos y comunidades indígenas y </w:t>
      </w:r>
      <w:proofErr w:type="spellStart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afromexicanas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 nivel regional, estatal y municipal.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F1C4B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Decreto entrará en vigor el día siguiente al de su publicación en el Diario Oficial de la Federación.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12 de septiembre de 2023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 Guerra Castillo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 Lilia Rivera </w:t>
      </w:r>
      <w:proofErr w:type="spellStart"/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Olga Luz Espinosa Morales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Secretaria.- </w:t>
      </w:r>
      <w:proofErr w:type="spellStart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Verónica Noemí Camino </w:t>
      </w:r>
      <w:proofErr w:type="spellStart"/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13 de octubre de 2023.-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 Secretaria de Gobernación, </w:t>
      </w:r>
      <w:r w:rsidRPr="001F1C4B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 Luján</w:t>
      </w: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F1C4B" w:rsidRPr="001F1C4B" w:rsidRDefault="001F1C4B" w:rsidP="001F1C4B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F1C4B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F1C4B" w:rsidRDefault="001F1C4B" w:rsidP="001F1C4B">
      <w:pPr>
        <w:jc w:val="both"/>
      </w:pPr>
    </w:p>
    <w:sectPr w:rsidR="001F1C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C4B"/>
    <w:rsid w:val="001F1C4B"/>
    <w:rsid w:val="0035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C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8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5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5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29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2023-10-20T14:40:00Z</dcterms:created>
  <dcterms:modified xsi:type="dcterms:W3CDTF">2023-10-20T14:58:00Z</dcterms:modified>
</cp:coreProperties>
</file>