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G/JGA/66/2020 por el que se da a conocer la suplencia de Magistrado en la Segunda Ponencia de la Segunda Sala Regional Metropolitana, con sede en la Ciudad de México.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G/JGA/66/2020</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SUPLENCIA DE MAGISTRADO EN LA SEGUNDA PONENCIA DE LA SEGUNDA SALA REGIONAL METROPOLITANA, CON SEDE EN LA CIUDAD DE MÉXICO.</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Que las fracciones II, XXIII y XXXIX del artículo 23 de la Ley Orgánica vigente de este Tribunal, facultan a la Junta de Gobierno y Administración para expedir los acuerdos necesarios para el buen funcionamiento del Tribunal; aprobar la suplencia temporal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Que mediante </w:t>
      </w:r>
      <w:r w:rsidDel="00000000" w:rsidR="00000000" w:rsidRPr="00000000">
        <w:rPr>
          <w:b w:val="1"/>
          <w:color w:val="2f2f2f"/>
          <w:sz w:val="18"/>
          <w:szCs w:val="18"/>
          <w:rtl w:val="0"/>
        </w:rPr>
        <w:t xml:space="preserve">Acuerdo G/JGA/01/2014</w:t>
      </w:r>
      <w:r w:rsidDel="00000000" w:rsidR="00000000" w:rsidRPr="00000000">
        <w:rPr>
          <w:color w:val="2f2f2f"/>
          <w:sz w:val="18"/>
          <w:szCs w:val="18"/>
          <w:rtl w:val="0"/>
        </w:rPr>
        <w:t xml:space="preserve">, dictado por la Junta de Gobierno y Administración en sesión de fecha 06 de enero de 2014, se adscribió al Magistrado José Sergio Martínez Rosaslanda a la Segunda Ponencia de la Segunda Sala Regional Metropolitana con sede en la Ciudad de México.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Que el próximo 04 de enero de 2021, el Magistrado José Sergio Martínez Rosaslanda cumplirá 75 años de edad y en ese sentido, de conformidad con el artículo 46 de la Ley Orgánica de este Tribunal, es una causa de retiro forzoso, por lo que, a partir de esa fecha, su Ponencia de adscripción quedará vacante;</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Que, al estar ante el supuesto de falta definitiva de Magistrado en la Segunda Ponencia de la Segunda Sala Regional Metropolitana, de conformidad con el artículo 48 segundo párrafo de la citada Ley Orgánica, la misma deberá ser cubierta provisionalmente por los Magistrados Supernumerarios adscritos por la Junta de Gobierno y Administración o a falta de ellos por el Primer Secretario de Acuerdos del Magistrado ausente.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de Magistrados de Sala Regional que se han generado.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con fundamento en lo dispuesto por los artículos 17 y 73 fracción XXIX-H de la Constitución Política de los Estados Unidos Mexicanos; 1 párrafos segundo y quinto, 21 y 23, fracciones II, XXIII y XXXIX, 46, 48 y 50 de la Ley Orgánica del Tribunal Federal de Justicia Administrativa; así como los diversos 28, 29 y 63 del Reglamento Interior del Tribunal Federal de Justicia Administrativa; la Junta de Gobierno y Administración emite el siguiente:</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A partir del 04 de enero de 2021, queda sin efectos el Acuerdo G/JGA/01/2014; en consecuencia, se aprueba que la Licenciada Fabiola Denisse Macías Saucedo, Primera Secretaria de Acuerdos de la Segunda Ponencia de la Segunda Sala Regional Metropolitana, supla la falta de Magistrado en la Ponencia de su adscripción, a partir de esa fecha y hasta en tanto la Junta de Gobierno y Administración determine otra situación.</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El Magistrado José Sergio Martínez Rosaslanda deberá entregar la Ponencia de su adscripción, conforme a lo señalado en el artículo 141 del Reglamento Interior vigente de este Tribunal.</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 Licenciada Fabiola Denisse Macías Saucedo, deberá hacer del conocimiento de las partes el presente Acuerdo, en el primer proveído que dicte en cada uno de los asuntos de su competencia, y colocar una copia de éste en la ventanilla de Oficialía de Partes y en lugares visibles al público en general dentro de la Sala de su adscripción.</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Notifíquese el presente Acuerdo al Magistrado José Sergio Martínez Rosaslanda y a la Licenciada Fabiola Denisse Macías Saucedo.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Otórguense las facilidades administrativas necesarias para el cumplimiento del presente Acuerdo.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ordinaria de fecha 2 de diciembre de 2020, realizada a distancia utilizando herramientas tecnológicas, por unanimidad de votos de los Magistrados Rafael Estrada Sámano, Juan Carlos Roa Jacobo, Luz María Anaya Domínguez, Juan Ángel Chávez Ramírez y Rafael Anzures Uribe.- Firman el Magistrado </w:t>
      </w:r>
      <w:r w:rsidDel="00000000" w:rsidR="00000000" w:rsidRPr="00000000">
        <w:rPr>
          <w:b w:val="1"/>
          <w:color w:val="2f2f2f"/>
          <w:sz w:val="18"/>
          <w:szCs w:val="18"/>
          <w:rtl w:val="0"/>
        </w:rPr>
        <w:t xml:space="preserve">Rafael Anzures Uribe</w:t>
      </w:r>
      <w:r w:rsidDel="00000000" w:rsidR="00000000" w:rsidRPr="00000000">
        <w:rPr>
          <w:color w:val="2f2f2f"/>
          <w:sz w:val="18"/>
          <w:szCs w:val="18"/>
          <w:rtl w:val="0"/>
        </w:rPr>
        <w:t xml:space="preserve">, Presidente de la Junta de Gobierno y Administración del Tribunal Federal de Justicia Administrativa, y el Licenciado </w:t>
      </w:r>
      <w:r w:rsidDel="00000000" w:rsidR="00000000" w:rsidRPr="00000000">
        <w:rPr>
          <w:b w:val="1"/>
          <w:color w:val="2f2f2f"/>
          <w:sz w:val="18"/>
          <w:szCs w:val="18"/>
          <w:rtl w:val="0"/>
        </w:rPr>
        <w:t xml:space="preserve">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1B">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C">
      <w:pPr>
        <w:rPr>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