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/>
          <w:b/>
          <w:sz w:val="24"/>
          <w:szCs w:val="24"/>
          <w:lang/>
        </w:rPr>
      </w:pPr>
      <w:r>
        <w:rPr>
          <w:rFonts w:ascii="Verdana" w:hAnsi="Verdana"/>
          <w:b/>
          <w:sz w:val="24"/>
          <w:szCs w:val="24"/>
          <w:lang/>
        </w:rPr>
        <w:t xml:space="preserve">Costos de mano de obra por metro cuadrado para obra privada </w:t>
      </w:r>
    </w:p>
    <w:p>
      <w:pPr>
        <w:shd w:val="clear" w:color="auto" w:fill="FFFFFF"/>
        <w:spacing w:after="80" w:line="240" w:lineRule="auto"/>
        <w:ind w:firstLine="288"/>
        <w:jc w:val="both"/>
        <w:rPr>
          <w:rFonts w:ascii="Arial" w:hAnsi="Arial" w:eastAsia="Times New Roman"/>
          <w:color w:val="2F2F2F"/>
          <w:sz w:val="18"/>
          <w:szCs w:val="18"/>
          <w:lang w:eastAsia="es-E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7148" w:type="dxa"/>
            <w:shd w:val="clear" w:color="auto" w:fill="A5A5A5" w:themeFill="background1" w:themeFillShade="A6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b/>
                <w:color w:val="000000"/>
                <w:sz w:val="20"/>
                <w:szCs w:val="20"/>
                <w:lang w:eastAsia="es-MX"/>
              </w:rPr>
              <w:t>TIPO DE OBRA</w:t>
            </w:r>
          </w:p>
        </w:tc>
        <w:tc>
          <w:tcPr>
            <w:tcW w:w="1699" w:type="dxa"/>
            <w:shd w:val="clear" w:color="auto" w:fill="A5A5A5" w:themeFill="background1" w:themeFillShade="A6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Verdana" w:hAnsi="Verdana" w:eastAsia="Times New Roman" w:cs="Arial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b/>
                <w:color w:val="000000"/>
                <w:sz w:val="20"/>
                <w:szCs w:val="20"/>
                <w:lang w:eastAsia="es-MX"/>
              </w:rPr>
              <w:t>ÁREA GEOGRÁFICA ÚNICA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Bardas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$574.00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Bodegas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762.00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Canchas de tenis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318.00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Casa habitación de interés social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1,283.00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Casa habitación tipo medio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1,523.00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Casa habitación residencial de lujo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1,991.00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Cines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1,487.00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Edificios habitacionales de interés social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1,238.00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Edificios habitacionales tipo medio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1,443.00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Edificios habitacionales de lujo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2,120.00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Edificios de oficinas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1,238.00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Edificios de oficinas y locales comerciales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1,634.00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Escuelas de estructura de concreto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Escuelas de estructura metálica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1,340.00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Estacionamientos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728.00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Gasolineras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852.00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Gimnasios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1,283.00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Hospitales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2,205.00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Hoteles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2,221.00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Hoteles de lujo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2,986.00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Locales comerciales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1,332.00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Naves industriales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1,134.00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Naves para fábricas, bodegas y/o talleres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798.00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Piscinas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1,016.00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Remodelaciones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1,305.00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Templos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1,226.00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Urbanizaciones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440.00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7148" w:type="dxa"/>
          </w:tcPr>
          <w:p>
            <w:pPr>
              <w:spacing w:before="100" w:beforeAutospacing="1" w:after="100" w:afterAutospacing="1" w:line="20" w:lineRule="atLeas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Vías de comunicación subterráneas y conexas</w:t>
            </w:r>
          </w:p>
        </w:tc>
        <w:tc>
          <w:tcPr>
            <w:tcW w:w="1699" w:type="dxa"/>
            <w:vAlign w:val="top"/>
          </w:tcPr>
          <w:p>
            <w:pPr>
              <w:spacing w:before="100" w:beforeAutospacing="1" w:after="100" w:afterAutospacing="1" w:line="20" w:lineRule="atLeast"/>
              <w:jc w:val="right"/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Verdana" w:hAnsi="Verdana" w:eastAsia="Times New Roman" w:cs="Arial"/>
                <w:color w:val="000000"/>
                <w:sz w:val="20"/>
                <w:szCs w:val="20"/>
                <w:lang w:eastAsia="es-MX"/>
              </w:rPr>
              <w:t>2,262.00</w:t>
            </w:r>
          </w:p>
        </w:tc>
      </w:tr>
    </w:tbl>
    <w:p>
      <w:pPr>
        <w:shd w:val="clear" w:color="auto" w:fill="FFFFFF"/>
        <w:spacing w:after="80" w:line="240" w:lineRule="auto"/>
        <w:ind w:firstLine="288"/>
        <w:jc w:val="right"/>
        <w:rPr>
          <w:rFonts w:ascii="Arial" w:hAnsi="Arial" w:eastAsia="Times New Roman"/>
          <w:color w:val="2F2F2F"/>
          <w:sz w:val="18"/>
          <w:szCs w:val="18"/>
          <w:lang w:eastAsia="es-ES"/>
        </w:rPr>
      </w:pPr>
      <w:r>
        <w:rPr>
          <w:rFonts w:ascii="Arial" w:hAnsi="Arial" w:eastAsia="Times New Roman"/>
          <w:color w:val="2F2F2F"/>
          <w:sz w:val="18"/>
          <w:szCs w:val="18"/>
          <w:lang w:eastAsia="es-ES"/>
        </w:rPr>
        <w:t> 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2A"/>
    <w:rsid w:val="0000070E"/>
    <w:rsid w:val="00000788"/>
    <w:rsid w:val="00046F3D"/>
    <w:rsid w:val="004C04C4"/>
    <w:rsid w:val="0050662A"/>
    <w:rsid w:val="00507218"/>
    <w:rsid w:val="006C13C1"/>
    <w:rsid w:val="006D754C"/>
    <w:rsid w:val="00772E85"/>
    <w:rsid w:val="009B01B3"/>
    <w:rsid w:val="009E17AB"/>
    <w:rsid w:val="009F6CA8"/>
    <w:rsid w:val="00A4436D"/>
    <w:rsid w:val="00AA74C1"/>
    <w:rsid w:val="00AB112F"/>
    <w:rsid w:val="00B7101D"/>
    <w:rsid w:val="00B77687"/>
    <w:rsid w:val="00C977A1"/>
    <w:rsid w:val="00D0566F"/>
    <w:rsid w:val="00D17E99"/>
    <w:rsid w:val="00D23EE4"/>
    <w:rsid w:val="00E27C8A"/>
    <w:rsid w:val="00EE4778"/>
    <w:rsid w:val="00F31EE7"/>
    <w:rsid w:val="BAFFC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apple-converted-space"/>
    <w:basedOn w:val="2"/>
    <w:qFormat/>
    <w:uiPriority w:val="0"/>
  </w:style>
  <w:style w:type="paragraph" w:customStyle="1" w:styleId="6">
    <w:name w:val="6.3 Tabla rubro"/>
    <w:qFormat/>
    <w:uiPriority w:val="0"/>
    <w:pPr>
      <w:tabs>
        <w:tab w:val="left" w:pos="226"/>
        <w:tab w:val="left" w:pos="453"/>
        <w:tab w:val="left" w:pos="680"/>
        <w:tab w:val="left" w:pos="907"/>
      </w:tabs>
      <w:spacing w:after="0" w:line="240" w:lineRule="auto"/>
      <w:ind w:left="20"/>
    </w:pPr>
    <w:rPr>
      <w:rFonts w:ascii="Arial Narrow" w:hAnsi="Arial Narrow" w:eastAsia="Times New Roman" w:cs="Times New Roman"/>
      <w:b/>
      <w:caps/>
      <w:sz w:val="20"/>
      <w:szCs w:val="20"/>
      <w:lang w:val="es-ES" w:eastAsia="es-ES" w:bidi="ar-SA"/>
    </w:rPr>
  </w:style>
  <w:style w:type="paragraph" w:customStyle="1" w:styleId="7">
    <w:name w:val="6.4 Tabla renglon"/>
    <w:qFormat/>
    <w:uiPriority w:val="0"/>
    <w:pPr>
      <w:tabs>
        <w:tab w:val="left" w:pos="226"/>
        <w:tab w:val="left" w:pos="453"/>
        <w:tab w:val="left" w:pos="680"/>
        <w:tab w:val="left" w:pos="907"/>
      </w:tabs>
      <w:spacing w:after="0" w:line="240" w:lineRule="auto"/>
    </w:pPr>
    <w:rPr>
      <w:rFonts w:ascii="Arial Narrow" w:hAnsi="Arial Narrow" w:eastAsia="Times New Roman" w:cs="Times New Roman"/>
      <w:sz w:val="20"/>
      <w:szCs w:val="20"/>
      <w:lang w:val="es-MX" w:eastAsia="es-MX" w:bidi="ar-SA"/>
    </w:rPr>
  </w:style>
  <w:style w:type="paragraph" w:customStyle="1" w:styleId="8">
    <w:name w:val="Texto"/>
    <w:basedOn w:val="1"/>
    <w:qFormat/>
    <w:uiPriority w:val="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840</Characters>
  <Lines>7</Lines>
  <Paragraphs>1</Paragraphs>
  <TotalTime>1</TotalTime>
  <ScaleCrop>false</ScaleCrop>
  <LinksUpToDate>false</LinksUpToDate>
  <CharactersWithSpaces>991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2020-02-07T09:16:00Z</dcterms:created>
  <dc:creator>Erika Rivera</dc:creator>
  <cp:lastModifiedBy>idc4</cp:lastModifiedBy>
  <cp:lastPrinted>2020-02-07T08:18:00Z</cp:lastPrinted>
  <dcterms:modified xsi:type="dcterms:W3CDTF">2026-02-06T07:21:46Z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