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Dr. Sinuhe Barroso Bravo, Director Médico para que supla las ausencias del Doctor Rafael Medrano Guzmán, Director de la Unidad Médica de Alta Especialidad (UMAE), Hospital de Oncología del Centro Médico Nacional Siglo XXI Ciudad de México del Instituto Mexicano del Seguro Social, para suplir sus ausencias y delegar facultades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Instituto Mexicano del Seguro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DESIGNA AL DR. SINUHE BARROSO BRAVO, DIRECTOR MÉDICO PARA QUE SUPLA LAS AUSENCIAS DEL DOCTOR RAFAEL MEDRANO GUZMÁN, DIRECTOR DE LA UNIDAD MÉDICA DE ALTA ESPECIALIDAD (UMAE), HOSPITAL DE ONCOLOGÍA DEL CENTRO MÉDICO NACIONAL SIGLO XXI CIUDAD DE MÉXICO DEL INSTITUTO MEXICANO DEL SEGURO SOCIAL, PARA SUPLIR SUS AUSENCIAS Y DELEGAR FACULTADES.</w:t>
      </w:r>
    </w:p>
    <w:p w:rsidR="00000000" w:rsidDel="00000000" w:rsidP="00000000" w:rsidRDefault="00000000" w:rsidRPr="00000000" w14:paraId="00000007">
      <w:pPr>
        <w:shd w:fill="ffffff" w:val="clear"/>
        <w:ind w:firstLine="280"/>
        <w:jc w:val="both"/>
        <w:rPr>
          <w:color w:val="2f2f2f"/>
          <w:sz w:val="18"/>
          <w:szCs w:val="18"/>
        </w:rPr>
      </w:pPr>
      <w:r w:rsidDel="00000000" w:rsidR="00000000" w:rsidRPr="00000000">
        <w:rPr>
          <w:color w:val="2f2f2f"/>
          <w:sz w:val="18"/>
          <w:szCs w:val="18"/>
          <w:rtl w:val="0"/>
        </w:rPr>
        <w:t xml:space="preserve">H. Autoridades Federales, Estatales y Municipales</w:t>
      </w:r>
    </w:p>
    <w:p w:rsidR="00000000" w:rsidDel="00000000" w:rsidP="00000000" w:rsidRDefault="00000000" w:rsidRPr="00000000" w14:paraId="00000008">
      <w:pPr>
        <w:shd w:fill="ffffff" w:val="clear"/>
        <w:ind w:firstLine="280"/>
        <w:jc w:val="both"/>
        <w:rPr>
          <w:color w:val="2f2f2f"/>
          <w:sz w:val="18"/>
          <w:szCs w:val="18"/>
        </w:rPr>
      </w:pPr>
      <w:r w:rsidDel="00000000" w:rsidR="00000000" w:rsidRPr="00000000">
        <w:rPr>
          <w:color w:val="2f2f2f"/>
          <w:sz w:val="18"/>
          <w:szCs w:val="18"/>
          <w:rtl w:val="0"/>
        </w:rPr>
        <w:t xml:space="preserve">Con sede en Ciudad de México, Alcaldías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el artículo 251-A de la Ley del Seguro Social, artículos 138 y 148, del Reglamento Interior del Instituto Mexicano del Seguro Social, en ejercicio de las facultades como Director de la Unidad Médica de Alta Especialidad (UMAE), Hospital de Oncología del Centro Médico Nacional Siglo XXI, Ciudad de México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 Instituto Mexicano del Seguro Social, conforme a la designación que el H. Consejo Técnico del propio Instituto hiciera en mi favor, mediante acuerdo ACDO.DN.HCT.260820/213.P.DG de fecha 26 de agosto de 2020 y, para los efectos de los artículos 148 y 157 último párrafo del Reglamento Interior del Instituto Mexicano del Seguro Social, comunico que he designado al Dr. Sinuhe Barroso Bravo, Director Médico, como la persona que suplirá mis ausencias, autorizándole para firmar y despachar la documentación que a esta Unidad Médica de Alta Especialidad, Hospital de Oncología del Centro Médico Nacional Siglo XXI, Ciudad de México corresponde, lo que se tendrá entendido para todos los efectos a que haya lugar.</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enero de 2021.- El Director de la Unidad Médica de Alta Especialidad del Hospital de Oncología del Centro Médico Nacional Siglo XXI, Ciudad de México, Dr. </w:t>
      </w:r>
      <w:r w:rsidDel="00000000" w:rsidR="00000000" w:rsidRPr="00000000">
        <w:rPr>
          <w:b w:val="1"/>
          <w:color w:val="2f2f2f"/>
          <w:sz w:val="18"/>
          <w:szCs w:val="18"/>
          <w:rtl w:val="0"/>
        </w:rPr>
        <w:t xml:space="preserve">Rafael Medrano Guzmán</w:t>
      </w:r>
      <w:r w:rsidDel="00000000" w:rsidR="00000000" w:rsidRPr="00000000">
        <w:rPr>
          <w:color w:val="2f2f2f"/>
          <w:sz w:val="18"/>
          <w:szCs w:val="18"/>
          <w:rtl w:val="0"/>
        </w:rPr>
        <w:t xml:space="preserve">.- Rúbrica.</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