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ACDO.AS2.HCT.240620/174.P.DPES, dictado por el H. Consejo Técnico en sesión ordinaria el día 24 de junio de 2020, por el que se autoriza habilitar la transferencia del importe total de la Ayuda para Gastos de Funeral para la amortización, pago a cuenta o liquidación total de los Servicios Funerarios contratados en los Velatorios IMSS a solicitud del beneficiario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julio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GOBIERNO DE MÉXICO.- Instituto Mexicano del Seguro Social.- Secretaría General.</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H. Consejo Técnico, en la sesión ordinaria celebrada el día 24 de junio del presente año, dictó el Acuerdo ACDO.AS2.HCT.240620/174.P.DPES, en los siguientes términos:</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"Este Consejo Técnico, con fundamento en lo dispuesto en los artículos 263 y 264, fracciones XIV y XVII, de la Ley del Seguro Social; 5 y 57, de la Ley Federal de las Entidades Paraestatales; 31, fracciones II y IV, del Reglamento Interior del Instituto Mexicano del Seguro Social; y conforme al planteamiento presentado por la Dirección General, por conducto de la persona Titular de la Dirección de Prestaciones Económicas y Sociales, en términos del oficio número 136, de fecha 15 de junio de 2020, </w:t>
      </w:r>
      <w:r w:rsidDel="00000000" w:rsidR="00000000" w:rsidRPr="00000000">
        <w:rPr>
          <w:rFonts w:ascii="Verdana" w:cs="Verdana" w:eastAsia="Verdana" w:hAnsi="Verdana"/>
          <w:b w:val="1"/>
          <w:color w:val="2f2f2f"/>
          <w:sz w:val="20"/>
          <w:szCs w:val="20"/>
          <w:rtl w:val="0"/>
        </w:rPr>
        <w:t xml:space="preserve">Acuerda: Primero.-</w:t>
      </w:r>
      <w:r w:rsidDel="00000000" w:rsidR="00000000" w:rsidRPr="00000000">
        <w:rPr>
          <w:rFonts w:ascii="Verdana" w:cs="Verdana" w:eastAsia="Verdana" w:hAnsi="Verdana"/>
          <w:color w:val="2f2f2f"/>
          <w:sz w:val="20"/>
          <w:szCs w:val="20"/>
          <w:rtl w:val="0"/>
        </w:rPr>
        <w:t xml:space="preserve"> Autorizar a la Dirección de Prestaciones Económicas y Sociales, habilitar la transferencia del importe total de la Ayuda para Gastos de Funeral para la amortización, pago a cuenta o liquidación total de los Servicios Funerarios contratados en los Velatorios IMSS a solicitud del beneficiario. Para los casos de Ayuda de Gastos de Funeral con amortización de los Servicios Funerarios, la solicitud y resolución de dicha Ayuda podrá tramitarse por personal institucional o del que el Instituto designe en los Velatorios IMSS, la copia simple del Certificado de Defunción podrá utilizarse como sustituto del Acta de Defunción y el contrato de prestación de servicios funerarios expedido por el Velatorio IMSS podrá sustituir la factura de gastos funerarios. A través de la Coordinación de Prestaciones Económicas se realizará la transferencia de recursos a las cuentas bancarias que indique la Coordinación de Centros Vacacionales Velatorios, Unidad de Congresos y Tiendas para tal fin, correspondiente a los casos que soliciten y autoricen la amortización, pago a cuenta o liquidación total de los Servicios Funerarios contratados en los Velatorios IMSS. </w:t>
      </w: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Instruir a la Dirección de Innovación y Desarrollo Tecnológico para que realice las adecuaciones necesarias en los sistemas informáticos que requiera la Dirección de Prestaciones Económicas y Sociales para la correcta aplicación del presente Acuerdo. </w:t>
      </w: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Instruir a la Dirección Jurídica para que lleve a cabo las gestiones necesarias para publicar el presente Acuerdo en el Diario Oficial de la Federación para los efectos procedentes. </w:t>
      </w: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Instruir a la Dirección de Prestaciones Económicas y Sociales para que modifique los procedimientos que resulten necesarios para la aplicación del presente Acuerdo. </w:t>
      </w:r>
      <w:r w:rsidDel="00000000" w:rsidR="00000000" w:rsidRPr="00000000">
        <w:rPr>
          <w:rFonts w:ascii="Verdana" w:cs="Verdana" w:eastAsia="Verdana" w:hAnsi="Verdana"/>
          <w:b w:val="1"/>
          <w:color w:val="2f2f2f"/>
          <w:sz w:val="20"/>
          <w:szCs w:val="20"/>
          <w:rtl w:val="0"/>
        </w:rPr>
        <w:t xml:space="preserve">Quinto.-</w:t>
      </w:r>
      <w:r w:rsidDel="00000000" w:rsidR="00000000" w:rsidRPr="00000000">
        <w:rPr>
          <w:rFonts w:ascii="Verdana" w:cs="Verdana" w:eastAsia="Verdana" w:hAnsi="Verdana"/>
          <w:color w:val="2f2f2f"/>
          <w:sz w:val="20"/>
          <w:szCs w:val="20"/>
          <w:rtl w:val="0"/>
        </w:rPr>
        <w:t xml:space="preserve"> El presente Acuerdo entrará en vigor a partir de su publicación en el Diario Oficial de la Federación."</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25 de junio de 2020.- El Secretario General, </w:t>
      </w:r>
      <w:r w:rsidDel="00000000" w:rsidR="00000000" w:rsidRPr="00000000">
        <w:rPr>
          <w:rFonts w:ascii="Verdana" w:cs="Verdana" w:eastAsia="Verdana" w:hAnsi="Verdana"/>
          <w:b w:val="1"/>
          <w:color w:val="2f2f2f"/>
          <w:sz w:val="20"/>
          <w:szCs w:val="20"/>
          <w:rtl w:val="0"/>
        </w:rPr>
        <w:t xml:space="preserve">Javier Guerrero García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A">
      <w:pPr>
        <w:rPr>
          <w:rFonts w:ascii="Verdana" w:cs="Verdana" w:eastAsia="Verdana" w:hAnsi="Verdana"/>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