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54" w:rsidRDefault="00C21A54" w:rsidP="00C21A54">
      <w:pPr>
        <w:jc w:val="center"/>
        <w:rPr>
          <w:rFonts w:ascii="Verdana" w:eastAsia="Verdana" w:hAnsi="Verdana" w:cs="Verdana"/>
          <w:b/>
          <w:color w:val="0000FF"/>
          <w:sz w:val="24"/>
          <w:szCs w:val="24"/>
        </w:rPr>
      </w:pPr>
      <w:bookmarkStart w:id="0" w:name="_GoBack"/>
      <w:r w:rsidRPr="00C21A54">
        <w:rPr>
          <w:rFonts w:ascii="Verdana" w:eastAsia="Verdana" w:hAnsi="Verdana" w:cs="Verdana"/>
          <w:b/>
          <w:color w:val="0000FF"/>
          <w:sz w:val="24"/>
          <w:szCs w:val="24"/>
        </w:rPr>
        <w:t>DECRETO por el que se reforman y adicionan diversas disposiciones de la Ley Minera</w:t>
      </w:r>
      <w:bookmarkEnd w:id="0"/>
      <w:r w:rsidRPr="00C21A54">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20</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C21A54" w:rsidP="00C21A54">
      <w:pPr>
        <w:jc w:val="both"/>
        <w:rPr>
          <w:rFonts w:ascii="Arial" w:hAnsi="Arial" w:cs="Arial"/>
          <w:b/>
          <w:color w:val="262626" w:themeColor="text1" w:themeTint="D9"/>
          <w:sz w:val="18"/>
        </w:rPr>
      </w:pPr>
      <w:r w:rsidRPr="00C21A54">
        <w:rPr>
          <w:rFonts w:ascii="Arial" w:hAnsi="Arial" w:cs="Arial"/>
          <w:b/>
          <w:color w:val="262626" w:themeColor="text1" w:themeTint="D9"/>
          <w:sz w:val="18"/>
        </w:rPr>
        <w:t>Al margen un sello con el Escudo Nacional, que dice: Estados Unidos Mexicanos.- Presidencia de la República.</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ANDRÉS MANUEL LÓPEZ OBRADOR</w:t>
      </w:r>
      <w:r w:rsidRPr="00C21A54">
        <w:rPr>
          <w:rFonts w:ascii="Arial" w:eastAsia="Times New Roman" w:hAnsi="Arial" w:cs="Arial"/>
          <w:sz w:val="18"/>
          <w:szCs w:val="18"/>
          <w:lang w:eastAsia="es-MX"/>
        </w:rPr>
        <w:t>, Presidente de los Estados Unidos Mexicanos, a sus habitantes sabed:</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Que el Honorable Congreso de la Unión, se ha servido dirigirme el siguiente</w:t>
      </w:r>
    </w:p>
    <w:p w:rsidR="00C21A54" w:rsidRPr="00C21A54" w:rsidRDefault="00C21A54" w:rsidP="00C21A54">
      <w:pPr>
        <w:spacing w:after="101" w:line="240" w:lineRule="auto"/>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DECRETO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r w:rsidRPr="00C21A54">
        <w:rPr>
          <w:rFonts w:ascii="Arial" w:eastAsia="Times New Roman" w:hAnsi="Arial" w:cs="Arial"/>
          <w:sz w:val="18"/>
          <w:szCs w:val="18"/>
          <w:lang w:eastAsia="es-MX"/>
        </w:rPr>
        <w:t>EL CONGRESO GENERAL DE LOS ESTADOS UNIDOS MEXICANOS, DECRETA:</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SE REFORMAN Y ADICIONAN DIVERSAS DISPOSICIONES DE LA LEY MINERA.</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Artículo Único.- </w:t>
      </w:r>
      <w:r w:rsidRPr="00C21A54">
        <w:rPr>
          <w:rFonts w:ascii="Arial" w:eastAsia="Times New Roman" w:hAnsi="Arial" w:cs="Arial"/>
          <w:sz w:val="18"/>
          <w:szCs w:val="18"/>
          <w:lang w:eastAsia="es-MX"/>
        </w:rPr>
        <w:t>Se reforman los artículos 1; 9, párrafo primero; 10, párrafo primero; y se adicionan un artículo 5 Bis, y un párrafo tercero, recorriéndose los actuales párrafos tercero y cuarto, al artículo 10 de la Ley Minera, para quedar como sigue:</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Artículo 1. </w:t>
      </w:r>
      <w:r w:rsidRPr="00C21A54">
        <w:rPr>
          <w:rFonts w:ascii="Arial" w:eastAsia="Times New Roman" w:hAnsi="Arial" w:cs="Arial"/>
          <w:sz w:val="18"/>
          <w:szCs w:val="18"/>
          <w:lang w:eastAsia="es-MX"/>
        </w:rPr>
        <w:t>La presente Ley es reglamentaria del artículo 27 constitucional en materia minera y sus disposiciones son de orden público y de observancia en todo el territorio nacional. Su aplicación corresponde al Ejecutivo Federal por conducto de la Secretaría de Economía, a quien en lo sucesivo se le denominará la Secretaría, salvo lo relativo a la exploración, la explotación, beneficio y el aprovechamiento del litio, que quedará a cargo del organismo público descentralizado a que se refiere el artículo 10 de esta Ley.</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Artículo 5 Bis. </w:t>
      </w:r>
      <w:r w:rsidRPr="00C21A54">
        <w:rPr>
          <w:rFonts w:ascii="Arial" w:eastAsia="Times New Roman" w:hAnsi="Arial" w:cs="Arial"/>
          <w:sz w:val="18"/>
          <w:szCs w:val="18"/>
          <w:lang w:eastAsia="es-MX"/>
        </w:rPr>
        <w:t>Se declara de utilidad pública el litio, por lo que no se otorgarán concesiones, licencias, contratos, permisos o autorizaciones en la materia. Serán consideradas zonas de reserva minera aquéllas en que haya yacimientos de litio.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Se reconoce que el litio es patrimonio de la Nación y su exploración, explotación, beneficio y aprovechamiento se reserva en favor del pueblo de México.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Las cadenas de valor económico del litio se administrarán y controlarán por el Estado a través del organismo público señalado en el artículo 10 de esta Ley.</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El Servicio Geológico Mexicano auxiliará al organismo público descentralizado encargado de la exploración, explotación, beneficio y aprovechamiento del litio en la ubicación y reconocimiento de las áreas geológicas en las que existan reservas probables del litio.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 xml:space="preserve">En la exploración, explotación, beneficio y aprovechamiento del litio y de sus cadenas de valor será deber del Estado mexicano proteger y garantizar la salud de los mexicanos, el medio ambiente y los derechos de los pueblos originarios, comunidades indígenas y </w:t>
      </w:r>
      <w:proofErr w:type="spellStart"/>
      <w:r w:rsidRPr="00C21A54">
        <w:rPr>
          <w:rFonts w:ascii="Arial" w:eastAsia="Times New Roman" w:hAnsi="Arial" w:cs="Arial"/>
          <w:sz w:val="18"/>
          <w:szCs w:val="18"/>
          <w:lang w:eastAsia="es-MX"/>
        </w:rPr>
        <w:t>afromexicanas</w:t>
      </w:r>
      <w:proofErr w:type="spellEnd"/>
      <w:r w:rsidRPr="00C21A54">
        <w:rPr>
          <w:rFonts w:ascii="Arial" w:eastAsia="Times New Roman" w:hAnsi="Arial" w:cs="Arial"/>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Artículo 9. </w:t>
      </w:r>
      <w:r w:rsidRPr="00C21A54">
        <w:rPr>
          <w:rFonts w:ascii="Arial" w:eastAsia="Times New Roman" w:hAnsi="Arial" w:cs="Arial"/>
          <w:sz w:val="18"/>
          <w:szCs w:val="18"/>
          <w:lang w:eastAsia="es-MX"/>
        </w:rPr>
        <w:t>Para promover el mejor aprovechamiento de los recursos minerales y generar la información geológica básica de la Nación, la Secretaría y el organismo a que se refiere el artículo 10 de esta Ley</w:t>
      </w:r>
      <w:r w:rsidRPr="00C21A54">
        <w:rPr>
          <w:rFonts w:ascii="Arial" w:eastAsia="Times New Roman" w:hAnsi="Arial" w:cs="Arial"/>
          <w:b/>
          <w:bCs/>
          <w:sz w:val="18"/>
          <w:szCs w:val="18"/>
          <w:lang w:eastAsia="es-MX"/>
        </w:rPr>
        <w:t xml:space="preserve"> </w:t>
      </w:r>
      <w:r w:rsidRPr="00C21A54">
        <w:rPr>
          <w:rFonts w:ascii="Arial" w:eastAsia="Times New Roman" w:hAnsi="Arial" w:cs="Arial"/>
          <w:sz w:val="18"/>
          <w:szCs w:val="18"/>
          <w:lang w:eastAsia="es-MX"/>
        </w:rPr>
        <w:t>se apoyarán en el Servicio Geológico Mexicano, organismo público descentralizado con personalidad jurídica y patrimonio propios, coordinado sectorialmente por dicha dependencia.</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lastRenderedPageBreak/>
        <w:t xml:space="preserve">Artículo 10. </w:t>
      </w:r>
      <w:r w:rsidRPr="00C21A54">
        <w:rPr>
          <w:rFonts w:ascii="Arial" w:eastAsia="Times New Roman" w:hAnsi="Arial" w:cs="Arial"/>
          <w:sz w:val="18"/>
          <w:szCs w:val="18"/>
          <w:lang w:eastAsia="es-MX"/>
        </w:rPr>
        <w:t>Con excepción del litio y demás minerales declarados como estratégicos por el Estado, en términos de los artículos 27 y 28 constitucionales, la</w:t>
      </w:r>
      <w:r w:rsidRPr="00C21A54">
        <w:rPr>
          <w:rFonts w:ascii="Arial" w:eastAsia="Times New Roman" w:hAnsi="Arial" w:cs="Arial"/>
          <w:b/>
          <w:bCs/>
          <w:sz w:val="18"/>
          <w:szCs w:val="18"/>
          <w:lang w:eastAsia="es-MX"/>
        </w:rPr>
        <w:t xml:space="preserve"> </w:t>
      </w:r>
      <w:r w:rsidRPr="00C21A54">
        <w:rPr>
          <w:rFonts w:ascii="Arial" w:eastAsia="Times New Roman" w:hAnsi="Arial" w:cs="Arial"/>
          <w:sz w:val="18"/>
          <w:szCs w:val="18"/>
          <w:lang w:eastAsia="es-MX"/>
        </w:rPr>
        <w:t>exploración y explotación de los minerales o sustancias a que se refiere el artículo 4, así como de las salinas formadas directamente por las aguas marinas provenientes de mares actuales, superficial o subterráneamente, de modo natural o artificial, y de las sales y subproductos de éstas, sólo podrá realizarse por personas físicas de nacionalidad mexicana, ejidos y comunidades agrarias, pueblos y comunidades indígenas a que se refiere el artículo 2o. constitucional reconocidos como tales por las Constituciones y Leyes de las Entidades Federativas, y sociedades constituidas conforme a las leyes mexicanas, mediante concesiones mineras otorgadas por la Secretaría.</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 xml:space="preserve">La exploración, explotación, beneficio y aprovechamiento del litio quedan exclusivamente a cargo del Estado, y se llevarán a cabo por el organismo público descentralizado que determine el Ejecutivo Federal en términos de las disposiciones aplicables. El cumplimiento de la legislación y Tratados Internacionales en materia de protección al medio ambiente y derechos de los pueblos originarios, comunidades indígenas y </w:t>
      </w:r>
      <w:proofErr w:type="spellStart"/>
      <w:r w:rsidRPr="00C21A54">
        <w:rPr>
          <w:rFonts w:ascii="Arial" w:eastAsia="Times New Roman" w:hAnsi="Arial" w:cs="Arial"/>
          <w:sz w:val="18"/>
          <w:szCs w:val="18"/>
          <w:lang w:eastAsia="es-MX"/>
        </w:rPr>
        <w:t>afromexicanas</w:t>
      </w:r>
      <w:proofErr w:type="spellEnd"/>
      <w:r w:rsidRPr="00C21A54">
        <w:rPr>
          <w:rFonts w:ascii="Arial" w:eastAsia="Times New Roman" w:hAnsi="Arial" w:cs="Arial"/>
          <w:sz w:val="18"/>
          <w:szCs w:val="18"/>
          <w:lang w:eastAsia="es-MX"/>
        </w:rPr>
        <w:t xml:space="preserve"> será escrupuloso por parte de dicho organismo público.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Transitorios</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Primero.- </w:t>
      </w:r>
      <w:r w:rsidRPr="00C21A54">
        <w:rPr>
          <w:rFonts w:ascii="Arial" w:eastAsia="Times New Roman" w:hAnsi="Arial" w:cs="Arial"/>
          <w:sz w:val="18"/>
          <w:szCs w:val="18"/>
          <w:lang w:eastAsia="es-MX"/>
        </w:rPr>
        <w:t>El presente Decreto entrará en vigor al día siguiente de su publicación en el Diario Oficial de la Federación.</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Segundo.- </w:t>
      </w:r>
      <w:r w:rsidRPr="00C21A54">
        <w:rPr>
          <w:rFonts w:ascii="Arial" w:eastAsia="Times New Roman" w:hAnsi="Arial" w:cs="Arial"/>
          <w:sz w:val="18"/>
          <w:szCs w:val="18"/>
          <w:lang w:eastAsia="es-MX"/>
        </w:rPr>
        <w:t>Se derogan las disposiciones legales y reglamentarias que se opongan a este ordenamiento.</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 xml:space="preserve">Tercero.- </w:t>
      </w:r>
      <w:r w:rsidRPr="00C21A54">
        <w:rPr>
          <w:rFonts w:ascii="Arial" w:eastAsia="Times New Roman" w:hAnsi="Arial" w:cs="Arial"/>
          <w:sz w:val="18"/>
          <w:szCs w:val="18"/>
          <w:lang w:eastAsia="es-MX"/>
        </w:rPr>
        <w:t>El Ejecutivo Federal, dentro de los noventa días hábiles posteriores a la entrada en vigor del presente Decreto, emitirá conforme a la Ley Federal de las Entidades Paraestatales, el instrumento de creación del organismo público descentralizado a que se refiere el artículo 10 de la Ley.</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Las erogaciones que se generen con motivo de la entrada en vigor del presente Decreto, incluyendo la creación del organismo señalado en el párrafo anterior, se cubrirán mediante movimientos compensados, conforme a las disposiciones jurídicas aplicables, con cargo al presupuesto de la dependencia que asuma las funciones de coordinación sectorial del citado organismo de acuerdo con el Decreto de creación, por lo que no se autorizarán ampliaciones al presupuesto del ramo correspondiente para el presente ejercicio fiscal para estos efectos.</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b/>
          <w:bCs/>
          <w:sz w:val="18"/>
          <w:szCs w:val="18"/>
          <w:lang w:eastAsia="es-MX"/>
        </w:rPr>
        <w:t>Ciudad de México, a 19 de abril de 2022</w:t>
      </w:r>
      <w:r w:rsidRPr="00C21A54">
        <w:rPr>
          <w:rFonts w:ascii="Arial" w:eastAsia="Times New Roman" w:hAnsi="Arial" w:cs="Arial"/>
          <w:sz w:val="18"/>
          <w:szCs w:val="18"/>
          <w:lang w:eastAsia="es-MX"/>
        </w:rPr>
        <w:t xml:space="preserve">.- </w:t>
      </w:r>
      <w:proofErr w:type="spellStart"/>
      <w:r w:rsidRPr="00C21A54">
        <w:rPr>
          <w:rFonts w:ascii="Arial" w:eastAsia="Times New Roman" w:hAnsi="Arial" w:cs="Arial"/>
          <w:sz w:val="18"/>
          <w:szCs w:val="18"/>
          <w:lang w:eastAsia="es-MX"/>
        </w:rPr>
        <w:t>Dip</w:t>
      </w:r>
      <w:proofErr w:type="spellEnd"/>
      <w:r w:rsidRPr="00C21A54">
        <w:rPr>
          <w:rFonts w:ascii="Arial" w:eastAsia="Times New Roman" w:hAnsi="Arial" w:cs="Arial"/>
          <w:sz w:val="18"/>
          <w:szCs w:val="18"/>
          <w:lang w:eastAsia="es-MX"/>
        </w:rPr>
        <w:t xml:space="preserve">. </w:t>
      </w:r>
      <w:r w:rsidRPr="00C21A54">
        <w:rPr>
          <w:rFonts w:ascii="Arial" w:eastAsia="Times New Roman" w:hAnsi="Arial" w:cs="Arial"/>
          <w:b/>
          <w:bCs/>
          <w:sz w:val="18"/>
          <w:szCs w:val="18"/>
          <w:lang w:eastAsia="es-MX"/>
        </w:rPr>
        <w:t>Sergio Carlos Gutiérrez Luna</w:t>
      </w:r>
      <w:r w:rsidRPr="00C21A54">
        <w:rPr>
          <w:rFonts w:ascii="Arial" w:eastAsia="Times New Roman" w:hAnsi="Arial" w:cs="Arial"/>
          <w:sz w:val="18"/>
          <w:szCs w:val="18"/>
          <w:lang w:eastAsia="es-MX"/>
        </w:rPr>
        <w:t xml:space="preserve">, Presidente.- </w:t>
      </w:r>
      <w:proofErr w:type="spellStart"/>
      <w:r w:rsidRPr="00C21A54">
        <w:rPr>
          <w:rFonts w:ascii="Arial" w:eastAsia="Times New Roman" w:hAnsi="Arial" w:cs="Arial"/>
          <w:sz w:val="18"/>
          <w:szCs w:val="18"/>
          <w:lang w:eastAsia="es-MX"/>
        </w:rPr>
        <w:t>Sen</w:t>
      </w:r>
      <w:proofErr w:type="spellEnd"/>
      <w:r w:rsidRPr="00C21A54">
        <w:rPr>
          <w:rFonts w:ascii="Arial" w:eastAsia="Times New Roman" w:hAnsi="Arial" w:cs="Arial"/>
          <w:sz w:val="18"/>
          <w:szCs w:val="18"/>
          <w:lang w:eastAsia="es-MX"/>
        </w:rPr>
        <w:t xml:space="preserve">. </w:t>
      </w:r>
      <w:r w:rsidRPr="00C21A54">
        <w:rPr>
          <w:rFonts w:ascii="Arial" w:eastAsia="Times New Roman" w:hAnsi="Arial" w:cs="Arial"/>
          <w:b/>
          <w:bCs/>
          <w:sz w:val="18"/>
          <w:szCs w:val="18"/>
          <w:lang w:eastAsia="es-MX"/>
        </w:rPr>
        <w:t>Olga Sánchez Cordero Dávila</w:t>
      </w:r>
      <w:r w:rsidRPr="00C21A54">
        <w:rPr>
          <w:rFonts w:ascii="Arial" w:eastAsia="Times New Roman" w:hAnsi="Arial" w:cs="Arial"/>
          <w:sz w:val="18"/>
          <w:szCs w:val="18"/>
          <w:lang w:eastAsia="es-MX"/>
        </w:rPr>
        <w:t xml:space="preserve">, Presidenta.- </w:t>
      </w:r>
      <w:proofErr w:type="spellStart"/>
      <w:r w:rsidRPr="00C21A54">
        <w:rPr>
          <w:rFonts w:ascii="Arial" w:eastAsia="Times New Roman" w:hAnsi="Arial" w:cs="Arial"/>
          <w:sz w:val="18"/>
          <w:szCs w:val="18"/>
          <w:lang w:eastAsia="es-MX"/>
        </w:rPr>
        <w:t>Dip</w:t>
      </w:r>
      <w:proofErr w:type="spellEnd"/>
      <w:r w:rsidRPr="00C21A54">
        <w:rPr>
          <w:rFonts w:ascii="Arial" w:eastAsia="Times New Roman" w:hAnsi="Arial" w:cs="Arial"/>
          <w:sz w:val="18"/>
          <w:szCs w:val="18"/>
          <w:lang w:eastAsia="es-MX"/>
        </w:rPr>
        <w:t xml:space="preserve">. </w:t>
      </w:r>
      <w:r w:rsidRPr="00C21A54">
        <w:rPr>
          <w:rFonts w:ascii="Arial" w:eastAsia="Times New Roman" w:hAnsi="Arial" w:cs="Arial"/>
          <w:b/>
          <w:bCs/>
          <w:sz w:val="18"/>
          <w:szCs w:val="18"/>
          <w:lang w:eastAsia="es-MX"/>
        </w:rPr>
        <w:t xml:space="preserve">Brenda Espinoza </w:t>
      </w:r>
      <w:proofErr w:type="spellStart"/>
      <w:r w:rsidRPr="00C21A54">
        <w:rPr>
          <w:rFonts w:ascii="Arial" w:eastAsia="Times New Roman" w:hAnsi="Arial" w:cs="Arial"/>
          <w:b/>
          <w:bCs/>
          <w:sz w:val="18"/>
          <w:szCs w:val="18"/>
          <w:lang w:eastAsia="es-MX"/>
        </w:rPr>
        <w:t>Lopez</w:t>
      </w:r>
      <w:proofErr w:type="spellEnd"/>
      <w:r w:rsidRPr="00C21A54">
        <w:rPr>
          <w:rFonts w:ascii="Arial" w:eastAsia="Times New Roman" w:hAnsi="Arial" w:cs="Arial"/>
          <w:sz w:val="18"/>
          <w:szCs w:val="18"/>
          <w:lang w:eastAsia="es-MX"/>
        </w:rPr>
        <w:t xml:space="preserve">, Secretaria.- </w:t>
      </w:r>
      <w:proofErr w:type="spellStart"/>
      <w:r w:rsidRPr="00C21A54">
        <w:rPr>
          <w:rFonts w:ascii="Arial" w:eastAsia="Times New Roman" w:hAnsi="Arial" w:cs="Arial"/>
          <w:sz w:val="18"/>
          <w:szCs w:val="18"/>
          <w:lang w:eastAsia="es-MX"/>
        </w:rPr>
        <w:t>Sen</w:t>
      </w:r>
      <w:proofErr w:type="spellEnd"/>
      <w:r w:rsidRPr="00C21A54">
        <w:rPr>
          <w:rFonts w:ascii="Arial" w:eastAsia="Times New Roman" w:hAnsi="Arial" w:cs="Arial"/>
          <w:sz w:val="18"/>
          <w:szCs w:val="18"/>
          <w:lang w:eastAsia="es-MX"/>
        </w:rPr>
        <w:t xml:space="preserve">. </w:t>
      </w:r>
      <w:r w:rsidRPr="00C21A54">
        <w:rPr>
          <w:rFonts w:ascii="Arial" w:eastAsia="Times New Roman" w:hAnsi="Arial" w:cs="Arial"/>
          <w:b/>
          <w:bCs/>
          <w:sz w:val="18"/>
          <w:szCs w:val="18"/>
          <w:lang w:eastAsia="es-MX"/>
        </w:rPr>
        <w:t xml:space="preserve">Verónica Noemí Camino </w:t>
      </w:r>
      <w:proofErr w:type="spellStart"/>
      <w:r w:rsidRPr="00C21A54">
        <w:rPr>
          <w:rFonts w:ascii="Arial" w:eastAsia="Times New Roman" w:hAnsi="Arial" w:cs="Arial"/>
          <w:b/>
          <w:bCs/>
          <w:sz w:val="18"/>
          <w:szCs w:val="18"/>
          <w:lang w:eastAsia="es-MX"/>
        </w:rPr>
        <w:t>Farjat</w:t>
      </w:r>
      <w:proofErr w:type="spellEnd"/>
      <w:r w:rsidRPr="00C21A54">
        <w:rPr>
          <w:rFonts w:ascii="Arial" w:eastAsia="Times New Roman" w:hAnsi="Arial" w:cs="Arial"/>
          <w:sz w:val="18"/>
          <w:szCs w:val="18"/>
          <w:lang w:eastAsia="es-MX"/>
        </w:rPr>
        <w:t>, Secretaria.- Rúbricas.</w:t>
      </w:r>
      <w:r w:rsidRPr="00C21A54">
        <w:rPr>
          <w:rFonts w:ascii="Arial" w:eastAsia="Times New Roman" w:hAnsi="Arial" w:cs="Arial"/>
          <w:b/>
          <w:bCs/>
          <w:sz w:val="18"/>
          <w:szCs w:val="18"/>
          <w:lang w:eastAsia="es-MX"/>
        </w:rPr>
        <w:t>"</w:t>
      </w:r>
    </w:p>
    <w:p w:rsidR="00C21A54" w:rsidRPr="00C21A54" w:rsidRDefault="00C21A54" w:rsidP="00C21A54">
      <w:pPr>
        <w:spacing w:after="101" w:line="240" w:lineRule="auto"/>
        <w:ind w:firstLine="288"/>
        <w:jc w:val="both"/>
        <w:rPr>
          <w:rFonts w:ascii="Arial" w:eastAsia="Times New Roman" w:hAnsi="Arial" w:cs="Arial"/>
          <w:sz w:val="18"/>
          <w:szCs w:val="18"/>
          <w:lang w:eastAsia="es-MX"/>
        </w:rPr>
      </w:pPr>
      <w:r w:rsidRPr="00C21A54">
        <w:rPr>
          <w:rFonts w:ascii="Arial" w:eastAsia="Times New Roman" w:hAnsi="Arial" w:cs="Arial"/>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19 de abril de 2022.- </w:t>
      </w:r>
      <w:r w:rsidRPr="00C21A54">
        <w:rPr>
          <w:rFonts w:ascii="Arial" w:eastAsia="Times New Roman" w:hAnsi="Arial" w:cs="Arial"/>
          <w:b/>
          <w:bCs/>
          <w:sz w:val="18"/>
          <w:szCs w:val="18"/>
          <w:lang w:eastAsia="es-MX"/>
        </w:rPr>
        <w:t>Andrés Manuel López Obrador</w:t>
      </w:r>
      <w:r w:rsidRPr="00C21A54">
        <w:rPr>
          <w:rFonts w:ascii="Arial" w:eastAsia="Times New Roman" w:hAnsi="Arial" w:cs="Arial"/>
          <w:sz w:val="18"/>
          <w:szCs w:val="18"/>
          <w:lang w:eastAsia="es-MX"/>
        </w:rPr>
        <w:t xml:space="preserve">.- Rúbrica.- El Secretario de Gobernación, Lic. </w:t>
      </w:r>
      <w:r w:rsidRPr="00C21A54">
        <w:rPr>
          <w:rFonts w:ascii="Arial" w:eastAsia="Times New Roman" w:hAnsi="Arial" w:cs="Arial"/>
          <w:b/>
          <w:bCs/>
          <w:sz w:val="18"/>
          <w:szCs w:val="18"/>
          <w:lang w:eastAsia="es-MX"/>
        </w:rPr>
        <w:t>Adán Augusto López Hernández</w:t>
      </w:r>
      <w:r w:rsidRPr="00C21A54">
        <w:rPr>
          <w:rFonts w:ascii="Arial" w:eastAsia="Times New Roman" w:hAnsi="Arial" w:cs="Arial"/>
          <w:sz w:val="18"/>
          <w:szCs w:val="18"/>
          <w:lang w:eastAsia="es-MX"/>
        </w:rPr>
        <w:t>.- Rúbrica.</w:t>
      </w:r>
    </w:p>
    <w:p w:rsidR="00C21A54" w:rsidRDefault="00C21A54" w:rsidP="00C21A54">
      <w:pPr>
        <w:jc w:val="both"/>
      </w:pPr>
    </w:p>
    <w:sectPr w:rsidR="00C21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54"/>
    <w:rsid w:val="005152B3"/>
    <w:rsid w:val="00C21A5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14183">
      <w:bodyDiv w:val="1"/>
      <w:marLeft w:val="0"/>
      <w:marRight w:val="0"/>
      <w:marTop w:val="0"/>
      <w:marBottom w:val="0"/>
      <w:divBdr>
        <w:top w:val="none" w:sz="0" w:space="0" w:color="auto"/>
        <w:left w:val="none" w:sz="0" w:space="0" w:color="auto"/>
        <w:bottom w:val="none" w:sz="0" w:space="0" w:color="auto"/>
        <w:right w:val="none" w:sz="0" w:space="0" w:color="auto"/>
      </w:divBdr>
      <w:divsChild>
        <w:div w:id="711928950">
          <w:marLeft w:val="0"/>
          <w:marRight w:val="0"/>
          <w:marTop w:val="0"/>
          <w:marBottom w:val="101"/>
          <w:divBdr>
            <w:top w:val="none" w:sz="0" w:space="0" w:color="auto"/>
            <w:left w:val="none" w:sz="0" w:space="0" w:color="auto"/>
            <w:bottom w:val="none" w:sz="0" w:space="0" w:color="auto"/>
            <w:right w:val="none" w:sz="0" w:space="0" w:color="auto"/>
          </w:divBdr>
        </w:div>
        <w:div w:id="1315454265">
          <w:marLeft w:val="0"/>
          <w:marRight w:val="0"/>
          <w:marTop w:val="0"/>
          <w:marBottom w:val="101"/>
          <w:divBdr>
            <w:top w:val="none" w:sz="0" w:space="0" w:color="auto"/>
            <w:left w:val="none" w:sz="0" w:space="0" w:color="auto"/>
            <w:bottom w:val="none" w:sz="0" w:space="0" w:color="auto"/>
            <w:right w:val="none" w:sz="0" w:space="0" w:color="auto"/>
          </w:divBdr>
        </w:div>
        <w:div w:id="1532307131">
          <w:marLeft w:val="0"/>
          <w:marRight w:val="0"/>
          <w:marTop w:val="101"/>
          <w:marBottom w:val="101"/>
          <w:divBdr>
            <w:top w:val="none" w:sz="0" w:space="0" w:color="auto"/>
            <w:left w:val="none" w:sz="0" w:space="0" w:color="auto"/>
            <w:bottom w:val="none" w:sz="0" w:space="0" w:color="auto"/>
            <w:right w:val="none" w:sz="0" w:space="0" w:color="auto"/>
          </w:divBdr>
        </w:div>
        <w:div w:id="2031491453">
          <w:marLeft w:val="0"/>
          <w:marRight w:val="0"/>
          <w:marTop w:val="0"/>
          <w:marBottom w:val="101"/>
          <w:divBdr>
            <w:top w:val="none" w:sz="0" w:space="0" w:color="auto"/>
            <w:left w:val="none" w:sz="0" w:space="0" w:color="auto"/>
            <w:bottom w:val="none" w:sz="0" w:space="0" w:color="auto"/>
            <w:right w:val="none" w:sz="0" w:space="0" w:color="auto"/>
          </w:divBdr>
        </w:div>
        <w:div w:id="1593392478">
          <w:marLeft w:val="0"/>
          <w:marRight w:val="0"/>
          <w:marTop w:val="0"/>
          <w:marBottom w:val="101"/>
          <w:divBdr>
            <w:top w:val="none" w:sz="0" w:space="0" w:color="auto"/>
            <w:left w:val="none" w:sz="0" w:space="0" w:color="auto"/>
            <w:bottom w:val="none" w:sz="0" w:space="0" w:color="auto"/>
            <w:right w:val="none" w:sz="0" w:space="0" w:color="auto"/>
          </w:divBdr>
        </w:div>
        <w:div w:id="1285848901">
          <w:marLeft w:val="0"/>
          <w:marRight w:val="0"/>
          <w:marTop w:val="0"/>
          <w:marBottom w:val="101"/>
          <w:divBdr>
            <w:top w:val="none" w:sz="0" w:space="0" w:color="auto"/>
            <w:left w:val="none" w:sz="0" w:space="0" w:color="auto"/>
            <w:bottom w:val="none" w:sz="0" w:space="0" w:color="auto"/>
            <w:right w:val="none" w:sz="0" w:space="0" w:color="auto"/>
          </w:divBdr>
        </w:div>
        <w:div w:id="949047164">
          <w:marLeft w:val="0"/>
          <w:marRight w:val="0"/>
          <w:marTop w:val="0"/>
          <w:marBottom w:val="101"/>
          <w:divBdr>
            <w:top w:val="none" w:sz="0" w:space="0" w:color="auto"/>
            <w:left w:val="none" w:sz="0" w:space="0" w:color="auto"/>
            <w:bottom w:val="none" w:sz="0" w:space="0" w:color="auto"/>
            <w:right w:val="none" w:sz="0" w:space="0" w:color="auto"/>
          </w:divBdr>
        </w:div>
        <w:div w:id="1782798058">
          <w:marLeft w:val="0"/>
          <w:marRight w:val="0"/>
          <w:marTop w:val="0"/>
          <w:marBottom w:val="101"/>
          <w:divBdr>
            <w:top w:val="none" w:sz="0" w:space="0" w:color="auto"/>
            <w:left w:val="none" w:sz="0" w:space="0" w:color="auto"/>
            <w:bottom w:val="none" w:sz="0" w:space="0" w:color="auto"/>
            <w:right w:val="none" w:sz="0" w:space="0" w:color="auto"/>
          </w:divBdr>
        </w:div>
        <w:div w:id="33626910">
          <w:marLeft w:val="0"/>
          <w:marRight w:val="0"/>
          <w:marTop w:val="0"/>
          <w:marBottom w:val="101"/>
          <w:divBdr>
            <w:top w:val="none" w:sz="0" w:space="0" w:color="auto"/>
            <w:left w:val="none" w:sz="0" w:space="0" w:color="auto"/>
            <w:bottom w:val="none" w:sz="0" w:space="0" w:color="auto"/>
            <w:right w:val="none" w:sz="0" w:space="0" w:color="auto"/>
          </w:divBdr>
        </w:div>
        <w:div w:id="1895969047">
          <w:marLeft w:val="0"/>
          <w:marRight w:val="0"/>
          <w:marTop w:val="0"/>
          <w:marBottom w:val="101"/>
          <w:divBdr>
            <w:top w:val="none" w:sz="0" w:space="0" w:color="auto"/>
            <w:left w:val="none" w:sz="0" w:space="0" w:color="auto"/>
            <w:bottom w:val="none" w:sz="0" w:space="0" w:color="auto"/>
            <w:right w:val="none" w:sz="0" w:space="0" w:color="auto"/>
          </w:divBdr>
        </w:div>
        <w:div w:id="1121535782">
          <w:marLeft w:val="0"/>
          <w:marRight w:val="0"/>
          <w:marTop w:val="0"/>
          <w:marBottom w:val="101"/>
          <w:divBdr>
            <w:top w:val="none" w:sz="0" w:space="0" w:color="auto"/>
            <w:left w:val="none" w:sz="0" w:space="0" w:color="auto"/>
            <w:bottom w:val="none" w:sz="0" w:space="0" w:color="auto"/>
            <w:right w:val="none" w:sz="0" w:space="0" w:color="auto"/>
          </w:divBdr>
        </w:div>
        <w:div w:id="435054191">
          <w:marLeft w:val="0"/>
          <w:marRight w:val="0"/>
          <w:marTop w:val="0"/>
          <w:marBottom w:val="101"/>
          <w:divBdr>
            <w:top w:val="none" w:sz="0" w:space="0" w:color="auto"/>
            <w:left w:val="none" w:sz="0" w:space="0" w:color="auto"/>
            <w:bottom w:val="none" w:sz="0" w:space="0" w:color="auto"/>
            <w:right w:val="none" w:sz="0" w:space="0" w:color="auto"/>
          </w:divBdr>
        </w:div>
        <w:div w:id="1472399736">
          <w:marLeft w:val="0"/>
          <w:marRight w:val="0"/>
          <w:marTop w:val="0"/>
          <w:marBottom w:val="101"/>
          <w:divBdr>
            <w:top w:val="none" w:sz="0" w:space="0" w:color="auto"/>
            <w:left w:val="none" w:sz="0" w:space="0" w:color="auto"/>
            <w:bottom w:val="none" w:sz="0" w:space="0" w:color="auto"/>
            <w:right w:val="none" w:sz="0" w:space="0" w:color="auto"/>
          </w:divBdr>
        </w:div>
        <w:div w:id="1399747857">
          <w:marLeft w:val="0"/>
          <w:marRight w:val="0"/>
          <w:marTop w:val="0"/>
          <w:marBottom w:val="101"/>
          <w:divBdr>
            <w:top w:val="none" w:sz="0" w:space="0" w:color="auto"/>
            <w:left w:val="none" w:sz="0" w:space="0" w:color="auto"/>
            <w:bottom w:val="none" w:sz="0" w:space="0" w:color="auto"/>
            <w:right w:val="none" w:sz="0" w:space="0" w:color="auto"/>
          </w:divBdr>
        </w:div>
        <w:div w:id="773984628">
          <w:marLeft w:val="0"/>
          <w:marRight w:val="0"/>
          <w:marTop w:val="0"/>
          <w:marBottom w:val="101"/>
          <w:divBdr>
            <w:top w:val="none" w:sz="0" w:space="0" w:color="auto"/>
            <w:left w:val="none" w:sz="0" w:space="0" w:color="auto"/>
            <w:bottom w:val="none" w:sz="0" w:space="0" w:color="auto"/>
            <w:right w:val="none" w:sz="0" w:space="0" w:color="auto"/>
          </w:divBdr>
        </w:div>
        <w:div w:id="776221594">
          <w:marLeft w:val="0"/>
          <w:marRight w:val="0"/>
          <w:marTop w:val="0"/>
          <w:marBottom w:val="101"/>
          <w:divBdr>
            <w:top w:val="none" w:sz="0" w:space="0" w:color="auto"/>
            <w:left w:val="none" w:sz="0" w:space="0" w:color="auto"/>
            <w:bottom w:val="none" w:sz="0" w:space="0" w:color="auto"/>
            <w:right w:val="none" w:sz="0" w:space="0" w:color="auto"/>
          </w:divBdr>
        </w:div>
        <w:div w:id="1087384334">
          <w:marLeft w:val="0"/>
          <w:marRight w:val="0"/>
          <w:marTop w:val="0"/>
          <w:marBottom w:val="101"/>
          <w:divBdr>
            <w:top w:val="none" w:sz="0" w:space="0" w:color="auto"/>
            <w:left w:val="none" w:sz="0" w:space="0" w:color="auto"/>
            <w:bottom w:val="none" w:sz="0" w:space="0" w:color="auto"/>
            <w:right w:val="none" w:sz="0" w:space="0" w:color="auto"/>
          </w:divBdr>
        </w:div>
        <w:div w:id="1116362817">
          <w:marLeft w:val="0"/>
          <w:marRight w:val="0"/>
          <w:marTop w:val="0"/>
          <w:marBottom w:val="101"/>
          <w:divBdr>
            <w:top w:val="none" w:sz="0" w:space="0" w:color="auto"/>
            <w:left w:val="none" w:sz="0" w:space="0" w:color="auto"/>
            <w:bottom w:val="none" w:sz="0" w:space="0" w:color="auto"/>
            <w:right w:val="none" w:sz="0" w:space="0" w:color="auto"/>
          </w:divBdr>
        </w:div>
        <w:div w:id="1381592073">
          <w:marLeft w:val="0"/>
          <w:marRight w:val="0"/>
          <w:marTop w:val="0"/>
          <w:marBottom w:val="101"/>
          <w:divBdr>
            <w:top w:val="none" w:sz="0" w:space="0" w:color="auto"/>
            <w:left w:val="none" w:sz="0" w:space="0" w:color="auto"/>
            <w:bottom w:val="none" w:sz="0" w:space="0" w:color="auto"/>
            <w:right w:val="none" w:sz="0" w:space="0" w:color="auto"/>
          </w:divBdr>
        </w:div>
        <w:div w:id="743068968">
          <w:marLeft w:val="0"/>
          <w:marRight w:val="0"/>
          <w:marTop w:val="0"/>
          <w:marBottom w:val="101"/>
          <w:divBdr>
            <w:top w:val="none" w:sz="0" w:space="0" w:color="auto"/>
            <w:left w:val="none" w:sz="0" w:space="0" w:color="auto"/>
            <w:bottom w:val="none" w:sz="0" w:space="0" w:color="auto"/>
            <w:right w:val="none" w:sz="0" w:space="0" w:color="auto"/>
          </w:divBdr>
        </w:div>
        <w:div w:id="38404332">
          <w:marLeft w:val="0"/>
          <w:marRight w:val="0"/>
          <w:marTop w:val="0"/>
          <w:marBottom w:val="101"/>
          <w:divBdr>
            <w:top w:val="none" w:sz="0" w:space="0" w:color="auto"/>
            <w:left w:val="none" w:sz="0" w:space="0" w:color="auto"/>
            <w:bottom w:val="none" w:sz="0" w:space="0" w:color="auto"/>
            <w:right w:val="none" w:sz="0" w:space="0" w:color="auto"/>
          </w:divBdr>
        </w:div>
        <w:div w:id="1965117782">
          <w:marLeft w:val="0"/>
          <w:marRight w:val="0"/>
          <w:marTop w:val="0"/>
          <w:marBottom w:val="101"/>
          <w:divBdr>
            <w:top w:val="none" w:sz="0" w:space="0" w:color="auto"/>
            <w:left w:val="none" w:sz="0" w:space="0" w:color="auto"/>
            <w:bottom w:val="none" w:sz="0" w:space="0" w:color="auto"/>
            <w:right w:val="none" w:sz="0" w:space="0" w:color="auto"/>
          </w:divBdr>
        </w:div>
        <w:div w:id="26873447">
          <w:marLeft w:val="0"/>
          <w:marRight w:val="0"/>
          <w:marTop w:val="0"/>
          <w:marBottom w:val="101"/>
          <w:divBdr>
            <w:top w:val="none" w:sz="0" w:space="0" w:color="auto"/>
            <w:left w:val="none" w:sz="0" w:space="0" w:color="auto"/>
            <w:bottom w:val="none" w:sz="0" w:space="0" w:color="auto"/>
            <w:right w:val="none" w:sz="0" w:space="0" w:color="auto"/>
          </w:divBdr>
        </w:div>
        <w:div w:id="123499877">
          <w:marLeft w:val="0"/>
          <w:marRight w:val="0"/>
          <w:marTop w:val="0"/>
          <w:marBottom w:val="101"/>
          <w:divBdr>
            <w:top w:val="none" w:sz="0" w:space="0" w:color="auto"/>
            <w:left w:val="none" w:sz="0" w:space="0" w:color="auto"/>
            <w:bottom w:val="none" w:sz="0" w:space="0" w:color="auto"/>
            <w:right w:val="none" w:sz="0" w:space="0" w:color="auto"/>
          </w:divBdr>
        </w:div>
        <w:div w:id="1592662836">
          <w:marLeft w:val="0"/>
          <w:marRight w:val="0"/>
          <w:marTop w:val="0"/>
          <w:marBottom w:val="101"/>
          <w:divBdr>
            <w:top w:val="none" w:sz="0" w:space="0" w:color="auto"/>
            <w:left w:val="none" w:sz="0" w:space="0" w:color="auto"/>
            <w:bottom w:val="none" w:sz="0" w:space="0" w:color="auto"/>
            <w:right w:val="none" w:sz="0" w:space="0" w:color="auto"/>
          </w:divBdr>
        </w:div>
        <w:div w:id="777986058">
          <w:marLeft w:val="0"/>
          <w:marRight w:val="0"/>
          <w:marTop w:val="0"/>
          <w:marBottom w:val="101"/>
          <w:divBdr>
            <w:top w:val="none" w:sz="0" w:space="0" w:color="auto"/>
            <w:left w:val="none" w:sz="0" w:space="0" w:color="auto"/>
            <w:bottom w:val="none" w:sz="0" w:space="0" w:color="auto"/>
            <w:right w:val="none" w:sz="0" w:space="0" w:color="auto"/>
          </w:divBdr>
        </w:div>
        <w:div w:id="843400131">
          <w:marLeft w:val="0"/>
          <w:marRight w:val="0"/>
          <w:marTop w:val="0"/>
          <w:marBottom w:val="101"/>
          <w:divBdr>
            <w:top w:val="none" w:sz="0" w:space="0" w:color="auto"/>
            <w:left w:val="none" w:sz="0" w:space="0" w:color="auto"/>
            <w:bottom w:val="none" w:sz="0" w:space="0" w:color="auto"/>
            <w:right w:val="none" w:sz="0" w:space="0" w:color="auto"/>
          </w:divBdr>
        </w:div>
        <w:div w:id="879244246">
          <w:marLeft w:val="0"/>
          <w:marRight w:val="0"/>
          <w:marTop w:val="0"/>
          <w:marBottom w:val="101"/>
          <w:divBdr>
            <w:top w:val="none" w:sz="0" w:space="0" w:color="auto"/>
            <w:left w:val="none" w:sz="0" w:space="0" w:color="auto"/>
            <w:bottom w:val="none" w:sz="0" w:space="0" w:color="auto"/>
            <w:right w:val="none" w:sz="0" w:space="0" w:color="auto"/>
          </w:divBdr>
        </w:div>
        <w:div w:id="912931097">
          <w:marLeft w:val="0"/>
          <w:marRight w:val="0"/>
          <w:marTop w:val="101"/>
          <w:marBottom w:val="101"/>
          <w:divBdr>
            <w:top w:val="none" w:sz="0" w:space="0" w:color="auto"/>
            <w:left w:val="none" w:sz="0" w:space="0" w:color="auto"/>
            <w:bottom w:val="none" w:sz="0" w:space="0" w:color="auto"/>
            <w:right w:val="none" w:sz="0" w:space="0" w:color="auto"/>
          </w:divBdr>
        </w:div>
        <w:div w:id="425075631">
          <w:marLeft w:val="0"/>
          <w:marRight w:val="0"/>
          <w:marTop w:val="0"/>
          <w:marBottom w:val="101"/>
          <w:divBdr>
            <w:top w:val="none" w:sz="0" w:space="0" w:color="auto"/>
            <w:left w:val="none" w:sz="0" w:space="0" w:color="auto"/>
            <w:bottom w:val="none" w:sz="0" w:space="0" w:color="auto"/>
            <w:right w:val="none" w:sz="0" w:space="0" w:color="auto"/>
          </w:divBdr>
        </w:div>
        <w:div w:id="1988971405">
          <w:marLeft w:val="0"/>
          <w:marRight w:val="0"/>
          <w:marTop w:val="0"/>
          <w:marBottom w:val="101"/>
          <w:divBdr>
            <w:top w:val="none" w:sz="0" w:space="0" w:color="auto"/>
            <w:left w:val="none" w:sz="0" w:space="0" w:color="auto"/>
            <w:bottom w:val="none" w:sz="0" w:space="0" w:color="auto"/>
            <w:right w:val="none" w:sz="0" w:space="0" w:color="auto"/>
          </w:divBdr>
        </w:div>
        <w:div w:id="1917279264">
          <w:marLeft w:val="0"/>
          <w:marRight w:val="0"/>
          <w:marTop w:val="0"/>
          <w:marBottom w:val="101"/>
          <w:divBdr>
            <w:top w:val="none" w:sz="0" w:space="0" w:color="auto"/>
            <w:left w:val="none" w:sz="0" w:space="0" w:color="auto"/>
            <w:bottom w:val="none" w:sz="0" w:space="0" w:color="auto"/>
            <w:right w:val="none" w:sz="0" w:space="0" w:color="auto"/>
          </w:divBdr>
        </w:div>
        <w:div w:id="1723484817">
          <w:marLeft w:val="0"/>
          <w:marRight w:val="0"/>
          <w:marTop w:val="0"/>
          <w:marBottom w:val="101"/>
          <w:divBdr>
            <w:top w:val="none" w:sz="0" w:space="0" w:color="auto"/>
            <w:left w:val="none" w:sz="0" w:space="0" w:color="auto"/>
            <w:bottom w:val="none" w:sz="0" w:space="0" w:color="auto"/>
            <w:right w:val="none" w:sz="0" w:space="0" w:color="auto"/>
          </w:divBdr>
        </w:div>
        <w:div w:id="1006978365">
          <w:marLeft w:val="0"/>
          <w:marRight w:val="0"/>
          <w:marTop w:val="0"/>
          <w:marBottom w:val="101"/>
          <w:divBdr>
            <w:top w:val="none" w:sz="0" w:space="0" w:color="auto"/>
            <w:left w:val="none" w:sz="0" w:space="0" w:color="auto"/>
            <w:bottom w:val="none" w:sz="0" w:space="0" w:color="auto"/>
            <w:right w:val="none" w:sz="0" w:space="0" w:color="auto"/>
          </w:divBdr>
        </w:div>
        <w:div w:id="14277708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2022-04-20T13:26:00Z</dcterms:created>
  <dcterms:modified xsi:type="dcterms:W3CDTF">2022-04-20T13:32:00Z</dcterms:modified>
</cp:coreProperties>
</file>