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00" w:lineRule="auto"/>
        <w:ind w:firstLine="280"/>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Instrumento Normativo aprobado por el Pleno de la Suprema Corte de Justicia de la Nación el veintisiete de agosto de dos mil veinte, en virtud del cual se prórroga del primero al treinta de septiembre de ese año, la vigencia de los puntos del tercero al noveno del Acuerdo General número 14/2020, de veintiocho de julio de dos mil veinte, del Pleno de la Suprema Corte de Justicia de la Nación, por el que se reanudan los plazos procesales suspendidos desde el dieciocho de marzo de dos mil veinte</w:t>
      </w:r>
    </w:p>
    <w:p w:rsidR="00000000" w:rsidDel="00000000" w:rsidP="00000000" w:rsidRDefault="00000000" w:rsidRPr="00000000" w14:paraId="00000002">
      <w:pPr>
        <w:shd w:fill="ffffff" w:val="clear"/>
        <w:spacing w:after="100" w:lineRule="auto"/>
        <w:ind w:firstLine="280"/>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agosto de 2020)</w:t>
      </w:r>
    </w:p>
    <w:p w:rsidR="00000000" w:rsidDel="00000000" w:rsidP="00000000" w:rsidRDefault="00000000" w:rsidRPr="00000000" w14:paraId="00000003">
      <w:pPr>
        <w:shd w:fill="ffffff" w:val="clear"/>
        <w:spacing w:after="100" w:lineRule="auto"/>
        <w:ind w:firstLine="28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Suprema Corte de Justicia de la Nación.</w:t>
      </w:r>
    </w:p>
    <w:p w:rsidR="00000000" w:rsidDel="00000000" w:rsidP="00000000" w:rsidRDefault="00000000" w:rsidRPr="00000000" w14:paraId="00000004">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INSTRUMENTO NORMATIVO APROBADO POR EL PLENO DE LA SUPREMA CORTE DE JUSTICIA DE LA NACIÓN EL VEINTISIETE DE AGOSTO DE DOS MIL VEINTE, EN VIRTUD DEL CUAL SE PRORROGA DEL PRIMERO AL TREINTA DE SEPTIEMBRE DE ESE AÑO, LA VIGENCIA DE LOS PUNTOS DEL TERCERO AL NOVENO DEL ACUERDO GENERAL NÚMERO 14/2020, DE VEINTIOCHO DE JULIO DE DOS MIL VEINTE, DEL PLENO DE LA SUPREMA CORTE DE JUSTICIA DE LA NACIÓN, POR EL QUE SE REANUDAN LOS PLAZOS PROCESALES SUSPENDIDOS DESDE EL DIECIOCHO DE MARZO DE DOS MIL VEINTE.</w:t>
      </w:r>
    </w:p>
    <w:p w:rsidR="00000000" w:rsidDel="00000000" w:rsidP="00000000" w:rsidRDefault="00000000" w:rsidRPr="00000000" w14:paraId="00000005">
      <w:pPr>
        <w:shd w:fill="ffffff" w:val="clear"/>
        <w:spacing w:after="20" w:before="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6">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rsidR="00000000" w:rsidDel="00000000" w:rsidP="00000000" w:rsidRDefault="00000000" w:rsidRPr="00000000" w14:paraId="00000007">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Tomando en cuenta que la prolongación del período de emergencia sanitaria tornó necesario el restablecimiento de la actividad jurisdiccional y que la pandemia derivada subsistía como un peligro para la salud, por lo que dicha reactivación exigía implementar modalidades que permitieran enfrentar la referida emergencia,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en el Acuerdo General 14/2020, de veintiocho de julio de dos mil veinte, el Pleno de este Alto Tribunal determinó, por una parte, levantar la suspensión de plazos en los asuntos de la competencia de este Alto Tribunal y, por otra parte, establecer los términos en los que se desarrollarían las actividades jurisdiccionales de la Suprema Corte de Justicia de la Nación del tres al treinta y uno de agosto de dos mil veinte, y</w:t>
      </w:r>
    </w:p>
    <w:p w:rsidR="00000000" w:rsidDel="00000000" w:rsidP="00000000" w:rsidRDefault="00000000" w:rsidRPr="00000000" w14:paraId="00000008">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En virtud de que prevalecen condiciones de emergencia sanitaria similares a las que dieron lugar a la emisión del referido Acuerdo General Plenario 14/2020, se estima que deben continuar vigentes las diversas medidas establecidas en sus puntos del Tercero al Noveno, que permiten tanto proteger los derechos a la salud y a la vida de las personas justiciables y de los servidores públicos de esta Suprema Corte, como dar eficacia al derecho de acceso a la justicia reconocido en el artículo 17 de la Constitución Política de los Estados Unidos Mexicanos.</w:t>
      </w:r>
    </w:p>
    <w:p w:rsidR="00000000" w:rsidDel="00000000" w:rsidP="00000000" w:rsidRDefault="00000000" w:rsidRPr="00000000" w14:paraId="00000009">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consecuencia, con fundamento en los preceptos constitucionales y legal mencionados, el Pleno de la Suprema Corte de Justicia de la Nación expide el presente Instrumento Normativo, en virtud del cual:</w:t>
      </w:r>
    </w:p>
    <w:p w:rsidR="00000000" w:rsidDel="00000000" w:rsidP="00000000" w:rsidRDefault="00000000" w:rsidRPr="00000000" w14:paraId="0000000A">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prorroga del primero al treinta de septiembre de dos mil veinte, la vigencia de lo establecido en los puntos del Tercero al Noveno del Acuerdo General 14/2020, de veintiocho de julio de dos mil veinte.</w:t>
      </w:r>
    </w:p>
    <w:p w:rsidR="00000000" w:rsidDel="00000000" w:rsidP="00000000" w:rsidRDefault="00000000" w:rsidRPr="00000000" w14:paraId="0000000B">
      <w:pPr>
        <w:shd w:fill="ffffff" w:val="clear"/>
        <w:spacing w:after="20" w:before="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0C">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Este Instrumento Normativo entrará en vigor el día de su aprobación.</w:t>
      </w:r>
    </w:p>
    <w:p w:rsidR="00000000" w:rsidDel="00000000" w:rsidP="00000000" w:rsidRDefault="00000000" w:rsidRPr="00000000" w14:paraId="0000000D">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Publíquese el presente Instrumento Normativo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de Circuito.</w:t>
      </w:r>
    </w:p>
    <w:p w:rsidR="00000000" w:rsidDel="00000000" w:rsidP="00000000" w:rsidRDefault="00000000" w:rsidRPr="00000000" w14:paraId="0000000E">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 la Suprema Corte de Justicia de la Nación, Ministro</w:t>
      </w:r>
      <w:r w:rsidDel="00000000" w:rsidR="00000000" w:rsidRPr="00000000">
        <w:rPr>
          <w:rFonts w:ascii="Verdana" w:cs="Verdana" w:eastAsia="Verdana" w:hAnsi="Verdana"/>
          <w:b w:val="1"/>
          <w:color w:val="2f2f2f"/>
          <w:sz w:val="20"/>
          <w:szCs w:val="20"/>
          <w:rtl w:val="0"/>
        </w:rPr>
        <w:t xml:space="preserve"> Arturo Zaldívar Lelo de Larrea</w:t>
      </w:r>
      <w:r w:rsidDel="00000000" w:rsidR="00000000" w:rsidRPr="00000000">
        <w:rPr>
          <w:rFonts w:ascii="Verdana" w:cs="Verdana" w:eastAsia="Verdana" w:hAnsi="Verdana"/>
          <w:color w:val="2f2f2f"/>
          <w:sz w:val="20"/>
          <w:szCs w:val="20"/>
          <w:rtl w:val="0"/>
        </w:rPr>
        <w:t xml:space="preserve">.- Rúbrica.- El Secretario General de Acuerdos, </w:t>
      </w:r>
      <w:r w:rsidDel="00000000" w:rsidR="00000000" w:rsidRPr="00000000">
        <w:rPr>
          <w:rFonts w:ascii="Verdana" w:cs="Verdana" w:eastAsia="Verdana" w:hAnsi="Verdana"/>
          <w:b w:val="1"/>
          <w:color w:val="2f2f2f"/>
          <w:sz w:val="20"/>
          <w:szCs w:val="20"/>
          <w:rtl w:val="0"/>
        </w:rPr>
        <w:t xml:space="preserve">Rafael Coello Cetina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F">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licenciado </w:t>
      </w:r>
      <w:r w:rsidDel="00000000" w:rsidR="00000000" w:rsidRPr="00000000">
        <w:rPr>
          <w:rFonts w:ascii="Verdana" w:cs="Verdana" w:eastAsia="Verdana" w:hAnsi="Verdana"/>
          <w:b w:val="1"/>
          <w:color w:val="2f2f2f"/>
          <w:sz w:val="20"/>
          <w:szCs w:val="20"/>
          <w:rtl w:val="0"/>
        </w:rPr>
        <w:t xml:space="preserve">Rafael Coello Cetina</w:t>
      </w:r>
      <w:r w:rsidDel="00000000" w:rsidR="00000000" w:rsidRPr="00000000">
        <w:rPr>
          <w:rFonts w:ascii="Verdana" w:cs="Verdana" w:eastAsia="Verdana" w:hAnsi="Verdana"/>
          <w:color w:val="2f2f2f"/>
          <w:sz w:val="20"/>
          <w:szCs w:val="20"/>
          <w:rtl w:val="0"/>
        </w:rPr>
        <w:t xml:space="preserve">, Secretario General de Acuerdos de la Suprema Corte de Justicia de la Nación, CERTIFICA: Este INSTRUMENTO NORMATIVO APROBADO POR EL PLENO DE LA SUPREMA CORTE DE JUSTICIA DE LA NACIÓN EL VEINTISIETE DE AGOSTO DE DOS MIL VEINTE, EN VIRTUD DEL CUAL SE PRORROGA DEL PRIMERO AL TREINTA DE SEPTIEMBRE DE ESE AÑO, LA VIGENCIA DE LOS PUNTOS DEL TERCERO AL NOVENO DEL ACUERDO GENERAL NÚMERO 14/2020, DE VEINTIOCHO DE JULIO DE DOS MIL VEINTE, DEL PLENO DE LA SUPREMA CORTE DE JUSTICIA DE LA NACIÓN, POR EL QUE SE REANUDAN LOS PLAZOS PROCESALES SUSPENDIDOS DESDE EL DIECIOCHO DE MARZO DE DOS MIL VEINTE, fue emitido por el Tribunal Pleno en Sesión Privada celebrada el día de hoy, por unanimidad de once votos de los señores Ministros 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 Presidente Arturo Zaldívar Lelo de Larrea.- Ciudad de México, a veintisiete de agosto de dos mil veinte.- Rúbrica.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