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6B" w:rsidRDefault="00D2666B" w:rsidP="00D2666B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D2666B">
        <w:rPr>
          <w:rFonts w:ascii="Verdana" w:eastAsia="Verdana" w:hAnsi="Verdana" w:cs="Verdana"/>
          <w:b/>
          <w:color w:val="0000FF"/>
          <w:sz w:val="24"/>
          <w:szCs w:val="24"/>
        </w:rPr>
        <w:t xml:space="preserve">DECRETO por el que se adiciona un párrafo segundo al artículo 512 de la Ley Federal del Trabajo.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28 de abril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D2666B" w:rsidRDefault="00D2666B" w:rsidP="00D2666B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626BAE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Presidencia de la República.</w:t>
      </w:r>
    </w:p>
    <w:p w:rsidR="00D2666B" w:rsidRPr="00D2666B" w:rsidRDefault="00D2666B" w:rsidP="00D2666B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2666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ANDRÉS MANUEL LÓPEZ OBRADOR</w:t>
      </w:r>
      <w:r w:rsidRPr="00D2666B">
        <w:rPr>
          <w:rFonts w:ascii="Arial" w:eastAsia="Times New Roman" w:hAnsi="Arial" w:cs="Arial"/>
          <w:sz w:val="18"/>
          <w:szCs w:val="18"/>
          <w:lang w:eastAsia="es-MX"/>
        </w:rPr>
        <w:t>, Presidente de los Estados Unidos Mexicanos, a sus habitantes sabed:</w:t>
      </w:r>
    </w:p>
    <w:p w:rsidR="00D2666B" w:rsidRPr="00D2666B" w:rsidRDefault="00D2666B" w:rsidP="00D2666B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2666B">
        <w:rPr>
          <w:rFonts w:ascii="Arial" w:eastAsia="Times New Roman" w:hAnsi="Arial" w:cs="Arial"/>
          <w:sz w:val="18"/>
          <w:szCs w:val="18"/>
          <w:lang w:eastAsia="es-MX"/>
        </w:rPr>
        <w:t>Que el Honorable Congreso de la Unión, se ha servido dirigirme el siguiente</w:t>
      </w:r>
    </w:p>
    <w:p w:rsidR="00D2666B" w:rsidRPr="00D2666B" w:rsidRDefault="00D2666B" w:rsidP="00D2666B">
      <w:pPr>
        <w:spacing w:after="101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2666B">
        <w:rPr>
          <w:rFonts w:ascii="Arial" w:eastAsia="Times New Roman" w:hAnsi="Arial" w:cs="Arial"/>
          <w:sz w:val="18"/>
          <w:szCs w:val="18"/>
          <w:lang w:eastAsia="es-MX"/>
        </w:rPr>
        <w:t>DECRETO</w:t>
      </w:r>
    </w:p>
    <w:p w:rsidR="00D2666B" w:rsidRPr="00D2666B" w:rsidRDefault="00D2666B" w:rsidP="00D2666B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2666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"</w:t>
      </w:r>
      <w:r w:rsidRPr="00D2666B">
        <w:rPr>
          <w:rFonts w:ascii="Arial" w:eastAsia="Times New Roman" w:hAnsi="Arial" w:cs="Arial"/>
          <w:sz w:val="18"/>
          <w:szCs w:val="18"/>
          <w:lang w:eastAsia="es-MX"/>
        </w:rPr>
        <w:t>EL CONGRESO GENERAL DE LOS ESTADOS UNIDOS MEXICANOS, DECRETA:</w:t>
      </w:r>
    </w:p>
    <w:p w:rsidR="00D2666B" w:rsidRPr="00D2666B" w:rsidRDefault="00D2666B" w:rsidP="00D2666B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2666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SE ADICIONA UN PÁRRAFO SEGUNDO AL ARTÍCULO 512 DE LA LEY FEDERAL DEL TRABAJO.</w:t>
      </w:r>
    </w:p>
    <w:p w:rsidR="00D2666B" w:rsidRPr="00D2666B" w:rsidRDefault="00D2666B" w:rsidP="00D2666B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2666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Único.- </w:t>
      </w:r>
      <w:r w:rsidRPr="00D2666B">
        <w:rPr>
          <w:rFonts w:ascii="Arial" w:eastAsia="Times New Roman" w:hAnsi="Arial" w:cs="Arial"/>
          <w:sz w:val="18"/>
          <w:szCs w:val="18"/>
          <w:lang w:eastAsia="es-MX"/>
        </w:rPr>
        <w:t>Se adiciona un párrafo segundo al artículo 512 de la Ley Federal del Trabajo, para quedar como sigue:</w:t>
      </w:r>
    </w:p>
    <w:p w:rsidR="00D2666B" w:rsidRPr="00D2666B" w:rsidRDefault="00D2666B" w:rsidP="00D2666B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2666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Artículo 512.</w:t>
      </w:r>
      <w:proofErr w:type="gramStart"/>
      <w:r w:rsidRPr="00D2666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- ...</w:t>
      </w:r>
      <w:proofErr w:type="gramEnd"/>
    </w:p>
    <w:p w:rsidR="00D2666B" w:rsidRPr="00D2666B" w:rsidRDefault="00D2666B" w:rsidP="00D2666B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2666B">
        <w:rPr>
          <w:rFonts w:ascii="Arial" w:eastAsia="Times New Roman" w:hAnsi="Arial" w:cs="Arial"/>
          <w:sz w:val="18"/>
          <w:szCs w:val="18"/>
          <w:lang w:eastAsia="es-MX"/>
        </w:rPr>
        <w:t>En los casos en los que existe un alto riesgo que implique la pérdida de la vida o se comprometa seriamente la salud del trabajador, considerando, sobre todo la naturaleza del trabajo, las disposiciones reglamentarias o normativas considerarán el uso de la tecnología y de las herramientas de trabajo que sean innovadoras y que coadyuven a las labores de seguridad en los centros de trabajo.</w:t>
      </w:r>
    </w:p>
    <w:p w:rsidR="00D2666B" w:rsidRPr="00D2666B" w:rsidRDefault="00D2666B" w:rsidP="00D2666B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D2666B">
        <w:rPr>
          <w:rFonts w:ascii="Arial" w:eastAsia="Times New Roman" w:hAnsi="Arial" w:cs="Arial"/>
          <w:b/>
          <w:sz w:val="18"/>
          <w:szCs w:val="18"/>
          <w:lang w:eastAsia="es-MX"/>
        </w:rPr>
        <w:t>Transitorio</w:t>
      </w:r>
    </w:p>
    <w:p w:rsidR="00D2666B" w:rsidRPr="00D2666B" w:rsidRDefault="00D2666B" w:rsidP="00D2666B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2666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Único.-</w:t>
      </w:r>
      <w:r w:rsidRPr="00D2666B">
        <w:rPr>
          <w:rFonts w:ascii="Arial" w:eastAsia="Times New Roman" w:hAnsi="Arial" w:cs="Arial"/>
          <w:sz w:val="18"/>
          <w:szCs w:val="18"/>
          <w:lang w:eastAsia="es-MX"/>
        </w:rPr>
        <w:t xml:space="preserve"> El presente Decreto entrará en vigor al día siguiente de su publicación en el Diario Oficial de la Federación.</w:t>
      </w:r>
    </w:p>
    <w:p w:rsidR="00D2666B" w:rsidRPr="00D2666B" w:rsidRDefault="00D2666B" w:rsidP="00D2666B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2666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Ciudad de México, a 15 de marzo de 2022</w:t>
      </w:r>
      <w:r w:rsidRPr="00D2666B">
        <w:rPr>
          <w:rFonts w:ascii="Arial" w:eastAsia="Times New Roman" w:hAnsi="Arial" w:cs="Arial"/>
          <w:sz w:val="18"/>
          <w:szCs w:val="18"/>
          <w:lang w:eastAsia="es-MX"/>
        </w:rPr>
        <w:t xml:space="preserve">.- </w:t>
      </w:r>
      <w:proofErr w:type="spellStart"/>
      <w:r w:rsidRPr="00D2666B">
        <w:rPr>
          <w:rFonts w:ascii="Arial" w:eastAsia="Times New Roman" w:hAnsi="Arial" w:cs="Arial"/>
          <w:sz w:val="18"/>
          <w:szCs w:val="18"/>
          <w:lang w:eastAsia="es-MX"/>
        </w:rPr>
        <w:t>Dip</w:t>
      </w:r>
      <w:proofErr w:type="spellEnd"/>
      <w:r w:rsidRPr="00D2666B">
        <w:rPr>
          <w:rFonts w:ascii="Arial" w:eastAsia="Times New Roman" w:hAnsi="Arial" w:cs="Arial"/>
          <w:sz w:val="18"/>
          <w:szCs w:val="18"/>
          <w:lang w:eastAsia="es-MX"/>
        </w:rPr>
        <w:t xml:space="preserve">. </w:t>
      </w:r>
      <w:r w:rsidRPr="00D2666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Sergio Carlos Gutiérrez Luna</w:t>
      </w:r>
      <w:r w:rsidRPr="00D2666B">
        <w:rPr>
          <w:rFonts w:ascii="Arial" w:eastAsia="Times New Roman" w:hAnsi="Arial" w:cs="Arial"/>
          <w:sz w:val="18"/>
          <w:szCs w:val="18"/>
          <w:lang w:eastAsia="es-MX"/>
        </w:rPr>
        <w:t xml:space="preserve">, Presidente.- </w:t>
      </w:r>
      <w:proofErr w:type="spellStart"/>
      <w:r w:rsidRPr="00D2666B">
        <w:rPr>
          <w:rFonts w:ascii="Arial" w:eastAsia="Times New Roman" w:hAnsi="Arial" w:cs="Arial"/>
          <w:sz w:val="18"/>
          <w:szCs w:val="18"/>
          <w:lang w:eastAsia="es-MX"/>
        </w:rPr>
        <w:t>Sen</w:t>
      </w:r>
      <w:proofErr w:type="spellEnd"/>
      <w:r w:rsidRPr="00D2666B">
        <w:rPr>
          <w:rFonts w:ascii="Arial" w:eastAsia="Times New Roman" w:hAnsi="Arial" w:cs="Arial"/>
          <w:sz w:val="18"/>
          <w:szCs w:val="18"/>
          <w:lang w:eastAsia="es-MX"/>
        </w:rPr>
        <w:t xml:space="preserve">. </w:t>
      </w:r>
      <w:r w:rsidRPr="00D2666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Olga Sánchez Cordero Dávila</w:t>
      </w:r>
      <w:r w:rsidRPr="00D2666B">
        <w:rPr>
          <w:rFonts w:ascii="Arial" w:eastAsia="Times New Roman" w:hAnsi="Arial" w:cs="Arial"/>
          <w:sz w:val="18"/>
          <w:szCs w:val="18"/>
          <w:lang w:eastAsia="es-MX"/>
        </w:rPr>
        <w:t xml:space="preserve">, Presidenta.- </w:t>
      </w:r>
      <w:proofErr w:type="spellStart"/>
      <w:r w:rsidRPr="00D2666B">
        <w:rPr>
          <w:rFonts w:ascii="Arial" w:eastAsia="Times New Roman" w:hAnsi="Arial" w:cs="Arial"/>
          <w:sz w:val="18"/>
          <w:szCs w:val="18"/>
          <w:lang w:eastAsia="es-MX"/>
        </w:rPr>
        <w:t>Dip</w:t>
      </w:r>
      <w:proofErr w:type="spellEnd"/>
      <w:r w:rsidRPr="00D2666B">
        <w:rPr>
          <w:rFonts w:ascii="Arial" w:eastAsia="Times New Roman" w:hAnsi="Arial" w:cs="Arial"/>
          <w:sz w:val="18"/>
          <w:szCs w:val="18"/>
          <w:lang w:eastAsia="es-MX"/>
        </w:rPr>
        <w:t xml:space="preserve">. </w:t>
      </w:r>
      <w:r w:rsidRPr="00D2666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María Macarena Chávez Flores</w:t>
      </w:r>
      <w:r w:rsidRPr="00D2666B">
        <w:rPr>
          <w:rFonts w:ascii="Arial" w:eastAsia="Times New Roman" w:hAnsi="Arial" w:cs="Arial"/>
          <w:sz w:val="18"/>
          <w:szCs w:val="18"/>
          <w:lang w:eastAsia="es-MX"/>
        </w:rPr>
        <w:t xml:space="preserve">, Secretaria.- </w:t>
      </w:r>
      <w:proofErr w:type="spellStart"/>
      <w:r w:rsidRPr="00D2666B">
        <w:rPr>
          <w:rFonts w:ascii="Arial" w:eastAsia="Times New Roman" w:hAnsi="Arial" w:cs="Arial"/>
          <w:sz w:val="18"/>
          <w:szCs w:val="18"/>
          <w:lang w:eastAsia="es-MX"/>
        </w:rPr>
        <w:t>Sen</w:t>
      </w:r>
      <w:proofErr w:type="spellEnd"/>
      <w:r w:rsidRPr="00D2666B">
        <w:rPr>
          <w:rFonts w:ascii="Arial" w:eastAsia="Times New Roman" w:hAnsi="Arial" w:cs="Arial"/>
          <w:sz w:val="18"/>
          <w:szCs w:val="18"/>
          <w:lang w:eastAsia="es-MX"/>
        </w:rPr>
        <w:t xml:space="preserve">. </w:t>
      </w:r>
      <w:r w:rsidRPr="00D2666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Verónica Noemí Camino </w:t>
      </w:r>
      <w:proofErr w:type="spellStart"/>
      <w:r w:rsidRPr="00D2666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Farjat</w:t>
      </w:r>
      <w:proofErr w:type="spellEnd"/>
      <w:r w:rsidRPr="00D2666B">
        <w:rPr>
          <w:rFonts w:ascii="Arial" w:eastAsia="Times New Roman" w:hAnsi="Arial" w:cs="Arial"/>
          <w:sz w:val="18"/>
          <w:szCs w:val="18"/>
          <w:lang w:eastAsia="es-MX"/>
        </w:rPr>
        <w:t>, Secretaria.- Rúbricas.</w:t>
      </w:r>
      <w:r w:rsidRPr="00D2666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"</w:t>
      </w:r>
    </w:p>
    <w:p w:rsidR="00D2666B" w:rsidRPr="00D2666B" w:rsidRDefault="00D2666B" w:rsidP="00D2666B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2666B">
        <w:rPr>
          <w:rFonts w:ascii="Arial" w:eastAsia="Times New Roman" w:hAnsi="Arial" w:cs="Arial"/>
          <w:sz w:val="18"/>
          <w:szCs w:val="18"/>
          <w:lang w:eastAsia="es-MX"/>
        </w:rPr>
        <w:t xml:space="preserve">En cumplimiento de lo dispuesto por la fracción I del Artículo 89 de la Constitución Política de los Estados Unidos Mexicanos, y para su debida publicación y observancia, expido el presente Decreto en la Residencia del Poder Ejecutivo Federal, en la Ciudad de México, a 30 de marzo de 2022.- </w:t>
      </w:r>
      <w:r w:rsidRPr="00D2666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Andrés Manuel López Obrador</w:t>
      </w:r>
      <w:r w:rsidRPr="00D2666B">
        <w:rPr>
          <w:rFonts w:ascii="Arial" w:eastAsia="Times New Roman" w:hAnsi="Arial" w:cs="Arial"/>
          <w:sz w:val="18"/>
          <w:szCs w:val="18"/>
          <w:lang w:eastAsia="es-MX"/>
        </w:rPr>
        <w:t xml:space="preserve">.- Rúbrica.- El Secretario de Gobernación, Lic. </w:t>
      </w:r>
      <w:r w:rsidRPr="00D2666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Adán Augusto López Hernández</w:t>
      </w:r>
      <w:r w:rsidRPr="00D2666B">
        <w:rPr>
          <w:rFonts w:ascii="Arial" w:eastAsia="Times New Roman" w:hAnsi="Arial" w:cs="Arial"/>
          <w:sz w:val="18"/>
          <w:szCs w:val="18"/>
          <w:lang w:eastAsia="es-MX"/>
        </w:rPr>
        <w:t>.- Rúbrica.</w:t>
      </w:r>
    </w:p>
    <w:p w:rsidR="00976270" w:rsidRDefault="00D2666B"/>
    <w:sectPr w:rsidR="009762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6B"/>
    <w:rsid w:val="005152B3"/>
    <w:rsid w:val="00D2666B"/>
    <w:rsid w:val="00D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6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6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5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781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7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6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86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2022-04-28T13:45:00Z</dcterms:created>
  <dcterms:modified xsi:type="dcterms:W3CDTF">2022-04-28T13:47:00Z</dcterms:modified>
</cp:coreProperties>
</file>