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40D" w:rsidRPr="00841D9A" w:rsidRDefault="003F040D" w:rsidP="003F040D">
      <w:pPr>
        <w:jc w:val="center"/>
        <w:rPr>
          <w:rFonts w:ascii="Verdana" w:eastAsia="Verdana" w:hAnsi="Verdana" w:cs="Verdana"/>
          <w:b/>
          <w:color w:val="0000FF"/>
          <w:sz w:val="24"/>
          <w:szCs w:val="24"/>
        </w:rPr>
      </w:pPr>
      <w:r w:rsidRPr="003F040D">
        <w:rPr>
          <w:rFonts w:ascii="Verdana" w:eastAsia="Verdana" w:hAnsi="Verdana" w:cs="Verdana"/>
          <w:b/>
          <w:color w:val="0000FF"/>
          <w:sz w:val="24"/>
          <w:szCs w:val="24"/>
        </w:rPr>
        <w:t>NOTA Aclaratoria al Acuerdo que modifica el diverso por el que se dan a conocer las Disposiciones de carácter general para el registro de personas físicas o morales que presten servicios especializados o ejecuten obras especializadas a que se refiere el artículo 15 de la Ley Federal del Trabajo, publicado el 3 de febrero de 2023.</w:t>
      </w:r>
      <w:r>
        <w:rPr>
          <w:rFonts w:ascii="Verdana" w:eastAsia="Verdana" w:hAnsi="Verdana" w:cs="Verdana"/>
          <w:b/>
          <w:color w:val="0000FF"/>
          <w:sz w:val="24"/>
          <w:szCs w:val="24"/>
        </w:rPr>
        <w:br/>
      </w:r>
      <w:bookmarkStart w:id="0" w:name="_GoBack"/>
      <w:r>
        <w:rPr>
          <w:rFonts w:ascii="Verdana" w:eastAsia="Verdana" w:hAnsi="Verdana" w:cs="Verdana"/>
          <w:b/>
          <w:color w:val="0000FF"/>
          <w:sz w:val="24"/>
          <w:szCs w:val="24"/>
        </w:rPr>
        <w:t>(DOF del 16 de febrero de 2023</w:t>
      </w:r>
      <w:r w:rsidRPr="0099730F">
        <w:rPr>
          <w:rFonts w:ascii="Verdana" w:eastAsia="Verdana" w:hAnsi="Verdana" w:cs="Verdana"/>
          <w:b/>
          <w:color w:val="0000FF"/>
          <w:sz w:val="24"/>
          <w:szCs w:val="24"/>
        </w:rPr>
        <w:t>)</w:t>
      </w:r>
      <w:bookmarkEnd w:id="0"/>
    </w:p>
    <w:p w:rsidR="00216A1B" w:rsidRDefault="003F040D" w:rsidP="003F040D">
      <w:pPr>
        <w:jc w:val="both"/>
        <w:rPr>
          <w:rFonts w:ascii="Arial" w:hAnsi="Arial" w:cs="Arial"/>
          <w:b/>
          <w:color w:val="2F2F2F"/>
          <w:sz w:val="18"/>
          <w:szCs w:val="18"/>
          <w:shd w:val="clear" w:color="auto" w:fill="FFFFFF"/>
        </w:rPr>
      </w:pPr>
      <w:r w:rsidRPr="003F040D">
        <w:rPr>
          <w:rFonts w:ascii="Arial" w:hAnsi="Arial" w:cs="Arial"/>
          <w:b/>
          <w:color w:val="2F2F2F"/>
          <w:sz w:val="18"/>
          <w:szCs w:val="18"/>
          <w:shd w:val="clear" w:color="auto" w:fill="FFFFFF"/>
        </w:rPr>
        <w:t>Al margen un sello con el Escudo Nacional, que dice: Estados Unidos Mexicanos.- Secretaría del Trabajo y Previsión Social.</w:t>
      </w:r>
    </w:p>
    <w:p w:rsidR="003F040D" w:rsidRPr="003F040D" w:rsidRDefault="003F040D" w:rsidP="003F040D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3F040D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Nota Aclaratoria al "ACUERDO que modifica el diverso por el que se dan a conocer las Disposiciones de carácter general para el registro de personas físicas o morales que presten servicios especializados o ejecuten obras especializadas a que se refiere el artículo 15 de la Ley Federal del Trabajo", publicado en el Diario Oficial de la Federación el 03 de febrero de 2023.</w:t>
      </w:r>
    </w:p>
    <w:p w:rsidR="003F040D" w:rsidRPr="003F040D" w:rsidRDefault="003F040D" w:rsidP="003F040D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3F040D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DICE:</w:t>
      </w:r>
    </w:p>
    <w:p w:rsidR="003F040D" w:rsidRPr="003F040D" w:rsidRDefault="003F040D" w:rsidP="003F040D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3F040D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ARTÍCULO ÚNICO.-</w:t>
      </w:r>
      <w:r w:rsidRPr="003F040D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Se MODIFICAN los artículos OCTAVO numeral 4, fracción c); DÉCIMO PRIMERO, y la denominación del CAPÍTULO IV; y se ADICIONAN la fracción h) al numeral 4 del Artículo OCTAVO; un capítulo III BIS, que comprende del ARTÍCULO DÉCIMO TERCERO-A al ARTÍCULO DÉCIMO TERCERO-</w:t>
      </w:r>
      <w:r w:rsidRPr="003F040D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G</w:t>
      </w:r>
      <w:r w:rsidRPr="003F040D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; los incisos g) y h) al ARTÍCULO DÉCIMO CUARTO; los incisos h), i), j) y k) al ARTÍCULO DÉCIMO QUINTO; del ARTÍCULO DÉCIMO QUINTO-A al ARTÍCULO DÉCIMO QUINTO-C; del Acuerdo por el que se dan a conocer las disposiciones de carácter general para el registro de personas físicas o morales que presten servicios especializados o ejecuten obras especializadas a que se refiere el artículo 15 de la Ley Federal del Trabajo, publicado en el Diario Oficial de la Federación el 24 de mayo de 2021; para quedar como sigue:</w:t>
      </w:r>
    </w:p>
    <w:p w:rsidR="003F040D" w:rsidRPr="003F040D" w:rsidRDefault="003F040D" w:rsidP="003F040D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3F040D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DEBE DECIR:</w:t>
      </w:r>
    </w:p>
    <w:p w:rsidR="003F040D" w:rsidRPr="003F040D" w:rsidRDefault="003F040D" w:rsidP="003F040D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3F040D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ARTÍCULO ÚNICO.-</w:t>
      </w:r>
      <w:r w:rsidRPr="003F040D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Se MODIFICAN los artículos OCTAVO numeral 4, fracción c); DÉCIMO PRIMERO, y la denominación del CAPÍTULO IV; y se ADICIONAN la fracción h) al numeral 4 del Artículo OCTAVO; un capítulo III BIS, que comprende del ARTÍCULO DÉCIMO TERCERO-A al ARTÍCULO DÉCIMO TERCERO-</w:t>
      </w:r>
      <w:r w:rsidRPr="003F040D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F</w:t>
      </w:r>
      <w:r w:rsidRPr="003F040D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; los incisos g) y h) al ARTÍCULO DÉCIMO CUARTO; los incisos h), i), j) y k) al ARTÍCULO DÉCIMO QUINTO; del ARTÍCULO DÉCIMO QUINTO-A al ARTÍCULO DÉCIMO QUINTO-C; del Acuerdo por el que se dan a conocer las disposiciones de carácter general para el registro de personas físicas o morales que presten servicios especializados o ejecuten obras especializadas a que se refiere el artículo 15 de la Ley Federal del Trabajo, publicado en el Diario Oficial de la Federación el 24 de mayo de 2021; para quedar como sigue:</w:t>
      </w:r>
    </w:p>
    <w:p w:rsidR="003F040D" w:rsidRPr="003F040D" w:rsidRDefault="003F040D" w:rsidP="003F040D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3F040D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Ciudad de México a los nueve días del mes de febrero de dos mil veintitrés.- El Director General de Asuntos Jurídicos, </w:t>
      </w:r>
      <w:r w:rsidRPr="003F040D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Omar Guadalupe Gutiérrez Lozano</w:t>
      </w:r>
      <w:r w:rsidRPr="003F040D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.- Rúbrica.</w:t>
      </w:r>
    </w:p>
    <w:p w:rsidR="003F040D" w:rsidRDefault="003F040D" w:rsidP="003F040D">
      <w:pPr>
        <w:jc w:val="both"/>
      </w:pPr>
    </w:p>
    <w:sectPr w:rsidR="003F040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40D"/>
    <w:rsid w:val="00216A1B"/>
    <w:rsid w:val="003F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4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4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4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9997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690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141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606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364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718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405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Escutia</dc:creator>
  <cp:lastModifiedBy>Nancy Escutia</cp:lastModifiedBy>
  <cp:revision>1</cp:revision>
  <dcterms:created xsi:type="dcterms:W3CDTF">2023-02-16T14:31:00Z</dcterms:created>
  <dcterms:modified xsi:type="dcterms:W3CDTF">2023-02-16T14:36:00Z</dcterms:modified>
</cp:coreProperties>
</file>