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b/>
          <w:color w:val="0000FF"/>
          <w:sz w:val="24"/>
          <w:szCs w:val="24"/>
          <w:rtl w:val="0"/>
        </w:rPr>
      </w:pPr>
      <w:r>
        <w:rPr>
          <w:rFonts w:hint="default" w:ascii="Verdana" w:hAnsi="Verdana"/>
          <w:b/>
          <w:color w:val="0000FF"/>
          <w:sz w:val="24"/>
          <w:szCs w:val="24"/>
          <w:rtl w:val="0"/>
        </w:rPr>
        <w:t>PRIMERA Resolución de Modificaciones a la Resolución Miscelánea Fiscal para 2024 y anexos 1, 9, 11, 14, 15, 23, 29 y 30.</w:t>
      </w:r>
    </w:p>
    <w:p>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0"/>
    <w:p>
      <w:pPr>
        <w:jc w:val="center"/>
        <w:rPr>
          <w:b/>
          <w:color w:val="0000FF"/>
          <w:sz w:val="24"/>
          <w:szCs w:val="24"/>
        </w:rPr>
      </w:pPr>
    </w:p>
    <w:p>
      <w:pPr>
        <w:jc w:val="both"/>
        <w:rPr>
          <w:rFonts w:hint="default"/>
          <w:b/>
          <w:color w:val="2F2F2F"/>
          <w:sz w:val="18"/>
          <w:szCs w:val="18"/>
          <w:rtl w:val="0"/>
        </w:rPr>
      </w:pPr>
      <w:r>
        <w:rPr>
          <w:rFonts w:hint="default"/>
          <w:b/>
          <w:color w:val="2F2F2F"/>
          <w:sz w:val="18"/>
          <w:szCs w:val="18"/>
          <w:rtl w:val="0"/>
        </w:rPr>
        <w:t>Al margen un sello con el Escudo Nacional, que dice: Estados Unidos Mexicanos.- HACIENDA.- Secretaría de Hacienda y Crédito Público.- Servicio de Administración Tributaria.</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PRIMERA RESOLUCIÓN DE MODIFICACIONES A LA RESOLUCIÓN MISCELÁNEA FISCAL PARA 2024 Y ANEXOS 1,</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1-A, 9, 11, 14, 15, 23, 29 y 30</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Servicio de Administración Tributaria, c</w:t>
      </w:r>
      <w:r>
        <w:rPr>
          <w:rFonts w:hint="default" w:ascii="Arial" w:hAnsi="Arial" w:eastAsia="SimSun" w:cs="Arial"/>
          <w:i w:val="0"/>
          <w:iCs w:val="0"/>
          <w:caps w:val="0"/>
          <w:color w:val="000000"/>
          <w:spacing w:val="0"/>
          <w:kern w:val="0"/>
          <w:sz w:val="18"/>
          <w:szCs w:val="18"/>
          <w:shd w:val="clear" w:fill="FFFFFF"/>
          <w:lang w:val="en-US" w:eastAsia="zh-CN" w:bidi="ar"/>
        </w:rPr>
        <w:t>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resuelve: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b/>
          <w:bCs/>
          <w:i w:val="0"/>
          <w:iCs w:val="0"/>
          <w:caps w:val="0"/>
          <w:color w:val="000000"/>
          <w:spacing w:val="0"/>
          <w:kern w:val="0"/>
          <w:sz w:val="18"/>
          <w:szCs w:val="18"/>
          <w:shd w:val="clear" w:fill="FFFFFF"/>
          <w:lang w:val="en-US" w:eastAsia="zh-CN" w:bidi="ar"/>
        </w:rPr>
        <w:t>Se reforma</w:t>
      </w:r>
      <w:r>
        <w:rPr>
          <w:rFonts w:hint="default" w:ascii="Arial" w:hAnsi="Arial" w:eastAsia="SimSun" w:cs="Arial"/>
          <w:i w:val="0"/>
          <w:iCs w:val="0"/>
          <w:caps w:val="0"/>
          <w:color w:val="000000"/>
          <w:spacing w:val="0"/>
          <w:kern w:val="0"/>
          <w:sz w:val="18"/>
          <w:szCs w:val="18"/>
          <w:shd w:val="clear" w:fill="FFFFFF"/>
          <w:lang w:val="en-US" w:eastAsia="zh-CN" w:bidi="ar"/>
        </w:rPr>
        <w:t> el Glosario, fracción II, numeral 48, así como las reglas 2.1.29., segundo párrafo, fracciones III y VII; 2.1.50.; 2.4.6., segundo párrafo; 2.8.3.2.; 2.11.1.; 3.10.5., fracción IX; 3.13.34.; 3.16.11.; 5.2.23., tercer párrafo; 11.1.3., actual segundo párrafo y 11.11.6.; </w:t>
      </w:r>
      <w:r>
        <w:rPr>
          <w:rFonts w:hint="default" w:ascii="Arial" w:hAnsi="Arial" w:eastAsia="SimSun" w:cs="Arial"/>
          <w:b/>
          <w:bCs/>
          <w:i w:val="0"/>
          <w:iCs w:val="0"/>
          <w:caps w:val="0"/>
          <w:color w:val="000000"/>
          <w:spacing w:val="0"/>
          <w:kern w:val="0"/>
          <w:sz w:val="18"/>
          <w:szCs w:val="18"/>
          <w:shd w:val="clear" w:fill="FFFFFF"/>
          <w:lang w:val="en-US" w:eastAsia="zh-CN" w:bidi="ar"/>
        </w:rPr>
        <w:t>se</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adiciona</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 Glosario, fracción III, el numeral 14, así como </w:t>
      </w:r>
      <w:r>
        <w:rPr>
          <w:rFonts w:hint="default" w:ascii="Arial" w:hAnsi="Arial" w:eastAsia="SimSun" w:cs="Arial"/>
          <w:i w:val="0"/>
          <w:iCs w:val="0"/>
          <w:caps w:val="0"/>
          <w:color w:val="000000"/>
          <w:spacing w:val="0"/>
          <w:kern w:val="0"/>
          <w:sz w:val="18"/>
          <w:szCs w:val="18"/>
          <w:shd w:val="clear" w:fill="FFFFFF"/>
          <w:lang w:val="en-US" w:eastAsia="zh-CN" w:bidi="ar"/>
        </w:rPr>
        <w:t>las reglas 2.4.11., fracción XII; 2.8.3.6.; 11.1.3., segundo párrafo, pasando el actual segundo párrafo a ser tercero; 11.11.8., segundo párrafo, pasando los actuales segundo y tercer párrafos a ser tercero y cuarto, respectivamente y el Capítulo</w:t>
      </w:r>
      <w:r>
        <w:rPr>
          <w:rFonts w:hint="default" w:ascii="Arial" w:hAnsi="Arial" w:eastAsia="SimSun" w:cs="Arial"/>
          <w:i w:val="0"/>
          <w:iCs w:val="0"/>
          <w:caps w:val="0"/>
          <w:color w:val="2F2F2F"/>
          <w:spacing w:val="0"/>
          <w:kern w:val="0"/>
          <w:sz w:val="18"/>
          <w:szCs w:val="18"/>
          <w:shd w:val="clear" w:fill="FFFFFF"/>
          <w:lang w:val="en-US" w:eastAsia="zh-CN" w:bidi="ar"/>
        </w:rPr>
        <w:t> 11.14. que comprende las reglas 11.14.1. a la 11.14.4.</w:t>
      </w:r>
      <w:r>
        <w:rPr>
          <w:rFonts w:hint="default" w:ascii="Arial" w:hAnsi="Arial" w:eastAsia="SimSun" w:cs="Arial"/>
          <w:i w:val="0"/>
          <w:iCs w:val="0"/>
          <w:caps w:val="0"/>
          <w:color w:val="000000"/>
          <w:spacing w:val="0"/>
          <w:kern w:val="0"/>
          <w:sz w:val="18"/>
          <w:szCs w:val="18"/>
          <w:shd w:val="clear" w:fill="FFFFFF"/>
          <w:lang w:val="en-US" w:eastAsia="zh-CN" w:bidi="ar"/>
        </w:rPr>
        <w:t> y </w:t>
      </w:r>
      <w:r>
        <w:rPr>
          <w:rFonts w:hint="default" w:ascii="Arial" w:hAnsi="Arial" w:eastAsia="SimSun" w:cs="Arial"/>
          <w:b/>
          <w:bCs/>
          <w:i w:val="0"/>
          <w:iCs w:val="0"/>
          <w:caps w:val="0"/>
          <w:color w:val="000000"/>
          <w:spacing w:val="0"/>
          <w:kern w:val="0"/>
          <w:sz w:val="18"/>
          <w:szCs w:val="18"/>
          <w:shd w:val="clear" w:fill="FFFFFF"/>
          <w:lang w:val="en-US" w:eastAsia="zh-CN" w:bidi="ar"/>
        </w:rPr>
        <w:t>se deroga</w:t>
      </w:r>
      <w:r>
        <w:rPr>
          <w:rFonts w:hint="default" w:ascii="Arial" w:hAnsi="Arial" w:eastAsia="SimSun" w:cs="Arial"/>
          <w:i w:val="0"/>
          <w:iCs w:val="0"/>
          <w:caps w:val="0"/>
          <w:color w:val="000000"/>
          <w:spacing w:val="0"/>
          <w:kern w:val="0"/>
          <w:sz w:val="18"/>
          <w:szCs w:val="18"/>
          <w:shd w:val="clear" w:fill="FFFFFF"/>
          <w:lang w:val="en-US" w:eastAsia="zh-CN" w:bidi="ar"/>
        </w:rPr>
        <w:t> la regla 2.13.13., primer párrafo, fracción I de la Resolución Miscelánea Fiscal para 2024, para quedar de la siguiente manera: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Glosario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ACRÓNIMOS: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47.</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96"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RFA.</w:t>
      </w:r>
      <w:r>
        <w:rPr>
          <w:rFonts w:hint="default" w:ascii="Arial" w:hAnsi="Arial" w:eastAsia="SimSun" w:cs="Arial"/>
          <w:i w:val="0"/>
          <w:iCs w:val="0"/>
          <w:caps w:val="0"/>
          <w:color w:val="2F2F2F"/>
          <w:spacing w:val="0"/>
          <w:kern w:val="0"/>
          <w:sz w:val="18"/>
          <w:szCs w:val="18"/>
          <w:shd w:val="clear" w:fill="FFFFFF"/>
          <w:lang w:val="en-US" w:eastAsia="zh-CN" w:bidi="ar"/>
        </w:rPr>
        <w:t> Resolución de facilidades administrativas para los contribuyentes de los sectores que en la misma se señalan para 2024.</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61.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DEFINICIONES: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96"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Decreto OTIS II.</w:t>
      </w:r>
      <w:r>
        <w:rPr>
          <w:rFonts w:hint="default" w:ascii="Arial" w:hAnsi="Arial" w:eastAsia="SimSun" w:cs="Arial"/>
          <w:i w:val="0"/>
          <w:iCs w:val="0"/>
          <w:caps w:val="0"/>
          <w:color w:val="2F2F2F"/>
          <w:spacing w:val="0"/>
          <w:kern w:val="0"/>
          <w:sz w:val="18"/>
          <w:szCs w:val="18"/>
          <w:shd w:val="clear" w:fill="FFFFFF"/>
          <w:lang w:val="en-US" w:eastAsia="zh-CN" w:bidi="ar"/>
        </w:rPr>
        <w:t> Decreto por el que se otorgan diversos beneficios fiscales a los contribuyentes de las zonas afectadas que se indican, por lluvias severas y vientos fuertes durante el 24 de octubre de 2023, publicado en el DOF el 13 de diciembre de 2023.</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Procedimiento amistoso contenido en un Tratado para Evitar la Doble Tributación</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manifieste expresamente en qué consiste la contravención al tratado para evitar la doble tributación o a la Convención Multilateral para Implementar las Medidas relacionadas con los Tratados Fiscales Destinadas a Prevenir la Erosión de las Bases Imponibles y el Traslado de Beneficios, cuando resulte aplicable, no se mencione el(los) artículo(s) o parte relevante de los mismos que se consideran transgredidos, así como la interpretación que en opinión del contribuyente debiera darse para la aplicación del(los) artículo(s) de que se trate.</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materia de la solicitud de inicio de procedimiento amistoso planteado hubiera sido resuelta previamente en otro procedimiento amistoso solicitado por el mismo contribuyente o una parte relacionada de dicho contribuyente, respecto al(los) mismo(s) impuesto(s), el(los) mismo(s) ejercicio(s) fiscal(es), los mismos hechos, las mismas circunstancias y respecto del(los) mismo(s) artículo(s) o parte(s) relevante(s) del mismo tratado para evitar la doble tributación aplicable, o bien, respecto del(los) mismo(s) artículo(s) de la Convención Multilateral para Implementar las Medidas relacionadas con los Tratados Fiscales Destinadas a Prevenir la Erosión de las Bases Imponibles y el Traslado de Beneficios, cuando resulte aplicable.</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Convención DOF 19/06/2023, CFF 18, 69-C, 69-H, 125, 141, 142, RMF 2024 2.1.43.</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Opción de realizar pagos a cuenta, por periodo o ejercicio de créditos fiscales</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20, octavo párrafo, 31, primer párrafo y 145 del CFF, los contribuyentes que tengan a su cargo créditos fiscales controlados por la autoridad fiscal para su cobro y pendientes de pago, firmes o no, podrán realizar pagos a cuenta de los mismos, pudiendo elegir el tipo de contribución o aprovechamiento por el cual desea realizar el pago, los que serán aplicados en el orden establecido en el citado artículo 20.</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contribuyentes que realicen pagos a cuenta, deberán realizar la solicitud de conformidad con la ficha de trámite 317/CFF "Solicitud de línea de captura para pagos a cuenta, por periodo o ejercicio de créditos controlados pendientes de pago", contenida en el Anexo 1-A. Para este caso la autoridad fiscal emitirá la respuesta acompañada del FCF (línea de captura) para realizar el pago dentro del plazo que para tal efecto se encuentre previsto.</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pago que se realice a través del FCF (línea de captura), no limita a la autoridad en el ejercicio de sus atribuciones para iniciar o continuar con el procedimiento administrativo de ejecución, respecto de los demás conceptos insolutos.</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20, 31, 145</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Inscripción, reanudación y suspensión en el RFC de trabajadores</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supuesto de que concluya la relación laboral con los trabajadores que fueron inscritos o a los que se realizó la reanudación de actividades en el RFC mediante el procedimiento señalado en el párrafo anterior, el mismo empleador deberá presentar el aviso de suspensión a que se refieren los artículos 29, primer párrafo, fracción V, y penúltimo párrafo y 30, fracción IV, inciso a), segundo párrafo del Reglamento del CFF, de conformidad con la ficha de trámite 75/CFF "Aviso de suspensión/reanudación de actividades de asalariados", contenida en el Anexo 1-A.</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27, RCFF 23, 26, 29, 30</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Inscripción en el RFC</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inscripción de mexicanos que viven en el extranjero sin obligaciones fiscales en México; personas físicas que únicamente perciban ingresos por salarios y en general por la prestación de un servicio personal subordinado, así como de personas físicas sin obligaciones fiscales, de conformidad con la ficha de trámite 321/CFF "Solicitud de inscripción en el RFC de personas físicas a través de oficina virtual", contenida en el Anexo 1-A.</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RCFF 22, 24</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Presentación de la declaración del ISR del ejercicio por liquidación para personas morales del régimen general de ley</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9o., 11 y 31 del CFF y 12, primer párrafo de la Ley del ISR, los contribuyentes que tributen en términos del Título II de la citada Ley, que entren en liquidación y deban presentar declaración del ejercicio por terminación anticipada, deberán realizarlo a través de la declaración anual que corresponda al régimen en el que se encuentren tributando.</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declaraciones anuales por cada ejercicio en el que se encuentren en liquidación o declaración final del ejercicio de liquidación deberán presentarse a través del aplicativo "Presenta tu declaración anual personas morales. Régimen general ejercicios 2019 y posteriores".</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CFF 9o., 11, 31, LISR 12</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Presentación de la declaración del ISR del ejercicio por liquidación para las personas morales que se indican</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9o., 11 y 31 del CFF y 12, primer párrafo de la Ley del ISR, los contribuyentes que tributen en términos del Título II, Capítulos VI, VII y VIII de la citada Ley, que entren en liquidación, deberán presentar tanto la declaración del ejercicio por terminación anticipada, como las declaraciones anuales por cada ejercicio en el que se encuentren en liquidación o declaración final del ejercicio de liquidación, a través del aplicativo "Presenta tu declaración anual de personas morales".</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morales del Título III de la Ley del ISR, que se disuelvan, presentarán la declaración a que se refiere el artículo 86, último párrafo de la referida Ley, a través del aplicativo señalado en el párrafo anterior.</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CFF 9o., 11, 31, LISR 12</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Solicitud para pago a plazos</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66, primer párrafo y 66-A del CFF y 65 de su Reglamento, la solicitud para pagar en parcialidades o de manera diferida las contribuciones omitidas y sus accesorios y/o los aprovechamientos y sus accesorios distintos a los que se causen con motivo de la importación o exportación de bienes o servicios, de créditos fiscales controlados por la autoridad fiscal o los que deriven de la presentación de una declaración, se presentará de acuerdo con lo señalado en la ficha de trámite 103/CFF "Solicitud de autorización para pagar adeudos en parcialidades o diferido", contenida en el Anexo 1-A o, en su caso, a través de los medios autorizados por el SAT a las entidades federativas.</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presentación de la solicitud deberá realizarse en cualquier momento después de haberse notificado los créditos fiscales y, para el caso de autodeterminaciones o autocorrecciones, la solicitud se deberá presentar dentro de los diez días hábiles siguientes a aquel en que se haya presentado la declaración.</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Tratándose de créditos fiscales controlados por la autoridad fiscal, previo a la presentación de la solicitud de autorización de pago a plazos, el contribuyente deberá solicitar el FCF (Línea de captura), a través de los medios señalados en la regla 2.11.2., fracciones I y III para realizar el pago inicial de cuando menos el 20% del monto total del adeudo actualizado al momento de la solicitud.</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aquellos casos en que el contribuyente deba presentar declaraciones para autodeterminarse o autocorregirse, deberá realizar el pago inicial de cuando menos el 20% del monto total del adeudo, a través del FCF (línea de captura) que el sistema de declaraciones y pagos le genere al momento de presentar la declaración.</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contribuyente deberá anexar a su solicitud de autorización de pago a plazos, el comprobante del pago inicial de cuando menos el 20% del adeudo, para que la autoridad lo valide, y si habiendo efectuado los cálculos determina una diferencia por cubrir del pago inicial, le enviará al contribuyente dentro de los quince días hábiles siguientes a la fecha de la solicitud, el FCF (línea de captura) a través de su buzón tributario para que proceda a pagar dicha diferencia, dentro de la vigencia señalada en el FCF (línea de captura).</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el contribuyente no cumpla con alguno de los requisitos señalados en la ficha de trámite 103/CFF "Solicitud de autorización para pagar adeudos en parcialidades o diferido", contenida en el Anexo 1-A, la autoridad, dentro del plazo de quince días hábiles siguientes a la fecha de la solicitud, enviará requerimiento al contribuyente a fin que, en un plazo de cinco días hábiles siguientes a aquel en que surta efectos la notificación de dicho requerimiento, cumpla con los requisitos omitidos.</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autoridad fiscal emitirá la resolución de autorización correspondiente una vez que se haya efectuado el pago inicial de cuando menos el 20% y cumplido en tiempo, con el resto de los requisitos que, en su caso, le hubiere requerido la autoridad fiscal.</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el contribuyente no cumpla con los requisitos para que proceda la autorización del pago a plazos, la autoridad enviará la resolución de no autorización de la solicitud, de conformidad con lo siguiente:</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Dentro de los quince días hábiles siguientes a la fecha en que el contribuyente dio cumplimiento al requerimiento efectuado por la autoridad,</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Dentro de los quince días hábiles siguientes a la fecha de vencimiento del plazo para cumplir el requerimiento cuando este no fue atendido, o</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Dentro de los quince días hábiles siguientes a la fecha de la solicitud, en caso de que no haya sido necesario requerir al contribuyente información faltante, ni pago inicial.</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notificación de la resolución de autorización o no autorización de pago a plazos se realizará a través del buzón tributario, y en su caso, por cualquier otro medio de los señalados en el artículo 134 del CFF.</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casos de autorización, la resolución incluirá los FCF (Líneas de captura) de las parcialidades autorizadas, a efecto de que el contribuyente realice el pago puntual de cada parcialidad de manera mensual y sucesiva.</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el contribuyente no pague oportunamente alguna parcialidad, deberá solicitar un nuevo FCF (línea de captura) que incluya la actualización y recargos por mora aplicables para el pago respectivo, mismo que deberá solicitar en la ADR más cercana a su domicilio fiscal para su entrega física, o a través de "Mi Portal" mediante un caso de "Servicio o solicitudes".</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independencia del número de parcialidad que señale el FCF (línea de captura), los pagos que se efectúen durante la vigencia de la autorización, se aplicarán a la parcialidad más antigua pendiente de cubrir, incluyendo, en su caso, la actualización y los recargos por pago extemporáneo.</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considerará que una parcialidad no se cumple en tiempo y monto cuando:</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pague a más tardar a la fecha de su vencimiento.</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monto pagado a más tardar a la fecha de su vencimiento, sea menor al autorizado.</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pague con la actualización y recargos por mora de manera extemporánea.</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CFF 18, 19, 66, 66-A, RCFF 65, RMF 2024 2.11.2., 2.11.6.</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Supuestos por los que procede la enajenación a plazos de los bienes embargados</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RCFF 110, RMF 2024 2.13.2., 2.13.8.</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Supuestos y requisitos para obtener la autorización para recibir donativos deducibles</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2160"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el SAT detecte alguna de las causales señaladas en el artículo 82-Quáter, apartado A de la Ley del ISR e inicie el procedimiento de revocación de la autorización para recibir donativos deducibles, a petición de la organización civil o fideicomiso, podrá prorrogar hasta en dos ocasiones el plazo otorgado para cumplir el requerimiento establecido en el apartado B, fracción I del mismo precepto legal, por periodos iguales al plazo original, siempre que se solicite con anterioridad al vencimiento de dicho plazo. La prórroga se entenderá concedida sin necesidad de que exista pronunciamiento expreso por parte de la autoridad y comenzará a computarse a partir del día hábil siguiente a aquel en que venza el plazo para cumplir el requerimiento.</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LISR 79, 82, 82-Quáter, 83, CFF 18-A, 19, RLISR 36, 131, 134, 138, RMF 2024 3.10.2.</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Reanudación de actividades en el RFC de contribuyentes inactivos suspendidos del Régimen Simplificado de Confianza</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3.13.34.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113-E, tercer párrafo y 113-I, segundo párrafo de la Ley del ISR, cuando la autoridad fiscal suspenda a los contribuyentes personas físicas que tributan en términos del Título IV, Capítulo II, Sección IV, por haber detectado que en un ejercicio fiscal, no emitieron comprobantes fiscales, no presentaron pago mensual alguno, ni la declaración anual del ejercicio fiscal; los contribuyentes suspendidos podrán reanudar su situación fiscal presentando el aviso de reanudación de actividades en términos de la regla 3.13.2.</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LISR 113-E, 113-I, RMF 2024 2.5.8., 3.13.2.</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Factor de acumulación por depósitos o inversiones en el extranjero</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3.16.11.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239 del Reglamento de la Ley del ISR, el factor de acumulación aplicable al monto del depósito o inversión al inicio del ejercicio fiscal de 2023, es de 0.0000.</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RLISR 239</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Baja del padrón de contribuyentes de bebidas alcohólicas en el RFC</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autoridad fiscal emitirá la resolución dentro del plazo de cinco días hábiles contados a partir del día hábil siguiente, a aquel en que haya sido presentada la aclaración a que se refiere el párrafo anterior, con los elementos con los que cuente, la cual será notificada mediante buzón tributario. Transcurrido el plazo a que hace referencia el párrafo anterior, sin que el contribuyente presente su caso de aclaración de conformidad con la ficha de trámite 56/IEPS "Aclaración para subsanar o desvirtuar las causales previo a la baja en el Padrón de Contribuyentes de Bebidas Alcohólicas en el RFC", contenida en el Anexo 1-A, la autoridad fiscal procederá a emitir la resolución en la que haga constar la baja correspondiente del citado padrón, misma que será notificada mediante buzón tributario.</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LIEPS 19, CFF 27, 69, 69-B, RCFF 29, 30, RMF 2024 2.1.36., 5.3.1.</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CFDI expedidos por los artistas</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CFDI deberán señalar en el campo "Descripcion", la técnica y tamaño de manera individual de cada una de las obras consignadas en el mismo.</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CFDI a que se refiere la presente regla, hará las veces de aviso al adquirente, en los términos del segundo párrafo del artículo Séptimo del Decreto a que se refiere este Capítulo.</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CFF 29, 29-A</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Pérdida del derecho para aplicar los estímulos fiscales en materia del ISR e IVA</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Sexto, cuarto párrafo y Décimo, séptimo párrafo del Decreto a que se refiere este Capítulo, se entenderá que se pierde el derecho a aplicar los estímulos fiscales, consistentes en los créditos fiscales establecidos en los citados artículos, cuando en la declaración normal o en la declaración complementaria de "Obligación no presentada", del ejercicio o mensual de pago provisional o definitivo, según se trate, teniendo impuesto causado o a pagar, respectivamente, no se apliquen los citados créditos; la pérdida del derecho únicamente aplicará al ejercicio fiscal o al mes, respectivamente, en que no se aplicó el estímulo, sin que el mismo pueda aplicarse posteriormente en algún otro ejercicio o mes.</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Decreto PODEBI DOF 05/06/2023 Sexto, Décimo, RMF 2024 2.8.3.3.</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Documentación para comprobar que los bienes de activo fijo adquiridos son nuevos en materia de deducciones</w:t>
      </w:r>
    </w:p>
    <w:p>
      <w:pPr>
        <w:keepNext w:val="0"/>
        <w:keepLines w:val="0"/>
        <w:widowControl/>
        <w:suppressLineNumbers w:val="0"/>
        <w:shd w:val="clear" w:fill="FFFFFF"/>
        <w:spacing w:after="73"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Tratándose de bienes que se usen por primera vez en México, el comprobante fiscal o la documentación de que se trate, deberá amparar que el bien no tiene una antigüedad mayor a dos años de vida útil.</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CFF 28, Decreto PODEBI DOF 05/06/2023 Séptimo, RMF 2024 2.7.1.14.</w:t>
      </w:r>
    </w:p>
    <w:p>
      <w:pPr>
        <w:keepNext w:val="0"/>
        <w:keepLines w:val="0"/>
        <w:widowControl/>
        <w:suppressLineNumbers w:val="0"/>
        <w:shd w:val="clear" w:fill="FFFFFF"/>
        <w:spacing w:after="73"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11.14. Del Decreto por el que se otorgan diversos beneficios fiscales a los contribuyentes de las zonas</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afectadas que se indican, por lluvias severas y vientos fuertes durante el 24 de octubre de 2023, publicado en el</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DOF el 13 de diciembre de 2023</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Procedimiento para aplicar los beneficios fiscales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correspondientes a los meses de octubre y noviembre de 2023</w:t>
      </w:r>
    </w:p>
    <w:p>
      <w:pPr>
        <w:keepNext w:val="0"/>
        <w:keepLines w:val="0"/>
        <w:widowControl/>
        <w:suppressLineNumbers w:val="0"/>
        <w:shd w:val="clear" w:fill="FFFFFF"/>
        <w:spacing w:after="73"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Primero, Segundo, Tercero y Cuarto del Decreto OTIS II, los contribuyentes que opten por aplicar los estímulos fiscales y que a la fecha de su entrada en vigor hubieran presentado las declaraciones correspondientes a los meses de octubre y noviembre de 2023 y pagado los impuestos causados, podrán aplicar los citados estímulos a través de la declaración "Complementaria" de tipo "Modificación de Obligaciones" atendiendo a lo establecido en la regla 2.8.3.3.; los contribuyentes que tributan en el RIF, de conformidad con lo dispuesto en el Título IV, Capítulo II, Sección II de la Ley del ISR vigente hasta el 31 de diciembre de 2021, también podrán aplicar los citados estímulos al presentar la declaración respectiva.</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los contribuyentes señalados apliquen los estímulos fiscales en los términos del párrafo anterior, podrán disminuir las cantidades que hubieran efectivamente pagado en los periodos señalados en dicho párrafo, por concepto de las contribuciones a que se refieren los artículos Primero, Segundo, Tercero y Cuarto del Decreto OTIS II, de las que corresponda enterar por el mismo impuesto, y en el caso del IEPS corresponda a bienes de la misma clase, en el pago provisional o definitivo correspondiente al mes de marzo de 2024, o al segundo bimestre de dicho ejercicio, según se trate, o en los subsecuentes hasta agotarlas.</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CFF 32, Decreto OTIS II DOF 13/12/2023 Primero, Segundo, Tercero, Cuarto, RMF 2024 2.8.3.3.</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Aplicación de los estímulos fiscales en materia del ISR, IVA e IEPS</w:t>
      </w:r>
    </w:p>
    <w:p>
      <w:pPr>
        <w:keepNext w:val="0"/>
        <w:keepLines w:val="0"/>
        <w:widowControl/>
        <w:suppressLineNumbers w:val="0"/>
        <w:shd w:val="clear" w:fill="FFFFFF"/>
        <w:spacing w:after="73"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Primero, Segundo, Tercero y Cuarto del Decreto OTIS II, los contribuyentes que hayan optado por aplicar las facilidades de diferimiento de pago por los meses de octubre, noviembre y diciembre de 2023, o en su caso, quinto y sexto bimestre del ejercicio fiscal 2023 tratándose de contribuyentes que tributen en el RIF de conformidad con lo dispuesto en el Título IV, Capítulo II, Sección II de la Ley del ISR vigente hasta el 31 de diciembre de 2021, a que se refieren los artículos Segundo, Tercero y Quinto del Decreto OTIS, así como las reglas 11.13.2. y 11.13.3., podrán aplicar los estímulos fiscales en materia de ISR, IVA e IEPS, al momento de presentar las declaraciones a que se refieren las citadas reglas.</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Decreto OTIS DOF 30/10/2023, Segundo, Tercero, Quinto, Decreto OTIS II DOF 13/12/2023 Primero, Segundo, Tercero, Cuarto, RMF 2024</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11.13.2., 11.13.3.</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Pérdida del derecho para aplicar los estímulos fiscales en materia del ISR, IVA e IEPS</w:t>
      </w:r>
    </w:p>
    <w:p>
      <w:pPr>
        <w:keepNext w:val="0"/>
        <w:keepLines w:val="0"/>
        <w:widowControl/>
        <w:suppressLineNumbers w:val="0"/>
        <w:shd w:val="clear" w:fill="FFFFFF"/>
        <w:spacing w:after="73"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Primero, tercer párrafo, Segundo, último párrafo, Tercero, tercer párrafo y Cuarto, último párrafo del Decreto OTIS II, se entenderá que se pierde el derecho a aplicar los estímulos fiscales establecidos en los citados artículos, cuando en la declaración normal o en la declaración complementaria de "Obligación no presentada", de pago provisional o definitivo, de acuerdo a la periodicidad que le corresponda, así como del ejercicio, según se trate, teniendo impuesto a pagar, no se apliquen los estímulos. La pérdida del derecho únicamente aplicará al periodo respectivo en el que no se aplicó el estímulo, sin que el mismo pueda aplicarse posteriormente en algún otro periodo.</w:t>
      </w:r>
    </w:p>
    <w:p>
      <w:pPr>
        <w:keepNext w:val="0"/>
        <w:keepLines w:val="0"/>
        <w:widowControl/>
        <w:suppressLineNumbers w:val="0"/>
        <w:shd w:val="clear" w:fill="FFFFFF"/>
        <w:spacing w:after="73"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Decreto OTIS II DOF 13/12/2023 Primero, Segundo, Tercero, Cuarto</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Aplicación del crédito fiscal en pagos provisionales</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Segundo, segundo y tercer párrafos del Decreto OTIS II, los pagos provisionales del ISR correspondientes a los meses de enero y febrero de 2024, en los que se aplique el crédito fiscal a que se refiere dicho artículo, serán acreditables en la determinación de los pagos provisionales subsecuentes de ese mismo ejercicio.</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pagos provisionales de los meses de enero y febrero de 2024, a los que se les haya aplicado el crédito fiscal a que se refiere el primer párrafo de esta regla, no serán acreditables en la determinación del ISR del ejercicio 2024 en el que se aplique el estímulo fiscal señalado en el párrafo anterior.</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Decreto OTIS II DOF 13/12/2023 Segundo</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en el artículo 5º. de la Ley Federal de los Derechos del Contribuyente, el texto actualizado de las reglas a que se refiere el Resolutivo Primero de la presente Resolución, podrá ser consultado en el Portal del SAT.</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da a conocer el Anexo 9 de la RMF para 2024, la Primera Modificación a los Anexos 1, 1-A, 11, 14, 23, 29 y 30 de la RMF para 2024, así como la Séptima Modificación al Anexo 15 de la RMF para 2022.</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reforman los Transitorios Octavo y Vigésimo Sexto de la Resolución Miscelánea Fiscal para 2024, publicada en el DOF el 29 de diciembre de 2023, para quedar como sigue:</w:t>
      </w:r>
    </w:p>
    <w:p>
      <w:pPr>
        <w:keepNext w:val="0"/>
        <w:keepLines w:val="0"/>
        <w:widowControl/>
        <w:suppressLineNumbers w:val="0"/>
        <w:shd w:val="clear" w:fill="FFFFFF"/>
        <w:spacing w:after="101" w:afterAutospacing="0"/>
        <w:ind w:left="2304"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134, fracción I, penúltimo párrafo del CFF y la regla 2.5.4., cuando los contribuyentes requieran consultar información de notificaciones electrónicas a través de buzón tributario asociadas al RFC anterior, deberán solicitarlo mediante un caso de aclaración en el Portal del SAT, utilizando la etiqueta Buzón Tributario, hasta en tanto se visualicen en su buzón los documentos asociados a la clave del RFC anterior.</w:t>
      </w:r>
    </w:p>
    <w:p>
      <w:pPr>
        <w:keepNext w:val="0"/>
        <w:keepLines w:val="0"/>
        <w:widowControl/>
        <w:suppressLineNumbers w:val="0"/>
        <w:shd w:val="clear" w:fill="FFFFFF"/>
        <w:spacing w:after="101" w:afterAutospacing="0"/>
        <w:ind w:left="2304"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w:t>
      </w:r>
    </w:p>
    <w:p>
      <w:pPr>
        <w:keepNext w:val="0"/>
        <w:keepLines w:val="0"/>
        <w:widowControl/>
        <w:suppressLineNumbers w:val="0"/>
        <w:shd w:val="clear" w:fill="FFFFFF"/>
        <w:spacing w:after="101" w:afterAutospacing="0"/>
        <w:ind w:left="2304"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la regla 3.11.4., hasta en tanto se libere el sistema para la consulta de enajenaciones de casa habitación en el Portal del SAT, se tendrá por cumplida la obligación del fedatario público de efectuar la consulta a que se refiere el artículo 93, fracción XIX, inciso a), último párrafo de la Ley del ISR, siempre que en la escritura pública correspondiente, se incluya la manifestación del enajenante en la que, bajo protesta de decir verdad, señale si es la primera enajenación de casa habitación efectuada en los tres años inmediatos anteriores a la fecha de esta enajenación.</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al de su publicación en el DOF. Por lo que se refiere a las disposiciones dadas a conocer de manera anticipada en el Portal del SAT, su contenido surtirá sus efectos en términos de la regla 1.8., tercer párrafo.</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Primera Modificación al Anexo 23 de la presente Resolución, surtirá sus efectos a partir del 1 de mayo de 2024.</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113-G, fracción II de la Ley del ISR y de la regla 3.13.36, el cumplimiento de la obligación de contar con buzón tributario habilitado, será aplicable a partir del 1 de enero de 2025.</w:t>
      </w:r>
    </w:p>
    <w:p>
      <w:pPr>
        <w:keepNext w:val="0"/>
        <w:keepLines w:val="0"/>
        <w:widowControl/>
        <w:suppressLineNumbers w:val="0"/>
        <w:shd w:val="clear" w:fill="FFFFFF"/>
        <w:spacing w:after="101"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113-G, fracción II de la Ley del ISR y de la regla 3.13.37, el cumplimiento de la obligación de contar con e.firma, será aplicable a partir del 1 de enero de 2025.</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23 de mayo de 2024.- </w:t>
      </w:r>
      <w:r>
        <w:rPr>
          <w:rFonts w:hint="default" w:ascii="Arial" w:hAnsi="Arial" w:eastAsia="SimSun" w:cs="Arial"/>
          <w:i w:val="0"/>
          <w:iCs w:val="0"/>
          <w:caps w:val="0"/>
          <w:color w:val="2F2F2F"/>
          <w:spacing w:val="0"/>
          <w:kern w:val="0"/>
          <w:sz w:val="18"/>
          <w:szCs w:val="18"/>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w:t>
      </w:r>
      <w:r>
        <w:rPr>
          <w:rFonts w:hint="default" w:ascii="Arial" w:hAnsi="Arial" w:eastAsia="SimSun" w:cs="Arial"/>
          <w:i w:val="0"/>
          <w:iCs w:val="0"/>
          <w:caps w:val="0"/>
          <w:color w:val="000000"/>
          <w:spacing w:val="0"/>
          <w:kern w:val="0"/>
          <w:sz w:val="18"/>
          <w:szCs w:val="18"/>
          <w:shd w:val="clear" w:fill="FFFFFF"/>
          <w:lang w:val="en-US" w:eastAsia="zh-CN" w:bidi="ar"/>
        </w:rPr>
        <w:t>Lic. </w:t>
      </w:r>
      <w:r>
        <w:rPr>
          <w:rFonts w:hint="default" w:ascii="Arial" w:hAnsi="Arial" w:eastAsia="SimSun" w:cs="Arial"/>
          <w:b/>
          <w:bCs/>
          <w:i w:val="0"/>
          <w:iCs w:val="0"/>
          <w:caps w:val="0"/>
          <w:color w:val="000000"/>
          <w:spacing w:val="0"/>
          <w:kern w:val="0"/>
          <w:sz w:val="18"/>
          <w:szCs w:val="18"/>
          <w:shd w:val="clear" w:fill="FFFFFF"/>
          <w:lang w:val="en-US" w:eastAsia="zh-CN" w:bidi="ar"/>
        </w:rPr>
        <w:t>Ricardo Carrasco Varona</w:t>
      </w:r>
      <w:r>
        <w:rPr>
          <w:rFonts w:hint="default" w:ascii="Arial" w:hAnsi="Arial" w:eastAsia="SimSun" w:cs="Arial"/>
          <w:i w:val="0"/>
          <w:iCs w:val="0"/>
          <w:caps w:val="0"/>
          <w:color w:val="000000"/>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PRIMERA MODIFICACIÓN AL ANEXO 1 DE LA RESOLUCIÓN MISCELÁNEA FISCAL PARA 2024</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Formas oficiales fiscales</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66" w:hRule="atLeast"/>
        </w:trPr>
        <w:tc>
          <w:tcPr>
            <w:tcW w:w="1011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Contenido</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b/>
                <w:bCs/>
                <w:color w:val="000000"/>
                <w:kern w:val="0"/>
                <w:sz w:val="18"/>
                <w:szCs w:val="18"/>
                <w:lang w:val="en-US" w:eastAsia="zh-CN" w:bidi="ar"/>
              </w:rPr>
              <w:t>A.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Formas oficiales aprobadas.</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1. </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Ley del ISR.</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3. a 10. </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b/>
                <w:bCs/>
                <w:color w:val="000000"/>
                <w:kern w:val="0"/>
                <w:sz w:val="18"/>
                <w:szCs w:val="18"/>
                <w:lang w:val="en-US" w:eastAsia="zh-CN" w:bidi="ar"/>
              </w:rPr>
              <w:t>B.</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Formatos, cuestionarios, instructivos y catálogos aprobados.</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1. a 4. </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Formato de Inscripción al Registro Federal de Contribuyentes a través de oficina virtual.</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Listados de información que deberán contener las formas oficiales que publiquen las entidades federativas.</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20"/>
          <w:szCs w:val="20"/>
          <w:shd w:val="clear" w:fill="FFFFFF"/>
          <w:lang w:val="en-US" w:eastAsia="zh-CN" w:bidi="ar"/>
        </w:rPr>
        <w:t>..........................................................................................................................................</w:t>
      </w:r>
    </w:p>
    <w:p>
      <w:pPr>
        <w:keepNext w:val="0"/>
        <w:keepLines w:val="0"/>
        <w:widowControl/>
        <w:suppressLineNumbers w:val="0"/>
        <w:pBdr>
          <w:top w:val="single" w:color="000000" w:sz="6" w:space="0"/>
          <w:bottom w:val="single" w:color="000000" w:sz="6" w:space="0"/>
        </w:pBdr>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Formas oficiales aprobadas.</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val="0"/>
          <w:bCs w:val="0"/>
          <w:i w:val="0"/>
          <w:iCs w:val="0"/>
          <w:caps w:val="0"/>
          <w:color w:val="2F2F2F"/>
          <w:spacing w:val="0"/>
          <w:kern w:val="0"/>
          <w:sz w:val="18"/>
          <w:szCs w:val="18"/>
          <w:shd w:val="clear" w:fill="FFFFFF"/>
          <w:lang w:val="en-US" w:eastAsia="zh-CN" w:bidi="ar"/>
        </w:rPr>
        <w:t>1. </w:t>
      </w:r>
      <w:r>
        <w:rPr>
          <w:rFonts w:hint="default" w:ascii="Arial" w:hAnsi="Arial" w:eastAsia="SimSun" w:cs="Arial"/>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 Ley del ISR</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7"/>
        <w:gridCol w:w="3865"/>
        <w:gridCol w:w="1485"/>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1818"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Número</w:t>
            </w:r>
          </w:p>
        </w:tc>
        <w:tc>
          <w:tcPr>
            <w:tcW w:w="4980"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Nombre de la forma oficial</w:t>
            </w:r>
          </w:p>
        </w:tc>
        <w:tc>
          <w:tcPr>
            <w:tcW w:w="3316"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Medio de presentación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818"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4980"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16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Impreso (Número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de ejemplares 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presentar)</w:t>
            </w:r>
          </w:p>
        </w:tc>
        <w:tc>
          <w:tcPr>
            <w:tcW w:w="16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Electrónico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89" w:hRule="atLeast"/>
        </w:trPr>
        <w:tc>
          <w:tcPr>
            <w:tcW w:w="18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CGS1</w:t>
            </w:r>
          </w:p>
        </w:tc>
        <w:tc>
          <w:tcPr>
            <w:tcW w:w="49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Cuestionario para solicitar la autorización para aplicar</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el régimen opcional para grupos de sociedades.</w:t>
            </w:r>
          </w:p>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Sociedades Integradoras.</w:t>
            </w:r>
          </w:p>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21.6 x 27.9 cms./Carta.</w:t>
            </w:r>
          </w:p>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Impresión negra en fondo blanco.</w:t>
            </w:r>
          </w:p>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Esta forma es de libre impresión.</w:t>
            </w:r>
          </w:p>
        </w:tc>
        <w:tc>
          <w:tcPr>
            <w:tcW w:w="16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Duplicado</w:t>
            </w:r>
          </w:p>
        </w:tc>
        <w:tc>
          <w:tcPr>
            <w:tcW w:w="16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 a 10. </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152"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Formatos, cuestionarios, instructivos y catálogos aprobados.</w:t>
      </w:r>
    </w:p>
    <w:p>
      <w:pPr>
        <w:keepNext w:val="0"/>
        <w:keepLines w:val="0"/>
        <w:widowControl/>
        <w:suppressLineNumbers w:val="0"/>
        <w:shd w:val="clear" w:fill="FFFFFF"/>
        <w:spacing w:after="101" w:afterAutospacing="0"/>
        <w:ind w:left="1152" w:hanging="86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 a 4. </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152" w:hanging="86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Formato de Inscripción al Registro Federal de Contribuyentes a través de oficina virtual.</w:t>
      </w:r>
    </w:p>
    <w:p>
      <w:pPr>
        <w:keepNext w:val="0"/>
        <w:keepLines w:val="0"/>
        <w:widowControl/>
        <w:suppressLineNumbers w:val="0"/>
        <w:shd w:val="clear" w:fill="FFFFFF"/>
        <w:spacing w:after="101" w:afterAutospacing="0"/>
        <w:ind w:left="1152" w:hanging="86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Listados de información que deberán contener las formas oficiales que publiquen las entidades federativas.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pBdr>
          <w:top w:val="single" w:color="000000" w:sz="6" w:space="0"/>
          <w:bottom w:val="single" w:color="000000" w:sz="6" w:space="0"/>
        </w:pBdr>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Formas oficiales aprobadas.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 Ley del ISR.</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3. a 10. </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pBdr>
          <w:top w:val="single" w:color="000000" w:sz="6" w:space="0"/>
          <w:bottom w:val="single" w:color="000000" w:sz="6" w:space="0"/>
        </w:pBdr>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Formatos, cuestionarios, instructivos y catálogos aprobados.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 a 4. </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Formato de Inscripción al Registro Federal de Contribuyentes a través de oficina virtual.</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4"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single" w:color="000000" w:sz="6" w:space="0"/>
          <w:bottom w:val="single" w:color="000000" w:sz="6" w:space="0"/>
        </w:pBdr>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Listados de información que deberán contener las formas oficiales que publiquen las entidades federativas.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23 de mayo de 2024.- </w:t>
      </w:r>
      <w:r>
        <w:rPr>
          <w:rFonts w:hint="default" w:ascii="Arial" w:hAnsi="Arial" w:eastAsia="SimSun" w:cs="Arial"/>
          <w:i w:val="0"/>
          <w:iCs w:val="0"/>
          <w:caps w:val="0"/>
          <w:color w:val="2F2F2F"/>
          <w:spacing w:val="0"/>
          <w:kern w:val="0"/>
          <w:sz w:val="18"/>
          <w:szCs w:val="18"/>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w:t>
      </w:r>
      <w:r>
        <w:rPr>
          <w:rFonts w:hint="default" w:ascii="Arial" w:hAnsi="Arial" w:eastAsia="SimSun" w:cs="Arial"/>
          <w:i w:val="0"/>
          <w:iCs w:val="0"/>
          <w:caps w:val="0"/>
          <w:color w:val="000000"/>
          <w:spacing w:val="0"/>
          <w:kern w:val="0"/>
          <w:sz w:val="18"/>
          <w:szCs w:val="18"/>
          <w:shd w:val="clear" w:fill="FFFFFF"/>
          <w:lang w:val="en-US" w:eastAsia="zh-CN" w:bidi="ar"/>
        </w:rPr>
        <w:t>Lic. </w:t>
      </w:r>
      <w:r>
        <w:rPr>
          <w:rFonts w:hint="default" w:ascii="Arial" w:hAnsi="Arial" w:eastAsia="SimSun" w:cs="Arial"/>
          <w:b/>
          <w:bCs/>
          <w:i w:val="0"/>
          <w:iCs w:val="0"/>
          <w:caps w:val="0"/>
          <w:color w:val="000000"/>
          <w:spacing w:val="0"/>
          <w:kern w:val="0"/>
          <w:sz w:val="18"/>
          <w:szCs w:val="18"/>
          <w:shd w:val="clear" w:fill="FFFFFF"/>
          <w:lang w:val="en-US" w:eastAsia="zh-CN" w:bidi="ar"/>
        </w:rPr>
        <w:t>Ricardo Carrasco Varona</w:t>
      </w:r>
      <w:r>
        <w:rPr>
          <w:rFonts w:hint="default" w:ascii="Arial" w:hAnsi="Arial" w:eastAsia="SimSun" w:cs="Arial"/>
          <w:i w:val="0"/>
          <w:iCs w:val="0"/>
          <w:caps w:val="0"/>
          <w:color w:val="000000"/>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9 DE LA RESOLUCIÓN MISCELÁNEA FISCAL PARA 2024</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 a que se refiere la regla 3.15.1. de la Resolución Miscelánea Fiscal para 2024, para la opción de actualización</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 deducciones que señala el artículo 121 de la Ley del ISR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121 de la Ley del ISR, en relación con la regla 3.15.1., se da a conocer la tabla con la opción para deducciones de las personas físicas que obtengan ingresos por la enajenación de inmuebles.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20"/>
        <w:gridCol w:w="3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1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Cuando el tiempo transcurrido sea:</w:t>
            </w:r>
          </w:p>
        </w:tc>
        <w:tc>
          <w:tcPr>
            <w:tcW w:w="291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El factor correspondiente será: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Hasta 1 año</w:t>
            </w:r>
          </w:p>
        </w:tc>
        <w:tc>
          <w:tcPr>
            <w:tcW w:w="2916"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 año hasta 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 años hasta 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 años hasta 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 años hasta 5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 años hasta 6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 años hasta 7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 años hasta 8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 años hasta 9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9 años hasta 10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10 años hasta 11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11 años hasta 12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12 años hasta 13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13 años hasta 14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14 años hasta 15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15 años hasta 16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16 años hasta 17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17 años hasta 18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18 años hasta 19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19 años hasta 20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20 años hasta 21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21 años hasta 22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22 años hasta 23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23 años hasta 24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24 años hasta 25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25 años hasta 26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26 años hasta 27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27 años hasta 28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28 años hasta 29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29 años hasta 30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30 años hasta 31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31 años hasta 32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32 años hasta 33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33 años hasta 34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34 años hasta 35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35 años hasta 36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36 años hasta 37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37 años hasta 38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78.36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38 años hasta 39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160.12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39 años hasta 40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265.67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40 años hasta 41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427.06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41 años hasta 42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740.51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42 años hasta 43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1,555.40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43 años hasta 44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2,035.43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44 años hasta 45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2,601.27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45 años hasta 46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3,162.01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46 años hasta 47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3,720.97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47 años hasta 48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4,447.85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48 años hasta 49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5,727.34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49 años hasta 50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6,416.01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50 años hasta 51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7,565.68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51 años hasta 52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9,375.16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52 años hasta 53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9,995.47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53 años hasta 54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10,434.83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54 años hasta 55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10,949.27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55 años hasta 56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11,518.48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56 años hasta 57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11,774.36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57 años hasta 58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11,934.06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58 años hasta 59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12,306.08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59 años hasta 60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12,428.50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60 años hasta 61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12,925.72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61 años hasta 62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13,153.57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62 años hasta 63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13,476.72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63 años hasta 64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13,379.71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64 años hasta 65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14,101.36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65 años hasta 66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14,155.29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66 años hasta 67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14,491.40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67 años hasta 68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15,500.92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68 años hasta 69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15,606.50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69 años hasta 70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17,207.74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70 años hasta 71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20,162.53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71 años hasta 72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20,601.29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72 años hasta 73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19,897.61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73 años hasta 74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23,159.31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74 años hasta 75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27,780.25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75 años hasta 76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30,646.10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76 años hasta 77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33,895.59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77 años hasta 78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36,552.80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78 años hasta 79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38,810.04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79 años hasta 80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45,722.77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80 años hasta 81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51,546.54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81 años hasta 82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66,695.71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82 años hasta 83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84,042.58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83 años hasta 84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93,584.53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84 años hasta 85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100,299.12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85 años hasta 86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102,950.20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86 años hasta 87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101,657.93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87 años hasta 88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108,500.30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88 años hasta 89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133,483.92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89 años hasta 90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142,382.84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90 años hasta 91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142,382.84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91 años hasta 92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150,493.26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92 años hasta 93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161,909.99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93 años hasta 94 años</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151,904.32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416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757" w:firstLine="360"/>
              <w:jc w:val="left"/>
              <w:textAlignment w:val="center"/>
              <w:rPr>
                <w:color w:val="000000"/>
                <w:sz w:val="16"/>
                <w:szCs w:val="16"/>
              </w:rPr>
            </w:pPr>
            <w:r>
              <w:rPr>
                <w:rFonts w:hint="default" w:ascii="Arial" w:hAnsi="Arial" w:eastAsia="SimSun" w:cs="Arial"/>
                <w:color w:val="000000"/>
                <w:kern w:val="0"/>
                <w:sz w:val="16"/>
                <w:szCs w:val="16"/>
                <w:lang w:val="en-US" w:eastAsia="zh-CN" w:bidi="ar"/>
              </w:rPr>
              <w:t>Más de 94 años en adelante</w:t>
            </w:r>
          </w:p>
        </w:tc>
        <w:tc>
          <w:tcPr>
            <w:tcW w:w="29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right="1049"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134,403.82</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23 de mayo de 2024.- </w:t>
      </w:r>
      <w:r>
        <w:rPr>
          <w:rFonts w:hint="default" w:ascii="Arial" w:hAnsi="Arial" w:eastAsia="SimSun" w:cs="Arial"/>
          <w:i w:val="0"/>
          <w:iCs w:val="0"/>
          <w:caps w:val="0"/>
          <w:color w:val="2F2F2F"/>
          <w:spacing w:val="0"/>
          <w:kern w:val="0"/>
          <w:sz w:val="18"/>
          <w:szCs w:val="18"/>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PRIMERA MODIFICACIÓN AL ANEXO 11 DE LA RESOLUCIÓN MISCELÁNEA FISCAL PARA 2024</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Catálogos de claves y marcas de tabacos labrados y bebidas alcohólicas</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0"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Contenido</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b/>
                <w:bCs/>
                <w:color w:val="000000"/>
                <w:kern w:val="0"/>
                <w:sz w:val="18"/>
                <w:szCs w:val="18"/>
                <w:lang w:val="en-US" w:eastAsia="zh-CN" w:bidi="ar"/>
              </w:rPr>
              <w:t>A.</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b/>
                <w:bCs/>
                <w:color w:val="000000"/>
                <w:kern w:val="0"/>
                <w:sz w:val="18"/>
                <w:szCs w:val="18"/>
                <w:lang w:val="en-US" w:eastAsia="zh-CN" w:bidi="ar"/>
              </w:rPr>
              <w:t>B.</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Catálogos de claves de nombres genéricos de bebidas alcohólicas y marcas de tabacos labrados.</w:t>
            </w:r>
          </w:p>
          <w:p>
            <w:pPr>
              <w:keepNext w:val="0"/>
              <w:keepLines w:val="0"/>
              <w:widowControl/>
              <w:suppressLineNumbers w:val="0"/>
              <w:pBdr>
                <w:left w:val="none" w:color="auto" w:sz="0" w:space="0"/>
                <w:right w:val="none" w:color="auto" w:sz="0" w:space="0"/>
              </w:pBdr>
              <w:spacing w:after="101" w:afterAutospacing="0"/>
              <w:ind w:left="720" w:hanging="72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 a F.</w:t>
            </w:r>
            <w:r>
              <w:rPr>
                <w:rFonts w:hint="default" w:ascii="Arial" w:hAnsi="Arial" w:eastAsia="SimSun" w:cs="Arial"/>
                <w:color w:val="000000"/>
                <w:kern w:val="0"/>
                <w:sz w:val="20"/>
                <w:szCs w:val="20"/>
                <w:lang w:val="en-US" w:eastAsia="zh-CN" w:bidi="ar"/>
              </w:rPr>
              <w:t>   .................................................................................................................................</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720" w:hanging="720"/>
              <w:jc w:val="both"/>
              <w:textAlignment w:val="top"/>
              <w:rPr>
                <w:color w:val="000000"/>
                <w:sz w:val="18"/>
                <w:szCs w:val="18"/>
              </w:rPr>
            </w:pPr>
            <w:r>
              <w:rPr>
                <w:rFonts w:hint="default" w:ascii="Arial" w:hAnsi="Arial" w:eastAsia="SimSun" w:cs="Arial"/>
                <w:b/>
                <w:bCs/>
                <w:color w:val="000000"/>
                <w:kern w:val="0"/>
                <w:sz w:val="18"/>
                <w:szCs w:val="18"/>
                <w:lang w:val="en-US" w:eastAsia="zh-CN" w:bidi="ar"/>
              </w:rPr>
              <w:t>A.</w:t>
            </w:r>
            <w:r>
              <w:rPr>
                <w:rFonts w:hint="default" w:ascii="Arial" w:hAnsi="Arial" w:eastAsia="SimSun" w:cs="Arial"/>
                <w:color w:val="000000"/>
                <w:kern w:val="0"/>
                <w:sz w:val="20"/>
                <w:szCs w:val="20"/>
                <w:lang w:val="en-US" w:eastAsia="zh-CN" w:bidi="ar"/>
              </w:rPr>
              <w:t>         .................................................................................................................................</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720" w:hanging="720"/>
              <w:jc w:val="both"/>
              <w:textAlignment w:val="top"/>
              <w:rPr>
                <w:color w:val="000000"/>
                <w:sz w:val="18"/>
                <w:szCs w:val="18"/>
              </w:rPr>
            </w:pPr>
            <w:r>
              <w:rPr>
                <w:rFonts w:hint="default" w:ascii="Arial" w:hAnsi="Arial" w:eastAsia="SimSun" w:cs="Arial"/>
                <w:b/>
                <w:bCs/>
                <w:color w:val="000000"/>
                <w:kern w:val="0"/>
                <w:sz w:val="18"/>
                <w:szCs w:val="18"/>
                <w:lang w:val="en-US" w:eastAsia="zh-CN" w:bidi="ar"/>
              </w:rPr>
              <w:t>B.</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Catálogos de claves de nombres genéricos de bebidas alcohólicas y marcas de tabacos labrados</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bottom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Claves de nombres genéricos de bebidas alcohólicas:</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296" w:hanging="100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 a 047</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Claves de marcas de tabacos labrados:</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a)</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Catálogos de claves y marcas de tabacos labrados vigentes</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 BRITISH AMERICAN TOBACCO MEXICO, S.A. DE C.V.</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BAT910607F43</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Kent Wallet White C.F.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Raleigh con Filtro.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Shots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Lights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001096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Kent Silver Five H.L.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001097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Kent Gold One H.L.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Exactos 25´s F.F.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Exactos F.F.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Exactos Lights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Special Lights 100´s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Menthol 20´s C.F.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Shots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Shots F.F. 25´s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Fresh HL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100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Exactos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Lights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Fresh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Bohemios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Gol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LI Switch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FF Switch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ME Boost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14 FF Switch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14 ME Boost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Exactos 14 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FF 15's Exactos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LI 15's Exactos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Shots 15´s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Additive Free FF 69 MM 20s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Additive Free FF 83 MM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Shots 24's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Exacto Mentol 15´s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FF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Ibiza Sunset 20s 100MM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15s Ff 83MM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Click 4 Mix 20s Mentol 83MM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Ibiza Sunset 14s 100MM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Tokyo Midnight Double Click 20s Mentol 100MM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20s FF 83 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Maui Crepuscule 20s Mentol 100 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Exactos 24s FF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Boots LI 20s 83 MM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Boots FF 20s 83 MM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20s FF 83MM CD con Filtro Tube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20s Mentol 83MM CD con Filtro Tube y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Convertibles Azules 20s ME 83MM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Mykonos 20s ME 100MM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20s FF 83MM CD con Filtro Tube y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Tokyo Midnight Double Click 14s Mentol 100MM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Aruba Sunrise Double Click 20s Mentol 100MM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25s FF 83MM CD con Filtro Tubo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Dark Infuse 20s FF 83MM CD con Filtro Tubo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Blond Infuse 20s FF 83MM CD con Filtro Tubo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Aruba Sunrise Double Click 14s Mentol 100MM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Wild Mentol Tube + Double Capsule 20s 83 MM</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Mykonos 20s ME 100MM CD con DC</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20s FF 100MM CD con Filtro Tube y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20s Blond Infuse FF 94MM CD con Filtro Tubo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20s Hazel Infuse FF 94MM CD con Filtro Tubo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Exotic Mix ME 100MM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Mykonos 14´s ME 100MM CD con DC</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Black Edition New York 20s ME 99MM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Black Edition Fresh 20 ME 83MM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Black Edition Mix Pack 20 ME 99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Sunshine Blast 20 ME 94MM CD con Filtro de Tubo y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Click &amp; Mix 20s Mentol 83MM CD con Filtro de Tubo y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Black Edition California Nights 20s ME 99MM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Mystic 100s 20 FF 99MM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Winter Storm 20 ME 94MM CD con Filtro de Tubo y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Black Edition Alaska 20 ME 100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Black Edition Alaska 14 ME 100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Shots Full Flavor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Eclipse 100s 20 FF 99MM CD con Filtro Tube y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White &amp; Click 20s 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White &amp; Click 15s 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White &amp; Click 14s 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Red &amp; Click 20s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Red &amp; Click 15s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Red &amp; Click 14s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Red 25s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Red 20s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Red 15s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Red 14s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White 20s 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White 15s 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White 14s 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FF Classics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FF Classics 15s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FF Classics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Tokyo Midnight Double Click 15s 100MM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Mykonos 15s ME 100MM CD con DC</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Black Edition Alaska 15 ME 100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Athens Nightfall 20s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Iceberg Dusk 20s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Rio 20s con Filtro y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2Caps 20/200 Ere BE Mex Fuji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2Caps 14/140 Ere SQ Mex Iceb</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2Caps 14/140 Ere SQ Mex Athn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2Caps 14/140 Ere SQ Mex Fuji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Ere Be London Twilight 20/200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Hawaii Sunlight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Classics Gold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Classics Gold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Origins Dark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Origins Rich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Origins Bright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Bora Bora Sunbreak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Osaka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Aruba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Iceland 20s</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20. IMPORTADORA Y EXPORTADORA DE PUROS Y TABACOS, S.A. DE C.V.</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IEP911010UG5</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Bolivar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Cabañas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Cohiba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Cuaba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Diplomáticos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Flor de Cano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Fonseca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 Upmann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Hoyo de Monterrey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Juan López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José L. Piedra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Gloria Cubana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Montecristo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Partagas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Larrañaga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Punch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Quai D'Orsay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Quintero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Rafael Gonzalez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Ramon Allones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Rey del Mundo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Romeo y Julieta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Sancho Panza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 Luis Rey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 Cristóbal de la Habana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Trinidad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Vegas Robaina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Vegueros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Minis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Club</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Puritos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Guantanamera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Belinda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Troya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Edmundo Dantes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Statos de Luxe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Saint Luis Rey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Corona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220039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Popular</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32. PHILIP MORRIS MÉXICO PRODUCTOS Y SERVICIOS, S. DE R.L. DE C.V.</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SCP970811NE6</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Baronet Regular F.T.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F.T.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E.L.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100 M.M. Ment.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Faros c/Filtro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Menthol 100 F.T.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Gold 100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Original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Original KS Sof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Original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Gold 100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MNT 100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Kretek Mint MNT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Pearl Capsule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Blue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Faros NF RS Sof 18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Gold Pearl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Original (Caps)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Original (Caps) 100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Rubyfresh Fusion Blast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Original RS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Crystal Violet SLI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Amber Advance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(Red FWD Caps)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Crystal Blue SLI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Dalton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Rodeo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Velvet Fusion Blast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Ice Xpress MNT 100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Ice Xpress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Mint Caps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Purple Caps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Double Fusion Ruby (2.5) 100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(Red 2.5) 100 Box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Fusion Summer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Selección Artesanal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Remix 100s Box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L&amp;M Red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Crafted (Gold)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KS Box 15 - LPE Street Art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LS RSP 25 - LPE Street Art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100 Box 20 Passion Remix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Fresh Remix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Vista Summer Fusion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Vista Garden Fusion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Seleccion Artesanal KS RCB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L&amp;M Red KS Box 15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Vista Artic Fusion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KS LPE Box 15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LS RSP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Faros KS Box 20 STD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Tropical Shuffle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KS Bob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(Red 2.5) LS Box 20 STD | Viva MX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(Red 2.5) 100 Box 20 STD | Viva MX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(3.5) KS RCB 20 STD | Viva MX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(3.5) 100 RCB 20 STD | Viva MX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032259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Summer Fusion 100 Box 14 STD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032260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Winter Shuffle 100 Box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032261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Blossom Mist 100 Box 20 STD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032262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KS Box 15 STD | Art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032263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Remix 4.0 100 Box 20 STD | Art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032264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KS Bob 25 STD | Art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032265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L&amp;M Red Label (5.0 CFB) KS Bob 25 STD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032269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and Hedges Lux Sapphire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and Hedges Lux Amber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and Hedges Lux Quartz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and Hedges Lux Jade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L&amp;M Red Label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Double Fusion Ruby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Caribbean Fusion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Faros LS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Exotic Splash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Vista Blossom Mist 100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Vista Arctic Fusion 100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KS RCB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Red LS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Crafted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Chesterfield Craft 10 KS Bob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Chesterfield Craft 10 KS Box 15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crafted 2.0 KS Box 15 STD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Crafted 2.0 KS Box 25 STD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C2IM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032289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Sol Shuffle 100 Box 20 STD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Faros KS Bob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Caribbean Fusion MNT 100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Crafted 2.0 Gold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Crafted 2.0 Red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Goldpearl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Mintpear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Luna Shuffle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032300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Forest Mix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032301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Forest Fusion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032302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Urban Shuffle Party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032303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Dfusionv MNT 100 RCB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Ovalados NF RS SOF 18</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Faros NF RS SOF 18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S50 PRI 20 SLI Amber Selectión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S50 PRI 20 SLI Turquoise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S50 PRI 20 SLI Yellow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S50 PRI 20 SLI Sienna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S50 PRI 20 SLI Blue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S50 PRI 20 SLI Purple Wave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S50 PRI 20 SLI Bronze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Green Zing (1.2)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S50 PRI 20 SLI Russet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Bronze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Purple Wave 1.2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Russet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Sienna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Blue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Amber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Green Zing 1.2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MNT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Summer Wave MNT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BGS MNT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Zing Wave MNT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Oasis Pearl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Sun Pearl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Heets BPS MNT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Blackpu MNT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332025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Terea Sun Pearl MNT S50 PRI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43. JAPAN TOBACCO INTERNATIONAL MEXICO, S. DE R.L.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JTI0711305X0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Blue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Classic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Blue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Classic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Classic 25s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Yellow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LD Red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Filters Original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LD Red 25´s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LD Purple Disco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Switch Filters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Filters Original 25s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Switch Classic 100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Blue 21</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Classic 21</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Activa Lush Sounds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Red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Red 25s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Tropical Brew</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Red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Activa Freeze Beats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Max Fresh Mix 20s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44. MONTEPAZ MEXICO, S.A. DE C.V.</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MME090512TS7</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044001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Madison Classic</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044002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Madison Special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044003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Madison Menthol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044004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Madison Fresh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044005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Norton Full Flavor</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57. US TOBACCO DE MÉXICO,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UTM110712GD2</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057003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Mxstyle</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63. Cantobacco, S.A. de C.V.</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CAN1403135W0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Rojo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Azul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Verde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Rojo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Azul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Verde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Rojo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Azul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Verde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Rojo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Azul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Verde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Rojo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Azul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Verde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Rojo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Azul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Verde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Largo Rojo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Largo Azul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Largo Verde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Largo Rojo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Largo Azul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Largo Verde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063025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Azul Click 20´s C.D.</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66. Sijara International Manufacturing,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SIM170626T10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Económicos Uniq Virginia Blend Blancos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Rojo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Azul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Negro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Verde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Península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Península Verdes KSB</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Boreal Black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Boreal White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Ice Black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Ice White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Rojos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Dorados Pop Summberry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Azules Pop Tropical Ice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Azules Pop Tropical Ice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Negro Pop Summberry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Rojos Pop Continental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Faena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Black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 Senator White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066026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Amero Duty Free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67. Codex Importer Tobacco,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CIT160219U48</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Red Pop Continental 100 SB 20</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71. Hikuri Imports,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HIM120619CF5</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Rojo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Azul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Verde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Rojo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Azul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Verde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Rojo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Azul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Verde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Rojo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Azul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Verde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Rojo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Azul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Verde 20's</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73. Distribuidora y Comercializadora Platinium,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DCP2008247D9</w:t>
            </w:r>
          </w:p>
        </w:tc>
      </w:tr>
    </w:tbl>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Blue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Ultra Lights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Menthol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Gold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Doble Capsula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1 Capsula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Full Flavor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Blue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Menthol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Attimo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Attimo Ultra Lights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Attimo Blue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Royal Ascot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Royal Ascot Blue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Royal Ascot Menthol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 Blue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 Menthol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Doble Capsula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Capsula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Tradicional Red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Tradicional Menthol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Tradicional Blue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Tradicional Red Full Flavor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Tradicional Blue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Tradicional Menthol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Tradicional Capsula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Tradicional Doble Capsula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Royal Red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Platinum Seven 7 Reserve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 Royal Red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 Reserve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073034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 American Blend KS</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75. RC Bestech de México, S. de R.L.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RBM140502KXA</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Azules Pop Tropical Ice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Dorados Pop Sumberry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Económicos Uniq Virginia Blend Blancos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Rojo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Azules Pop Tropical Ice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Negro Pop Sumberry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Península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Ice Black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Ice White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075013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Rojos 100 SB 20</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76. Transformadora El Sardinero,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PPR140828RC8</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Garañón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Garañón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Garañón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Garañón Natural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Garañón Verde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Natural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Verde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Santorini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Apaluza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Andaluz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Indy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Indy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Indy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Maverick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Maverick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Maverick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Palenque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Palenque Azul KS Box 20z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Palenque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Palenque Dorado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Roma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Roma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Roma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Bahrein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Bahrein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Bahrein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Bahrein Dorado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Lusitano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Santorini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Santorini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Negro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Cali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Cali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Cali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Charlotte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Charlotte Rosa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Charlotte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Charlotte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Almirante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Almirante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Almirante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Cherokee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Cherokee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Cherokee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Cherokee Negro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Malaga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Malaga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Malaga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Aniversario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Aniversario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076057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Ice Fusion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77. Yaqui Tribe Company, S.A.S.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YTR220624IRA</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Baji Press (Triangular, BoxPress, Toro)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Baji Press (Triangular, BoxPress, Toro) Sumatra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Kowi (Toro)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Ilitchi (Media corona)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Bwitchopla (Corona Ahumado)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Mexico Select (Robusto)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Mexico Select (Robusto) Habana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Mexico Select (Robusto) NSA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Mexico Select (Robusto) Sumatra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Wakila (Lancero)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Wakila (Lancero) NSA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Wakila (Lancero) Habana 2000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Wakila (Lancero) Sumatra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Old IV (Short Robusto)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Maaso (Robusto)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Kobanao (Corona)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Tetabiate (Doble Figurado)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Rebei (Toro, Tripa Corta)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Baakot (Culebra, Tres Piezas Trenzadas)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Taba'a Evaga (Robusto, Infusionado)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Taba'a Sierra Norte (Robusto, Infusionado)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Fariseo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Pajkola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Vicam</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EHUI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Kobanao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Yori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Evaga Blend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Mexico Select (Mezcla de Tabaco Mexicano)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Yori (Tabacos Virginias)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Yaqui Blend (Mezcla de Tabacos Oscuros)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Sewaria Primavera (M de Tabaco y Flores)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Tataria Verano (M de Tabaco y Plantas)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Seberia Invierno (M Tabaco, Flores y Plantas)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477035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Sewayojtia Otoño (M de Tabaco Ahumados)</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78. Cigatausamex,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CIG210527NL0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Boots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Boots Lights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Boots Menthol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Boots Full Flavor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Boots Lights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Boots Menthol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Zapata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Zapata Lights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Zapata Menthol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Zapata Full Flavor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Zapata Lights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Zapata Menthol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Reno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Reno Lights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Reno Menthol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Reno Full Flavor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Reno Lights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Reno Menthol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Lone Star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Symphoney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Tesoro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Alexander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Tripe Crown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Daytona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Gugu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Today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Extra 100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Maro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Vaquero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Renn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Pakal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Bravo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4 Time Zone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LK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Endless Time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Maypole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Indy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Jiaisalmer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Blueriver Full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Malaga Flavor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Rancher Full Flavor KS</w:t>
      </w:r>
    </w:p>
    <w:p>
      <w:pPr>
        <w:keepNext w:val="0"/>
        <w:keepLines w:val="0"/>
        <w:widowControl/>
        <w:suppressLineNumbers w:val="0"/>
        <w:shd w:val="clear" w:fill="FFFFFF"/>
        <w:spacing w:after="10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078042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Golden Deer Full Flavor KS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Aquellas empresas que lancen al mercado marcas distintas a las clasificadas en el presente anexo, asignarán una nueva clave, la cual se integrará de la siguiente manera: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izquierda a derecha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72"/>
        <w:gridCol w:w="600"/>
        <w:gridCol w:w="4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 w:hRule="atLeast"/>
        </w:trPr>
        <w:tc>
          <w:tcPr>
            <w:tcW w:w="45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Dígito 1</w:t>
            </w:r>
          </w:p>
        </w:tc>
        <w:tc>
          <w:tcPr>
            <w:tcW w:w="70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w:t>
            </w:r>
          </w:p>
        </w:tc>
        <w:tc>
          <w:tcPr>
            <w:tcW w:w="489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son cigarros con filtro.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45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70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w:t>
            </w:r>
          </w:p>
        </w:tc>
        <w:tc>
          <w:tcPr>
            <w:tcW w:w="489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son cigarros sin filtro.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45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70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w:t>
            </w:r>
          </w:p>
        </w:tc>
        <w:tc>
          <w:tcPr>
            <w:tcW w:w="489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son puros.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45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70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3</w:t>
            </w:r>
          </w:p>
        </w:tc>
        <w:tc>
          <w:tcPr>
            <w:tcW w:w="489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Otros tabacos labrados.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45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702"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w:t>
            </w:r>
          </w:p>
        </w:tc>
        <w:tc>
          <w:tcPr>
            <w:tcW w:w="489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son puros y otros tabacos labrados hechos enteramente a mano.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45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Dígitos 2 y 3</w:t>
            </w:r>
          </w:p>
        </w:tc>
        <w:tc>
          <w:tcPr>
            <w:tcW w:w="5595"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empresa.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45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Dígitos 4, 5 y 6</w:t>
            </w:r>
          </w:p>
        </w:tc>
        <w:tc>
          <w:tcPr>
            <w:tcW w:w="5595"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consecutivo de la marca.</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nuevas claves serán proporcionadas a la Administración Central de Normatividad en Impuestos Internos de la Administración General Jurídica a través de buzón tributario, con quince días de anticipación a la primera enajenación al público en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b)</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Catálogos de claves y marcas de tabacos labrados no vigentes</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 British American Tobacco México,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BAT910607F43</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1916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Menthol C.F.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Dunhill King Size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25´s Rojos C.F.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Smooth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Salem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Salem 83 M.M.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Natural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Fiesta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Natural Subtle Flavor D58 M.M.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Fresh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Spice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Winter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Lights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Lights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Medium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Viceroy Ultra Lights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Raleigh 70 M.M.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Viceroy Lights F.D.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Alas con Filtro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Raleigh Reserva Especial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Raleigh Reserva Especial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Azul 20´s C.D. C.F.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Naranja 20´s C.D. C.F.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Superslims C.D. C.F.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F.F.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F.F.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Lights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Lights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Lights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001078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001080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Raleigh Suave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001081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Gol 70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001084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C.D. Ed. de Lujo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001085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C.D. Ed. Especial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001086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C.D. P.B.</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001087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Lights C.D. P.B.</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001093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Menthol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001094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Menthol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001095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Kent Blue Ten H.L.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Lights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14´s F.F.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Blue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Multicolor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Silver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Raleigh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Raleigh 84 M.M.</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Dunhill Blonde Blend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Dunhill Swiss Blend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Dunhill Master Blend KS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Cool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100 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100 ME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Raleigh 18 HL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FF 100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Dunhill Capsule Switch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Colors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Bohemios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14 Light Switch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Dunhill Blonde Switch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Dunhill Switch 100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Dunhill Boost 100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Activa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Activa 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Gratos CD 20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Montana Boost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Activa FF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Activa LI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Additive Free FF 74 MM 25s TR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Additive Free NFF 83 MM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FF 16's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Original NFF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001159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FF 83MM HLSQ 15s Signature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Black Edition Havana Nights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Click and Twist 20s 100MM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001168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Convertibles 15s Mentol 83MM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Fiesta 20s FF 83 MM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001177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Convertibles Rojos 20s ME 83MM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Essence 20s NFF 100MM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Amarillos FF 83MM 25s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Amarillos FF 69MM 20s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Convertibles Morados 20s Mentol 83MM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Red Beat 20s Mentol 90MM CD con Capsula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001187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Click 4 Mix 3.0 20s Mentol 83MM CD con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001196 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Lucky Strike 20s Dark Infuse FF 94MM CD con Filtro Tubo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Tokyo Midnight 22 con Filtro y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Mykonos 22 con Filtro y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001237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Pall Mall XL Alaska 22 con Filtro y Capsulas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Alas Extra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Gratos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Alitas 15´s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Raleigh sin Filtro Ovalados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 Nueva Matacapan Tabacos,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NMT920818519</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206001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 Amo "Tripa Larga".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206002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 Amo "Tripa Corta".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206003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Linea Turrent "Tripa Corta".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206004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Triunfo "Tripa Larga".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206005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Matacan "Tripa Larga".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206006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Hugo Cassar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206007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Mike's</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8. Puros Santa Clara,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PSC9607267W5</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Santa Clara 1830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Aromas de San Andrés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Ejecutivos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Ortíz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Mocambo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Hoyo de Casa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Valdéz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Veracruz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Canillas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Belmondo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Cayman Crown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GW</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Hoja de Oro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Mexican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P&amp;R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Ted Lapidus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Aniversario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Santa Clara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Mariachi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Petit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un Nene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una Nena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Tampanilla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Panter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208027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Domingo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Ruta Maya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Montes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Madrigal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Hoja de Mexicali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Hacienda Veracruz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Madrigal Habana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 Devil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Hampton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 Flor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Casta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Klondike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408039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Cohiba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9. Lieb Internacional,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LIN910603L62</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Macanudo</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Hoyo de Monterrey</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Davidoff</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Griffins</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Private Stock</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Zino</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Blackstone</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King Edward</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Swisher Sweet</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Avo</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Villiger</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309001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Skoal</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309002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Davidoff</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309003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Borkum Riff</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309004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Peter Stokkebye</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309005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Kayak</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Bundle</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Joya de Nicaragua</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Lieb</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Churchill</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Aurora</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Leon Jimenez</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Serie D</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Camacho</w:t>
      </w:r>
    </w:p>
    <w:p>
      <w:pPr>
        <w:keepNext w:val="0"/>
        <w:keepLines w:val="0"/>
        <w:widowControl/>
        <w:suppressLineNumbers w:val="0"/>
        <w:shd w:val="clear" w:fill="FFFFFF"/>
        <w:spacing w:before="36" w:beforeAutospacing="0" w:after="3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Principes</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Excalibur</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Centurión</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 Fernando</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Flor de las Antillas</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Imperiales</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Dueña</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My Father</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Tatuaje</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Riqueza</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Rosalones</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Plascencia</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 Pepin</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Flor de las Antillas</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Antigüedad</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Imperiales</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Padron</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My Father</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Avo</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Buenaventura</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Cao</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Curivari</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Davidoff</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Griffins</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Hoyo</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Hoyo de Monterrey</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Jaime Garcia</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Macanudo</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409044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Zino</w:t>
      </w:r>
    </w:p>
    <w:p>
      <w:pPr>
        <w:keepNext w:val="0"/>
        <w:keepLines w:val="0"/>
        <w:widowControl/>
        <w:suppressLineNumbers w:val="0"/>
        <w:shd w:val="clear" w:fill="FFFFFF"/>
        <w:spacing w:before="36" w:beforeAutospacing="0" w:after="3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17. Valle Monos Tabacos,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VMT9908041D8</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217001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 Pancho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217002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Mi Viejo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19. Tabacalera Florfina,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FLO990517960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219001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 Camilo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219002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Camilitos</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27. Fabrica de Puros Valle de México,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FPV710707NQ9</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227001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Puros 20mm x 20cm No. 1</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227002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Puros 16mm x 16cm No. 2</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227003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Puros 16mm x 15cm No. 3 Mayor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227004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Puros 13mm x 13cm No. 4 Minor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227005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Puros 20mm x 12cm Sublimes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227006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Puros 16mm x 15cm Picadura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227007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Puros 13mm x 13cm Picadura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227008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Puros 9mm x 10cm Hoja Entera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227009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Puros Tamaño Creme Picadura</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28. Fragancias Esenciales,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FES970704EY7</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028001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U.S.A. Golden</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29. Corporación de Exportaciones Mexicanas,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CEM880523SC0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029001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Rojo´s</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30. Comercial Targa,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CTA840526JN5</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030001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New York New York Lights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030002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New York New York Full Flavor</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32. Philip Morris México Productos y Servicios, S. de R.L.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SCP970811NE6</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Dalton 20´s F.T. y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100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Fresh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Nevada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Rodeo Caj. Suave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032063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Lider Regular F.T.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032068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Fortuna F.F.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032069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Fortuna Lights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Derby con Filtro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Bali C.S.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032072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Mild Flavor F.T.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032089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Elegantes c/ Filtro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032090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Elegantes c/ Filtro Menthol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Caporal c/Filtro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Boston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Marboro Mild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Fine Gold 100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Fine MNT 100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Ice Xpress MNT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Black Freeze MNT KS Box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Muratti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Muratti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Touch KS Box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RS RSP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Dorados RS RSP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West Red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West Silver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Original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Davidoff Classic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Davidoff Gold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Dorados LS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Fortuna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Fortuna (Azul)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Faros RS RSP 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Polar Blue MNT 100´s Box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Polar Blue MNT 100´s Box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con Filtro LS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Dorados LS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con Filtro LS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Uno MNT 100 LSB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Uno 100 LSB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White Mint MNT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Fresh MNT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032159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Original 100´s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ICE Xpress MNT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Rodeo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Baronet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Fortuna Cold Mint MNT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Fortuna Cold Mint MNT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con Filtro LS RSP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Dorados LS RSP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Dalton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032168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Polar Ice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Dorados LS Box 15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con Filtro LS Box 15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Dorados LS RSP 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con Filtro LS RSP 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Gold Original KS Box 18</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(Red Upgrade) LS Box 18</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Ice Xpress MNT 100 Box 18</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Red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032179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Blue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Red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Mint MNT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Advance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Frescos LS Box 15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Claros LS Box 15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Claros LS RSP 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Blue Caps 100 Box 18</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032189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Mint Caps 100 Box 18</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White Mint MNT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Red KS Box 16</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Mint KS Box 16</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Blue KS Box 16</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Velvet Fusion Blast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032199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Faros Blancos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Capsulas MNT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Pocket (Red FWD) RS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Purple Caps 100 Box 18</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Benson &amp; Hedges Polarpearl MNT 100 RCB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Red (3.0 WC)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Blue (3.0 WC)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Mint (3.0 WC) KS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Originales LS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Claros LS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Frescos LS Box 14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Fusion Shine 100 Box 20 SLI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Blue LS RSP 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LS RSP 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Shuffle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Just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KS Bos 15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LS Box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Red LS RSP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Incognito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Vista Garden Zing 100 Box 20 STD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Chesterfield Original (4.0) LS Box 20 STD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L&amp;M Red LS RSP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032276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L&amp;M Red Label Box 21</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CS4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CBM MNT 100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032293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Marlboro Red 3.5 KS Bob 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Faros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Ovalados 12</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Supremos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Elegantes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Elegantes Mentolados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Tigres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Ovalados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Delicados 20 Menthol sin Filtro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Reales sin Filtro c/Boquilla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33. New Century Tobacco México,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NCT0609151V3</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033001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Fact Regular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35. Gestión Internacional de México, S. DE R.L.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GIM030523KV7</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035001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Gold Rush Cherry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035002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Gold Rush Vainilla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035003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Swetarrillo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035004 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Prime Time Cherry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035005 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Prime Time Vainilla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Café Créme Regular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Café Créme Blue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Café Créme Arome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Café Créme Filter Tip</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Café Créme Filter Arome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Café Créme Noir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Café Créme French Vainilla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Café Créme Machiatto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 Vessel Wood Tip Vainilla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 Vessel Wood Tip Cherry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 Vessel Wood Tip Premium Black</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Paz Mini Wilde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Granger Yellow Originals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Granger Red Originals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Captain Black Dark Crema</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38. Tabacos Industriales, S.A.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TIN660816F70</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Kentucky Club Regular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Vermont Maple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Kentucky Club Aromático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Flanders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Kahlua Aromático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Kahlua Cherry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London Dock</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Brush Creek</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Whitehall Amaretto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Whitehall Geraniumm</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Whitehall Blues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Whitehall Mango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Whitehall Noblet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Whitehall Meadow</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Kaywoodie Obscuro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Kaywoodie Rubio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Kaywoodie Uva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Kaywoodie Fresa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Kaywoodie Chocolate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Kaywoodie Mora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338021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Kaywoodie Vainilla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40. Cecorex,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CEC101213DI4</w:t>
            </w:r>
          </w:p>
        </w:tc>
      </w:tr>
    </w:tbl>
    <w:p>
      <w:pPr>
        <w:keepNext w:val="0"/>
        <w:keepLines w:val="0"/>
        <w:widowControl/>
        <w:suppressLineNumbers w:val="0"/>
        <w:shd w:val="clear" w:fill="FFFFFF"/>
        <w:spacing w:before="22"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Corona 46 x 130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Robusto 54 x 135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Corona Larga 50 x 124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Doble Robusto 52 x 144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Sublime 54 x 164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Prominente 49 x 180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Short Churchill 54 x 110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Petit Piramide 52 x 125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Piramides 52 x 160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Corona 46 x 130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Robusto 54 x 135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Corona Larga 50 x 124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Doble Robusto 52 x 144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Sublime 54 x 164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Prominente 49 x 180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Short Churchill 54 x 110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Petit Piramide 52 x 125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Piramides 52 x 160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Corona 46 x 130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Robusto 54 x 135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Corona Larga 50 x 124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Doble Robusto 52 x 144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Sublime 54 x 164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Prominente 49 x 180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Short Churchill 54 x 110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Petit Piramide 52 x 125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Piramides 52 x 160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Corona 46 x 130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Robusto 54 x 135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Corona Larga 50 x 124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Doble Robusto 52 x 144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Sublime 54 x 164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Prominente 49 x 180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Short Churchill 54 x 110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Petit Piramide 52 x 125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Mareva 42 x 132</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Corona 46 x 130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Robusto 50 x 124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Hermoso 54 x 135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Prominente 49 x 180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Sublime 54 x 164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Short Churchill 54 x 110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Petit Piramide 52 x 125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Piramide 52 x 160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Canonazo 52 x 144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Mareva 42 x 132</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Corona 46 x 130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Robusto 50 x 124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Hermoso 54 x 135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Prominente 49 x 180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Sublime 54 x 164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Short Churchill 54 x 110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Petit Piramide 52 x 125</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Piramide 52 x 160</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440055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Maravilla Canonazo 52 x 144</w:t>
      </w:r>
    </w:p>
    <w:p>
      <w:pPr>
        <w:keepNext w:val="0"/>
        <w:keepLines w:val="0"/>
        <w:widowControl/>
        <w:suppressLineNumbers w:val="0"/>
        <w:shd w:val="clear" w:fill="FFFFFF"/>
        <w:spacing w:before="22" w:beforeAutospacing="0" w:after="2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41. Buena Vista Tobacco Factory,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BVT100326V16</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Corona 46 x 130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Robusto 54 x 135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Corona Larga 50 x 124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Doble Robusto 52 x 144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Sublime 54 x 164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Prominente 49 x 180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Short Churchill 54 x 110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Petit Piramide 52 x 125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Reserva Piramides 52 x 160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Corona 46 x 130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Robusto 54 x 135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Corona Larga 50 x 124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Doble Robusto 52 x 144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Sublime 54 x 164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Prominente 49 x 180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Short Churchill 54 x 110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Petit Piramide 52 x 125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Buena Vista Limitada Piramides 52 x 160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Corona 46 x 130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Robusto 54 x 135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Corona Larga 50 x 124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Doble Robusto 52 x 144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Sublime 54 x 164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Prominente 49 x 180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Short Churchill 54 x 110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Petit Piramide 52 x 125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Reserva Piramides 52 x 160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Corona 46 x 130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Robusto 54 x 135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Corona Larga 50 x 124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Doble Robusto 52 x 144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Sublime 54 x 164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Prominente 49 x 180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Short Churchill 54 x 110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BTF Limitada Petit Piramide 52 x 125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Mareva 42 x 132</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Corona 46 x 130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Robusto 50 x 124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Hermoso 54 x 135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Prominente 49 x 180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Sublime 54 x 164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Short Churchill 54 x 110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Petit Piramide 52 x 125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Piramide 52 x 160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441045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Batey Canonazo 52 x 144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42. Tabacos Magnos,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TMA090904PN3</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Café,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Azul,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Verde,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Café, 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Azul, 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Verde, 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Café, CD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Azul, CD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Verde, CD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Café, CS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Azul, CS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Verde, CS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Rojo,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Azul,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Verde,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Rojo, 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Azul, 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Verde, 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Rojo, CD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Azul, CD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Verde, CD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Rojo, CS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Azul, CS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Verde, CS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Rojo,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Rojo, 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Rojo, CD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Rojo,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Azul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Rojo, 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042049 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Azul CS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042050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Azul Click,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43. Japan Tobacco International México, S. de R.L.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JTI0711305X0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Filters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Activa FF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Double Mint &amp; Purple 100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NF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Sparkling Mix CD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Camel Tropical Brew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Camel Roulette 100s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Shiny Mix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Winston Oasis Fresh Mix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043047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Camel Original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45. Burley &amp; Virginia Tabaco Company,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BAV090610GR5</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Garañon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Garañon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Garañon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Garañon Natural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Garañon Verde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Natural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Soberano Verde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Santorini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Apaluza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Apaluza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Apaluza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Andaluz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Andaluz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Andaluz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Indy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Indy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Indy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Maverick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Maverick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Maverick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Palenque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Palenque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Palenque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Palenque Dorado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Roma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Roma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Roma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Bahrein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Bahrein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Bahrein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Bahrein Dorado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Lusitano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Lusitano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Lusitano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Santorini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Santorini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Negro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Cali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Cali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Cali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Charlotte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Charlotte Rosa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Charlotte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Charlotte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Almirante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Almirante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Almirante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Cherokee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Cherokee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Cherokee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Cherokee Negro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Malaga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045059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Malaga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045060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Malaga Blanco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045061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Aniversario Rojo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045062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Aniversario Azul KS Box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045064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Link Ice Fusion KS Box 20</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46. Tabacos Dominicanos,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TDO061020QJ1</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Yankoff Torpedos 52 x 6''</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Yankoff Churchills 48 x 7''</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Yankoff Robustos 50 x 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Yankoff Coronas 43 x 6''</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Torpedos 52 x 6''</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Churchills 48 x 7''</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Robustos 50 x 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Coronas 43 x 6''</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Doble Corona 50 x 8''</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Marevas 42 x 5''</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Gran Corona "A" 47 x 9 ¼''</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Entreatos 43 x 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Short Robustos 50 x 4''</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Short Perfect 54 x 5 ¼" Naturales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Reserva Especial 50 x 6 ½"</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Lanceros 38 x 7 ½"</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Piccolinos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Torpedos 52 x 6'' Claros (25/1)</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446019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Abam Torpedos 52 x 6'' Maduros (25/1)</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47. LWGN Comercio Internacional,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LCI1206292E2</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Rojo 20' 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Azul 20' 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Verde 20' 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Rojo 20' 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Azul 20' 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Verde 20' 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Rojo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Azul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Verde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Rojo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Azul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Largo Verde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Rojo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Azul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Verde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Rojo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Azul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Largo Verde 14's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Largo Rojo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Largo Azul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Largo Verde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Largo Rojo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Largo Azul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Largo Verde 20´s C.D.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047025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Largo Azul Click 20´s C.D.</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51. MEX-KO de Sinaloa,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MSI1302237D6</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051001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Phoenix con Filtro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52. Importer of Premium Cigarretes,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IPC1302134G1</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052001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Bravado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052002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Cikar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052003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Pegasus Cigar</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53. Braxico Manufacturing,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BMA101208LHA</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Angelo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Angelo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Angelo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Angelo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Hypnose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Hypnose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Hypnose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Hypnose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Armada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Armada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Armada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Armada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Calle 8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Calle 8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Calle 8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Calle 8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 Jack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 Jack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 Jack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 Jack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Económicos Cache's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Económicos Cache's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Económicos Cache's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Económicos Cache's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Río Amazonia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Río Amazonia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Río Amazonia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Río Amazonia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Premium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Blancos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MX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Tex Mex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Vaqueras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Pink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Botas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Beverly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Beverly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Beverly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Beverly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Navigator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Navigator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Navigator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Navigator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Sabotage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Sabotage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Sabotage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Sabotage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Varelianos MKS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Varelianos MKS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Varelianos MKS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Varelianos MKS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Lucas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Lucas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Lucas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Lucas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053059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Península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Península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Península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Península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Amero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Amero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Amero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Amero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Jaisalmer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Jaisalmer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053069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Jaisalmer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Jaisalmer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Queen London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Queen London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Queen London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Queen London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053079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 &amp; T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 &amp; T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 &amp; T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 &amp; T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Jubilee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Jubilee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Jubilee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Jubilee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053089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Show Time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Show Time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Show Time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Show Time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Chungwa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Chungwa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Chungwa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Chungwa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053099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Faena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Faena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Faena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Faena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Economicos Uniq Virginia Blend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Economicos Uniq Virginia Blend Blancos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Economicos Uniq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Economicos Uniq Blancos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Pop Boreal Black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Pop Boreal White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Pop Black Ice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Pop White Ice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053119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Paddock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55. Jihe Overseas,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JOV1411077E6</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055001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Chunghwa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055002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Chunghwa 5000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055003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Double Happiness (Crystal)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055004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Double Happiness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055005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055006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Golden Deer</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56. Importadora Gaadso,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IGA170616A35</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456001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Cipriano Cigars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456002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The Traveler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456003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The Circus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456004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Rosa de San Diego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456005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Viejo Continente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57. US Tobacco de México,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UTM110712GD2</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057001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México Spirit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057002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Rancher</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58. Rolo International Tobacco,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RIT170810ES7</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White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Yellow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Red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Red Purple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Green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Pink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Orange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Light Blue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Brown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Black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White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Yellow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Red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Red Purple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Green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Pink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Orange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Ligth Blue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Brown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S&amp;P Black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White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Grey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Red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Menthol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Special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Black RC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White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Grey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Red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Menthol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Special CO KS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058032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Soprano Black CO KS 20</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59. Cimoga Integral,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CIN180428JT0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059001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Rancher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059002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Zapata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059003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Daytona</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60. Amaris Tobacco,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ATO970124EA7</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Signature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Signature Selection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Casa Fernandez Miami Aniversario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Casa Fernandez Miami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Casa Fernandez Arsernio Oro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Casa Fernandez Miami Reserva Corojo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Casa Fernandez Miami Reserva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Casa Fernandez Aganorsa Corojo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Casa Fernandez Aganorsa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CT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Guardian Of The Farm</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Guardian Of The Farm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JFR Corojo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JFR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JFR Connecticut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Lunatic Loco Perfecto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JFR Lunatic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JFR Lunatic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JFR XT Corojo/Maduro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JFR Buena Cosecha Corojo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New Cuba Corojo-Maduro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Aganorsa Leaf HSS-DSS-NSS-FD-BUND-25 Maduro, CT, C-99</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1994 - 20th Anniversary Cigar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Air Bender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Cameroon Cabinets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Double Claro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Double Ligero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LFD Coronado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LFD Suave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Ligero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Ligero Cabinet (Oscuro Natural)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Limited Production Cigars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Little Cigars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Litto Gomez Diez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Reserva Especial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Tubos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Oro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Andalusian Bull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Capitulo II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Chapter One Box Pressed Chisel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Colorado Oscuro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Double Press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Factory Press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La Nox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Ligero Salomon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Maduro Cabinet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N.A.S.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Ligero TCFKA-M</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Salomon Unico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Ligero L'Granú</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LFD Sampler Selections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LFD Sampler Chisel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LFD Sampler Los Lanceros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LFD Sampler Robusto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LFD Sampler Toro Selection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El Carajon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El Jocko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460059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Dunbarton Tobacco &amp; Trust Sobremesa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Dunbarton Tobacco &amp; Trust Sobremesa Brûlée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Dunbarton Tobacco &amp; Trust Todos Las Dias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Dunbarton Tobacco &amp; Trust Sin Compromiso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Dunbarton Tobacco &amp; Trust Muestra de Saka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Dunbarton Tobacco &amp; Trust Mi Querida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Dunbarton Tobacco &amp; Trust Umbagog</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Caldwell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Caldwell Eastern Standard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Caldwell Eastern Standard Sungrown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460069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CaldwellLong Live The King</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Caldwell The King is Dead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Flor Dominicana 25th Anniversary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White Series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White Series Core Line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White Series Core Line Elegantes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White Series Core Line Diplomate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White Series Core Line Toro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White Series Small Batch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460079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White Series Small Batch Lancero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White Series Small Batch Salomones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 Core Line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 Core Line Robusto II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 Core Line Robusto Gordo II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 Core Line Toro II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 Core Line Toro Gordo II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 Core Line Torpedo II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 Small Batch</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460089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 Small Batch Lancero II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460090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Cavalier Black II Small Batch Salomones II</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61. Grupo Geoestratégico Kormex, S.A. de C.V.</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GGK190626E52</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Mojito Plus+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Green+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Red+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Blue+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Lime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Silver+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Random Five+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Ice Café+</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Change Double+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This Change+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Bohem Café Colada+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Bohem Irish Café+</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Bohem Expresso Summer+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061015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Eighty Eight Light</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62. Importadora Cuesta Rey,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ICR130508B30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262001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Tatiana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262002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Habanitos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262003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Perdomo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Arturo Fuente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Cuesta Rey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Unica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Perla del Mar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Brick House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Quorum</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Liga Privada Num. 9</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Liga Privada Unico Series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Liga Undercrown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Vieja Habana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Nica Rustica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Herrera Esteli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Acid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Perdomo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Galan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Doña Nieves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MXS Adrián González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MXS Dominique Wilkins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Pichardo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Luciano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Fiat Lux</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María Lucía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462023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Mas Igneus</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64. Vitolas del Caribe,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VCA120419GJ3</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Alec Bradley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Oscar Valladares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Catch 22</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A.L.R.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Bold by Nish Patel Broadleaf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Catch 22</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Catch 22 Connecticut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Cigar Smoking World Championship</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Decade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Decade Cameroon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Candela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Connecticut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Corojo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Fifteenth Anniversary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Fifty International Gift Pack</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264019 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Fifty-Five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Grand Reserve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Hamlet 25th Year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Hamlet Paredes Liberation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Hamlet Tabaquero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Humidor Selection Gift Pack</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Java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Java Red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LB1</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Nimmy 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264029 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Nording 50th Anniversary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Number 6</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Old World Reserve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Platinum</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Royale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Special Edition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Sungrown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Sungrown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Super Ligero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Tavicusa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264039 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Twentieth Anniversary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Vintage 1990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Roky Patel Vintage 1992</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Roky Patel Vintage 1999</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Roky Patel Vintage 2003</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Roky Patel Vintage 2006 San Andreas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Alec Bradley American Classic Blend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Alec Bradley American Sungrown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Alec Bradley Black Market Esteli</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Alec Bradley Nica Puro Rosado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264049 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Alec Bradley Nica Puro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264050 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Oscar Valladares Altar Q</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264051 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Oscar Valladares Leaf Connecticut</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65. Proyecto MVM,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PMV130218LK0</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Nub</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Gurkha3 Compartment Tray-3 Bundles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Café Tabac</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12Y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Reserve 12Y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15Y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Reserve 15Y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18Y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21Y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Classic Havana Blend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Ghost Angel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Grand Reserve Natural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Gurkha Toro Box 6 Baggies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Heritage Nat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Legend 1959</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Marquesa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Nub Cameroon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Nub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Nub Sun Grown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Royale Challenge Nat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Cigarrillo G</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Cigarrillo 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Flor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Flor Original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G</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O Sun Grown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V</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V Melanio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Bellas Artes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Bellas Artes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Días de Gloria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Enclave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Enclave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Last Call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Last Call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New World Cameroon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New World Connecticut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New World Mex-Ros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New World Puro Especial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Connecticut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Oval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Oval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265049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The Bull Habano</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67. Codex Importer Tobacco,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CIT160219U48</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Azules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Verdes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Laredo Swiss Blend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Económicos Uniq Virginia Blend Blancos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Rojo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Azul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Negro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Verde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Studio 54 Dorados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Península Rojos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Península Verdes KSB</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Boreal Black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Boreal White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Ice Black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Xtreme Ice White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Senator Rojos 100 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Río Amazonia Pop Continental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Río Amazonia Pop Tropical Ice KSB 20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067020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Black Jack FF KSB 20</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68. Sikar Global Distribution Experts, S. de R.L.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SGD2001295NA</w:t>
            </w:r>
          </w:p>
        </w:tc>
      </w:tr>
    </w:tbl>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068001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Mxstyle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69. Distribuidora y Tabacalera Garless, S. de R.L.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DTG2004068R3</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069001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México Spirit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369001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México Spirit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70. Tabappar, S.P.R. de R.L.</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TAB051027637</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470001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 Paraíso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470002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Privilegio´s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470003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Tabaricos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470004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Casa 1910</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71. Hikuri Imports,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HIM120619CF5</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Rojo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Azul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Seneca Verde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Rojo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Azul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Scenic 101 Verde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Rojo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Azul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Catalina Verde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Rojo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Azul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M1 Verde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Rojo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Azul 14's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071030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 Adams No. 1 Verde 14's</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72. Vitolas del Mundo, S.A.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VMU191004IX7</w:t>
            </w:r>
          </w:p>
        </w:tc>
      </w:tr>
    </w:tbl>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Alec Bradley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Oscar Valladares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Catch 22</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A.L.R.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Bold by Nish Patel Broadleaf</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Catch 22</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Catch 22 Connecticut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Fernández</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Tatiana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Bobeda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Nub</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Cigar Smoking World Championship</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Decade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Decade Cameroon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Candela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Connecticut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Corojo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Edge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Fifteenth Anniversary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Fiftv International Gift Pack</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Fifty-Five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Grand Reserve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Hamlet 2Sth Year</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Hamlet Paredes Liberation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Hamlet Tabaquero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Humidor Selection Gift Pack</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Java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Java Red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LB1</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Nimmy 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Nording 50th Anniversary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Number 6</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272037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Old World Reserve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Platinum</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Royale</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Special Edition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Sungrown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Sungrown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Super Ligero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Tavicusa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Twentieth Anniversary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Vintage 1990</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Vintage 1992</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Vintage 1999</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Vintage 2003</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Rocky Patel Vintage 2006 San Andreas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Alec Bradley American Classic Blend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Alec Bradley American Sungrown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Gurkha3 Compartment Tray-3 Bundles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Café Tabac</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12Y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Reserve 12Y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15Y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Reserve 15Y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472059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18Y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Cellar 21Y</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Classic Havana Blend</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Ghost Angel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Grand Reserve Natural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Gurkha Toro Box 6 Baggies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Heritage Nat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Legend 1959</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Marquesa</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Nub Cameroon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472069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Nub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Nub Sun Grown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Gurkha Royale Challenge Nat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Cigarrillo G</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Cigarrillo 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Flor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Flor Original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G</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O Sun Grown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472079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V</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Oliva Serie V Melanio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Bellas Artes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Bellas Artes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Días de Gloria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Enclave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Enclave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Last Call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Last Call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New World Cameroon</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472089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New World Connecticut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472090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New World Mex-Ros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472091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New World Puro Especial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472092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Connecticut</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472093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472094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472095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Oval Maduro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472096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Oval Habano</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472097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AJ Fernandez San Lotano The Bull Habano</w:t>
      </w:r>
    </w:p>
    <w:p>
      <w:pPr>
        <w:keepNext w:val="0"/>
        <w:keepLines w:val="0"/>
        <w:widowControl/>
        <w:suppressLineNumbers w:val="0"/>
        <w:shd w:val="clear" w:fill="FFFFFF"/>
        <w:spacing w:before="40" w:beforeAutospacing="0"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 w:hRule="atLeast"/>
        </w:trPr>
        <w:tc>
          <w:tcPr>
            <w:tcW w:w="101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74. Tabaco Orgánico Mexicano, S.A.P.I. de C.V. </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R.F.C. TOM200318FS6</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MARCAS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474001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Flor Morada Cartera Original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474002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Flor Morada Cartera Natural</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474003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Flor Morada Cajetilla Original 20s</w:t>
      </w:r>
    </w:p>
    <w:p>
      <w:pPr>
        <w:keepNext w:val="0"/>
        <w:keepLines w:val="0"/>
        <w:widowControl/>
        <w:suppressLineNumbers w:val="0"/>
        <w:shd w:val="clear" w:fill="FFFFFF"/>
        <w:spacing w:before="40" w:beforeAutospacing="0" w:after="40"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474004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Flor Morada Cajetilla Natural 20s</w:t>
      </w:r>
    </w:p>
    <w:p>
      <w:pPr>
        <w:keepNext w:val="0"/>
        <w:keepLines w:val="0"/>
        <w:widowControl/>
        <w:suppressLineNumbers w:val="0"/>
        <w:pBdr>
          <w:top w:val="single" w:color="000000" w:sz="6" w:space="0"/>
          <w:bottom w:val="single" w:color="000000" w:sz="6" w:space="0"/>
        </w:pBdr>
        <w:shd w:val="clear" w:fill="FFFFFF"/>
        <w:spacing w:after="101"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a F.</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23 de mayo de 2024.- </w:t>
      </w:r>
      <w:r>
        <w:rPr>
          <w:rFonts w:hint="default" w:ascii="Arial" w:hAnsi="Arial" w:eastAsia="SimSun" w:cs="Arial"/>
          <w:i w:val="0"/>
          <w:iCs w:val="0"/>
          <w:caps w:val="0"/>
          <w:color w:val="2F2F2F"/>
          <w:spacing w:val="0"/>
          <w:kern w:val="0"/>
          <w:sz w:val="18"/>
          <w:szCs w:val="18"/>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PRIMERA MODIFICACIÓN AL ANEXO 14 DE LA RESOLUCIÓN MISCELÁNEA FISCAL PARA 2024</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Listado de donatarias autorizadas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Contenido</w:t>
      </w:r>
    </w:p>
    <w:p>
      <w:pPr>
        <w:keepNext w:val="0"/>
        <w:keepLines w:val="0"/>
        <w:widowControl/>
        <w:suppressLineNumbers w:val="0"/>
        <w:shd w:val="clear" w:fill="FFFFFF"/>
        <w:spacing w:after="101" w:afterAutospacing="0"/>
        <w:ind w:left="0" w:firstLine="288"/>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Listado de Organizaciones Civiles y Fideicomisos Autorizados para recibir Donativos Deducibles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educativos.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culturales.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becantes.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ecológicos.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para la reproducción de especies en protección y peligro de extinción.</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de apoyo económico de donatarias autorizadas.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para obras o servicios públicos.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de desarrollo social.</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para recibir donativos del Extranjero.</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otorgadas a partir del ejercicio 2023.</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educativos.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culturales.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becantes.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ecológicos.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de apoyo económico de donatarias autorizadas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para obras o servicios públicos.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de desarrollo social.</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Actualizaciones.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Cambios de Rubro.</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Cambios de Denominación.</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Revocaciones derivadas del procedimiento previsto en el artículo 82 Quáter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Cancelaciones solicitadas conforme al artículo 82, fracción V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que presentaron Aviso de Extinción, disolución o liquidación conforme a la ficha 16/ISR "Avisos para la actualización del padrón y directorio de donatarias autorizadas para recibir donativos deducibles" contenida en el Anexo 1-A.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Rectificaciones.</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2022.</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2018.</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2019.</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2020.</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2021.</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2023.</w:t>
      </w:r>
    </w:p>
    <w:p>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2024.</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Cumplimiento de Sentencias, Recursos de Revocación y Medidas Cautelares.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asistenciales (artículo 79, fracción VI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85"/>
        <w:gridCol w:w="6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30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723"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ACO190722NN4</w:t>
            </w:r>
          </w:p>
        </w:tc>
        <w:tc>
          <w:tcPr>
            <w:tcW w:w="7300"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Acodesa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AVU221124AD5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Aguiluchos en Vuelo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AME0507283N4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Albergue las Memorias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AEM221222F92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Alimentando Emociones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AHE221122A51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Ánimo Hermano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APA231101LA4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Apapachadogs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ADM221024GE4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Apcat 2020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ACS2305153W4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Apoyo Comunitario Shelove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AJU160718661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Árbol de Justicia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AGA150113D53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Asesoría y Gestión de Apoyo Comunitario Agac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AFD220607JEA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Fraccionamiento las Delicias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AFM650429P20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Franco Mexicana Suiza y Belga de Beneficencia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AID230703EV2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Integral en el Desarrollo y Apoyo para Centros de Rehabilitación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APO030930C42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Psicoanalítica de Orientación Lacaniana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ASC230812478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Scft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AVD2204166K4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Veracruzana para la Defensa de los Derechos de Niñas Niños y Adolescentes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ACA230913PI7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Aü Comunidad Autista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AAM141110G74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Ayuda en Acción de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AVI210525BF5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Ayudemos Vidas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BHB230210KK9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Baltazar Herrera por el Bienestar Humano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BAV181219QQ9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Banco de Alimentos de Villahermosa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BRE1204246S9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Banco de Ropa y Enseres Domésticos Colima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CPR230915AZ5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Caminos con Propósito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CIN230303N3A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Capellanes Internacional de Nueva York en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CRM000117V42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Cáritas Región Mexicale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CUA161209JY4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de Unión y Amor Nissi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CHD8805301I4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Hogar Divina Providencia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CHE841207RCA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Hogar Eugenio Díaz Barriga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CAJ600218Q7A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para Ancianos José María Cabadas A.B.P.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CSJ230920VD2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San Joselito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CVY2309196DA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Vida Youth Foundation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CDS180928K94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Causa para el Desarrollo Social Indígena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CCI1210306BA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Comunitario Iniciativa Mixteca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CCR2209306K1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Creviser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CAA2104212R7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Alianza Amparo y Fortaleza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CAR210702JY3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Alto Rendimiento Toros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CAI960422SS1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Apoyo para la Integración del Niño Down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CEB230329TB4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Equinoterapia Bella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CES991215H70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Estudios San Juan Bosco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CRC1004159M6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Rehabilitación contra las Adicciones Guerreros de San Miguel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CRU190808T61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Rehabilitación Un Nuevo Día 4 y 5 Paso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CEB0503314NA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Educativo la Buena Tierra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CSC830418CH7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Salesiano de Capacitación Rafael Dondé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CFD231106RS3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Cita Fd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CHP0004183Y9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Clínica Hospital del Pueblo Anna Seethaler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CRJ050208364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"Club Rotario Juárez Campestre"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CCP210122HB4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Comedor Comunitario para Personas de Escasos Recursos Guadalupe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CAI230425RI2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Cometas Acompañando Infancias y Juventudes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CTE211208FE9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Comunidad Terapéutica Empezando de Nuevo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CCP210211UN7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Conciencia, Conversión y Perseverancia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CNE221203NJ9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Consejo Nacional de Ejidos y Comunidades Indígenas de México C.O.N.E.C.I.M.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CAD210928V65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Construyendo Alianzas Dignas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COR1401296E1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Coredu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CJG230913QK4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Creciendo Juntos Ghanima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CSB231122995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Crissan San Bernardo del Río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CTL230826EJ6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Cuetlaxcoapan Tlaxcalli. Lugar Donde las Serpientes Cambian de Piel, Tortilla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MSL231005QUA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la Mano por San Luis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DMT081009A98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Dispensario Médico Tonantzin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ECU230829978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Ecumenic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ECC230216GP5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Educación y Cuidado de Calidad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CGU220519UJ6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El Camino Guadalupano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CTA200124GC0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El Consejo Te Acompaña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EDH1910046M5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Embajadores de Derechos Humanos de la Infancia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EVA200115GNA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Emilia y Valeria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ENG231114AJ4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Enpasy por Nuestra Gente, Entorno y Medio Ambiente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EIP131107554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Estancia Infantil Pro-Vida Plena A.C.</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88"/>
        <w:gridCol w:w="6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FNC160409918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Federación Nacional Ciudadana por el Desarrollo Integral de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FFE220630UQ1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 Formación y Educación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FNL220825T64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Frente Nacional para la Liberación de la Vivienda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FOC190329QV7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11 59 59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FAC021230N45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Actuemos para Crecer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FAT170823DB9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Angeles en la Tierra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FAU230712BBA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Anquma, una Mano Amiga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FAR221129JJ4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Ariadna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FBM130323FIA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Bariátrica Mexicana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FBE160128I40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Bernal Monterrey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FCE220818837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Cejema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FCO200911BH8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Cofiimex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FCE230808S10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Conciencia y Energía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FEL230829FTA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Electro-Molecular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FFA070430B10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Families At The Dump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FFU2311104J8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Forjando un Ángel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FGD120423TK9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Grace,Cumpliendo Destinos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FHM190830319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Heifer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FIM220523GJ3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Imparables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FIM2211167B1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Intercambiando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FIM190124K10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Internacional de Medicina Emocional René Mey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FMA2309145V0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Macias, Apoyando Docentes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FMT231012UF9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Magnolia 333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FMA2311145UA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Manunuy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FMA231109CA5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Más Allá de los Sentidos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FMI231024AV2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Mexicana de Integración Familiar y Psicológica en Acción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FMD190704I14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Miika Donando Esperanzas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FMA101126IS6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Moralete, Árbol de Vida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FMD130618MR4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Mosaico Down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FND061116KI2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Nacional para el Desarrollo Rural y Urbano Las Adelitas"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FAA230517KN7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Adicciones Adara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FDM230926RK9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el Desarrollo de la Mixteca Oaxaqueña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FEB1107274A2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la Educación Bienestar Social y Paz Mundial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FPA230513S41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Patymm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FPA120208588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Patzari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FRE201215G88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Rehabilita Educando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FRD220615UK4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Renace Durango Reconstrúyete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FSF220210TP8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San Francisco Ph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FSL220704T46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Santa Lucía Chignahuapan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FSV230316AZ5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Siembra Vida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FMU110429PG9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Sociedad Mexicana de Urología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FTQ221114ED0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Te Quiero Ver Feliz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FTA210804511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Teresa de Ávila en Pro de la Familia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FVA000202485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Vida Activo Veinte-Treinta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FVA070907HU0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Volver a Vivir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FAF230720857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Acción Física y Artística Internacional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GAR230127391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Gareso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GES9804291S4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Género Ética y Salud Sexual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IDC220715367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Iniciando desde Cero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III230815GF8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Iniciativa para la Investigación y la Incidencia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ITE171020A32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Innovación, Tecnología, Educación y Salud para el Desarrollo de las Comunidades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IEP230113CD5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Institución Emmanuel Pv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ITA2203185I9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Itanmi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JDJ211122FU4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Jóvenes Despertando Justicia y Paz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JLH220120PA7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Juntos lo Hacemos Posible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KSA220303DP3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Karlas Sembradoras de Amor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KBR220329T77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Komos Bricks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NEM130217LU8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 Nueva Era del Milenio Maya Pakal-Na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RCN100618K77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 Región Chontal nos Necesita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LNU231010BB3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Latiendo por la Nutrición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MFI191016KE3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Magis Fidem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MLS230929HS1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Maria Luisa Salinas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MIM101013JI9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Max Impulsando Más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MMA130707FC6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Mexicanos del Mañana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MAM190301MQ0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Movimiento Atrévete, Markar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MAS1807101S5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Mujeres Aprendiendo a Ser Libres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MTI1710062H6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Mujeres Trabajando por Iztacalco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MTO180124D64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Música para tus Oídos Mazatlán te Escucha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MAE2306197T4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Músicos y Artistas a Escena. Musares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NWV210212H17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New Way Vc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NCL180517J73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Niños Corazón de Luna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NSG230710V76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Nuestra Señora de Guadalupe en Chihuahua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PRE221021B53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Pancitas al Rescate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PFE200226G35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Pasos Firmes y Espíritu de Mansedumbre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PJV230823DI9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Patria Juventud y Virtud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PMC201228QY1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 Mejora del Centro de Delicias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PSS960219NVA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 Salud Sexual y Reproductiva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PCH220505U12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Proyecto Conexión Humana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PDU190410MC6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Proyecto Duq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RRA220721HX7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Rap Reinserción Arte y Prevención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RAP2105273VA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Recuperando Amor Pro Bienestar Animal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RAA230724AN8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Red Alcance en Acción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RPH160515SX0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Refugio Pro Homine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RMA1907269C8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Regazo de María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RVI230511KA8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Regresando a la Vida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RPL220712T47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Rescate Peek Lu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RJM8801153LA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Reto a la Juventud México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SEE230224QDA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Salud Emocional el Edén, Especialistas en Adicciones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SMU170516I54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Santa Muerte Universal Rosita de Natanahel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SMS2308212E8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Ser Mujer Solidaria, Motivada, Activa, Resiliente y Triunfadora. Smart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SHN230509425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Somos Hermanos y Nos Ayudamos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SCO220823412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Sonrisas Completas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SIN230801894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Supernovas de Inclusión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SAP210505REA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Sustentabilidad y Adaptación Participativa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TAQ230608QM7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 Ayudamos a Quererte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TMO190426QJ4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Terapia en Movimiento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TCT231201TSA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Teybi Centro Terapéutico y de Bienestar Integral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TCA170926278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Tierra de Campeones A.C.</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86"/>
        <w:gridCol w:w="6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TBS230713UN4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Tikuva Bio Sustentabilidad en Comunidades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TIP2308072N5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Toteki, Inclusión y Participación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TVS190402TQ9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Tu Vives sin Adicciones Querétaro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UDC230619L27</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Ubuntu Desde el Corazón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USD100924PY1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 Salto con Destino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USC151213UJA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 Solo Corazón de Aguascalientes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UFM051215JU0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Una Familia por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UVU160705A91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Una Vida, Una Historia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UEJ150307GJ8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Uniendo Experiencia y Juventud por un Mundo Mejor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UAM230428I59</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Unión de Agrupaciones Musicales, Culturales y Deportivas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VCO0910194E1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Varones de Compromiso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VVO230919PNA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Visibilizando Voces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VOM230926QB2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Voz Orgullo México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educativos (artículo 79, fracción X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83"/>
        <w:gridCol w:w="6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17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30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1723"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BAR980630RH3</w:t>
            </w:r>
          </w:p>
        </w:tc>
        <w:tc>
          <w:tcPr>
            <w:tcW w:w="7300"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Barangueras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CEJ970725190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Educativo José de Jesús López y González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CJA630903KB6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Colegio Juana de Arco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EYA8706111Y6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Escuela Yavne S.C.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FEV160308TL1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Escuela para la Vida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PVI050519AW8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Pequeños de Villalpando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72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PCH880316VA3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Promotora Cultural Hidalgo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culturales (artículo 79, fracción XII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80"/>
        <w:gridCol w:w="6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1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30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715"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ASP080604V56</w:t>
            </w:r>
          </w:p>
        </w:tc>
        <w:tc>
          <w:tcPr>
            <w:tcW w:w="7300"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Alianza de Sectores Productivos del Istmo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ART2302233I1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Artes9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FBV1307302Y8</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Festival Bella Vía, El Arte Madonnaro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FSH040604NR5</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Foro Shakespeare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FMM190709GCA</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Friends Of The Mexican Museum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FAS231009IL1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Arte Sl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FPS110511BQ6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Paisaje Social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FLM971211SJ6</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las Letras Mexicanas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LMP2309064U1</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Laboratorio Magdalenas Puebla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MAD1712112H4</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Mutaciones Artes Didácticas y Experimentaciones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NDM231024SS2</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Narrativas Desde la Mayanidad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PAO120612C53</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Patronato y Sociedad de Amigos de la Orquesta Filarmónica de la UNAM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YMM180404SQ0</w:t>
            </w:r>
          </w:p>
        </w:tc>
        <w:tc>
          <w:tcPr>
            <w:tcW w:w="730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Ypo Metropolitan México A.C.</w:t>
            </w:r>
          </w:p>
        </w:tc>
      </w:tr>
    </w:tbl>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becantes (artículos 79, fracción XVII y 83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8"/>
        <w:gridCol w:w="6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69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31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695"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DRC211116S52</w:t>
            </w:r>
          </w:p>
        </w:tc>
        <w:tc>
          <w:tcPr>
            <w:tcW w:w="7310"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Danish Refugee Council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9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FED220216DU1</w:t>
            </w:r>
          </w:p>
        </w:tc>
        <w:tc>
          <w:tcPr>
            <w:tcW w:w="73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Educabo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9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FJS230601MU5</w:t>
            </w:r>
          </w:p>
        </w:tc>
        <w:tc>
          <w:tcPr>
            <w:tcW w:w="73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Jacob Sifuentes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9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FNM2311066I9</w:t>
            </w:r>
          </w:p>
        </w:tc>
        <w:tc>
          <w:tcPr>
            <w:tcW w:w="73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Novagob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9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FRL190517QG5</w:t>
            </w:r>
          </w:p>
        </w:tc>
        <w:tc>
          <w:tcPr>
            <w:tcW w:w="73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Rosaura León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9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FSC230214BSA</w:t>
            </w:r>
          </w:p>
        </w:tc>
        <w:tc>
          <w:tcPr>
            <w:tcW w:w="73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Soy Conti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9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CDC1805315J4</w:t>
            </w:r>
          </w:p>
        </w:tc>
        <w:tc>
          <w:tcPr>
            <w:tcW w:w="73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 Casa Dorada de Chicoloapan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ecológicos (artículo 79, fracción XIX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12"/>
        <w:gridCol w:w="6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6" w:hRule="atLeast"/>
        </w:trPr>
        <w:tc>
          <w:tcPr>
            <w:tcW w:w="1751"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CUB2310166Q6</w:t>
            </w:r>
          </w:p>
        </w:tc>
        <w:tc>
          <w:tcPr>
            <w:tcW w:w="7254"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Crea un Bosque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ETO200925FE4</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Ecocamp Tortuga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ECA1702203N0</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Ecolife Conservation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EIR220613589</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Evaluación Integral y Restauración de Hábitat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FMM230712AD0</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Montaña Madre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ILB2305047S5</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Instituto Latinoamericano del Biochar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PKU161201L24</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Proyecto Kilómetro Uno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RAM230220SHA</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Revolution, Ambiente y Sociedad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URE231107770</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Utskintik Restauración de Ecosistemas y Comunidades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civiles y fideicomisos para la reproducción de especies en protección y peligro de extinción (artículo 79, fracción XX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01"/>
        <w:gridCol w:w="6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745"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FEB991118GZ6</w:t>
            </w:r>
          </w:p>
        </w:tc>
        <w:tc>
          <w:tcPr>
            <w:tcW w:w="7260"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Ecológica Bahía Príncipe Tulum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de apoyo económico de donatarias autorizadas (artículo 82, penúltimo párrafo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23"/>
        <w:gridCol w:w="6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6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765"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AAM850607CR0</w:t>
            </w:r>
          </w:p>
        </w:tc>
        <w:tc>
          <w:tcPr>
            <w:tcW w:w="7240"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de Amigos del Museo Nacional de Historia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6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MEC190412BA9</w:t>
            </w:r>
          </w:p>
        </w:tc>
        <w:tc>
          <w:tcPr>
            <w:tcW w:w="724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Educaludi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6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FED6808227M5</w:t>
            </w:r>
          </w:p>
        </w:tc>
        <w:tc>
          <w:tcPr>
            <w:tcW w:w="724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Fomento Educacional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6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RED230828735</w:t>
            </w:r>
          </w:p>
        </w:tc>
        <w:tc>
          <w:tcPr>
            <w:tcW w:w="724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Redsalmat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para obras o servicios públicos (artículo 36, segundo párrafo del Reglamento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84"/>
        <w:gridCol w:w="6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72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729"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ADO210416KI8</w:t>
            </w:r>
          </w:p>
        </w:tc>
        <w:tc>
          <w:tcPr>
            <w:tcW w:w="7276"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Adoptist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2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PCB811218138</w:t>
            </w:r>
          </w:p>
        </w:tc>
        <w:tc>
          <w:tcPr>
            <w:tcW w:w="727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Patronato del Cuerpo de Bomberos Voluntarios de Colima A.C.</w:t>
            </w:r>
          </w:p>
        </w:tc>
      </w:tr>
    </w:tbl>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de desarrollo social (artículo 79, fracción XXV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0"/>
        <w:gridCol w:w="6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19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6" w:hRule="atLeast"/>
        </w:trPr>
        <w:tc>
          <w:tcPr>
            <w:tcW w:w="1815"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AEM130528R53</w:t>
            </w:r>
          </w:p>
        </w:tc>
        <w:tc>
          <w:tcPr>
            <w:tcW w:w="7190"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Alianza y Equidad por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CCD980902PM5</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Comunitario de Desarrollo Infantil Las Palomas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CSI221025T10</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Chavales de Silao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FCE220517JL4</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de Comunidad y Empatía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FJE11040194A</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la Justicia y el Estado Democrático de Derecho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FRC22052064A</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Ruedas con el Corazón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LPP2106179V9</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Laboratorio de Políticas Públicas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MBM2302283W8</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Más Bosque Manu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PCV140127RB5</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Participación Ciudadana 29 Laguna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PAC220613P51</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Promotora de Arte y Cultura El Marqués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RFM140320153</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Rawlings Foundation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TOL210527M42</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Tolcayotl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TCS221222BU1</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Transformación de Conflictos Socioambientales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VML230426VEA</w:t>
            </w:r>
          </w:p>
        </w:tc>
        <w:tc>
          <w:tcPr>
            <w:tcW w:w="719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Voces de Mujeres en Libertad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para recibir donativos del Extranjero.</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56"/>
        <w:gridCol w:w="4848"/>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530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88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6" w:hRule="atLeast"/>
        </w:trPr>
        <w:tc>
          <w:tcPr>
            <w:tcW w:w="1816"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ACO190722NN4</w:t>
            </w:r>
          </w:p>
        </w:tc>
        <w:tc>
          <w:tcPr>
            <w:tcW w:w="5302"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Acodesa A.C.</w:t>
            </w:r>
          </w:p>
        </w:tc>
        <w:tc>
          <w:tcPr>
            <w:tcW w:w="1887"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AVU221124AD5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Aguiluchos en Vuelo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AME0507283N4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Albergue las Memorias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ASP080604V56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Alianza de Sectores Productivos del Istmo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APA231101LA4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Apapachadogs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ADM221024GE4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Apcat 2020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ACS2305153W4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Apoyo Comunitario Shelove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ASU2210144P8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Arcoíris de Sueños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ART2302233I1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Artes9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AGA150113D53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Asesoría y Gestión de Apoyo Comunitario Agac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AEM640407RU6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Emiliana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AFD220607JEA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Fraccionamiento las Delicias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AFM650429P20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Franco Mexicana Suiza y Belga de Beneficencia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AID230703EV2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Integral en el Desarrollo y Apoyo para Centros de Rehabilitación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APO030930C42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Psicoanalítica de Orientación Lacaniana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ASC230812478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Scft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AVD2204166K4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Veracruzana para la Defensa de los Derechos de Niñas Niños y Adolescentes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ACA230913PI7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Aü Comunidad Autista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AVI210525BF5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Ayudemos Vidas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BHB230210KK9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Baltazar Herrera por el Bienestar Humano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BAV181219QQ9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Banco de Alimentos de Villahermosa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BRE1204246S9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Banco de Ropa y Enseres Domésticos Colima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CPR230915AZ5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Caminos con Propósito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CIN230303N3A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Capellanes Internacional de Nueva York en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CUA161209JY4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de Unión y Amor Nissi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CAJ600218Q7A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para Ancianos José María Cabadas A.B.P.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CVY2309196DA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Vida Youth Foundation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CDS180928K94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Causa para el Desarrollo Social Indígena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CCI1210306BA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Comunitario Iniciativa Mixteca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CCR2209306K1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Creviser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CAA2104212R7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Alianza Amparo y Fortaleza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CAR210702JY3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Alto Rendimiento Toros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CAI960422SS1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Apoyo para la Integración del Niño Down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CAI190717H27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Atención Infantil Prof. César Soublette García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CEB230329TB4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Equinoterapia Bella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CRC1004159M6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Rehabilitación contra las Adicciones Guerreros de San Miguel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CEB0503314NA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Educativo la Buena Tierra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CSC830418CH7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Salesiano de Capacitación Rafael Dondé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CSO1210107C0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Chat Social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CFD231106RS3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Cita Fd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CHP0004183Y9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Clínica Hospital del Pueblo Anna Seethaler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CHM941001HS0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Club Harvard de Monterrey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CRJ050208364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"Club Rotario Juárez Campestre"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CJA630903KB6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Colegio Juana de Arco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CIM640528CUA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Colegio Olami Ort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CAI230425RI2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Cometas Acompañando Infancias y Juventudes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CTE211208FE9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Comunidad Terapéutica Empezando de Nuevo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CNE221203NJ9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Consejo Nacional de Ejidos y Comunidades Indígenas de México C.O.N.E.C.I.M.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CAD210928V65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Construyendo Alianzas Dignas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COR1401296E1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Coredu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CUB2310166Q6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Crea un Bosque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CJG230913QK4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Creciendo Juntos Ghanima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CSB231122995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Crissan San Bernardo del Río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CTL230826EJ6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Cuetlaxcoapan Tlaxcalli. Lugar Donde las Serpientes Cambian de Piel, Tortilla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ETO200925FE4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Ecocamp Tortuga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ECA1702203N0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Ecolife Conservation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ECU230829978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Ecumenic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ECC230216GP5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Educación y Cuidado de Calidad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CTA200124GC0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El Consejo Te Acompaña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EDH1910046M5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Embajadores de Derechos Humanos de la Infancia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ENG231114AJ4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Enpasy por Nuestra Gente, Entorno y Medio Ambiente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EIR220613589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Evaluación Integral y Restauración de Hábitat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56"/>
        <w:gridCol w:w="4832"/>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FNC160409918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Federación Nacional Ciudadana por el Desarrollo Integral de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FFE220630UQ1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 Formación y Educación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FSC9703046F1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Fomento Social y Cultural A.B.P.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FNL220825T64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Frente Nacional para la Liberación de la Vivienda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FOC190329QV7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11 59 59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FAC021230N45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Actuemos para Crecer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FAT170823DB9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Angeles en la Tierra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FAU230712BBA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Anquma, una Mano Amiga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FAR221129JJ4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Ariadna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FBE160128I40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Bernal Monterrey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FCE230808S10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Conciencia y Energía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FCE220517JL4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de Comunidad y Empatía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FEB991118GZ6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Ecológica Bahía Príncipe Tulum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Reproducción de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Especies en Protección</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y Peligro de Extinción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FEL230829FTA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Electro-Molecular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FEV160308TL1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Escuela para la Vida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FES900710BP2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Estancia Sagrado Corazón de Jesús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FFA070430B10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Families At The Dump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FFU2311104J8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Forjando un Ángel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FGD120423TK9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Grace,Cumpliendo Destinos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FHM190830319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Heifer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FIM220523GJ3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Imparables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FIM190124K10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Internacional de Medicina Emocional René Mey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FMA2309145V0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Macias, Apoyando Docentes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FMT231012UF9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Magnolia 333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FMA2311145UA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Manunuy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FMA231109CA5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Más Allá de los Sentidos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FMI231024AV2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Mexicana de Integración Familiar y Psicológica en Acción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FMD190704I14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Miika Donando Esperanzas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FMM230712AD0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Montaña Madre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FMA101126IS6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Moralete, Árbol de Vida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FMD130618MR4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Mosaico Down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FND061116KI2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Nacional para el Desarrollo Rural y Urbano Las Adelitas"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FPS110511BQ6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Paisaje Social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FAA230517KN7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Adicciones Adara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FDM230926RK9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el Desarrollo de la Mixteca Oaxaqueña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FEB1107274A2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la Educación Bienestar Social y Paz Mundial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FPA230513S41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Patymm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FRE201215G88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Rehabilita Educando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FRE141205BX8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Robótica para la Educación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FRC22052064A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Ruedas con el Corazón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FSV230316AZ5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Siembra Vida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FMU110429PG9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Sociedad Mexicana de Urología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FTA210804511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Teresa de Ávila en Pro de la Familia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FAF230720857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Acción Física y Artística Internacional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GAR230127391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Gareso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GES9804291S4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Género Ética y Salud Sexual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IDC220715367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Iniciando desde Cero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III230815GF8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Iniciativa para la Investigación y la Incidencia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IEM060607F12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Institución Educativa María Goretti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IEP230113CD5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Institución Emmanuel Pv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ILB2305047S5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Instituto Latinoamericano del Biochar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JGI191104GN7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Joy of Giving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JLH220120PA7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Juntos lo Hacemos Posible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KSA220303DP3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Karlas Sembradoras de Amor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KBR220329T77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Komos Bricks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CPR1604181E2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 Cana, Proyecto de Reinserción Social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NEM130217LU8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 Nueva Era del Milenio Maya Pakal-Na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RCN100618K77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 Región Chontal nos Necesita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LNU231010BB3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Latiendo por la Nutrición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LIG000308QG0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Liga M.A.C.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MLS230929HS1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Maria Luisa Salinas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MIM101013JI9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Max Impulsando Más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MAM190301MQ0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Movimiento Atrévete, Markar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MTI1710062H6</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Mujeres Trabajando por Iztacalco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MAE2306197T4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Músicos y Artistas a Escena. Musares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MAD1712112H4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Mutaciones Artes Didácticas y Experimentaciones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NDM231024SS2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Narrativas Desde la Mayanidad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NHF2304205Z8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Neuroscience Health Foundation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NWV210212H17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New Way Vc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NCL180517J73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Niños Corazón de Luna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NRE060920R58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Nuestras Realidades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Obras o Servicios</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Públicos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PRE221021B53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Pancitas al Rescate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PPE981209G23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Pasitos Pre Escolar Especial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PFE200226G35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Pasos Firmes y Espíritu de Mansedumbre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PJV230823DI9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Patria Juventud y Virtud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PPC9404075T2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Patronato Pro-Centro de Educación Especial y Atención Psicopedagógica de Melchor Ocampo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PAO120612C53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Patronato y Sociedad de Amigos de la Orquesta Filarmónica de la UNAM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NSI1001286RA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Por los Niños de la Sierra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Becante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PSS960219NVA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 Salud Sexual y Reproductiva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PCH880316VA3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Promotora Cultural Hidalgo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PCJ080729CT1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Proyecto Cantera Juntos por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RFM140320153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Rawlings Foundation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RAP2105273VA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Recuperando Amor Pro Bienestar Animal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RAA230724AN8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Red Alcance en Acción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ROC970311P68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Red de Organizaciones Culturales Gran Fraternidad Universal en Culiacán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RPL220712T47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Rescate Peek Lu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RJM8801153LA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Reto a la Juventud México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RAM230220SHA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Revolution, Ambiente y Sociedad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SMU170516I54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Santa Muerte Universal Rosita de Natanahel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SMS2308212E8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Ser Mujer Solidaria, Motivada, Activa, Resiliente y Triunfadora. Smart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SHN230509425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Somos Hermanos y Nos Ayudamos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SCO220823412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Sonrisas Completas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SIN230801894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Supernovas de Inclusión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63"/>
        <w:gridCol w:w="4829"/>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SAP210505REA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Sustentabilidad y Adaptación Participativa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TCI160205M79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Taller Ciudad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TAQ230608QM7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 Ayudamos a Quererte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TMO190426QJ4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Terapia en Movimiento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TBS230713UN4</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Tikuva Bio Sustentabilidad en Comunidades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TOL210527M42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Tolcayotl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TIP2308072N5</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Toteki, Inclusión y Participación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UDC230619L27</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Ubuntu Desde el Corazón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USD100924PY1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 Salto con Destino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UFM051215JU0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Una Familia por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UVU160705A91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Una Vida, Una Historia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UCS1908307L3</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Unidos Convivencia Segura, Sana y en Paz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UEJ150307GJ8</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Uniendo Experiencia y Juventud por un Mundo Mejor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UAM230428I59</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Unión de Agrupaciones Musicales, Culturales y Deportivas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USO070305I11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Universidad La Salle Oaxaca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URE231107770</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Utskintik Restauración de Ecosistemas y Comunidades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VCO0910194E1</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Varones de Compromiso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VVO230919PNA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Visibilizando Voces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VML230426VEA</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Voces de Mujeres en Libertad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VOM230926QB2</w:t>
            </w:r>
          </w:p>
        </w:tc>
        <w:tc>
          <w:tcPr>
            <w:tcW w:w="530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Voz Orgullo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otorgadas a partir del ejercicio 2023.</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asistenciales (artículo 79, fracción VI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55"/>
        <w:gridCol w:w="6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3" w:hRule="atLeast"/>
        </w:trPr>
        <w:tc>
          <w:tcPr>
            <w:tcW w:w="179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0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799"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ACO190722NN4</w:t>
            </w:r>
          </w:p>
        </w:tc>
        <w:tc>
          <w:tcPr>
            <w:tcW w:w="7206"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Acodesa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AVU221124AD5</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Aguiluchos en Vuelo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AFM650429P20</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Franco Mexicana Suiza y Belga de Beneficencia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ASC230812478</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Scft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AVD2204166K4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Veracruzana para la Defensa de los Derechos de Niñas Niños y Adolescentes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ACA230913PI7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Aü Comunidad Autista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CRM000117V42</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Cáritas Región Mexicale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CUA161209JY4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de Unión y Amor Nissi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CAJ600218Q7A</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para Ancianos José María Cabadas A.B.P.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CCR2209306K1</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Creviser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CAI960422SS1</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Apoyo para la Integración del Niño Down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CEB230329TB4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Equinoterapia Bella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CSC830418CH7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Salesiano de Capacitación Rafael Dondé I.A.P.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CHP0004183Y9</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Clínica Hospital del Pueblo Anna Seethaler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CCP210122HB4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Comedor Comunitario para Personas de Escasos Recursos Guadalupe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CAI230425RI2</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Cometas Acompañando Infancias y Juventudes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CCP210211UN7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Conciencia, Conversión y Perseverancia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CNE221203NJ9</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Consejo Nacional de Ejidos y Comunidades Indígenas de México C.O.N.E.C.I.M.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COR1401296E1</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Coredu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ECC230216GP5</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Educación y Cuidado de Calidad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CGU220519UJ6</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El Camino Guadalupano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EIP131107554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Estancia Infantil Pro-Vida Plena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FNC160409918</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Federación Nacional Ciudadana por el Desarrollo Integral de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FFE220630UQ1</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 Formación y Educación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FNL220825T64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Frente Nacional para la Liberación de la Vivienda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FOC190329QV7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11 59 59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FAC021230N45</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Actuemos para Crecer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FAT170823DB9</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Angeles en la Tierra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FAU230712BBA</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Anquma, una Mano Amiga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FBE160128I40</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Bernal Monterrey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FCE220818837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Cejema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FCE230808S10</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Conciencia y Energía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FIM220523GJ3</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Imparables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FMD190704I14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Miika Donando Esperanzas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FMA101126IS6</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Moralete, Árbol de Vida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FRE201215G88</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Rehabilita Educando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FSL220704T46</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Santa Lucía Chignahuapan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FTQ221114ED0</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Te Quiero Ver Feliz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FTA210804511</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Teresa de Ávila en Pro de la Familia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FVA000202485</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Vida Activo Veinte-Treinta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FAF230720857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Acción Física y Artística Internacional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IDC220715367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Iniciando desde Cero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ITE171020A32</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Innovación, Tecnología, Educación y Salud para el Desarrollo de las Comunidades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IEP230113CD5</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Institución Emmanuel Pv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RCN100618K77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 Región Chontal nos Necesita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MFI191016KE3</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Magis Fidem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MLS230929HS1</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Maria Luisa Salinas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MTI1710062H6</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24"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Mujeres Trabajando por Iztacalco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MAE2306197T4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Músicos y Artistas a Escena. Musares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NWV210212H17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New Way Vc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NCL180517J73</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Niños Corazón de Luna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NSG230710V76</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Nuestra Señora de Guadalupe en Chihuahua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PRE221021B53</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Pancitas al Rescate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PMC201228QY1</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 Mejora del Centro de Delicias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PDU190410MC6</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Proyecto Duq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RAA230724AN8</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Red Alcance en Acción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RMA1907269C8</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Regazo de María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RPL220712T47</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Rescate Peek Lu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SMU170516I54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Santa Muerte Universal Rosita de Natanahel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SIN230801894</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Supernovas de Inclusión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SAP210505REA</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Sustentabilidad y Adaptación Participativa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TCA170926278</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Tierra de Campeones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TIP2308072N5</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Toteki, Inclusión y Participación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UEJ150307GJ8</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Uniendo Experiencia y Juventud por un Mundo Mejor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VCO0910194E1</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Varones de Compromiso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VVO230919PNA</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Visibilizando Voces A.C.</w:t>
            </w:r>
          </w:p>
        </w:tc>
      </w:tr>
    </w:tbl>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educativos (artículo 79, fracción X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46"/>
        <w:gridCol w:w="6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9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6" w:hRule="atLeast"/>
        </w:trPr>
        <w:tc>
          <w:tcPr>
            <w:tcW w:w="1792"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BAR980630RH3</w:t>
            </w:r>
          </w:p>
        </w:tc>
        <w:tc>
          <w:tcPr>
            <w:tcW w:w="7213"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Barangueras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CEJ970725190</w:t>
            </w:r>
          </w:p>
        </w:tc>
        <w:tc>
          <w:tcPr>
            <w:tcW w:w="721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Educativo José de Jesús López y González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EYA8706111Y6</w:t>
            </w:r>
          </w:p>
        </w:tc>
        <w:tc>
          <w:tcPr>
            <w:tcW w:w="721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Escuela Yavne S.C.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9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FEV160308TL1</w:t>
            </w:r>
          </w:p>
        </w:tc>
        <w:tc>
          <w:tcPr>
            <w:tcW w:w="721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Escuela para la Vida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PVI050519AW8</w:t>
            </w:r>
          </w:p>
        </w:tc>
        <w:tc>
          <w:tcPr>
            <w:tcW w:w="721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Pequeños de Villalpando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b/>
          <w:bCs/>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b/>
          <w:bCs/>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culturales (artículo 79, fracción XII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13"/>
        <w:gridCol w:w="6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751"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ASP080604V56</w:t>
            </w:r>
          </w:p>
        </w:tc>
        <w:tc>
          <w:tcPr>
            <w:tcW w:w="7254"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Alianza de Sectores Productivos del Istmo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FBV1307302Y8</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Festival Bella Vía, El Arte Madonnaro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FPS110511BQ6</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Paisaje Social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FLM971211SJ6</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las Letras Mexicanas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YMM180404SQ0</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Ypo Metropolitan México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becantes (artículos 79, fracción XVII y 83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44"/>
        <w:gridCol w:w="6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9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792"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DRC211116S52</w:t>
            </w:r>
          </w:p>
        </w:tc>
        <w:tc>
          <w:tcPr>
            <w:tcW w:w="7213"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Danish Refugee Council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FJS230601MU5</w:t>
            </w:r>
          </w:p>
        </w:tc>
        <w:tc>
          <w:tcPr>
            <w:tcW w:w="721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Jacob Sifuentes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2"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CDC1805315J4</w:t>
            </w:r>
          </w:p>
        </w:tc>
        <w:tc>
          <w:tcPr>
            <w:tcW w:w="721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 Casa Dorada de Chicoloapan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ecológicos (artículo 79, fracción XIX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11"/>
        <w:gridCol w:w="6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6" w:hRule="atLeast"/>
        </w:trPr>
        <w:tc>
          <w:tcPr>
            <w:tcW w:w="1751"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ECA1702203N0</w:t>
            </w:r>
          </w:p>
        </w:tc>
        <w:tc>
          <w:tcPr>
            <w:tcW w:w="7254"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Ecolife Conservation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EIR220613589</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Evaluación Integral y Restauración de Hábitat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5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FMM230712AD0</w:t>
            </w:r>
          </w:p>
        </w:tc>
        <w:tc>
          <w:tcPr>
            <w:tcW w:w="7254"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Montaña Madre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de apoyo económico de donatarias autorizadas (artículo 82, penúltimo párrafo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91"/>
        <w:gridCol w:w="6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2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729"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AAM850607CR0</w:t>
            </w:r>
          </w:p>
        </w:tc>
        <w:tc>
          <w:tcPr>
            <w:tcW w:w="7276"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de Amigos del Museo Nacional de Historia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FED6808227M5</w:t>
            </w:r>
          </w:p>
        </w:tc>
        <w:tc>
          <w:tcPr>
            <w:tcW w:w="727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Fomento Educacional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72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RED230828735</w:t>
            </w:r>
          </w:p>
        </w:tc>
        <w:tc>
          <w:tcPr>
            <w:tcW w:w="727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Redsalmat A.C.</w:t>
            </w:r>
          </w:p>
        </w:tc>
      </w:tr>
    </w:tbl>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para obras o servicios públicos (artículo 36, segundo párrafo del Reglamento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84"/>
        <w:gridCol w:w="6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2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6" w:hRule="atLeast"/>
        </w:trPr>
        <w:tc>
          <w:tcPr>
            <w:tcW w:w="1729"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PCB811218138</w:t>
            </w:r>
          </w:p>
        </w:tc>
        <w:tc>
          <w:tcPr>
            <w:tcW w:w="7276"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Patronato del Cuerpo de Bomberos Voluntarios de Colima A.C.</w:t>
            </w:r>
          </w:p>
        </w:tc>
      </w:tr>
    </w:tbl>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de desarrollo social (artículo 79, fracción XXV de la Ley del ISR).</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98"/>
        <w:gridCol w:w="6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62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38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625"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CCD980902PM5</w:t>
            </w:r>
          </w:p>
        </w:tc>
        <w:tc>
          <w:tcPr>
            <w:tcW w:w="7380"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Comunitario de Desarrollo Infantil Las Palomas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2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CSI221025T10</w:t>
            </w:r>
          </w:p>
        </w:tc>
        <w:tc>
          <w:tcPr>
            <w:tcW w:w="738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Chavales de Silao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2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FJE11040194A</w:t>
            </w:r>
          </w:p>
        </w:tc>
        <w:tc>
          <w:tcPr>
            <w:tcW w:w="738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para la Justicia y el Estado Democrático de Derecho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2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FRC22052064A</w:t>
            </w:r>
          </w:p>
        </w:tc>
        <w:tc>
          <w:tcPr>
            <w:tcW w:w="738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Ruedas con el Corazón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2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LPP2106179V9</w:t>
            </w:r>
          </w:p>
        </w:tc>
        <w:tc>
          <w:tcPr>
            <w:tcW w:w="738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Laboratorio de Políticas Públicas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2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PAC220613P51</w:t>
            </w:r>
          </w:p>
        </w:tc>
        <w:tc>
          <w:tcPr>
            <w:tcW w:w="738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Promotora de Arte y Cultura El Marqués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2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RFM140320153</w:t>
            </w:r>
          </w:p>
        </w:tc>
        <w:tc>
          <w:tcPr>
            <w:tcW w:w="738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Rawlings Foundation México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2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VML230426VEA</w:t>
            </w:r>
          </w:p>
        </w:tc>
        <w:tc>
          <w:tcPr>
            <w:tcW w:w="738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Voces de Mujeres en Libertad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18"/>
        <w:gridCol w:w="4986"/>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54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88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657"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ACO190722NN4</w:t>
            </w:r>
          </w:p>
        </w:tc>
        <w:tc>
          <w:tcPr>
            <w:tcW w:w="5461"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Acodesa A.C.</w:t>
            </w:r>
          </w:p>
        </w:tc>
        <w:tc>
          <w:tcPr>
            <w:tcW w:w="1887"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AVU221124AD5</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Aguiluchos en Vuelo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AEM640407RU6</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Emiliana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AFM650429P20</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Franco Mexicana Suiza y Belga de Beneficencia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ASC230812478</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Scft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CUA161209JY4</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de Unión y Amor Nissi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CAJ600218Q7A</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para Ancianos José María Cabadas A.B.P.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CCR2209306K1</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Creviser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CEB230329TB4</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Equinoterapia Bella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CSC830418CH7</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Salesiano de Capacitación Rafael Dondé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CHM941001HS0</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Club Harvard de Monterrey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CNE221203NJ9</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Consejo Nacional de Ejidos y Comunidades Indígenas de México C.O.N.E.C.I.M.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COR1401296E1</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Coredu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EIR220613589</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Evaluación Integral y Restauración de Hábitat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FSC9703046F1</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Fomento Social y Cultural A.B.P.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FOC190329QV7</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11 59 59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FCE230808S10</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Conciencia y Energía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FEV160308TL1</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Escuela para la Vida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FIM220523GJ3</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Imparables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FMD190704I14</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Miika Donando Esperanzas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FMA101126IS6</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Moralete, Árbol de Vida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FPS110511BQ6</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Paisaje Social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FRE201215G88</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Rehabilita Educando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16"/>
        <w:gridCol w:w="4983"/>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FTA210804511</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Teresa de Ávila en Pro de la Familia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IEM060607F12</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Institución Educativa María Goretti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IEP230113CD5</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Institución Emmanuel Pv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MLS230929HS1</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Maria Luisa Salinas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MTI1710062H6</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Mujeres Trabajando por Iztacalco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MAE2306197T4</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Músicos y Artistas a Escena. Musares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NCL180517J73</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Niños Corazón de Luna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NRE060920R58</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Nuestras Realidades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Obras o Servicios</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Públicos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PRE221021B53</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Pancitas al Rescate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PPE981209G23</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Pasitos Pre Escolar Especial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PPC9404075T2</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Patronato Pro-Centro de Educación Especial y Atención Psicopedagógica de Melchor Ocampo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RFM140320153</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Rawlings Foundation México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RPL220712T47</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Rescate Peek Lu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SMU170516I54</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Santa Muerte Universal Rosita de Natanahel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SAP210505REA</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Sustentabilidad y Adaptación Participativa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TCI160205M79</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Taller Ciudad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TIP2308072N5</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Toteki, Inclusión y Participación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UEJ150307GJ8</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Uniendo Experiencia y Juventud por un Mundo Mejor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USO070305I11</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Universidad La Salle Oaxaca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VML230426VEA</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Voces de Mujeres en Libertad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Actualizaciones.</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Cambios de Rubro.</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67"/>
        <w:gridCol w:w="4217"/>
        <w:gridCol w:w="1246"/>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3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64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252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3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464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31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Rubro Anterior</w:t>
            </w:r>
          </w:p>
        </w:tc>
        <w:tc>
          <w:tcPr>
            <w:tcW w:w="121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Rubro Actual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6" w:hRule="atLeast"/>
        </w:trPr>
        <w:tc>
          <w:tcPr>
            <w:tcW w:w="1833"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CIM640528CUA</w:t>
            </w:r>
          </w:p>
        </w:tc>
        <w:tc>
          <w:tcPr>
            <w:tcW w:w="4645"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Colegio Olami Ort A.C.</w:t>
            </w:r>
          </w:p>
        </w:tc>
        <w:tc>
          <w:tcPr>
            <w:tcW w:w="1317"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B</w:t>
            </w:r>
          </w:p>
        </w:tc>
        <w:tc>
          <w:tcPr>
            <w:tcW w:w="1210"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3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FPC110725RH2</w:t>
            </w:r>
          </w:p>
        </w:tc>
        <w:tc>
          <w:tcPr>
            <w:tcW w:w="464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Iccf México A.C.</w:t>
            </w:r>
          </w:p>
        </w:tc>
        <w:tc>
          <w:tcPr>
            <w:tcW w:w="131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w:t>
            </w:r>
          </w:p>
        </w:tc>
        <w:tc>
          <w:tcPr>
            <w:tcW w:w="12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3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NHF2304205Z8</w:t>
            </w:r>
          </w:p>
        </w:tc>
        <w:tc>
          <w:tcPr>
            <w:tcW w:w="464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Neuroscience Health Foundation A.C.</w:t>
            </w:r>
          </w:p>
        </w:tc>
        <w:tc>
          <w:tcPr>
            <w:tcW w:w="131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w:t>
            </w:r>
          </w:p>
        </w:tc>
        <w:tc>
          <w:tcPr>
            <w:tcW w:w="12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3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RRI1710192I3</w:t>
            </w:r>
          </w:p>
        </w:tc>
        <w:tc>
          <w:tcPr>
            <w:tcW w:w="464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Risa Rancho Integral Sustentable Agrosilvopastoril A.C.</w:t>
            </w:r>
          </w:p>
        </w:tc>
        <w:tc>
          <w:tcPr>
            <w:tcW w:w="131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F</w:t>
            </w:r>
          </w:p>
        </w:tc>
        <w:tc>
          <w:tcPr>
            <w:tcW w:w="12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33"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UCS1908307L3</w:t>
            </w:r>
          </w:p>
        </w:tc>
        <w:tc>
          <w:tcPr>
            <w:tcW w:w="4645"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Unidos Convivencia Segura, Sana y en Paz A.C.</w:t>
            </w:r>
          </w:p>
        </w:tc>
        <w:tc>
          <w:tcPr>
            <w:tcW w:w="131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L</w:t>
            </w:r>
          </w:p>
        </w:tc>
        <w:tc>
          <w:tcPr>
            <w:tcW w:w="1210"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Cambios de Denominación.</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96"/>
        <w:gridCol w:w="535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8" w:hRule="atLeast"/>
        </w:trPr>
        <w:tc>
          <w:tcPr>
            <w:tcW w:w="182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578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39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68"/>
        <w:gridCol w:w="5262"/>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ANA140321E76</w:t>
            </w: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Anterior:</w:t>
            </w:r>
          </w:p>
        </w:tc>
        <w:tc>
          <w:tcPr>
            <w:tcW w:w="1390"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Arca de Noé Alcohólicos y Drogadictos en Rehabilitación A.C.</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Actual:</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Arca de Noé 2011 A.C.</w:t>
            </w:r>
          </w:p>
        </w:tc>
        <w:tc>
          <w:tcPr>
            <w:tcW w:w="1390" w:type="dxa"/>
            <w:vMerge w:val="continue"/>
            <w:shd w:val="clear"/>
            <w:tcMar>
              <w:left w:w="72" w:type="dxa"/>
              <w:right w:w="72" w:type="dxa"/>
            </w:tcMar>
            <w:vAlign w:val="center"/>
          </w:tcPr>
          <w:p>
            <w:pPr>
              <w:rPr>
                <w:rFonts w:hint="eastAsia" w:ascii="SimSun"/>
                <w:sz w:val="24"/>
                <w:szCs w:val="24"/>
              </w:rPr>
            </w:pP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2"/>
        <w:gridCol w:w="5256"/>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CAF040713HR6</w:t>
            </w: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Anterior:</w:t>
            </w:r>
          </w:p>
        </w:tc>
        <w:tc>
          <w:tcPr>
            <w:tcW w:w="1390"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de Asís Francisca Alonso A.C.</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Actual:</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Casa de Asís Francisca Alonzo Osf A.C.</w:t>
            </w:r>
          </w:p>
        </w:tc>
        <w:tc>
          <w:tcPr>
            <w:tcW w:w="1390" w:type="dxa"/>
            <w:vMerge w:val="continue"/>
            <w:shd w:val="clear"/>
            <w:tcMar>
              <w:left w:w="72" w:type="dxa"/>
              <w:right w:w="72" w:type="dxa"/>
            </w:tcMar>
            <w:vAlign w:val="center"/>
          </w:tcPr>
          <w:p>
            <w:pPr>
              <w:rPr>
                <w:rFonts w:hint="eastAsia" w:ascii="SimSun"/>
                <w:sz w:val="24"/>
                <w:szCs w:val="24"/>
              </w:rPr>
            </w:pP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1"/>
        <w:gridCol w:w="5257"/>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CPF901205VC8</w:t>
            </w: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Anterior:</w:t>
            </w:r>
          </w:p>
        </w:tc>
        <w:tc>
          <w:tcPr>
            <w:tcW w:w="1390"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Casa del Peregrino y Asilo de Ancianos Felipe Angeles A.C.</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Actual:</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Casa del Peregrino Felipe Angeles A.C.</w:t>
            </w:r>
          </w:p>
        </w:tc>
        <w:tc>
          <w:tcPr>
            <w:tcW w:w="1390" w:type="dxa"/>
            <w:vMerge w:val="continue"/>
            <w:shd w:val="clear"/>
            <w:tcMar>
              <w:left w:w="72" w:type="dxa"/>
              <w:right w:w="72" w:type="dxa"/>
            </w:tcMar>
            <w:vAlign w:val="center"/>
          </w:tcPr>
          <w:p>
            <w:pPr>
              <w:rPr>
                <w:rFonts w:hint="eastAsia" w:ascii="SimSun"/>
                <w:sz w:val="24"/>
                <w:szCs w:val="24"/>
              </w:rPr>
            </w:pP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2"/>
        <w:gridCol w:w="5255"/>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CIM640528CUA</w:t>
            </w: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Anterior:</w:t>
            </w:r>
          </w:p>
        </w:tc>
        <w:tc>
          <w:tcPr>
            <w:tcW w:w="1390"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Colegio Israelita de México A.C.</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Actual:</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Colegio Olami Ort A.C.</w:t>
            </w:r>
          </w:p>
        </w:tc>
        <w:tc>
          <w:tcPr>
            <w:tcW w:w="1390" w:type="dxa"/>
            <w:vMerge w:val="continue"/>
            <w:shd w:val="clear"/>
            <w:tcMar>
              <w:left w:w="72" w:type="dxa"/>
              <w:right w:w="72" w:type="dxa"/>
            </w:tcMar>
            <w:vAlign w:val="center"/>
          </w:tcPr>
          <w:p>
            <w:pPr>
              <w:rPr>
                <w:rFonts w:hint="eastAsia" w:ascii="SimSun"/>
                <w:sz w:val="24"/>
                <w:szCs w:val="24"/>
              </w:rPr>
            </w:pP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2"/>
        <w:gridCol w:w="5257"/>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FHD190305ML5</w:t>
            </w: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Anterior:</w:t>
            </w:r>
          </w:p>
        </w:tc>
        <w:tc>
          <w:tcPr>
            <w:tcW w:w="1390"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Hacer la Diferencia con el Corazón A.C.</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Actual:</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Fundación Hacer la Diferencia con el Corazón I.A.P.</w:t>
            </w:r>
          </w:p>
        </w:tc>
        <w:tc>
          <w:tcPr>
            <w:tcW w:w="1390" w:type="dxa"/>
            <w:vMerge w:val="continue"/>
            <w:shd w:val="clear"/>
            <w:tcMar>
              <w:left w:w="72" w:type="dxa"/>
              <w:right w:w="72" w:type="dxa"/>
            </w:tcMar>
            <w:vAlign w:val="center"/>
          </w:tcPr>
          <w:p>
            <w:pPr>
              <w:rPr>
                <w:rFonts w:hint="eastAsia" w:ascii="SimSun"/>
                <w:sz w:val="24"/>
                <w:szCs w:val="24"/>
              </w:rPr>
            </w:pP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1"/>
        <w:gridCol w:w="5258"/>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FPC110725RH2</w:t>
            </w: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Anterior:</w:t>
            </w:r>
          </w:p>
        </w:tc>
        <w:tc>
          <w:tcPr>
            <w:tcW w:w="1390" w:type="dxa"/>
            <w:vMerge w:val="restart"/>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Profesor Chiflado A.C.</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Actual:</w:t>
            </w:r>
          </w:p>
        </w:tc>
        <w:tc>
          <w:tcPr>
            <w:tcW w:w="1390" w:type="dxa"/>
            <w:vMerge w:val="continue"/>
            <w:shd w:val="clear"/>
            <w:tcMar>
              <w:left w:w="72" w:type="dxa"/>
              <w:right w:w="72"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7" w:type="dxa"/>
            <w:vMerge w:val="continue"/>
            <w:shd w:val="clear"/>
            <w:tcMar>
              <w:left w:w="72" w:type="dxa"/>
              <w:right w:w="72" w:type="dxa"/>
            </w:tcMar>
            <w:vAlign w:val="center"/>
          </w:tcPr>
          <w:p>
            <w:pPr>
              <w:rPr>
                <w:rFonts w:hint="eastAsia" w:ascii="SimSun"/>
                <w:sz w:val="24"/>
                <w:szCs w:val="24"/>
              </w:rPr>
            </w:pPr>
          </w:p>
        </w:tc>
        <w:tc>
          <w:tcPr>
            <w:tcW w:w="5788"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Fundación Iccf México A.C.</w:t>
            </w:r>
          </w:p>
        </w:tc>
        <w:tc>
          <w:tcPr>
            <w:tcW w:w="1390" w:type="dxa"/>
            <w:vMerge w:val="continue"/>
            <w:shd w:val="clear"/>
            <w:tcMar>
              <w:left w:w="72" w:type="dxa"/>
              <w:right w:w="72" w:type="dxa"/>
            </w:tcMar>
            <w:vAlign w:val="center"/>
          </w:tcPr>
          <w:p>
            <w:pPr>
              <w:rPr>
                <w:rFonts w:hint="eastAsia" w:ascii="SimSun"/>
                <w:sz w:val="24"/>
                <w:szCs w:val="24"/>
              </w:rPr>
            </w:pP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Revocaciones derivadas del procedimiento previsto en el artículo 82 Quáter de la Ley del ISR.</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16"/>
        <w:gridCol w:w="4983"/>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54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88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tc>
        <w:tc>
          <w:tcPr>
            <w:tcW w:w="5461"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887"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ACR970806LV4</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Cultural, Recreativa y Educativa para Sordos de Puebla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FNE080708SI5</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AT&amp;T Fundación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Apoyo Económico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FDE150416387</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Toiras Eliahu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Becante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GAE030311DX8</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Grupo de Apoyo Espiritual Guadalupano y de Lucha Contra el Cáncer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HNM1407146D3</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Hogar para Niños Morelia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IMA910514CP9</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Instituto Mariano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IGA140526736</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Instituto para la Gestión, Administración y Vinculación Municipal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Desarrollo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VCR0912082B2</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Valórate para Crecer A.C. (ahora Fundación Todos tenemos Alas, Arya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VFM061205FH3</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Vida y Familia de Mexicali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Cancelaciones solicitadas conforme al artículo 82, fracción V de la Ley del ISR.</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21"/>
        <w:gridCol w:w="4972"/>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6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54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88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657"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AME090530DN3</w:t>
            </w:r>
          </w:p>
        </w:tc>
        <w:tc>
          <w:tcPr>
            <w:tcW w:w="5461"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Ameam A.C.</w:t>
            </w:r>
          </w:p>
        </w:tc>
        <w:tc>
          <w:tcPr>
            <w:tcW w:w="1887"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AAE130319B11</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Asaser Asistencia en Salud Sexual y Reproductiva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ALS100217G24</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Lazos de Solidaridad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CED100114QI5</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Complejo Educativo de Desarrollo Integral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CEA160404BP6</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Comunidad Educativa de Los Altos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ETR1905201DA</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Estancia Temporal Ragim-Nas I.A.P.</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FAP030715UW6</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Fondo de Apoyo al Programa Intersectorial de Educación Saludable Sin Tipo de Sociedad</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OBO170825ID0</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 Organización para el Bienestar de los Olvidados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PST1911147Q4</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Pqc Stem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Becante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65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SAS170720FM6</w:t>
            </w:r>
          </w:p>
        </w:tc>
        <w:tc>
          <w:tcPr>
            <w:tcW w:w="5461"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Sustainable &amp; Social Tourism Summit A.C.</w:t>
            </w:r>
          </w:p>
        </w:tc>
        <w:tc>
          <w:tcPr>
            <w:tcW w:w="1887"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Ecológica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Organizaciones que presentaron Aviso de Extinción, disolución o liquidación conforme a la ficha 16/ISR "Avisos para la actualización del padrón y directorio de donatarias autorizadas para recibir donativos deducibles", contenida en el Anexo 1-A.</w:t>
      </w:r>
    </w:p>
    <w:tbl>
      <w:tblPr>
        <w:tblW w:w="4950" w:type="pct"/>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42"/>
        <w:gridCol w:w="6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79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720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tc>
        <w:tc>
          <w:tcPr>
            <w:tcW w:w="7206" w:type="dxa"/>
            <w:tcBorders>
              <w:top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FPP980803880</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Fondo Patrimonio Pro-Mejoramiento de la Operación Aduanera del Aeropuerto Internacional General Mariano Escobedo 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799"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FVI150828875</w:t>
            </w:r>
          </w:p>
        </w:tc>
        <w:tc>
          <w:tcPr>
            <w:tcW w:w="7206" w:type="dxa"/>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Vitalmex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Rectificaciones.</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2022.</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7"/>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21"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para recibir donativos del Extranjero.</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4946"/>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w:t>
            </w:r>
            <w:r>
              <w:rPr>
                <w:rFonts w:hint="default" w:ascii="Arial" w:hAnsi="Arial" w:eastAsia="SimSun" w:cs="Arial"/>
                <w:b/>
                <w:bCs/>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AEM640407RU6</w:t>
            </w:r>
          </w:p>
        </w:tc>
        <w:tc>
          <w:tcPr>
            <w:tcW w:w="497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Emiliana A.C.</w:t>
            </w:r>
          </w:p>
        </w:tc>
        <w:tc>
          <w:tcPr>
            <w:tcW w:w="160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2018.</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r>
    </w:tbl>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2019.</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para recibir donativos del Extranjero.</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2"/>
        <w:gridCol w:w="4947"/>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2020.</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para recibir donativos del Extranjero.</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2"/>
        <w:gridCol w:w="4947"/>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2021.</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r>
    </w:tbl>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para recibir donativos del Extranjero.</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2"/>
        <w:gridCol w:w="4947"/>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EPE960520CZ1</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Evita Perón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2023.</w:t>
      </w:r>
    </w:p>
    <w:p>
      <w:pPr>
        <w:keepNext w:val="0"/>
        <w:keepLines w:val="0"/>
        <w:widowControl/>
        <w:suppressLineNumbers w:val="0"/>
        <w:shd w:val="clear" w:fill="FFFFFF"/>
        <w:spacing w:after="6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Dice:</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Revocaciones derivadas del procedimiento previsto en el artículo 82 Quáter de la Ley del ISR.</w:t>
      </w:r>
    </w:p>
    <w:p>
      <w:pPr>
        <w:keepNext w:val="0"/>
        <w:keepLines w:val="0"/>
        <w:widowControl/>
        <w:suppressLineNumbers w:val="0"/>
        <w:shd w:val="clear" w:fill="FFFFFF"/>
        <w:spacing w:after="6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USC151213UJA</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 Solo Corazón de Aguascalientes A.C.</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Ejercicio 2024.</w:t>
      </w:r>
    </w:p>
    <w:p>
      <w:pPr>
        <w:keepNext w:val="0"/>
        <w:keepLines w:val="0"/>
        <w:widowControl/>
        <w:suppressLineNumbers w:val="0"/>
        <w:shd w:val="clear" w:fill="FFFFFF"/>
        <w:spacing w:after="6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Dice:</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que pierden vigencia para el ejercicio 2024.</w:t>
      </w:r>
    </w:p>
    <w:p>
      <w:pPr>
        <w:keepNext w:val="0"/>
        <w:keepLines w:val="0"/>
        <w:widowControl/>
        <w:suppressLineNumbers w:val="0"/>
        <w:shd w:val="clear" w:fill="FFFFFF"/>
        <w:spacing w:after="6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CRS180815DD7</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Responsabilidad Social para el Desarrollo Sostenible A.C.</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para recibir donativos del Extranjero.</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2"/>
        <w:gridCol w:w="4947"/>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CRS180815DD7</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Responsabilidad Social para el Desarrollo Sostenible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Dice:</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6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6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Revocaciones derivadas del procedimiento previsto en el artículo 82 Quáter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4946"/>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AEY150602UW7</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Amistad Erie-Yucatán,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1817"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FEG000621ID6</w:t>
            </w:r>
          </w:p>
        </w:tc>
        <w:tc>
          <w:tcPr>
            <w:tcW w:w="497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Filantrópica y Educativa del Golfo A.C.</w:t>
            </w:r>
          </w:p>
        </w:tc>
        <w:tc>
          <w:tcPr>
            <w:tcW w:w="160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Educativa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817"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FIS181130FB3</w:t>
            </w:r>
          </w:p>
        </w:tc>
        <w:tc>
          <w:tcPr>
            <w:tcW w:w="497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Fisioactivate A.C.</w:t>
            </w:r>
          </w:p>
        </w:tc>
        <w:tc>
          <w:tcPr>
            <w:tcW w:w="160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1817"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TEC140314KK3</w:t>
            </w:r>
          </w:p>
        </w:tc>
        <w:tc>
          <w:tcPr>
            <w:tcW w:w="497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Transversales Escena Contemporánea A.C.</w:t>
            </w:r>
          </w:p>
        </w:tc>
        <w:tc>
          <w:tcPr>
            <w:tcW w:w="160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1817"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VSL120831R97</w:t>
            </w:r>
          </w:p>
        </w:tc>
        <w:tc>
          <w:tcPr>
            <w:tcW w:w="497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Vuela Sin Límites A.C.</w:t>
            </w:r>
          </w:p>
        </w:tc>
        <w:tc>
          <w:tcPr>
            <w:tcW w:w="1609" w:type="dxa"/>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6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Dice:</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que pierden vigencia para el ejercicio 2024.</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Revocaciones derivadas del procedimiento previsto en el artículo 82 Quáter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2"/>
        <w:gridCol w:w="4947"/>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CAF190502P4A</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de Atencion, Formacion y Desarrollo de la Salud Mental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Cumplimiento de Sentencias, Recursos de Revocación y Medidas Cautelares.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a la sentencia de fecha 09 de agosto de 2022, dictada por la H. Primera Sala Regional del Centro II del Tribunal Federal de Justicia Administrativa.</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Ejercicio 2021.</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Dice:</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Organizaciones cuya autorización pierde vigencia.</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educativos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CUE921214QY3</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Centro Universitario de Educación Contemporánea S.C.</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a la sentencia de fecha 13 de mayo de 2022, dictada por la H. Primera Sala Regional Metropolitana del Tribunal Federal de Justicia Administrativa.</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Ejercicio 2021.</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Dice:</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Organizaciones cuya autorización pierde vigencia.</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educativos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4"/>
        <w:gridCol w:w="6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UAM630613SM7</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Universidad de las Américas A.C.</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a la sentencia de fecha 31 de marzo de 2023, dictada por la H. Tercera Sala Regional de Occidente del Tribunal Federal de Justicia Administrativa.</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Ejercicio 2021.</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Dice:</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Organizaciones cuya autorización pierde vigencia.</w:t>
      </w:r>
    </w:p>
    <w:p>
      <w:pPr>
        <w:keepNext w:val="0"/>
        <w:keepLines w:val="0"/>
        <w:widowControl/>
        <w:suppressLineNumbers w:val="0"/>
        <w:shd w:val="clear" w:fill="FFFFFF"/>
        <w:spacing w:after="101"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becantes (artículos 79, fracción XVII y 83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LCA141208CI4</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Libertad de Cátedra A.C.</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a la sentencia de fecha 05 de octubre de 2022, dictada por la H. Sala Regional de San Luis Potosí del Tribunal Federal de Justicia Administrativa.</w:t>
      </w:r>
    </w:p>
    <w:p>
      <w:pPr>
        <w:keepNext w:val="0"/>
        <w:keepLines w:val="0"/>
        <w:widowControl/>
        <w:suppressLineNumbers w:val="0"/>
        <w:shd w:val="clear" w:fill="FFFFFF"/>
        <w:spacing w:after="8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Ejercicio 2021.</w:t>
      </w:r>
    </w:p>
    <w:p>
      <w:pPr>
        <w:keepNext w:val="0"/>
        <w:keepLines w:val="0"/>
        <w:widowControl/>
        <w:suppressLineNumbers w:val="0"/>
        <w:shd w:val="clear" w:fill="FFFFFF"/>
        <w:spacing w:after="8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Dice:</w:t>
      </w:r>
    </w:p>
    <w:p>
      <w:pPr>
        <w:keepNext w:val="0"/>
        <w:keepLines w:val="0"/>
        <w:widowControl/>
        <w:suppressLineNumbers w:val="0"/>
        <w:shd w:val="clear" w:fill="FFFFFF"/>
        <w:spacing w:after="8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8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8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Organizaciones cuya autorización pierde vigencia.</w:t>
      </w:r>
    </w:p>
    <w:p>
      <w:pPr>
        <w:keepNext w:val="0"/>
        <w:keepLines w:val="0"/>
        <w:widowControl/>
        <w:suppressLineNumbers w:val="0"/>
        <w:shd w:val="clear" w:fill="FFFFFF"/>
        <w:spacing w:after="8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SBE5403305Z0</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Sociedad de Beneficencia Española A.C.</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a la resolución del Recurso de Revocación de 14 de febrero de 2024, dictada por la Administración Central de lo Contencioso de la Administración General Jurídica del Servicio de Administración Tributaria, la organización que enseguida se señala, continúa con autorización para recibir donativos deducibles del Impuesto sobre la Renta.</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4948"/>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PAO120612C53</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Patronato y Sociedad de Amigos de la Orquesta Filarmónica de la UNAM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Cultural</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a la resolución del Recurso de Revocación de 21 de noviembre de 2023, dictada por la Administración Central de lo Contencioso de la Administración General Jurídica del Servicio de Administración Tributaria, la organización que enseguida se señala, continúa con autorización para recibir donativos deducibles del Impuesto sobre la Renta.</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2"/>
        <w:gridCol w:w="4947"/>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APO030930C42</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Asociación Psicoanalítica de Orientación Lacaniana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72"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a la medida cautelar otorgada mediante sentencia interlocutoria de fecha 20 de febrero de 2024, dictada por la H. Sala Regional Peninsular del Tribunal Federal de Justicia Administrativa.</w:t>
      </w:r>
    </w:p>
    <w:p>
      <w:pPr>
        <w:keepNext w:val="0"/>
        <w:keepLines w:val="0"/>
        <w:widowControl/>
        <w:suppressLineNumbers w:val="0"/>
        <w:shd w:val="clear" w:fill="FFFFFF"/>
        <w:spacing w:after="72"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Dice:</w:t>
      </w:r>
    </w:p>
    <w:p>
      <w:pPr>
        <w:keepNext w:val="0"/>
        <w:keepLines w:val="0"/>
        <w:widowControl/>
        <w:suppressLineNumbers w:val="0"/>
        <w:shd w:val="clear" w:fill="FFFFFF"/>
        <w:spacing w:after="72"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Revocaciones derivadas del procedimiento previsto en el artículo 82 Quáter de la Ley del ISR.</w:t>
      </w:r>
    </w:p>
    <w:p>
      <w:pPr>
        <w:keepNext w:val="0"/>
        <w:keepLines w:val="0"/>
        <w:widowControl/>
        <w:suppressLineNumbers w:val="0"/>
        <w:shd w:val="clear" w:fill="FFFFFF"/>
        <w:spacing w:after="72"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Debe decir:</w:t>
      </w:r>
    </w:p>
    <w:p>
      <w:pPr>
        <w:keepNext w:val="0"/>
        <w:keepLines w:val="0"/>
        <w:widowControl/>
        <w:suppressLineNumbers w:val="0"/>
        <w:shd w:val="clear" w:fill="FFFFFF"/>
        <w:spacing w:after="72"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w:t>
      </w:r>
    </w:p>
    <w:p>
      <w:pPr>
        <w:keepNext w:val="0"/>
        <w:keepLines w:val="0"/>
        <w:widowControl/>
        <w:suppressLineNumbers w:val="0"/>
        <w:shd w:val="clear" w:fill="FFFFFF"/>
        <w:spacing w:after="72"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asistenciales (artículo 79, fracción VI de la Ley del ISR)</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3"/>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65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FAL900815K47</w:t>
            </w:r>
          </w:p>
        </w:tc>
        <w:tc>
          <w:tcPr>
            <w:tcW w:w="6588"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Alborada A.C.</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Autorizaciones para recibir donativos del Extranjero.</w:t>
      </w:r>
    </w:p>
    <w:p>
      <w:pPr>
        <w:keepNext w:val="0"/>
        <w:keepLines w:val="0"/>
        <w:widowControl/>
        <w:suppressLineNumbers w:val="0"/>
        <w:shd w:val="clear" w:fill="FFFFFF"/>
        <w:spacing w:after="80" w:afterAutospacing="0"/>
        <w:ind w:left="1440"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950" w:type="pct"/>
        <w:tblInd w:w="1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2"/>
        <w:gridCol w:w="4947"/>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8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9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Social</w:t>
            </w:r>
          </w:p>
        </w:tc>
        <w:tc>
          <w:tcPr>
            <w:tcW w:w="16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Objeto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817"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FAL900815K47</w:t>
            </w:r>
          </w:p>
        </w:tc>
        <w:tc>
          <w:tcPr>
            <w:tcW w:w="497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Fundación Alborada A.C.</w:t>
            </w:r>
          </w:p>
        </w:tc>
        <w:tc>
          <w:tcPr>
            <w:tcW w:w="1609" w:type="dxa"/>
            <w:tcBorders>
              <w:top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Asistencial</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23 de mayo de 2024.- </w:t>
      </w:r>
      <w:r>
        <w:rPr>
          <w:rFonts w:hint="default" w:ascii="Arial" w:hAnsi="Arial" w:eastAsia="SimSun" w:cs="Arial"/>
          <w:i w:val="0"/>
          <w:iCs w:val="0"/>
          <w:caps w:val="0"/>
          <w:color w:val="2F2F2F"/>
          <w:spacing w:val="0"/>
          <w:kern w:val="0"/>
          <w:sz w:val="18"/>
          <w:szCs w:val="18"/>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SÉPTIMA MODIFICACIÓN AL ANEXO 15 DE LA RESOLUCIÓN MISCELÁNEA FISCAL PARA 2022</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1011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Contenido</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ISAN</w:t>
            </w:r>
          </w:p>
          <w:p>
            <w:pPr>
              <w:keepNext w:val="0"/>
              <w:keepLines w:val="0"/>
              <w:widowControl/>
              <w:suppressLineNumbers w:val="0"/>
              <w:pBdr>
                <w:left w:val="none" w:color="auto" w:sz="0" w:space="0"/>
                <w:right w:val="none" w:color="auto" w:sz="0" w:space="0"/>
              </w:pBdr>
              <w:spacing w:before="40" w:beforeAutospacing="0" w:after="40" w:afterAutospacing="0"/>
              <w:ind w:left="576" w:hanging="576"/>
              <w:jc w:val="both"/>
              <w:textAlignment w:val="top"/>
              <w:rPr>
                <w:color w:val="000000"/>
                <w:sz w:val="18"/>
                <w:szCs w:val="18"/>
              </w:rPr>
            </w:pPr>
            <w:r>
              <w:rPr>
                <w:rFonts w:hint="default" w:ascii="Arial" w:hAnsi="Arial" w:eastAsia="SimSun" w:cs="Arial"/>
                <w:b/>
                <w:bCs/>
                <w:color w:val="000000"/>
                <w:kern w:val="0"/>
                <w:sz w:val="18"/>
                <w:szCs w:val="18"/>
                <w:lang w:val="en-US" w:eastAsia="zh-CN" w:bidi="ar"/>
              </w:rPr>
              <w:t>A.</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576" w:hanging="576"/>
              <w:jc w:val="both"/>
              <w:textAlignment w:val="top"/>
              <w:rPr>
                <w:color w:val="000000"/>
                <w:sz w:val="18"/>
                <w:szCs w:val="18"/>
              </w:rPr>
            </w:pPr>
            <w:r>
              <w:rPr>
                <w:rFonts w:hint="default" w:ascii="Arial" w:hAnsi="Arial" w:eastAsia="SimSun" w:cs="Arial"/>
                <w:b/>
                <w:bCs/>
                <w:color w:val="000000"/>
                <w:kern w:val="0"/>
                <w:sz w:val="18"/>
                <w:szCs w:val="18"/>
                <w:lang w:val="en-US" w:eastAsia="zh-CN" w:bidi="ar"/>
              </w:rPr>
              <w:t>B.</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before="40" w:beforeAutospacing="0" w:after="40" w:afterAutospacing="0"/>
              <w:ind w:left="576" w:hanging="576"/>
              <w:jc w:val="both"/>
              <w:textAlignment w:val="top"/>
              <w:rPr>
                <w:color w:val="000000"/>
                <w:sz w:val="18"/>
                <w:szCs w:val="18"/>
              </w:rPr>
            </w:pPr>
            <w:r>
              <w:rPr>
                <w:rFonts w:hint="default" w:ascii="Arial" w:hAnsi="Arial" w:eastAsia="SimSun" w:cs="Arial"/>
                <w:b/>
                <w:bCs/>
                <w:color w:val="000000"/>
                <w:kern w:val="0"/>
                <w:sz w:val="18"/>
                <w:szCs w:val="18"/>
                <w:lang w:val="en-US" w:eastAsia="zh-CN" w:bidi="ar"/>
              </w:rPr>
              <w:t>C.</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Código de Claves Vehiculares:</w:t>
            </w:r>
          </w:p>
          <w:p>
            <w:pPr>
              <w:keepNext w:val="0"/>
              <w:keepLines w:val="0"/>
              <w:widowControl/>
              <w:suppressLineNumbers w:val="0"/>
              <w:pBdr>
                <w:left w:val="none" w:color="auto" w:sz="0" w:space="0"/>
                <w:right w:val="none" w:color="auto" w:sz="0" w:space="0"/>
              </w:pBdr>
              <w:spacing w:before="40" w:beforeAutospacing="0" w:after="40" w:afterAutospacing="0"/>
              <w:ind w:left="1008"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Registradas.</w:t>
            </w:r>
          </w:p>
          <w:p>
            <w:pPr>
              <w:keepNext w:val="0"/>
              <w:keepLines w:val="0"/>
              <w:widowControl/>
              <w:suppressLineNumbers w:val="0"/>
              <w:pBdr>
                <w:left w:val="none" w:color="auto" w:sz="0" w:space="0"/>
                <w:right w:val="none" w:color="auto" w:sz="0" w:space="0"/>
              </w:pBdr>
              <w:spacing w:before="40" w:beforeAutospacing="0" w:after="40" w:afterAutospacing="0"/>
              <w:ind w:left="1008"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2.</w:t>
            </w:r>
            <w:r>
              <w:rPr>
                <w:rFonts w:hint="default" w:ascii="Arial" w:hAnsi="Arial" w:eastAsia="SimSun" w:cs="Arial"/>
                <w:color w:val="000000"/>
                <w:kern w:val="0"/>
                <w:sz w:val="20"/>
                <w:szCs w:val="20"/>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pBdr>
          <w:top w:val="single" w:color="000000" w:sz="6" w:space="0"/>
          <w:bottom w:val="single" w:color="000000" w:sz="6" w:space="0"/>
        </w:pBdr>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Código de claves vehiculares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Registradas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Stellantis México, S.A. de C.V. (antes FCA México,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Dodge Attitude 4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0016510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Dodge Attitude, automático, 1.5 lts., turbo,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Ram 1500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1013307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Ram 1500 Crew Cab 4x2 aut., 3.6 lts., 6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1013308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Ram 1500 Crew Cab 4x4 aut., 3.6 lts., 6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1013309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Ram 1500 Crew Cab 4x2 aut., 5.7 lts., 8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1013310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Ram 1500 Crew Cab 4x4 aut., 5.7 lts., 8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Ford Motor Company,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Explorer 4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0020846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XLT RWD, motor 2.3 lts. Ecoboost, I-4, T/A, 10 vel., piel o vinil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Pick Up Lobo 4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1021048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F- 150 Lobo Raptor R Crew Cab 4x4, motor 5.2 lts., T/A, piel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1021049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F- 150 Lobo Raptor High Crew Cab 4x4, motor 3,5 lts., GTDI, T/A, piel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1021050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F- 150 Lobo Platinum Crew Cab 4x4, motor 3.5 lts., GTDI, V6, T/A, piel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1021051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F- 150 Lobo Lariat Super Crew o Crew Cab 4x4, motor 3.5 lts., GTDI, V6, T/A, piel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1021052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F- 150 Lobo Tremor Crew Cab 4x4, motor 3.5 lts., T/A, tela ó vinil ó piel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Transit Van 3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1021307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Van MWB, 3.5 lts., T/A, 10 vel., tela ó vinil, 6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F-150 4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1021513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F-150 XLT Crew Cab 4x4, motor 5.0 lts., V8, T/A, tela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1021514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F-150 XLT Super Crew o Crew Cab 4x2, motor 5.0 lts., V8, T/A, tela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1021515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F-150 XLT Super Cab 4x4, motor 5.0 lts., V8, T/A, tela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1021516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F-150 XL Crew Cab 4x4, motor 2.7 lts., V6, T/A, tela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1021517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F-150 XL Crew Cab 4x2, motor 2.7 lts., V6, T/A, tela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1021518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F-150 XL Super Cab 4x2, motor 2.7 lts., V6, T/A, tela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1021519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F-150 XL Crew Cab 4x4, motor 5.0 lts., V8, T/A, tela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F-150 2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1021611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F-150 XL Regular Cab 4x2, motor 2.7 lts., V6, T/A, tela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Lobo Híbrido 4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6020602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F- 150 Lobo Platinum Plus Crew Cab 4x4, motor 3.5 lts., Híbrido HEV, T/A, piel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Mustang Mach-E Eléctrico 4 puertas (nacional)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9020104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Mustang Mach-E Eléctrico, Select RWD, T/A, vinipiel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Nissan Mexicana,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Kicks 5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0046512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Kicks Prototipo CVT A/C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Volkswagen de México,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Porsche 4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0057126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Porsche Cayenne GTS, 4.0 lts., Tiptronic S, tracción integral, 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0057127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Porsche Cayenne GTS Coupé, 4.0 lts., Tiptronic S, tracción integral, 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Taigun 5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0058502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Volkswagen Taigun, 1.6 lts., MPI, manual, tracción delantera, 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0058503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Volkswagen Taigun, 1.6 lts., MPI, Tiptronic, tracción delantera, 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Audi Eléctrico 5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9050111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Audi Q8 Sportback e-tron 50 quattro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9050112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Audi A6 Sportback e-tron 55 RWD</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9050113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Audi Q6 e-tron 55 quattro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Porsche Eléctrico 4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9050210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Porsche Macan Electric, Tracción Trasera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9050211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Porsche Macan 4 Electric, Tracción Integral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9050212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Porsche Macan S Electric, Tracción Integral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9050213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Porsche Macan Turbo Electric, Tracción Integral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Renault México,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Kardian 5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0073301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Kardian, Evolution, SUV, 1.6 lts., T/M, 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0073302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Kardian, Evolution, SUV, 1.0 lts., Turbo, T/A EDC (Efficient Dual Clutch), 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0073303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Kardian, Techno, SUV, 1.0 lts., Turbo, T/A EDC (Efficient Dual Clutch), 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0073304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Kardian, Premiere Edition, SUV, 1.0 lts., Turbo, T/A EDC (Efficient Dual Clutch),</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i w:val="0"/>
          <w:iCs w:val="0"/>
          <w:caps w:val="0"/>
          <w:color w:val="2F2F2F"/>
          <w:spacing w:val="0"/>
          <w:kern w:val="0"/>
          <w:sz w:val="18"/>
          <w:szCs w:val="18"/>
          <w:shd w:val="clear" w:fill="FFFFFF"/>
          <w:lang w:val="en-US" w:eastAsia="zh-CN" w:bidi="ar"/>
        </w:rPr>
        <w:t>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Kenworth Mexicana,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Tractocamión Marca DAF</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2091006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XG Tractocamión 14,969 Kg. o más de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2091007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XD Tractocamión 14,969 Kg. o más de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2091008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XB Tractocamión 14,969 Kg. o más de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2091009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LF Tractocamión 14,969 Kg. o más de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Mercedes-Benz México, S. de R. L. de C.V./Mercedes-Benz México, S.A. de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Sprinter Panel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21410AR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MB Sprinter Cargo Van 419 Larga, 4,100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21410AS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MB Sprinter Ambulancia 419 Mediana 4x4, 4,100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Mercedes-Benz Hybrid 2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6140106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CLE 300 4MATIC</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6140107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Mercedes-AMG CLE 53 4MATIC+</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6140108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Mercedes-AMG CLE 63 S E Performance</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Mercedes-Benz Hybrid 5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6140314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GLC 300 4MATIC Coupé</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6140315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GLC 350 e 4MATIC</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6140316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GLC 350 e 4MATIC Coupé</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Mercedes-Benz EQ Eléctrico 5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9140208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EQB 350 4MATIC</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eSprinter Panel Eléctrico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9140501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MB eSprinter Cargo Van A2 150 kW 4,250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BMW de México,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Serie M, 2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0260543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M4 Competition xDrive Coupé automático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iX2 Eléctrico 5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9260901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iX2 xDrive30 Eléctrico automático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Scania Comercial, S.A. de C.V./Scania de México,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Tractocamión</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 360 A4x2, diesel, 20,000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2350149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 420 A4x2, diesel, 30,000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Autobús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2350250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 280C B 4x2 diesel 23,000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Camión</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2350352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 450 B 6x4 diesel 50,000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2350353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 620 B 10x4/6 diesel 50,000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2350354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 460 B 6x2 diesel 45,000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Irizar México,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Autobús Integral Marca Irizar (nacional)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2460516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i8 Efficient, 2 ejes, 21,200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2460517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i8 Efficient, 3 ejes, 28,700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Toyota Motor Manufacturing de Baja California, S. de R. L. de C.V. /Toyota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Motor Sales de México, S. de R.L.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Lexus UX Híbrido 5 puertas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6521002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Lexus UX 300h, Wagon, Híbrido, CVT, 2.0 lts.,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Daimler Vehículos Comerciales México, S. de R.L. de C.V. (antes</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DaimlerChrysler Vehículos Comerciales México,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Chasis Cabina Freightliner Eléctrico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9550103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e360 4x2 Eléctrico 82 kWh 7,500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9550104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e360 4x2 Eléctrico 82 kWh 8,500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9550105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e360 4x2 Eléctrico 124 kWh 8,500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Suzuki Motor de México, S.A.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SWIFT Híbrido 5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6570104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Swift GLS BoosterGreen ISG Mild-Hybrid, manual, 5 vel., 1.2 lts., 3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6570105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Swift GLS BoosterGreen ISG Mild-Hybrid, CVT, 1.2 lts., 3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6570106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Swift GLX BoosterGreen ISG Mild-Hybrid, manual, 5 vel., 1.2 lts., 3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6570107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Swift GLX BoosterGreen ISG Mild-Hybrid, CVT, 1.2 lts., 3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NeoHyundai México, S.A.P.I.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Camión Hyundai</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2760234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EX6 City Chasis Cabina, 4 cil., diesel, 3,500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Mercedes-Benz México International, S. de R.L. de C.V. (antes Daimler</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Compra y Manufactura México, S. de R.L.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Mercedes-Benz Hybrid</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6840401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Mercedes-AMG GT 53 4MATIC</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6840402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Mercedes-AMG GT 63 S E Performance</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Build Your Dreams Busses México, S. de R.L. de C.V.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Pick Up Híbrido Marca BYD 4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6850301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Pick Up SHARK DM-O, Híbrido, Plug-in Hybrid, motor 1.47 lts., T/A, 4 cil., 3,500</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i w:val="0"/>
          <w:iCs w:val="0"/>
          <w:caps w:val="0"/>
          <w:color w:val="2F2F2F"/>
          <w:spacing w:val="0"/>
          <w:kern w:val="0"/>
          <w:sz w:val="18"/>
          <w:szCs w:val="18"/>
          <w:shd w:val="clear" w:fill="FFFFFF"/>
          <w:lang w:val="en-US" w:eastAsia="zh-CN" w:bidi="ar"/>
        </w:rPr>
        <w:t>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Chasis Cabina Eléctrico Marca BYD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9850610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T8EA Chasis Cabina Eléctrico, potencia máxima 180 kW, 19,000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9850611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M020N01 Chasis Cabina Eléctrico, potencia máxima 180 kW, 20,000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BYD Dolphin Eléctrico 5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9851602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BYD Dolphin Mini EV, Hatchback Eléctrico, motor 55 kW, T/A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9851603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BYD Dolphin Mini Plus EV, Hatchback Eléctrico, motor 55 kW, T/A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Empresas ensambladoras e importadoras de automóviles, camionetas y</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camiones nuevos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Vehículo Marca Jetour 5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0981703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Dashing SUV, 1.5 lts., manual, 8 vel.,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0981704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Dashing SUV, 1.5/1.6 lts., automático, 8 vel., 4 cil. transmisión de doble embrague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i w:val="0"/>
          <w:iCs w:val="0"/>
          <w:caps w:val="0"/>
          <w:color w:val="000000"/>
          <w:spacing w:val="0"/>
          <w:kern w:val="0"/>
          <w:sz w:val="18"/>
          <w:szCs w:val="18"/>
          <w:shd w:val="clear" w:fill="FFFFFF"/>
          <w:lang w:val="en-US" w:eastAsia="zh-CN" w:bidi="ar"/>
        </w:rPr>
        <w:t>(DCT)</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0981707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T2 SUV, 2.0 lts., 4x4, automático, 8 vel.,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Vehículo Marca JAECOO 5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0982401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JAECOO 7 Elemental, SUV, 1.6 lts., Turbo, automático, 2WD,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0982402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JAECOO 7 Inspire, SUV, 1.6 lts., Turbo, automático, 2WD,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0982403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JAECOO 7 Refine, SUV, 1.6 lts., Turbo, automático, AWD,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0982404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JAECOO 8 Elemental, SUV, 2.0 lts., Turbo, automático, 2WD,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0982405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JAECOO 8 Inspire, SUV, 2.0 lts., Turbo, automático, 2WD,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0982406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JAECOO 8 Refine, SUV, 2.0 lts., Turbo, automático, AWD, DCT, 4 cil., 5</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i w:val="0"/>
          <w:iCs w:val="0"/>
          <w:caps w:val="0"/>
          <w:color w:val="000000"/>
          <w:spacing w:val="0"/>
          <w:kern w:val="0"/>
          <w:sz w:val="18"/>
          <w:szCs w:val="18"/>
          <w:shd w:val="clear" w:fill="FFFFFF"/>
          <w:lang w:val="en-US" w:eastAsia="zh-CN" w:bidi="ar"/>
        </w:rPr>
        <w:t>pasajeros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0982407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JAECOO 8 Refine, SUV, 2.0 lts., Turbo, automático, AWD, DCT, 4 cil., 6</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i w:val="0"/>
          <w:iCs w:val="0"/>
          <w:caps w:val="0"/>
          <w:color w:val="000000"/>
          <w:spacing w:val="0"/>
          <w:kern w:val="0"/>
          <w:sz w:val="18"/>
          <w:szCs w:val="18"/>
          <w:shd w:val="clear" w:fill="FFFFFF"/>
          <w:lang w:val="en-US" w:eastAsia="zh-CN" w:bidi="ar"/>
        </w:rPr>
        <w:t>pasajeros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Automóvil Marca GEELY 5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0982605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Starray GC, SUV, 1.5 lts., Turbo, automático,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0982606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Starray GL, SUV, 1.5 lts., Turbo, automático,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0982607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Starray GC, SUV, 2.0 lts., Turbo, automático,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0982608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Starray GL, SUV, 2.0 lts., Turbo, automático,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0982609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Starray GF, SUV, 2.0 lts., Turbo, automático,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0982610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Starray GF Pack, SUV, 2.0 lts., Turbo, automático,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0982611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Okavango GL, SUV, 2.0 lts., Turbo, automático,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0982612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Okavango GF, SUV, 2.0 lts., Turbo, automático, DCT, 4 cil.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Pick Up Marca JIM 4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1981505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Pick Up, Doble Cabina, Re-Max S Deluxe, 4x2, 2.0 lts., Turbo, automática, 8 vel.,</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i w:val="0"/>
          <w:iCs w:val="0"/>
          <w:caps w:val="0"/>
          <w:color w:val="000000"/>
          <w:spacing w:val="0"/>
          <w:kern w:val="0"/>
          <w:sz w:val="18"/>
          <w:szCs w:val="18"/>
          <w:shd w:val="clear" w:fill="FFFFFF"/>
          <w:lang w:val="en-US" w:eastAsia="zh-CN" w:bidi="ar"/>
        </w:rPr>
        <w:t>4 cil., 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1981506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Pick Up, Doble Cabina, Re-Max S Deluxe, 4x4, 2.0 lts., Turbo, automática, 8 vel.,</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i w:val="0"/>
          <w:iCs w:val="0"/>
          <w:caps w:val="0"/>
          <w:color w:val="000000"/>
          <w:spacing w:val="0"/>
          <w:kern w:val="0"/>
          <w:sz w:val="18"/>
          <w:szCs w:val="18"/>
          <w:shd w:val="clear" w:fill="FFFFFF"/>
          <w:lang w:val="en-US" w:eastAsia="zh-CN" w:bidi="ar"/>
        </w:rPr>
        <w:t>4 cil., gasolina</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Camión Marca SINOTRUK o SITRAK (nacional)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Tractocamión C7H, 6 cil., diesel, 33,000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Tractocamión C7H manual, 6 cil., gas natural/ CNG, 33,000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6 cil., diesel, 33,000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manual, 6 cil., gas natural/CNG, 33,000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T5G, 6 cil., diesel, 17,300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T5G, 6 cil., diesel, 20,000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T5G, 6 cil., diesel, 28,500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T5G, 6 cil., gas natural, 21,000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G5X, 4 cil., diesel, 16,000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Mixer, 6 cil., diesel, 41,000-51,000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Camión G2W, 4 cil., diesel, 6,000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Camión G3W, 4 cil., diesel, 9,820-12,330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Camión HOMANCNG, 4 cil., gas natural, 9,700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manual, 6 cil., gas natural/CNG, 41,000-51,000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Mixer, manual, 6 cil., diesel, 18,000 Kg.</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2984916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manual, 6 cil., diesel, 20,000-28,000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AP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Camión Marca FOTON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298AP01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AUMARK S3, manual 5 vel., 2.5 - 2.8 lts., 4 cil., diesel, 6,000 - 6,500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298AP16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EST-S40, manual, 16 vel., 6 cil., diesel, 40,000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Camión Marca SINOTRUK o SITRAK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Tractocamión C7H, manual, 6 cil., diesel, 33,000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Tractocamión C7H, manual, 6 cil., gas natural/CNG, 33,000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manual, 6 cil., diesel, 33,000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manual, 6 cil., gas natural/CNG, 33,000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T5G, manual, 6 cil., diesel, 17,300 Kg.- 28,500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T5G, automático, 6 cil., diesel, 17,300 Kg.- 28,500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T5G, manual, 6 cil., gas natural, 21,000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T5G, automático, 6 cil., gas natural, 21,000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G5X, manual, 4 cil., diesel, 16,000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Mixer, manual, 6 cil., diesel, 41,000-51,000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Camión G2W, 4 cil., diesel, 6,000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Camión G3W, 4 cil., diesel, 9,820-12,330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Camión HOMAN CNG, 4 cil., gas natural, 9,700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manual, 6 cil., gas natural/CNG, 41,000-51,000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C7H Mixer, manual, 6 cil., diesel, 18,000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298AS16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Chasis Cabina, manual, 6 cil., diesel, 20,000-28,000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BF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Camión Marca FOTON (nacional)</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298BF14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EST-S40, manual, diesel, 40,000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BT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Tractocamión Marca Dong Feng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298BT01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Tractocamión Quinta Rueda, DFCV KX, manual, Cummins ISZ530, diesel, 55,000</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i w:val="0"/>
          <w:iCs w:val="0"/>
          <w:caps w:val="0"/>
          <w:color w:val="2F2F2F"/>
          <w:spacing w:val="0"/>
          <w:kern w:val="0"/>
          <w:sz w:val="18"/>
          <w:szCs w:val="18"/>
          <w:shd w:val="clear" w:fill="FFFFFF"/>
          <w:lang w:val="en-US" w:eastAsia="zh-CN" w:bidi="ar"/>
        </w:rPr>
        <w:t>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298BT02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Tractocamión Quinta Rueda, DFCV GX, automático, Cummins ISZ560, diesel,</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i w:val="0"/>
          <w:iCs w:val="0"/>
          <w:caps w:val="0"/>
          <w:color w:val="2F2F2F"/>
          <w:spacing w:val="0"/>
          <w:kern w:val="0"/>
          <w:sz w:val="18"/>
          <w:szCs w:val="18"/>
          <w:shd w:val="clear" w:fill="FFFFFF"/>
          <w:lang w:val="en-US" w:eastAsia="zh-CN" w:bidi="ar"/>
        </w:rPr>
        <w:t>55,000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Vehículo Eléctrico Marca SEV 5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9981408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Friday Lite Eléctrico, 150 kW</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9981409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Friday Bold Eléctrico, 150 kW</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Automóvil Eléctrico Marca GEELY 5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9983103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ZEEKR 001 Sport, SUV, Eléctrico, 200 kW</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9983104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ZEEKR 001 Premium, SUV, Eléctrico, 400 kW</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9983105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ZEEKR 001 Flagship, SUV, Eléctrico, 400 kW</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9983106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ZEEKR X Premium, SUV, Eléctrico, 200 kW</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9983107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ZEEKR X Flagship, SUV, Eléctrico, 315 kW</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Autobús Eléctrico Marca YUTONG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U12, Eléctrico, 422.87 kWh, 19,800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ZK5120C, Eléctrico, 127.74 kWh, 18,400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ZK5180C, Eléctrico, 151.7 kWh, 28,600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ZK6116BEVG, Eléctrico, 338.4 kWh, 18,000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ZK6117BEV, Eléctrico, 350.07 kWh, 18,000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ZK6126BEVG, Eléctrico, 281.91-350.07 kWh, 18,000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ZK6128BEV, Eléctrico, 350.07-422.87 kWh, 19,500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ZK6138BEV, Eléctrico, 350.07-422.87 kWh, 18,900-19,500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ZK6180BEVG, Eléctrico, 507.61-563.83 kWh, 30,000-31,000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ZK6890BEVG, Eléctrico, 255.48 kWh, 14,300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9983211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ZK6907BEV, Eléctrico, 255.48 kWh, 15,500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Camión Eléctrico Marca YUTONG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9983301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T3, Eléctrico, 6,000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9983302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T5, Eléctrico, 6,500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9983303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ZKH5312GJBP6BEV3, Mixer, Eléctrico, 40,000 Kg. PBV</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Jemmell Eléctrico Marca JINPENG 2 puertas (importado)</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9983401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Jemmell G32, EV, Eléctrico, Chasis Cabina, Plataforma, motor 35 kWh</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9983402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Jemmell G33, EV, Eléctrico, Chasis Cabina, Caja Seca, motor 35 kWh</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Clave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Empresa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Vehículos importados por personas físicas con Actividad empresarial o</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personas morales distintas a los fabricantes y distribuidores autorizados.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McLaren</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4993817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Versión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750S Coupé, aut., 8 cil., gasolina, 2 ptas.</w:t>
      </w:r>
    </w:p>
    <w:p>
      <w:pPr>
        <w:keepNext w:val="0"/>
        <w:keepLines w:val="0"/>
        <w:widowControl/>
        <w:suppressLineNumbers w:val="0"/>
        <w:shd w:val="clear" w:fill="FFFFFF"/>
        <w:spacing w:after="101" w:afterAutospacing="0"/>
        <w:ind w:left="3384" w:hanging="3096"/>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4993818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750S Spider, aut., 8 cil., gasolina, 2 ptas.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23 de mayo de 2024.- </w:t>
      </w:r>
      <w:r>
        <w:rPr>
          <w:rFonts w:hint="default" w:ascii="Arial" w:hAnsi="Arial" w:eastAsia="SimSun" w:cs="Arial"/>
          <w:i w:val="0"/>
          <w:iCs w:val="0"/>
          <w:caps w:val="0"/>
          <w:color w:val="2F2F2F"/>
          <w:spacing w:val="0"/>
          <w:kern w:val="0"/>
          <w:sz w:val="18"/>
          <w:szCs w:val="18"/>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PRIMERA MODIFICACIÓN AL ANEXO 23 DE LA RESOLUCIÓN MISCELÁNEA FISCAL PARA 2024</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Domicilios de las Unidades Administrativas del SAT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Contenido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Índice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de Recaudación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de Auditoría Fiscal Federal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de Auditoría de Comercio Exterior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de Grandes Contribuyentes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de Hidrocarburos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de Servicios al Contribuyente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Jurídica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 ...</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Administraciones Desconcentradas Jurídicas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de Recursos y Servicios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de Comunicaciones y Tecnologías de la Información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VI. ...</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Administración General Jurídica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Administraciones Desconcentradas Jurídicas</w:t>
      </w:r>
    </w:p>
    <w:p>
      <w:pPr>
        <w:keepNext w:val="0"/>
        <w:keepLines w:val="0"/>
        <w:widowControl/>
        <w:suppressLineNumbers w:val="0"/>
        <w:shd w:val="clear" w:fill="FFFFFF"/>
        <w:spacing w:after="101" w:afterAutospacing="0"/>
        <w:ind w:left="1512" w:hanging="79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Coahuila de Zaragoza "3"</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Ubicación de la Sede: </w:t>
      </w:r>
      <w:r>
        <w:rPr>
          <w:rFonts w:hint="default" w:ascii="Arial" w:hAnsi="Arial" w:eastAsia="SimSun" w:cs="Arial"/>
          <w:b/>
          <w:bCs/>
          <w:i w:val="0"/>
          <w:iCs w:val="0"/>
          <w:caps w:val="0"/>
          <w:color w:val="2F2F2F"/>
          <w:spacing w:val="0"/>
          <w:kern w:val="0"/>
          <w:sz w:val="18"/>
          <w:szCs w:val="18"/>
          <w:shd w:val="clear" w:fill="FFFFFF"/>
          <w:lang w:val="en-US" w:eastAsia="zh-CN" w:bidi="ar"/>
        </w:rPr>
        <w:t>Torreón</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Domicilio: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7"/>
        <w:gridCol w:w="691"/>
        <w:gridCol w:w="676"/>
        <w:gridCol w:w="676"/>
        <w:gridCol w:w="1051"/>
        <w:gridCol w:w="660"/>
        <w:gridCol w:w="567"/>
        <w:gridCol w:w="942"/>
        <w:gridCol w:w="801"/>
        <w:gridCol w:w="801"/>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135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Tipo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vialidad</w:t>
            </w:r>
          </w:p>
        </w:tc>
        <w:tc>
          <w:tcPr>
            <w:tcW w:w="76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Calle</w:t>
            </w:r>
          </w:p>
        </w:tc>
        <w:tc>
          <w:tcPr>
            <w:tcW w:w="74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Número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Exterior</w:t>
            </w:r>
          </w:p>
        </w:tc>
        <w:tc>
          <w:tcPr>
            <w:tcW w:w="74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Número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interior</w:t>
            </w:r>
          </w:p>
        </w:tc>
        <w:tc>
          <w:tcPr>
            <w:tcW w:w="117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Tipo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asentamiento</w:t>
            </w:r>
          </w:p>
        </w:tc>
        <w:tc>
          <w:tcPr>
            <w:tcW w:w="73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Colonia</w:t>
            </w:r>
          </w:p>
        </w:tc>
        <w:tc>
          <w:tcPr>
            <w:tcW w:w="69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Códig</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Postal</w:t>
            </w:r>
          </w:p>
        </w:tc>
        <w:tc>
          <w:tcPr>
            <w:tcW w:w="105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Entre calles</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Referencias</w:t>
            </w:r>
          </w:p>
        </w:tc>
        <w:tc>
          <w:tcPr>
            <w:tcW w:w="89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Localidad</w:t>
            </w:r>
          </w:p>
        </w:tc>
        <w:tc>
          <w:tcPr>
            <w:tcW w:w="89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Alcaldía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Municipio</w:t>
            </w:r>
          </w:p>
        </w:tc>
        <w:tc>
          <w:tcPr>
            <w:tcW w:w="106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Entidad</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Federativa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Periférico</w:t>
            </w:r>
          </w:p>
        </w:tc>
        <w:tc>
          <w:tcPr>
            <w:tcW w:w="76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Raúl</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López</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Sánchez</w:t>
            </w:r>
          </w:p>
        </w:tc>
        <w:tc>
          <w:tcPr>
            <w:tcW w:w="74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17</w:t>
            </w:r>
          </w:p>
        </w:tc>
        <w:tc>
          <w:tcPr>
            <w:tcW w:w="74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1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Colonia</w:t>
            </w:r>
          </w:p>
        </w:tc>
        <w:tc>
          <w:tcPr>
            <w:tcW w:w="7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Eriazo</w:t>
            </w:r>
          </w:p>
        </w:tc>
        <w:tc>
          <w:tcPr>
            <w:tcW w:w="69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27110</w:t>
            </w:r>
          </w:p>
        </w:tc>
        <w:tc>
          <w:tcPr>
            <w:tcW w:w="10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Universidad</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Autónoma</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del Noreste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y Edificio de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la SCT</w:t>
            </w:r>
          </w:p>
        </w:tc>
        <w:tc>
          <w:tcPr>
            <w:tcW w:w="89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Torreón</w:t>
            </w:r>
          </w:p>
        </w:tc>
        <w:tc>
          <w:tcPr>
            <w:tcW w:w="89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Torreón</w:t>
            </w:r>
          </w:p>
        </w:tc>
        <w:tc>
          <w:tcPr>
            <w:tcW w:w="106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Coahuila de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Zaragoza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512" w:hanging="79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67.</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IX.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23 de mayo de 2024.- </w:t>
      </w:r>
      <w:r>
        <w:rPr>
          <w:rFonts w:hint="default" w:ascii="Arial" w:hAnsi="Arial" w:eastAsia="SimSun" w:cs="Arial"/>
          <w:i w:val="0"/>
          <w:iCs w:val="0"/>
          <w:caps w:val="0"/>
          <w:color w:val="2F2F2F"/>
          <w:spacing w:val="0"/>
          <w:kern w:val="0"/>
          <w:sz w:val="18"/>
          <w:szCs w:val="18"/>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PRIMERA MODIFICACIÓN AL ANEXO 29 DE LA RESOLUCIÓN MISCELÁNEA FISCAL PARA 2024</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complementarias para los proveedores de certificación y los CFDI</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artículo 29 Bis, fracción I del CFF, en relación con la regla 1.9., fracción XXVII, se expide el presente Anexo conteniendo disposiciones normativas y especificaciones tecnológicas, así como validaciones adicionales a las establecidas en el Anexo 20 y sus complementos, las cuales deben observar de manera obligatoria los proveedores de certificación.</w:t>
      </w:r>
    </w:p>
    <w:p>
      <w:pPr>
        <w:keepNext w:val="0"/>
        <w:keepLines w:val="0"/>
        <w:widowControl/>
        <w:suppressLineNumbers w:val="0"/>
        <w:shd w:val="clear" w:fill="FFFFFF"/>
        <w:spacing w:after="9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Contenido</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Especificaciones para la descarga y consulta de la LCO y LRFC.</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Validaciones adicionales en la certificación de facturas que se expidan al amparo del Decreto de estímulos fiscales región fronteriza norte y del Decreto de estímulos fiscales región fronteriza sur.</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Reglas y lineamientos para operar en ambientes productivos.</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Validaciones adicionales al Anexo 20 y complementos de factura electrónica.</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Lineamientos de uso gráfico del logotipo para proveedores autorizados de certificación de CFDI y requerimientos funcionales, servicios generales y niveles de servicio mínimos.</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Especificaciones para la descarga y consulta de la LCO y LRFC.</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Listado de Contribuyentes Obligados (LCO)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la finalidad de que los proveedores de certificación autorizados por el SAT realicen la validación consistente en validar que el CSD del contribuyente emisor, con el que se selló el documento haya estado vigente en la fecha de su expedición y su estado haya sido Activo; en este apartado se da a conocer el procedimiento para la consulta y descarga de la LCO, a efecto de que se realice la validación del CSD del contribuyente emisor, así como en su caso, la validación de marcas adicionales que sean requeridas para la certificación del CFDI.</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Deben ser consultadas todos los días por los proveedores de certificación.</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SAT publicará un archivo de control junto con los archivos de la LCO, en el cual se identifique el número de archivos que comprende la lista, así como el hash de cada uno de ellos para que los proveedores de</w:t>
      </w:r>
    </w:p>
    <w:p>
      <w:pPr>
        <w:keepNext w:val="0"/>
        <w:keepLines w:val="0"/>
        <w:widowControl/>
        <w:suppressLineNumbers w:val="0"/>
        <w:shd w:val="clear" w:fill="FFFFFF"/>
        <w:spacing w:after="90" w:afterAutospacing="0"/>
        <w:ind w:left="136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certificación realicen su verificación.</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lista deberá ser puesta en operación por parte de los proveedores de certificación dentro de las dos horas posteriores a la que se publique en el contenedor por parte del SAT.</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proveedores de certificación, accederán a la LCO autenticándose con su e.firma vigente, a través de un servicio WEB que el SAT pondrá a su disposición de acuerdo a la especificación técnica que el SAT les proporcione para tales efectos.</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Resguardar las listas de las descargas realizadas durante el plazo señalado en la regla 2.7.2.8, fracción XXIV de la RMF.</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Cabe señalar que el cliente para Azure Blob Storage, se notifica vía correo electrónico por única ocasión a los proveedores de certificación, cuando obtienen la autorización a efecto de que configuren sus servicios.</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Este dato debe utilizarse por los proveedores de certificación, para identificar si el CSD del emisor del comprobante fiscal estuvo vigente en la fecha y hora en la que se expidió el comprobante.</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Este dato debe utilizarse por los proveedores de certificación, para identificar si el certificado de sello digital del emisor del comprobante fiscal estuvo vigente en la fecha y hora en la que se expidió el comprobante.</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efecto de realizar la validación contenida en el Anexo 20, fracción I, apartado F o fracción II, apartado E, al atributo "Certificado" del nodo comprobante o nodo Retenciones según corresponda, consistente en que "El certificado debe ser emitido por el Servicio de Administración Tributaria", los proveedores de certificación, deben verificar la cadena de confianza de los certificados que utilizan los contribuyentes en la emisión de CFDI, y asegurar que efectivamente hayan sido emitidos por el SAT, consultando las siguientes ligas donde están publicados los certificados:</w:t>
      </w:r>
    </w:p>
    <w:p>
      <w:pPr>
        <w:keepNext w:val="0"/>
        <w:keepLines w:val="0"/>
        <w:widowControl/>
        <w:suppressLineNumbers w:val="0"/>
        <w:shd w:val="clear" w:fill="FFFFFF"/>
        <w:spacing w:after="72"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Lista de contribuyentes inscritos no cancelados en el Registro Federal de Contribuyes (LRFC).</w:t>
      </w:r>
    </w:p>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artículo 29 Bis del CFF señala que los CFDI deben cumplir con las especificaciones que en materia de informática determine el SAT, en este sentido, es obligación de los proveedores en el proceso de certificación de CFDI, que para que un comprobante sea certificado y se le asigne un folio, adicionalmente a lo que establece el artículo 29 Bis, fracción I del CFF, deben validar que el documento cumpla con la especificación técnica del Anexo 20.</w:t>
      </w:r>
    </w:p>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Anexo 20, establece las validaciones "Cuando no se utilice un RFC genérico, el RFC debe estar en la lista de RFC inscritos no cancelados en el SAT" para los atributos "Rfc" del nodo Receptor, y "RfcR" del nodo Retenciones:Receptor/Nacional, según corresponda.</w:t>
      </w:r>
    </w:p>
    <w:p>
      <w:pPr>
        <w:keepNext w:val="0"/>
        <w:keepLines w:val="0"/>
        <w:widowControl/>
        <w:suppressLineNumbers w:val="0"/>
        <w:shd w:val="clear" w:fill="FFFFFF"/>
        <w:spacing w:after="72"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Deben ser consultadas todos los días por los proveedores de certificación.</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SAT publicará un archivo de control junto con los archivos de la LRFC, en el cual se identifique el número de archivos que comprende la lista, así como el hash de cada uno de ellos para que los proveedores de certificación realicen su verificación.</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lista deberá ser puesta en operación por parte de los proveedores de certificación dentro de las dos horas posteriores a la que se publique en el contenedor.</w:t>
      </w:r>
    </w:p>
    <w:p>
      <w:pPr>
        <w:keepNext w:val="0"/>
        <w:keepLines w:val="0"/>
        <w:widowControl/>
        <w:suppressLineNumbers w:val="0"/>
        <w:shd w:val="clear" w:fill="FFFFFF"/>
        <w:spacing w:after="72"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proveedores de certificación, accederán a la LRFC autenticándose con su e.firma, a través de un servicio WEB que el SAT pondrá a su disposición de acuerdo a la especificación técnica que el SAT les proporcione para tales efectos.</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Resguardar las LRFC de las consultas realizadas durante el plazo señalado en la regla 2.7.2.8, fracción XXIV de la RMF.</w:t>
      </w:r>
    </w:p>
    <w:p>
      <w:pPr>
        <w:keepNext w:val="0"/>
        <w:keepLines w:val="0"/>
        <w:widowControl/>
        <w:suppressLineNumbers w:val="0"/>
        <w:shd w:val="clear" w:fill="FFFFFF"/>
        <w:spacing w:after="72"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Cabe señalar que el cliente para Azure Blob Storage, se notifica vía correo electrónico por única ocasión a los proveedores de certificación, cuando obtienen la autorización a efecto de que configuren sus servicios.</w:t>
      </w:r>
    </w:p>
    <w:p>
      <w:pPr>
        <w:keepNext w:val="0"/>
        <w:keepLines w:val="0"/>
        <w:widowControl/>
        <w:suppressLineNumbers w:val="0"/>
        <w:shd w:val="clear" w:fill="FFFFFF"/>
        <w:spacing w:after="72"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tratamiento de la información contenida en la LCO y LRFC, y en general todos los insumos que el SAT proporciona a los proveedores de certificación para llevar a cabo las funciones relacionadas con la autorización, debe ser tratada como información </w:t>
      </w:r>
      <w:r>
        <w:rPr>
          <w:rFonts w:hint="default" w:ascii="Arial" w:hAnsi="Arial" w:eastAsia="SimSun" w:cs="Arial"/>
          <w:b/>
          <w:bCs/>
          <w:i w:val="0"/>
          <w:iCs w:val="0"/>
          <w:caps w:val="0"/>
          <w:color w:val="2F2F2F"/>
          <w:spacing w:val="0"/>
          <w:kern w:val="0"/>
          <w:sz w:val="18"/>
          <w:szCs w:val="18"/>
          <w:shd w:val="clear" w:fill="FFFFFF"/>
          <w:lang w:val="en-US" w:eastAsia="zh-CN" w:bidi="ar"/>
        </w:rPr>
        <w:t>confidencial</w:t>
      </w:r>
      <w:r>
        <w:rPr>
          <w:rFonts w:hint="default" w:ascii="Arial" w:hAnsi="Arial" w:eastAsia="SimSun" w:cs="Arial"/>
          <w:i w:val="0"/>
          <w:iCs w:val="0"/>
          <w:caps w:val="0"/>
          <w:color w:val="2F2F2F"/>
          <w:spacing w:val="0"/>
          <w:kern w:val="0"/>
          <w:sz w:val="18"/>
          <w:szCs w:val="18"/>
          <w:shd w:val="clear" w:fill="FFFFFF"/>
          <w:lang w:val="en-US" w:eastAsia="zh-CN" w:bidi="ar"/>
        </w:rPr>
        <w:t>, tal como lo señala la "Carta compromiso de confidencialidad, reserva y resguardo de información y datos", incluida en la fracción I de este Anexo, y que los proveedores de certificación de CFDI están obligados a cumplir de conformidad con la regla 2.7.2.8. fracciones VI y XV. </w:t>
      </w:r>
      <w:r>
        <w:rPr>
          <w:rFonts w:hint="default" w:ascii="Arial" w:hAnsi="Arial" w:eastAsia="SimSun" w:cs="Arial"/>
          <w:b/>
          <w:bCs/>
          <w:i w:val="0"/>
          <w:iCs w:val="0"/>
          <w:caps w:val="0"/>
          <w:color w:val="2F2F2F"/>
          <w:spacing w:val="0"/>
          <w:kern w:val="0"/>
          <w:sz w:val="18"/>
          <w:szCs w:val="18"/>
          <w:shd w:val="clear" w:fill="FFFFFF"/>
          <w:lang w:val="en-US" w:eastAsia="zh-CN" w:bidi="ar"/>
        </w:rPr>
        <w:t>El incumplimiento</w:t>
      </w:r>
      <w:r>
        <w:rPr>
          <w:rFonts w:hint="default" w:ascii="Arial" w:hAnsi="Arial" w:eastAsia="SimSun" w:cs="Arial"/>
          <w:i w:val="0"/>
          <w:iCs w:val="0"/>
          <w:caps w:val="0"/>
          <w:color w:val="2F2F2F"/>
          <w:spacing w:val="0"/>
          <w:kern w:val="0"/>
          <w:sz w:val="18"/>
          <w:szCs w:val="18"/>
          <w:shd w:val="clear" w:fill="FFFFFF"/>
          <w:lang w:val="en-US" w:eastAsia="zh-CN" w:bidi="ar"/>
        </w:rPr>
        <w:t> a la regla 2.7.2.8., fracción VI, </w:t>
      </w:r>
      <w:r>
        <w:rPr>
          <w:rFonts w:hint="default" w:ascii="Arial" w:hAnsi="Arial" w:eastAsia="SimSun" w:cs="Arial"/>
          <w:b/>
          <w:bCs/>
          <w:i w:val="0"/>
          <w:iCs w:val="0"/>
          <w:caps w:val="0"/>
          <w:color w:val="2F2F2F"/>
          <w:spacing w:val="0"/>
          <w:kern w:val="0"/>
          <w:sz w:val="18"/>
          <w:szCs w:val="18"/>
          <w:shd w:val="clear" w:fill="FFFFFF"/>
          <w:lang w:val="en-US" w:eastAsia="zh-CN" w:bidi="ar"/>
        </w:rPr>
        <w:t>es una causal de revocación</w:t>
      </w:r>
      <w:r>
        <w:rPr>
          <w:rFonts w:hint="default" w:ascii="Arial" w:hAnsi="Arial" w:eastAsia="SimSun" w:cs="Arial"/>
          <w:i w:val="0"/>
          <w:iCs w:val="0"/>
          <w:caps w:val="0"/>
          <w:color w:val="2F2F2F"/>
          <w:spacing w:val="0"/>
          <w:kern w:val="0"/>
          <w:sz w:val="18"/>
          <w:szCs w:val="18"/>
          <w:shd w:val="clear" w:fill="FFFFFF"/>
          <w:lang w:val="en-US" w:eastAsia="zh-CN" w:bidi="ar"/>
        </w:rPr>
        <w:t> en términos de la regla 2.7.2.12., fracción I, inciso b).</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Validaciones adicionales en la certificación de facturas que se expidan al amparo del Decreto de estímulos fiscales región fronteriza norte y del Decreto de estímulos fiscales región fronteriza sur.</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IV.1.</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relación con lo señalado en el artículo 29 Bis, fracción I del CFF, que se refiere a la obligación a cargo de los proveedores de certificación de validar el cumplimiento de los requisitos establecidos en el artículo 29-A del CFF, así como lo señalado en la regla 2.7.2.8., fracción IX, en la que se establece "Enviar al SAT los CFDI, al momento en que realicen su certificación, con las características y especificaciones técnicas que le proporcione el SAT", y a efecto de cumplir con el "Decreto de estímulos fiscales región fronteriza norte", y en el "Decreto de estímulos fiscales región fronteriza sur", en este apartado, se señalan las validaciones adicionales, a cargo de los proveedores de certificación.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los proveedores de certificación, tratándose de facturas que se expidan por los actos o actividades que realicen los contribuyentes ubicados en región fronteriza norte, y en la región fronteriza sur, para efecto de aplicar la tasa del 8% del IVA, deberán validar adicionalmente a lo señalado en el Anexo 20 (estándar tecnológico del CFDI), lo siguiente:</w:t>
      </w:r>
    </w:p>
    <w:p>
      <w:pPr>
        <w:keepNext w:val="0"/>
        <w:keepLines w:val="0"/>
        <w:widowControl/>
        <w:suppressLineNumbers w:val="0"/>
        <w:shd w:val="clear" w:fill="FFFFFF"/>
        <w:spacing w:after="90" w:afterAutospacing="0"/>
        <w:ind w:left="28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IV.2.</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Reglas y lineamientos para operar en ambientes productivos.</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V.1.</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Adicionalmente, el SAT puede hacer entrega de CSD a los proveedores de certificación, únicamente para hacer pruebas en la certificación.</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28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Validaciones adicionales al Anexo 20 y complementos de factura electrónica.</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VI.1.</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 la segunda validación del nodo InformacionGlobal donde señala que:</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el valor registrado en el atributo Rfc del nodo Receptor contiene XAXX010101000 y el valor registrado en el atributo Nombre del nodo Receptor contiene el valor "PUBLICO EN GENERAL" este nodo debe existir".</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precisa que conjuntamente se debe considerar lo siguiente:</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valor registrado en el atributo TipoDeComprobante debe ser "I".</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Año</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la validación del atributo Año donde señala que:</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valor de este atributo debe ser igual al año en curso o al año inmediato anterior. Para validar el año en curso o el año inmediato anterior se debe considerar el registrado en el atributo Fecha"</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precisa que, en sustitución de la validación anterior se debe considerar lo siguiente:</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valor de este atributo debe ser igual al año en curso o uno de los años de hasta cinco ejercicios anteriores. Para validar el año de este atributo se debe considerar el registrado en el atributo Fecha".</w:t>
      </w:r>
    </w:p>
    <w:p>
      <w:pPr>
        <w:keepNext w:val="0"/>
        <w:keepLines w:val="0"/>
        <w:widowControl/>
        <w:suppressLineNumbers w:val="0"/>
        <w:shd w:val="clear" w:fill="FFFFFF"/>
        <w:spacing w:after="90"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VI.2.</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 la regla 2.7.1.40., la cual indica el procedimiento para la emisión del CFDI, los proveedores de certificación deben considerar que si sus clientes realizan operaciones en las cuales emitan CFDI por operaciones de factoraje financiero con documentos distintos a CFDI, podrán emitir el CFDI con "Complemento para recepción de pagos" pudiendo registrar en el campo "Descripcion" del CFDI al que se le incorpora el complemento, la descripción e indicación de la operación por la cual se tiene u originó el derecho de cobro que se cede, así como el número, nombre o identificador que tenga el documento o documentos que soportan, prueban o identifican los derechos de cobro objeto de la operación de factoraje financiero.</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párrafo anterior, los proveedores de certificación podrán no considerar la regla de validación del campo "Descripcion" del "Elemento: Comprobante", consistente en "Para este atributo se debe registrar el valor "Pago", contenida en el estándar del complemento para recepción de pagos".</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NomDenRazSocR:</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el valor registrado en este atributo es "PÚBLICO EN GENERAL", el valor "XAXX010101000" debe existir en el atributo RfcR del nodo Receptor:Nacional.</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DomicilioFiscalR:</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el valor del atributo RfcR del nodo Receptor:Nacional es "XAXX010101000", el valor de este atributo debe ser igual al registrado en el atributo LugarExpRetenc.</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Ejercicio:</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 la segunda validación del atributo </w:t>
      </w:r>
      <w:r>
        <w:rPr>
          <w:rFonts w:hint="default" w:ascii="Arial" w:hAnsi="Arial" w:eastAsia="SimSun" w:cs="Arial"/>
          <w:b/>
          <w:bCs/>
          <w:i w:val="0"/>
          <w:iCs w:val="0"/>
          <w:caps w:val="0"/>
          <w:color w:val="2F2F2F"/>
          <w:spacing w:val="0"/>
          <w:kern w:val="0"/>
          <w:sz w:val="18"/>
          <w:szCs w:val="18"/>
          <w:shd w:val="clear" w:fill="FFFFFF"/>
          <w:lang w:val="en-US" w:eastAsia="zh-CN" w:bidi="ar"/>
        </w:rPr>
        <w:t>Ejercicio</w:t>
      </w:r>
      <w:r>
        <w:rPr>
          <w:rFonts w:hint="default" w:ascii="Arial" w:hAnsi="Arial" w:eastAsia="SimSun" w:cs="Arial"/>
          <w:i w:val="0"/>
          <w:iCs w:val="0"/>
          <w:caps w:val="0"/>
          <w:color w:val="2F2F2F"/>
          <w:spacing w:val="0"/>
          <w:kern w:val="0"/>
          <w:sz w:val="18"/>
          <w:szCs w:val="18"/>
          <w:shd w:val="clear" w:fill="FFFFFF"/>
          <w:lang w:val="en-US" w:eastAsia="zh-CN" w:bidi="ar"/>
        </w:rPr>
        <w:t> donde señala que:</w:t>
      </w:r>
    </w:p>
    <w:p>
      <w:pPr>
        <w:keepNext w:val="0"/>
        <w:keepLines w:val="0"/>
        <w:widowControl/>
        <w:suppressLineNumbers w:val="0"/>
        <w:shd w:val="clear" w:fill="FFFFFF"/>
        <w:spacing w:after="90" w:afterAutospacing="0"/>
        <w:ind w:left="172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valor de este atributo debe ser igual al año en curso o al año inmediato anterior. Para validar el año en curso o el año inmediato anterior se debe considerar el registrado en el atributo FechaExp"</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precisa que, en sustitución de la validación anterior se debe considerar lo siguiente:</w:t>
      </w:r>
    </w:p>
    <w:p>
      <w:pPr>
        <w:keepNext w:val="0"/>
        <w:keepLines w:val="0"/>
        <w:widowControl/>
        <w:suppressLineNumbers w:val="0"/>
        <w:shd w:val="clear" w:fill="FFFFFF"/>
        <w:spacing w:after="90" w:afterAutospacing="0"/>
        <w:ind w:left="172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valor de este atributo debe ser igual al año en curso o uno de los años de hasta cinco ejercicios anteriores. Para validar el año de este atributo se debe considerar el registrado en el atributo FechaExp".</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CveRetenc:</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 la segunda validación del atributo </w:t>
      </w:r>
      <w:r>
        <w:rPr>
          <w:rFonts w:hint="default" w:ascii="Arial" w:hAnsi="Arial" w:eastAsia="SimSun" w:cs="Arial"/>
          <w:b/>
          <w:bCs/>
          <w:i w:val="0"/>
          <w:iCs w:val="0"/>
          <w:caps w:val="0"/>
          <w:color w:val="2F2F2F"/>
          <w:spacing w:val="0"/>
          <w:kern w:val="0"/>
          <w:sz w:val="18"/>
          <w:szCs w:val="18"/>
          <w:shd w:val="clear" w:fill="FFFFFF"/>
          <w:lang w:val="en-US" w:eastAsia="zh-CN" w:bidi="ar"/>
        </w:rPr>
        <w:t>CveRetenc</w:t>
      </w:r>
      <w:r>
        <w:rPr>
          <w:rFonts w:hint="default" w:ascii="Arial" w:hAnsi="Arial" w:eastAsia="SimSun" w:cs="Arial"/>
          <w:i w:val="0"/>
          <w:iCs w:val="0"/>
          <w:caps w:val="0"/>
          <w:color w:val="2F2F2F"/>
          <w:spacing w:val="0"/>
          <w:kern w:val="0"/>
          <w:sz w:val="18"/>
          <w:szCs w:val="18"/>
          <w:shd w:val="clear" w:fill="FFFFFF"/>
          <w:lang w:val="en-US" w:eastAsia="zh-CN" w:bidi="ar"/>
        </w:rPr>
        <w:t> donde señala que:</w:t>
      </w:r>
    </w:p>
    <w:p>
      <w:pPr>
        <w:keepNext w:val="0"/>
        <w:keepLines w:val="0"/>
        <w:widowControl/>
        <w:suppressLineNumbers w:val="0"/>
        <w:shd w:val="clear" w:fill="FFFFFF"/>
        <w:spacing w:after="90" w:afterAutospacing="0"/>
        <w:ind w:left="172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el valor registrado en este atributo es "25", se debe registrar información en el atributo DescRetenc".</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precisa que, en sustitución de la validación anterior, se debe considerar lo siguiente:</w:t>
      </w:r>
    </w:p>
    <w:p>
      <w:pPr>
        <w:keepNext w:val="0"/>
        <w:keepLines w:val="0"/>
        <w:widowControl/>
        <w:suppressLineNumbers w:val="0"/>
        <w:shd w:val="clear" w:fill="FFFFFF"/>
        <w:spacing w:after="90" w:afterAutospacing="0"/>
        <w:ind w:left="172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el valor registrado en este atributo es "25", se debe registrar información en el atributo DescRetenc, en caso contrario, es opcional registrar información en dicho atributo".</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1368"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proveedores de certificación, están obligados a realizar las validaciones que se incluyan en las revisiones de los CFDI y sus complementos que publique el SAT en su página de Internet, así como observar lo establecido y dado a conocer a través de comunicados que el SAT les realice.</w:t>
      </w:r>
    </w:p>
    <w:p>
      <w:pPr>
        <w:keepNext w:val="0"/>
        <w:keepLines w:val="0"/>
        <w:widowControl/>
        <w:suppressLineNumbers w:val="0"/>
        <w:shd w:val="clear" w:fill="FFFFFF"/>
        <w:spacing w:after="90"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Lineamientos de uso gráfico del logotipo para proveedores autorizados de certificación de CFDI y requerimientos funcionales, servicios generales y niveles de servicio mínimos.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presente apartado se señalan los lineamientos de uso gráfico del logotipo que otorga el SAT a los proveedores de certificación y los requerimientos funcionales, servicios generales y niveles de servicio mínimos para el uso de este logotipo, a efecto de que puedan cumplir con la obligación establecida en la regla 2.7.2.8., fracción XXI consistente en publicar en su página de Internet el logotipo oficial que acredita la autorización para operar como proveedor de certificación proporcionado por el SAT.</w:t>
      </w:r>
    </w:p>
    <w:p>
      <w:pPr>
        <w:keepNext w:val="0"/>
        <w:keepLines w:val="0"/>
        <w:widowControl/>
        <w:suppressLineNumbers w:val="0"/>
        <w:shd w:val="clear" w:fill="FFFFFF"/>
        <w:spacing w:after="84"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Logotipo para proveedores autorizados de certificación de CFDI.</w:t>
      </w:r>
    </w:p>
    <w:p>
      <w:pPr>
        <w:keepNext w:val="0"/>
        <w:keepLines w:val="0"/>
        <w:widowControl/>
        <w:suppressLineNumbers w:val="0"/>
        <w:shd w:val="clear" w:fill="FFFFFF"/>
        <w:spacing w:after="84"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84"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logotipo para proveedores autorizados de certificación de CFDI, que otorga el SAT, está registrado ante el Instituto Mexicano de la Propiedad Industrial.</w:t>
      </w:r>
    </w:p>
    <w:p>
      <w:pPr>
        <w:keepNext w:val="0"/>
        <w:keepLines w:val="0"/>
        <w:widowControl/>
        <w:suppressLineNumbers w:val="0"/>
        <w:shd w:val="clear" w:fill="FFFFFF"/>
        <w:spacing w:after="84"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Dictamen de Uso de Imagen y Diseño para Proveedor de Certificación de CFDI, se otorga a la empresa que obtuvo del SAT, autorización para operar como proveedor de certificación, y el logotipo incluirá el número de autorización asignado a dicho proveedor.</w:t>
      </w:r>
    </w:p>
    <w:p>
      <w:pPr>
        <w:keepNext w:val="0"/>
        <w:keepLines w:val="0"/>
        <w:widowControl/>
        <w:suppressLineNumbers w:val="0"/>
        <w:shd w:val="clear" w:fill="FFFFFF"/>
        <w:spacing w:after="84"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logotipo que otorga el SAT a los proveedores autorizados de certificación de CFDI, deberá ser implementado en la página de Internet del proveedor en un lugar visible, en la sección en la que informe de los servicios de certificación de facturación que ofrece.</w:t>
      </w:r>
    </w:p>
    <w:p>
      <w:pPr>
        <w:keepNext w:val="0"/>
        <w:keepLines w:val="0"/>
        <w:widowControl/>
        <w:suppressLineNumbers w:val="0"/>
        <w:shd w:val="clear" w:fill="FFFFFF"/>
        <w:spacing w:after="84"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logotipo autorizado por el SAT y otorgado a los proveedores autorizados de certificación de CFDI, es intransferible e inalienable y no podrá ser utilizado por terceros.</w:t>
      </w:r>
    </w:p>
    <w:p>
      <w:pPr>
        <w:keepNext w:val="0"/>
        <w:keepLines w:val="0"/>
        <w:widowControl/>
        <w:suppressLineNumbers w:val="0"/>
        <w:shd w:val="clear" w:fill="FFFFFF"/>
        <w:spacing w:after="84"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logotipo que otorga el SAT a los proveedores autorizados de certificación de CFDI, es de uso exclusivo para su incorporación en la página de Internet del proveedor de certificación autorizado y en su papelería. Queda prohibida cualquier utilización distinta a la señalada expresamente en este documento.</w:t>
      </w:r>
    </w:p>
    <w:p>
      <w:pPr>
        <w:keepNext w:val="0"/>
        <w:keepLines w:val="0"/>
        <w:widowControl/>
        <w:suppressLineNumbers w:val="0"/>
        <w:shd w:val="clear" w:fill="FFFFFF"/>
        <w:spacing w:after="84"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Queda estrictamente prohibido la utilización del logotipo para fines personales o ajenos al proceso de certificación, contenido en el artículo 29 Bis, fracciones I, II y III del CFF, objeto por el cual, el SAT otorgó la autorización para operar como proveedor de certificación.</w:t>
      </w:r>
    </w:p>
    <w:p>
      <w:pPr>
        <w:keepNext w:val="0"/>
        <w:keepLines w:val="0"/>
        <w:widowControl/>
        <w:suppressLineNumbers w:val="0"/>
        <w:shd w:val="clear" w:fill="FFFFFF"/>
        <w:spacing w:after="84"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proveedores de certificación que requieran usar el logotipo en medios distintos a su página electrónica y en la papelería de la empresa, como puede ser: medios publicitarios, incluyendo </w:t>
      </w:r>
      <w:r>
        <w:rPr>
          <w:rFonts w:hint="default" w:ascii="Arial" w:hAnsi="Arial" w:eastAsia="SimSun" w:cs="Arial"/>
          <w:i/>
          <w:iCs/>
          <w:caps w:val="0"/>
          <w:color w:val="2F2F2F"/>
          <w:spacing w:val="0"/>
          <w:kern w:val="0"/>
          <w:sz w:val="18"/>
          <w:szCs w:val="18"/>
          <w:shd w:val="clear" w:fill="FFFFFF"/>
          <w:lang w:val="en-US" w:eastAsia="zh-CN" w:bidi="ar"/>
        </w:rPr>
        <w:t>backs</w:t>
      </w:r>
      <w:r>
        <w:rPr>
          <w:rFonts w:hint="default" w:ascii="Arial" w:hAnsi="Arial" w:eastAsia="SimSun" w:cs="Arial"/>
          <w:i w:val="0"/>
          <w:iCs w:val="0"/>
          <w:caps w:val="0"/>
          <w:color w:val="2F2F2F"/>
          <w:spacing w:val="0"/>
          <w:kern w:val="0"/>
          <w:sz w:val="18"/>
          <w:szCs w:val="18"/>
          <w:shd w:val="clear" w:fill="FFFFFF"/>
          <w:lang w:val="en-US" w:eastAsia="zh-CN" w:bidi="ar"/>
        </w:rPr>
        <w:t> e invitaciones para eventos, así como en medios audiovisuales y digitales, deberán solicitar con una anticipación mínima de quince días hábiles el permiso a la ACGSTME del SAT, utilizando para ello la ficha de trámite 114/CFF "Avisos del proveedor de certificación de CFDI" del Anexo 1-A, quien procederá a consultar y validar con la Administración Central de Comunicación Institucional. La solicitud de autorización de uso del logotipo en medios distintos a los señalados en este documento, deberá indicar el lugar, medio, formato y fecha en la cual se requiera usar.</w:t>
      </w:r>
    </w:p>
    <w:p>
      <w:pPr>
        <w:keepNext w:val="0"/>
        <w:keepLines w:val="0"/>
        <w:widowControl/>
        <w:suppressLineNumbers w:val="0"/>
        <w:shd w:val="clear" w:fill="FFFFFF"/>
        <w:spacing w:after="84"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84"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SAT se reserva el derecho de autorizar o denegar el uso del logotipo al proveedor en aplicaciones o en medios distintos a su página electrónica y en su papelería impresa o documentación digital relacionada con el objeto de la autorización que otorgó el SAT para operar como proveedor de certificación.</w:t>
      </w:r>
    </w:p>
    <w:p>
      <w:pPr>
        <w:keepNext w:val="0"/>
        <w:keepLines w:val="0"/>
        <w:widowControl/>
        <w:suppressLineNumbers w:val="0"/>
        <w:shd w:val="clear" w:fill="FFFFFF"/>
        <w:spacing w:after="84"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84"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Como parte de la implementación de la imagen distintiva (logotipo de los proveedores autorizados de certificación de CFDI), se emiten los presentes requerimientos funcionales, servicios generales y niveles de servicio mínimos, a efecto de garantizar el uso correcto de la imagen distintiva.</w:t>
      </w:r>
    </w:p>
    <w:p>
      <w:pPr>
        <w:keepNext w:val="0"/>
        <w:keepLines w:val="0"/>
        <w:widowControl/>
        <w:suppressLineNumbers w:val="0"/>
        <w:shd w:val="clear" w:fill="FFFFFF"/>
        <w:spacing w:after="84"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imagen distintiva (logotipo de los proveedores autorizados de certificación de CFDI), deberá ser implementado durante los cinco días naturales siguientes a la fecha de recepción del Dictamen de Uso de Imagen y Diseño para Proveedor de certificación de CFDI.</w:t>
      </w:r>
    </w:p>
    <w:p>
      <w:pPr>
        <w:keepNext w:val="0"/>
        <w:keepLines w:val="0"/>
        <w:widowControl/>
        <w:suppressLineNumbers w:val="0"/>
        <w:shd w:val="clear" w:fill="FFFFFF"/>
        <w:spacing w:after="84"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84"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las secciones antes mencionadas, el proveedor de certificación, deberá incluir en el logotipo oficial un hipervínculo directo a la página del SAT concretamente a la sección de proveedores de certificación autorizados, en donde se ubica su información de contacto, para la correcta identificación por parte de sus clientes y sus visitantes de sus sitios web.</w:t>
      </w:r>
    </w:p>
    <w:p>
      <w:pPr>
        <w:keepNext w:val="0"/>
        <w:keepLines w:val="0"/>
        <w:widowControl/>
        <w:suppressLineNumbers w:val="0"/>
        <w:shd w:val="clear" w:fill="FFFFFF"/>
        <w:spacing w:after="84"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84" w:afterAutospacing="0"/>
        <w:ind w:left="28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23 de mayo de 2024.- </w:t>
      </w:r>
      <w:r>
        <w:rPr>
          <w:rFonts w:hint="default" w:ascii="Arial" w:hAnsi="Arial" w:eastAsia="SimSun" w:cs="Arial"/>
          <w:i w:val="0"/>
          <w:iCs w:val="0"/>
          <w:caps w:val="0"/>
          <w:color w:val="2F2F2F"/>
          <w:spacing w:val="0"/>
          <w:kern w:val="0"/>
          <w:sz w:val="18"/>
          <w:szCs w:val="18"/>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PRIMERA MODIFICACIÓN AL ANEXO 30 DE LA RESOLUCIÓN MISCELÁNEA FISCAL PARA 2024</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Especificaciones técnicas de funcionalidad y seguridad de los equipos y programas informáticos para llevar</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controles volumétricos de hidrocarburos y petrolíferos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Equipos y programas informáticos para llevar controles volumétricos de Hidrocarburos y Petrolíferos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87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a que se refiere el Anexo 32 "De las características que deben contener los dictámenes que determinen el tipo de hidrocarburo o petrolífero, de que se trate, el poder calorífico del gas natural y el octanaje en el caso de gasolina", contenida en los dictámenes de laboratorio u obtenida de instrumentos en línea para cromatografía y densidad que determinen el tipo de Hidrocarburo o Petrolífero.</w:t>
      </w:r>
    </w:p>
    <w:p>
      <w:pPr>
        <w:keepNext w:val="0"/>
        <w:keepLines w:val="0"/>
        <w:widowControl/>
        <w:suppressLineNumbers w:val="0"/>
        <w:shd w:val="clear" w:fill="FFFFFF"/>
        <w:spacing w:after="101" w:afterAutospacing="0"/>
        <w:ind w:left="100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Información sobre el tipo de los Hidrocarburos y Petrolíferos</w:t>
      </w:r>
    </w:p>
    <w:p>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del tipo de los Hidrocarburos o Petrolíferos correspondiente a cada operación de recepción, entrega o control de existencias, debe obtenerse de:</w:t>
      </w:r>
    </w:p>
    <w:p>
      <w:pPr>
        <w:keepNext w:val="0"/>
        <w:keepLines w:val="0"/>
        <w:widowControl/>
        <w:suppressLineNumbers w:val="0"/>
        <w:shd w:val="clear" w:fill="FFFFFF"/>
        <w:spacing w:after="101" w:afterAutospacing="0"/>
        <w:ind w:left="187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Dictámenes de laboratorio que se emitan de conformidad y en la periodicidad a que se refiere el Anexo 32 "De las características que deben contener los dictámenes que determinen el tipo de hidrocarburo o petrolífero, de que se trate, el poder calorífico del gas natural y el octanaje en el caso de gasolina".</w:t>
      </w:r>
    </w:p>
    <w:p>
      <w:pPr>
        <w:keepNext w:val="0"/>
        <w:keepLines w:val="0"/>
        <w:widowControl/>
        <w:suppressLineNumbers w:val="0"/>
        <w:shd w:val="clear" w:fill="FFFFFF"/>
        <w:spacing w:after="101" w:afterAutospacing="0"/>
        <w:ind w:left="187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Instrumentos instalados en línea para cromatografía o densidad, verificados por proveedores acreditados por la instancia competente, debiendo obtener los datos a que se refiere el apartado 30.6.1.2.3. del presente Anexo.</w:t>
      </w:r>
    </w:p>
    <w:p>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del tipo de los Hidrocarburos o Petrolíferos que debe registrarse y almacenarse en la UCC es la establecida en el apartado 32.4. del Anexo 32 "De las características que deben contener los dictámenes que determinen el tipo de hidrocarburo o petrolífero, de que se trate, el poder calorífico del gas natural y el octanaje en el caso de gasolina".</w:t>
      </w:r>
    </w:p>
    <w:p>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contribuyente es responsable de que la captura de la información del tipo de los Hidrocarburos o Petrolíferos se realice correctamente.</w:t>
      </w:r>
    </w:p>
    <w:p>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contribuyentes a que se refiere la regla 2.6.1.2., deberán registrar la información relativa al tipo de hidrocarburo o petrolífero de que se trate, ya sea de los dictámenes de laboratorio, de los instrumentos en línea para cromatografía o densidad, o de la información que les proporcionen otros sujetos de la citada regla, que obtengan conforme al Anexo 32 "De las características que deben contener los dictámenes que determinen el tipo de hidrocarburo o petrolífero, de que se trate, el poder calorífico del gas natural y el octanaje en el caso de gasolina".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23 de mayo de 2024.- </w:t>
      </w:r>
      <w:r>
        <w:rPr>
          <w:rFonts w:hint="default" w:ascii="Arial" w:hAnsi="Arial" w:eastAsia="SimSun" w:cs="Arial"/>
          <w:i w:val="0"/>
          <w:iCs w:val="0"/>
          <w:caps w:val="0"/>
          <w:color w:val="2F2F2F"/>
          <w:spacing w:val="0"/>
          <w:kern w:val="0"/>
          <w:sz w:val="18"/>
          <w:szCs w:val="18"/>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jc w:val="both"/>
        <w:rPr>
          <w:rFonts w:hint="default"/>
          <w:b/>
          <w:color w:val="2F2F2F"/>
          <w:sz w:val="18"/>
          <w:szCs w:val="18"/>
          <w:rtl w:val="0"/>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Yu Gothic UI Semibold">
    <w:panose1 w:val="020B0700000000000000"/>
    <w:charset w:val="80"/>
    <w:family w:val="auto"/>
    <w:pitch w:val="default"/>
    <w:sig w:usb0="E00002FF" w:usb1="2AC7FDFF" w:usb2="00000016" w:usb3="00000000" w:csb0="2002009F" w:csb1="00000000"/>
  </w:font>
  <w:font w:name="Marlett">
    <w:panose1 w:val="00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Gabriola">
    <w:panose1 w:val="04040605051002020D02"/>
    <w:charset w:val="00"/>
    <w:family w:val="auto"/>
    <w:pitch w:val="default"/>
    <w:sig w:usb0="E00002EF" w:usb1="5000204B" w:usb2="00000000" w:usb3="00000000" w:csb0="2000009F" w:csb1="00000000"/>
  </w:font>
  <w:font w:name="Leelawadee UI">
    <w:panose1 w:val="020B0502040204020203"/>
    <w:charset w:val="00"/>
    <w:family w:val="auto"/>
    <w:pitch w:val="default"/>
    <w:sig w:usb0="83000003" w:usb1="00000000" w:usb2="00010000" w:usb3="00000001" w:csb0="000101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Palatino Linotype">
    <w:panose1 w:val="02040502050505030304"/>
    <w:charset w:val="00"/>
    <w:family w:val="auto"/>
    <w:pitch w:val="default"/>
    <w:sig w:usb0="E0000287" w:usb1="40000013"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Segoe UI Variable Small Semilight">
    <w:panose1 w:val="00000000000000000000"/>
    <w:charset w:val="00"/>
    <w:family w:val="auto"/>
    <w:pitch w:val="default"/>
    <w:sig w:usb0="A00002FF" w:usb1="0000000B" w:usb2="00000000" w:usb3="00000000" w:csb0="2000019F" w:csb1="00000000"/>
  </w:font>
  <w:font w:name="Sitka Small Semibold">
    <w:panose1 w:val="00000000000000000000"/>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 w:name="Yu Gothic UI Light">
    <w:panose1 w:val="020B03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D639E"/>
    <w:rsid w:val="397D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0</Words>
  <Characters>0</Characters>
  <Lines>0</Lines>
  <Paragraphs>0</Paragraphs>
  <TotalTime>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2024-06-04T14:41:00Z</dcterms:created>
  <dc:creator>Nancy.escutia</dc:creator>
  <cp:lastModifiedBy>Nancy Guadalupe Escutia Báez</cp:lastModifiedBy>
  <dcterms:modified xsi:type="dcterms:W3CDTF">2024-06-04T14:44:40Z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E242E6CA614A4B0891E270778DF069A3_11</vt:lpwstr>
  </property>
</Properties>
</file>