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Sexta Resolución de modificaciones a las Reglas Generales de Comercio Exterior para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SEXTA RESOLUCIÓN DE MODIFICACIONES A LAS REGLAS GENERALES DE COMERCIO EXTERIOR</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PARA 2020.</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Servicio de Administración Tributaria, con fundamento en los artículos 16 y 31 de la Ley Orgánica de la Administración Pública Federal; 1o. y 144 de la Ley Aduanera; 33, fracción I, inciso g), del Código Fiscal de la Federación; 14, fracción III de la Ley del Servicio de Administración Tributaria, y 8 del Reglamento Interior del Servicio de Administración Tributaria, resuelve: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w:t>
      </w:r>
      <w:r w:rsidDel="00000000" w:rsidR="00000000" w:rsidRPr="00000000">
        <w:rPr>
          <w:color w:val="2f2f2f"/>
          <w:sz w:val="18"/>
          <w:szCs w:val="18"/>
          <w:rtl w:val="0"/>
        </w:rPr>
        <w:t xml:space="preserve"> la definición 9 del Glosario; así como las reglas 1.6.11.; 1.6.13.; 1.6.15.; 1.6.16.; 1.6.17.; 3.1.10., fracción I, párrafos primero y segundo; 3.1.14., párrafos primero y segundo; 3.4.3., fracción III; 3.7.6., fracción II; 3.7.21., primer párrafo, fracción I, inciso b); 4.1.3., segundo párrafo; 4.3.13., fracción II, párrafos segundo y tercero; 4.3.15., tercer párrafo; 4.5.31., fracciones II, XI y XIV; 4.8.7., apartado A, fracción II, cuarto párrafo; 5.1.5.; 7.3.1., fracción III, inciso b), y 7.3.3., fracción VII, y </w:t>
      </w:r>
      <w:r w:rsidDel="00000000" w:rsidR="00000000" w:rsidRPr="00000000">
        <w:rPr>
          <w:b w:val="1"/>
          <w:color w:val="2f2f2f"/>
          <w:sz w:val="18"/>
          <w:szCs w:val="18"/>
          <w:rtl w:val="0"/>
        </w:rPr>
        <w:t xml:space="preserve">se adiciona</w:t>
      </w:r>
      <w:r w:rsidDel="00000000" w:rsidR="00000000" w:rsidRPr="00000000">
        <w:rPr>
          <w:color w:val="2f2f2f"/>
          <w:sz w:val="18"/>
          <w:szCs w:val="18"/>
          <w:rtl w:val="0"/>
        </w:rPr>
        <w:t xml:space="preserve"> el acrónimo 1 bis y las definiciones 30 bis y 34 bis al Glosario, para quedar de la siguiente manera:</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0B">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C">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ACRÓNIMOS:</w:t>
      </w:r>
    </w:p>
    <w:p w:rsidR="00000000" w:rsidDel="00000000" w:rsidP="00000000" w:rsidRDefault="00000000" w:rsidRPr="00000000" w14:paraId="0000000D">
      <w:pPr>
        <w:shd w:fill="ffffff" w:val="clear"/>
        <w:spacing w:after="100" w:lineRule="auto"/>
        <w:ind w:left="2160" w:hanging="50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left="3100" w:hanging="980"/>
        <w:jc w:val="both"/>
        <w:rPr>
          <w:color w:val="2f2f2f"/>
          <w:sz w:val="18"/>
          <w:szCs w:val="18"/>
        </w:rPr>
      </w:pPr>
      <w:r w:rsidDel="00000000" w:rsidR="00000000" w:rsidRPr="00000000">
        <w:rPr>
          <w:b w:val="1"/>
          <w:color w:val="2f2f2f"/>
          <w:sz w:val="18"/>
          <w:szCs w:val="18"/>
          <w:rtl w:val="0"/>
        </w:rPr>
        <w:t xml:space="preserve">1 bis.</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de Continuidad Comercial entre los Estados Unidos Mexicanos y el Reino Unido de la Gran Bretaña e Irlanda del Norte.</w:t>
      </w:r>
    </w:p>
    <w:p w:rsidR="00000000" w:rsidDel="00000000" w:rsidP="00000000" w:rsidRDefault="00000000" w:rsidRPr="00000000" w14:paraId="0000000F">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0">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w:t>
      </w:r>
    </w:p>
    <w:p w:rsidR="00000000" w:rsidDel="00000000" w:rsidP="00000000" w:rsidRDefault="00000000" w:rsidRPr="00000000" w14:paraId="00000011">
      <w:pPr>
        <w:shd w:fill="ffffff" w:val="clear"/>
        <w:spacing w:after="100" w:lineRule="auto"/>
        <w:ind w:left="2160" w:hanging="50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2">
      <w:pPr>
        <w:shd w:fill="ffffff" w:val="clear"/>
        <w:spacing w:after="100" w:lineRule="auto"/>
        <w:ind w:left="2820" w:hanging="8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Declaración en factura</w:t>
      </w:r>
      <w:r w:rsidDel="00000000" w:rsidR="00000000" w:rsidRPr="00000000">
        <w:rPr>
          <w:color w:val="2f2f2f"/>
          <w:sz w:val="18"/>
          <w:szCs w:val="18"/>
          <w:rtl w:val="0"/>
        </w:rPr>
        <w:t xml:space="preserve">. Declaración en factura de conformidad con lo dispuesto en el Anexo III de la Decisión, el Anexo I del TLCAELC y el ACC.</w:t>
      </w:r>
    </w:p>
    <w:p w:rsidR="00000000" w:rsidDel="00000000" w:rsidP="00000000" w:rsidRDefault="00000000" w:rsidRPr="00000000" w14:paraId="00000013">
      <w:pPr>
        <w:shd w:fill="ffffff" w:val="clear"/>
        <w:spacing w:after="100" w:lineRule="auto"/>
        <w:ind w:left="2820" w:hanging="8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left="2820" w:hanging="840"/>
        <w:jc w:val="both"/>
        <w:rPr>
          <w:color w:val="2f2f2f"/>
          <w:sz w:val="18"/>
          <w:szCs w:val="18"/>
        </w:rPr>
      </w:pPr>
      <w:r w:rsidDel="00000000" w:rsidR="00000000" w:rsidRPr="00000000">
        <w:rPr>
          <w:b w:val="1"/>
          <w:color w:val="2f2f2f"/>
          <w:sz w:val="18"/>
          <w:szCs w:val="18"/>
          <w:rtl w:val="0"/>
        </w:rPr>
        <w:t xml:space="preserve">30 bis.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Resolución del ACC.</w:t>
      </w:r>
      <w:r w:rsidDel="00000000" w:rsidR="00000000" w:rsidRPr="00000000">
        <w:rPr>
          <w:color w:val="2f2f2f"/>
          <w:sz w:val="18"/>
          <w:szCs w:val="18"/>
          <w:rtl w:val="0"/>
        </w:rPr>
        <w:t xml:space="preserve"> Resolución que establece las reglas de carácter general relativas a la aplicación de las disposiciones en materia aduanera del Acuerdo de Continuidad Comercial entre los Estados Unidos Mexicanos y el Reino Unido de la Gran Bretaña e Irlanda del Norte.</w:t>
      </w:r>
    </w:p>
    <w:p w:rsidR="00000000" w:rsidDel="00000000" w:rsidP="00000000" w:rsidRDefault="00000000" w:rsidRPr="00000000" w14:paraId="00000015">
      <w:pPr>
        <w:shd w:fill="ffffff" w:val="clear"/>
        <w:spacing w:after="100" w:lineRule="auto"/>
        <w:ind w:left="2820" w:hanging="8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left="2820" w:hanging="840"/>
        <w:jc w:val="both"/>
        <w:rPr>
          <w:color w:val="2f2f2f"/>
          <w:sz w:val="18"/>
          <w:szCs w:val="18"/>
        </w:rPr>
      </w:pPr>
      <w:r w:rsidDel="00000000" w:rsidR="00000000" w:rsidRPr="00000000">
        <w:rPr>
          <w:b w:val="1"/>
          <w:color w:val="2f2f2f"/>
          <w:sz w:val="18"/>
          <w:szCs w:val="18"/>
          <w:rtl w:val="0"/>
        </w:rPr>
        <w:t xml:space="preserve">34 bis.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Reino Unido.</w:t>
      </w:r>
      <w:r w:rsidDel="00000000" w:rsidR="00000000" w:rsidRPr="00000000">
        <w:rPr>
          <w:color w:val="2f2f2f"/>
          <w:sz w:val="18"/>
          <w:szCs w:val="18"/>
          <w:rtl w:val="0"/>
        </w:rPr>
        <w:t xml:space="preserve"> Reino Unido de la Gran Bretaña e Irlanda del Norte.</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 aranceles en mercancías de importación temporal</w:t>
      </w:r>
    </w:p>
    <w:p w:rsidR="00000000" w:rsidDel="00000000" w:rsidP="00000000" w:rsidRDefault="00000000" w:rsidRPr="00000000" w14:paraId="000000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determinación del IGI en importaciones temporales, en lugar de aplicar la tasa que corresponda conforme a la TIGIE, los contribuyentes podrán aplicar lo siguiente:</w:t>
      </w:r>
    </w:p>
    <w:p w:rsidR="00000000" w:rsidDel="00000000" w:rsidP="00000000" w:rsidRDefault="00000000" w:rsidRPr="00000000" w14:paraId="0000001A">
      <w:pPr>
        <w:shd w:fill="ffffff" w:val="clear"/>
        <w:spacing w:after="100" w:lineRule="auto"/>
        <w:ind w:left="2540" w:hanging="7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tasa vigente en el momento en que se hayan dado los supuestos a que se refiere el artículo 56, fracción I de la Ley, que corresponda conforme a lo siguiente:</w:t>
      </w:r>
    </w:p>
    <w:p w:rsidR="00000000" w:rsidDel="00000000" w:rsidP="00000000" w:rsidRDefault="00000000" w:rsidRPr="00000000" w14:paraId="0000001B">
      <w:pPr>
        <w:shd w:fill="ffffff" w:val="clear"/>
        <w:spacing w:after="100" w:lineRule="auto"/>
        <w:ind w:left="2680" w:hanging="4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100" w:lineRule="auto"/>
        <w:ind w:left="2680" w:hanging="4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aplicable conforme al PROSEC, siempre que el importador cuente con el registro para operar dichos programas;</w:t>
      </w:r>
    </w:p>
    <w:p w:rsidR="00000000" w:rsidDel="00000000" w:rsidP="00000000" w:rsidRDefault="00000000" w:rsidRPr="00000000" w14:paraId="0000001D">
      <w:pPr>
        <w:shd w:fill="ffffff" w:val="clear"/>
        <w:spacing w:after="100" w:lineRule="auto"/>
        <w:ind w:left="2680" w:hanging="4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aplicable cuando se trate de bienes que se importen al amparo de la Regla 8a., siempre que el importador cuente con la autorización para aplicar dicha regla, o</w:t>
      </w:r>
    </w:p>
    <w:p w:rsidR="00000000" w:rsidDel="00000000" w:rsidP="00000000" w:rsidRDefault="00000000" w:rsidRPr="00000000" w14:paraId="0000001E">
      <w:pPr>
        <w:shd w:fill="ffffff" w:val="clear"/>
        <w:spacing w:after="100" w:lineRule="auto"/>
        <w:ind w:left="2680" w:hanging="4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preferencial aplicable de conformidad con otros acuerdos comerciales suscritos por México para los bienes que cumplan con las reglas de origen y demás requisitos previstos en dichos acuerdos, siempre que se cuente con el documento que compruebe el origen del bien y se declare, a nivel de fracción arancelaria, que el bien califica como originario de conformidad con el acuerdo de que se trate, anotando las claves que correspondan en los términos del Anexo 22, en el pedimento correspondiente.</w:t>
      </w:r>
    </w:p>
    <w:p w:rsidR="00000000" w:rsidDel="00000000" w:rsidP="00000000" w:rsidRDefault="00000000" w:rsidRPr="00000000" w14:paraId="0000001F">
      <w:pPr>
        <w:shd w:fill="ffffff" w:val="clear"/>
        <w:spacing w:after="100" w:lineRule="auto"/>
        <w:ind w:left="2540" w:hanging="7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también será aplicable en los siguientes supuestos:</w:t>
      </w:r>
    </w:p>
    <w:p w:rsidR="00000000" w:rsidDel="00000000" w:rsidP="00000000" w:rsidRDefault="00000000" w:rsidRPr="00000000" w14:paraId="00000020">
      <w:pPr>
        <w:shd w:fill="ffffff" w:val="clear"/>
        <w:spacing w:after="100" w:lineRule="auto"/>
        <w:ind w:left="2680" w:hanging="4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no originarias del T-MEC, de la Decisión, del TLCAELC o del ACC, según sea el caso, importadas temporalmente, que sean objeto de transferencia en los términos de la regla 1.6.17.</w:t>
      </w:r>
    </w:p>
    <w:p w:rsidR="00000000" w:rsidDel="00000000" w:rsidP="00000000" w:rsidRDefault="00000000" w:rsidRPr="00000000" w14:paraId="00000021">
      <w:pPr>
        <w:shd w:fill="ffffff" w:val="clear"/>
        <w:spacing w:after="100" w:lineRule="auto"/>
        <w:ind w:left="2680" w:hanging="4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no originarias del T-MEC, de la Decisión, del TLCAELC o del ACC, según sea el caso, importadas temporalmente, que sean objeto de transferencia en los términos de la regla 1.6.13.</w:t>
      </w:r>
    </w:p>
    <w:p w:rsidR="00000000" w:rsidDel="00000000" w:rsidP="00000000" w:rsidRDefault="00000000" w:rsidRPr="00000000" w14:paraId="00000022">
      <w:pPr>
        <w:shd w:fill="ffffff" w:val="clear"/>
        <w:spacing w:after="100" w:lineRule="auto"/>
        <w:ind w:left="2680" w:hanging="4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efectúe la importación temporal de mercancías no originarias del T-MEC, de la Decisión, del TLCAELC o del ACC, según sea el caso, mediante el pago del IGI, en los términos de la regla 1.6.12.</w:t>
      </w:r>
    </w:p>
    <w:p w:rsidR="00000000" w:rsidDel="00000000" w:rsidP="00000000" w:rsidRDefault="00000000" w:rsidRPr="00000000" w14:paraId="00000023">
      <w:pPr>
        <w:shd w:fill="ffffff" w:val="clear"/>
        <w:spacing w:after="100" w:lineRule="auto"/>
        <w:ind w:left="2680" w:hanging="42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efectúe la importación temporal de maquinaria y equipo en los términos del artículo 108, fracción III de la Ley o de la regla 1.6.10.</w:t>
      </w:r>
    </w:p>
    <w:p w:rsidR="00000000" w:rsidDel="00000000" w:rsidP="00000000" w:rsidRDefault="00000000" w:rsidRPr="00000000" w14:paraId="00000024">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56-I, 64, RGCE 1.6.10., 1.6.12., 1.6.13., 1.6.17., Anexo 22</w:t>
      </w:r>
    </w:p>
    <w:p w:rsidR="00000000" w:rsidDel="00000000" w:rsidP="00000000" w:rsidRDefault="00000000" w:rsidRPr="00000000" w14:paraId="00000025">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Diferimiento del pago del IGI a empresas con Programa IMMEX</w:t>
      </w:r>
    </w:p>
    <w:p w:rsidR="00000000" w:rsidDel="00000000" w:rsidP="00000000" w:rsidRDefault="00000000" w:rsidRPr="00000000" w14:paraId="000000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63-A, 112 y 135-D, fracción IV de la Ley y 16 del Decreto IMMEX, así como de la regla 1.6.17., se podrá diferir el pago del IGI, cuando las empresas con Programa IMMEX o las personas que cuenten con autorización para destinar mercancías al régimen aduanero de recinto fiscalizado estratégico transfieran las mercancías importadas temporalmente o las destinen al régimen aduanero de recinto fiscalizado estratégico, según corresponda, a otras empresas con Programa IMMEX o a personas que cuenten con autorización para destinar mercancías al régimen aduanero de recinto fiscalizado estratégico, en los pedimentos que amparen tanto el retorno como la importación temporal o introducción al régimen aduanero de recinto fiscalizado estratégico, virtuales, determinen el IGI correspondiente a todas las mercancías no originarias del T-MEC, de la Decisión, del TLCAELC o del ACC, según sea el caso, que se hubieran importado temporalmente o destinado al régimen aduanero de recinto fiscalizado estratégico, según corresponda, y utilizado en la producción o fabricación de las mercancías objeto de transferencia, siempre que, al tramitar los pedimentos, se anexe un escrito libre en el que la empresa con Programa IMMEX o persona que cuente con autorización para destinar mercancías al régimen aduanero de recinto fiscalizado estratégico que recibe las mercancías se obligue a efectuar el pago del impuesto en los términos de las reglas 20., de la Resolución del T-MEC, 6.8., de la Resolución de la Decisión, 6.8., de la Resolución del TLCAELC o 6.8., de la Resolución del ACC, según sea el caso, el cual deberá ser suscrito por el representante legal que acredite, en los términos de la Ley de la materia, que le fue otorgado el poder suficiente para estos efectos.</w:t>
      </w:r>
    </w:p>
    <w:p w:rsidR="00000000" w:rsidDel="00000000" w:rsidP="00000000" w:rsidRDefault="00000000" w:rsidRPr="00000000" w14:paraId="0000002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escrito libre a que se refiere la presente regla deberá contener el número y fecha del pedimento que ampara el retorno virtual y el monto del IGI.</w:t>
      </w:r>
    </w:p>
    <w:p w:rsidR="00000000" w:rsidDel="00000000" w:rsidP="00000000" w:rsidRDefault="00000000" w:rsidRPr="00000000" w14:paraId="00000028">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 Programa IMMEX o la persona que cuente con autorización para destinar</w:t>
      </w:r>
    </w:p>
    <w:p w:rsidR="00000000" w:rsidDel="00000000" w:rsidP="00000000" w:rsidRDefault="00000000" w:rsidRPr="00000000" w14:paraId="0000002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mercancías al régimen aduanero de recinto fiscalizado estratégico que efectúe la transferencia será responsable por la determinación del IGI que hubiera efectuado y, en su caso, del pago de las diferencias y los accesorios que se originen por dicha determinación. La empresa con Programa IMMEX o persona que cuente con autorización para destinar mercancías al régimen aduanero de recinto fiscalizado estratégico que recibe las mercancías será responsable por el pago de dicho impuesto hasta por la cantidad determinada por quien efectuó la transferencia.</w:t>
      </w:r>
    </w:p>
    <w:p w:rsidR="00000000" w:rsidDel="00000000" w:rsidP="00000000" w:rsidRDefault="00000000" w:rsidRPr="00000000" w14:paraId="0000002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cuando la empresa con Programa IMMEX o persona que cuente con autorización para destinar mercancías al régimen aduanero de recinto fiscalizado estratégico que reciba las mercancías transferidas, a su vez las transfiera o retorne, o incorpore mercancías a las transferidas, deberá efectuar la determinación y, en su caso, el pago del IGI que corresponda en los términos de las reglas 20., de la Resolución del T-MEC, 6.8., de la Resolución de la Decisión, 6.8., de la Resolución del TLCAELC o 6.8., de la Resolución del ACC, según sea el caso, tomando en consideración el monto del impuesto que se señale en el escrito a que se refiere la presente regla. Para estos efectos, únicamente se podrá utilizar la tasa que corresponda al PROSEC autorizado a la empresa con Programa IMMEX o persona que cuente con autorización para destinar mercancías al régimen aduanero de recinto fiscalizado estratégico que haya transferido las mercancías, en los términos de la regla 1.6.11.</w:t>
      </w:r>
    </w:p>
    <w:p w:rsidR="00000000" w:rsidDel="00000000" w:rsidP="00000000" w:rsidRDefault="00000000" w:rsidRPr="00000000" w14:paraId="0000002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del T-MEC 20., Resolución de la Decisión 6.8., Resolución del TLCAELC 6.8., Resolución del ACC 6.8., Ley 63-A, 112, 135-D-IV, Decreto IMMEX 16, RGCE 1.6.11., 1.6.17.</w:t>
      </w:r>
    </w:p>
    <w:p w:rsidR="00000000" w:rsidDel="00000000" w:rsidP="00000000" w:rsidRDefault="00000000" w:rsidRPr="00000000" w14:paraId="0000002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Retorno de mercancías importadas bajo diferimiento de aranceles aplicando lo establecido en el TLCUE, en el TLCAELC y en el ACC</w:t>
      </w:r>
    </w:p>
    <w:p w:rsidR="00000000" w:rsidDel="00000000" w:rsidP="00000000" w:rsidRDefault="00000000" w:rsidRPr="00000000" w14:paraId="000000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 52, 63-A, 83, 108, primer párrafo, 111, 121, fracción IV, segundo párrafo, 135 y 135-B, fracción I de la Ley, así como de las reglas 6.2. y 6.3. de la Resolución de la Decisión; 6.2., y 6.3., de la Resolución del TLCAELC, y 6.2. y 6.3., de la Resolución del ACC, quienes efectúen el retorno a cualquier Estado Miembro de la Comunidad o de la AELC, al Principado de Andorra, a la República de San Marino o al Reino Unido de los productos que resulten de los procesos de elaboración, transformación, reparación o ensamble respecto de los materiales que hubieren importado bajo alguno de los programas de diferimiento de aranceles a partir del 01 de enero de 2003, deberán cumplir con lo siguiente:</w:t>
      </w:r>
    </w:p>
    <w:p w:rsidR="00000000" w:rsidDel="00000000" w:rsidP="00000000" w:rsidRDefault="00000000" w:rsidRPr="00000000" w14:paraId="0000002E">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que se retornan califiquen como productos originarios de México o se encuentren amparadas por una prueba de origen emitida de conformidad con la Decisión, el TLCAELC o el ACC, en el pedimento que ampare el retorno de las mercancías se deberá señalar, en el bloque de identificadores, la clave que corresponda conforme al Apéndice 8 del Anexo 22.</w:t>
      </w:r>
    </w:p>
    <w:p w:rsidR="00000000" w:rsidDel="00000000" w:rsidP="00000000" w:rsidRDefault="00000000" w:rsidRPr="00000000" w14:paraId="0000002F">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en el pedimento que ampare el retorno se deberá determinar y pagar el IGI correspondiente, por los materiales no originarios de la Comunidad, de la AELC, del Principado de Andorra, de la República de San Marino o del Reino Unido, según sea el caso, que hubieren importado bajo algún programa de diferimiento de aranceles y utilizados en los procesos de elaboración, transformación, reparación o ensamble de las mercancías que se retornan, aplicando la tasa que corresponda en los términos de la regla 6.4., de la Resolución de la Decisión, de la regla 6.4., de la Resolución del TLCAELC o de la regla 6.4., de la Resolución del ACC, según corresponda. Para estos efectos, se determinará dicho impuesto considerando el valor de los materiales no originarios determinado en moneda extranjera, aplicando el tipo de cambio en términos del artículo 20 del CFF, vigente en la fecha en que se efectúe el pago o en la fecha en que se hayan dado los supuestos a que se refiere el artículo 56, fracción I de la Ley. La opción que se elija, deberá aplicarse en todas las operaciones que se efectúen en el mismo ejercicio fiscal.</w:t>
      </w:r>
    </w:p>
    <w:p w:rsidR="00000000" w:rsidDel="00000000" w:rsidP="00000000" w:rsidRDefault="00000000" w:rsidRPr="00000000" w14:paraId="00000030">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haya efectuado el pago del IGI en el pedimento de retorno de las mercancías en los términos del segundo párrafo de la presente fracción y los productos no se introduzcan o importen a cualquier Estado Miembro de la Comunidad o de la AELC, al Principado de Andorra, a la República de San Marino o al Reino</w:t>
      </w:r>
    </w:p>
    <w:p w:rsidR="00000000" w:rsidDel="00000000" w:rsidP="00000000" w:rsidRDefault="00000000" w:rsidRPr="00000000" w14:paraId="00000031">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Unido, o cuando con motivo de una verificación en los términos de la regla 5.1., de la Resolución de la Decisión, 5.1., de la Resolución del TLCAELC o 5.1., de la Resolución del ACC, la autoridad aduanera de la Comunidad, de la AELC, del Principado de Andorra, de la República de San Marino o del Reino Unido, emita resolución en la que se determine que los productos son no originarios, se podrá solicitar la devolución o efectuar la compensación del monto del IGI que corresponda, conforme al segundo párrafo de la presente fracción, actualizado desde el mes en que se efectuó el pago y hasta que se efectúe la devolución o compensación, siempre que el trámite se realice en un plazo no mayor a un año contado a partir de la fecha en que se haya efectuado la exportación o retorno, en los términos de las reglas 2.2.3., segundo párrafo de la Resolución de la Decisión, 2.2.3., segundo párrafo de la Resolución del TLCAELC o 2.2.2., segundo párrafo de la Resolución del ACC, según corresponda.</w:t>
      </w:r>
    </w:p>
    <w:p w:rsidR="00000000" w:rsidDel="00000000" w:rsidP="00000000" w:rsidRDefault="00000000" w:rsidRPr="00000000" w14:paraId="0000003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que se retornen no califiquen como productos originarios de México de conformidad con la Decisión, el TLCAELC o el ACC y, por lo tanto, no se esté obligado al pago del IGI, en el pedimento que ampare el retorno de las mercancías se deberá señalar, en el bloque de identificadores, la clave que corresponda conforme al Apéndice 8 del Anexo 22.</w:t>
      </w:r>
    </w:p>
    <w:p w:rsidR="00000000" w:rsidDel="00000000" w:rsidP="00000000" w:rsidRDefault="00000000" w:rsidRPr="00000000" w14:paraId="00000033">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con posterioridad a la fecha en que se efectúe el retorno se determine que las mercancías que se retornaron califican como productos originarios de México y se expida o elabore una prueba de origen que las ampare de conformidad con la Decisión, el TLCAELC o el ACC, se deberá efectuar la determinación y pago del IGI correspondiente, por los materiales no originarios de la Comunidad, de la AELC, del Principado de Andorra, de la República de San Marino o del Reino Unido, según corresponda, en los términos de la fracción I de la presente regla, mediante rectificación del pedimento de retorno.</w:t>
      </w:r>
    </w:p>
    <w:p w:rsidR="00000000" w:rsidDel="00000000" w:rsidP="00000000" w:rsidRDefault="00000000" w:rsidRPr="00000000" w14:paraId="0000003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 efectúe la determinación y pago del IGI al tramitar el pedimento de retorno de conformidad con la fracción I o cuando se esté a lo dispuesto en la fracción III de la presente regla, se considerará que el pago del impuesto es espontáneo, siempre y cuando se realice con actualizaciones y recargos, calculados de conformidad con los artículos 17-A y 21 del CFF, desde el día siguiente a aquél en que se haya efectuado el retorno y hasta aquél en que se efectúe el pago de dicho impuesto, en tanto la autoridad aduanera no haya iniciado el ejercicio de sus facultades de comprobación.</w:t>
      </w:r>
    </w:p>
    <w:p w:rsidR="00000000" w:rsidDel="00000000" w:rsidP="00000000" w:rsidRDefault="00000000" w:rsidRPr="00000000" w14:paraId="00000035">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párrafo anterior, el tipo de cambio aplicable para la determinación del impuesto correspondiente, será el vigente en la fecha en que se hayan dado los supuestos a que se refiere el artículo 56, fracción I de la Ley o en la fecha en que debió efectuarse el pago del impuesto correspondiente. La opción que se elija, deberá aplicarse en todas las operaciones que se efectúen en el mismo ejercicio fiscal.</w:t>
      </w:r>
    </w:p>
    <w:p w:rsidR="00000000" w:rsidDel="00000000" w:rsidP="00000000" w:rsidRDefault="00000000" w:rsidRPr="00000000" w14:paraId="0000003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en los siguientes casos, siempre que en el pedimento que ampare el retorno se indique, en el bloque de identificadores, la clave que corresponda conforme al Apéndice 8 del Anexo 22:</w:t>
      </w:r>
    </w:p>
    <w:p w:rsidR="00000000" w:rsidDel="00000000" w:rsidP="00000000" w:rsidRDefault="00000000" w:rsidRPr="00000000" w14:paraId="0000003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retornos a países distintos de los Estados Miembros de la Comunidad o de la AELC, del Principado de Andorra, de la República de San Marino o del Reino Unido.</w:t>
      </w:r>
    </w:p>
    <w:p w:rsidR="00000000" w:rsidDel="00000000" w:rsidP="00000000" w:rsidRDefault="00000000" w:rsidRPr="00000000" w14:paraId="00000038">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retornos a los Estados Miembros de la Comunidad o de la AELC, al Principado de Andorra, a la República de San Marino o al Reino Unido, cuando:</w:t>
      </w:r>
    </w:p>
    <w:p w:rsidR="00000000" w:rsidDel="00000000" w:rsidP="00000000" w:rsidRDefault="00000000" w:rsidRPr="00000000" w14:paraId="00000039">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 retorne en la misma condición en que se haya importado temporalmente, de conformidad con las reglas 6.6., de la Resolución de la Decisión, 6.6., de la Resolución del TLCAELC o 6.6., de la Resolución del</w:t>
      </w:r>
    </w:p>
    <w:p w:rsidR="00000000" w:rsidDel="00000000" w:rsidP="00000000" w:rsidRDefault="00000000" w:rsidRPr="00000000" w14:paraId="0000003A">
      <w:pPr>
        <w:shd w:fill="ffffff" w:val="clear"/>
        <w:spacing w:after="100" w:lineRule="auto"/>
        <w:ind w:left="2760" w:firstLine="0"/>
        <w:jc w:val="both"/>
        <w:rPr>
          <w:color w:val="2f2f2f"/>
          <w:sz w:val="18"/>
          <w:szCs w:val="18"/>
        </w:rPr>
      </w:pPr>
      <w:r w:rsidDel="00000000" w:rsidR="00000000" w:rsidRPr="00000000">
        <w:rPr>
          <w:color w:val="2f2f2f"/>
          <w:sz w:val="18"/>
          <w:szCs w:val="18"/>
          <w:rtl w:val="0"/>
        </w:rPr>
        <w:t xml:space="preserve">ACC, según sea el caso.</w:t>
      </w:r>
    </w:p>
    <w:p w:rsidR="00000000" w:rsidDel="00000000" w:rsidP="00000000" w:rsidRDefault="00000000" w:rsidRPr="00000000" w14:paraId="0000003B">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retorno sea efectuado por una empresa de comercio exterior autorizada por la SE, siempre que la mercancía se retorne en el mismo estado en que haya sido transferida a la empresa de comercio exterior por una empresa con Programa IMMEX, mediante pedimentos en los términos de la regla 1.6.17.</w:t>
      </w:r>
    </w:p>
    <w:p w:rsidR="00000000" w:rsidDel="00000000" w:rsidP="00000000" w:rsidRDefault="00000000" w:rsidRPr="00000000" w14:paraId="0000003C">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mermas o desperdicios.</w:t>
      </w:r>
    </w:p>
    <w:p w:rsidR="00000000" w:rsidDel="00000000" w:rsidP="00000000" w:rsidRDefault="00000000" w:rsidRPr="00000000" w14:paraId="0000003D">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mercancía sea originaria de conformidad con la Decisión, el TLCAELC o el ACC, y se cumpla con lo dispuesto en la regla 1.6.16.</w:t>
      </w:r>
    </w:p>
    <w:p w:rsidR="00000000" w:rsidDel="00000000" w:rsidP="00000000" w:rsidRDefault="00000000" w:rsidRPr="00000000" w14:paraId="0000003E">
      <w:pPr>
        <w:shd w:fill="ffffff" w:val="clear"/>
        <w:spacing w:after="100" w:lineRule="auto"/>
        <w:ind w:left="320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contenedores y cajas de tráiler.</w:t>
      </w:r>
    </w:p>
    <w:p w:rsidR="00000000" w:rsidDel="00000000" w:rsidP="00000000" w:rsidRDefault="00000000" w:rsidRPr="00000000" w14:paraId="0000003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importación temporal de azúcar utilizada en la fabricación de mercancías clasificadas de conformidad con la TIGIE, en la partida 22.05 y las subpartidas 1704.10, 2202.10 y 2208.70 que posteriormente se exporten a Suiza o Liechtenstein.</w:t>
      </w:r>
    </w:p>
    <w:p w:rsidR="00000000" w:rsidDel="00000000" w:rsidP="00000000" w:rsidRDefault="00000000" w:rsidRPr="00000000" w14:paraId="0000004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hubieran efectuado el retorno de mercancías que califican como productos originarios de México o amparados con una prueba de origen de cualquier Estado Miembro de la Comunidad o de la AELC, del Principado de Andorra, de la República de San Marino o del Reino Unido y hayan realizado el pago correspondiente a los materiales no originarios de conformidad con la Decisión, el TLCAELC o el ACC que hubiesen sido importados al amparo de un programa de diferimiento de aranceles antes del 01 de enero de 2003, podrán solicitar la compensación del IGI correspondiente a dichos materiales, conforme al artículo 138 del Reglamento y la regla 1.6.19.</w:t>
      </w:r>
    </w:p>
    <w:p w:rsidR="00000000" w:rsidDel="00000000" w:rsidP="00000000" w:rsidRDefault="00000000" w:rsidRPr="00000000" w14:paraId="00000041">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 la Decisión 2.2.3., 5.1., 6.2., 6.3., 6.4., 6.6., Resolución del TLCAELC 2.2.3., 5.1., 6.2., 6.3., 6.4., 6.6., Resolución del ACC 2.2.2., 5.1., 6.2., 6.3., 6.4., 6.6., Ley 1, 52, 56-I, 63-A, 83, 108, 111, 121-IV, 135, 135-B-I, CFF 17-A, 20, 21, Reglamento 138, RGCE 1.6.16., 1.6.17., 1.6.19., 2.2.11., Anexo 22</w:t>
      </w:r>
    </w:p>
    <w:p w:rsidR="00000000" w:rsidDel="00000000" w:rsidP="00000000" w:rsidRDefault="00000000" w:rsidRPr="00000000" w14:paraId="00000042">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Exención de cumplir con lo dispuesto en los artículos 14 TLCUE, 15 TLCAELC y el ACC para mercancías originarias que se introduzcan bajo un programa de diferimiento de aranceles</w:t>
      </w:r>
    </w:p>
    <w:p w:rsidR="00000000" w:rsidDel="00000000" w:rsidP="00000000" w:rsidRDefault="00000000" w:rsidRPr="00000000" w14:paraId="000000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Capítulos 6 de la Resolución de la Decisión, 6 de la Resolución del TLCAELC y 6 de la Resolución del ACC, así como de las reglas 1.6.11., fracción I, inciso c), 1.6.13., 1.6.15., 1.6.17., 4.3.13., fracción II, 4.3.15., 4.5.31., fracción II, y 7.3.3., fracción VII, lo dispuesto en los artículos 14 del Anexo III de la Decisión y 15 del Anexo I del TLCAELC, no será aplicable a una mercancía que sea originaria de conformidad con la Decisión, el TLCAELC o el ACC, que se introduzca bajo un programa de diferimiento de aranceles que sea utilizada como material en la fabricación de productos originarios de México, posteriormente retornados a cualquier Estado Miembro de la Comunidad o de la AELC, al Principado de Andorra, a la República de San Marino o al Reino Unido, siempre que se cumpla con lo siguiente:</w:t>
      </w:r>
    </w:p>
    <w:p w:rsidR="00000000" w:rsidDel="00000000" w:rsidP="00000000" w:rsidRDefault="00000000" w:rsidRPr="00000000" w14:paraId="00000044">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mercancía cumpla con la regla de origen prevista en la Decisión, el TLCAELC o el ACC, según corresponda, al momento de su ingreso a territorio nacional;</w:t>
      </w:r>
    </w:p>
    <w:p w:rsidR="00000000" w:rsidDel="00000000" w:rsidP="00000000" w:rsidRDefault="00000000" w:rsidRPr="00000000" w14:paraId="0000004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declare a nivel de fracción arancelaria, que la mercancía califica como originaria de conformidad con la Decisión, el TLCAELC o el ACC, según corresponda, anotando en el pedimento las claves que correspondan al país de origen en los términos del Anexo 22;</w:t>
      </w:r>
    </w:p>
    <w:p w:rsidR="00000000" w:rsidDel="00000000" w:rsidP="00000000" w:rsidRDefault="00000000" w:rsidRPr="00000000" w14:paraId="0000004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cuente con la prueba de origen válida que ampare a la mercancía, y</w:t>
      </w:r>
    </w:p>
    <w:p w:rsidR="00000000" w:rsidDel="00000000" w:rsidP="00000000" w:rsidRDefault="00000000" w:rsidRPr="00000000" w14:paraId="0000004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 introducida bajo un programa de devolución de aranceles, se deberá aplicar el arancel preferencial de la Decisión, el TLCAELC o el ACC, según sea el caso.</w:t>
      </w:r>
    </w:p>
    <w:p w:rsidR="00000000" w:rsidDel="00000000" w:rsidP="00000000" w:rsidRDefault="00000000" w:rsidRPr="00000000" w14:paraId="0000004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momento en que se hayan dado los supuestos a que se refiere el artículo 56, fracción I, de la Ley, no se cumpla con cualquiera de las condiciones previstas en la presente regla, las mercancías deberán considerarse como no originarias para efectos de los Capítulos 6 de la Resolución de la Decisión, 6 de la Resolución del TLCAELC o 6 de la Resolución del ACC, así como de las reglas 1.6.11., fracción I, inciso c), 1.6.13., 1.6.15., 1.6.17., 4.3.13., fracción II, 4.3.15., 4.5.31., fracción II y 7.3.3., fracción VII.</w:t>
      </w:r>
    </w:p>
    <w:p w:rsidR="00000000" w:rsidDel="00000000" w:rsidP="00000000" w:rsidRDefault="00000000" w:rsidRPr="00000000" w14:paraId="0000004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si en un plazo no mayor a un año, contado a partir de la fecha de introducción de la mercancía bajo un programa de diferimiento de aranceles, se cumple con lo dispuesto en la presente regla, se podrá considerar a las mercancías como originarias y solicitar la devolución o efectuar la compensación del monto del IGI que corresponda, en los términos de las reglas 2.2.3., de la Resolución de la Decisión, 2.2.3., de la Resolución del TLCAELC y 2.2.2., de la Resolución del ACC, siempre que el trámite se efectúe en un plazo no mayor a un año contado a partir de la fecha en que se haya efectuado el retorno.</w:t>
      </w:r>
    </w:p>
    <w:p w:rsidR="00000000" w:rsidDel="00000000" w:rsidP="00000000" w:rsidRDefault="00000000" w:rsidRPr="00000000" w14:paraId="0000004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 la Decisión 2.2.3., Anexo III, artículo 14, Capítulo 6, Resolución del TLCAELC 2.2.3., Anexo I, artículo 15, Capítulo 6, Resolución del ACC 2.2.2., Capítulo 6, Ley 56-I, RGCE 1.6.11., 1.6.13., 1.6.15., 1.6.17., 4.3.13.-II, 4.3.15., 4.5.31.-II, 7.3.3.-VII, Anexo 22</w:t>
      </w:r>
    </w:p>
    <w:p w:rsidR="00000000" w:rsidDel="00000000" w:rsidP="00000000" w:rsidRDefault="00000000" w:rsidRPr="00000000" w14:paraId="0000004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Pago de arancel por empresas con Programa IMMEX en operaciones virtuales</w:t>
      </w:r>
    </w:p>
    <w:p w:rsidR="00000000" w:rsidDel="00000000" w:rsidP="00000000" w:rsidRDefault="00000000" w:rsidRPr="00000000" w14:paraId="000000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1.6.17.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con Programa IMMEX o personas que cuenten con autorización para destinar mercancías al régimen aduanero de recinto fiscalizado estratégico que transfieran las mercancías importadas temporalmente o destinadas al régimen aduanero de recinto fiscalizado estratégico, según corresponda, a otras empresas con Programa IMMEX, ECEX o personas que cuenten con autorización para destinar mercancías al régimen aduanero de recinto fiscalizado estratégico, incluso cuando la transferencia se lleve a cabo entre empresas con Programa IMMEX o personas que cuenten con autorización para destinar mercancías al régimen aduanero de recinto fiscalizado estratégico, ubicadas en la región o franja fronteriza y las ubicadas en el resto de territorio nacional y viceversa, deberán tramitar los pedimentos correspondientes en los términos de la regla 4.3.21., y podrán optar por tramitar pedimentos consolidados en los términos de la citada regla.</w:t>
      </w:r>
    </w:p>
    <w:p w:rsidR="00000000" w:rsidDel="00000000" w:rsidP="00000000" w:rsidRDefault="00000000" w:rsidRPr="00000000" w14:paraId="0000004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y los artículos 63-A de la Ley y 14 del Decreto IMMEX, al tramitar el pedimento que ampare el retorno virtual, deberán determinar y pagar el IGI correspondiente a las mercancías no originarias del T-MEC, de la Decisión, el TLCAELC o del ACC, según sea el caso, importadas temporalmente o destinadas al régimen aduanero de recinto fiscalizado estratégico, según corresponda, conforme a su clasificación arancelaria.</w:t>
      </w:r>
    </w:p>
    <w:p w:rsidR="00000000" w:rsidDel="00000000" w:rsidP="00000000" w:rsidRDefault="00000000" w:rsidRPr="00000000" w14:paraId="0000004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se podrá aplicar en la proporción determinada conforme a las reglas 21., de la Resolución del T-MEC, 6.9., de la Resolución de la Decisión, 6.9., de la Resolución del TLCAELC o 6.9., de la Resolución del ACC, según sea el caso.</w:t>
      </w:r>
    </w:p>
    <w:p w:rsidR="00000000" w:rsidDel="00000000" w:rsidP="00000000" w:rsidRDefault="00000000" w:rsidRPr="00000000" w14:paraId="00000050">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independientemente de que la empresa con Programa IMMEX o persona que cuente con autorización para destinar mercancías al régimen aduanero de recinto fiscalizado estratégico que reciba las mercancías las retorne directamente o las transfiera a otra empresa con Programa IMMEX o persona que cuente con autorización para destinar mercancías al régimen aduanero de recinto fiscalizado estratégico.</w:t>
      </w:r>
    </w:p>
    <w:p w:rsidR="00000000" w:rsidDel="00000000" w:rsidP="00000000" w:rsidRDefault="00000000" w:rsidRPr="00000000" w14:paraId="0000005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en los siguientes casos:</w:t>
      </w:r>
    </w:p>
    <w:p w:rsidR="00000000" w:rsidDel="00000000" w:rsidP="00000000" w:rsidRDefault="00000000" w:rsidRPr="00000000" w14:paraId="0000005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una empresa con Programa IMMEX en la modalidad de servicios o una persona que cuente con autorización para destinar mercancías al régimen aduanero de recinto fiscalizado estratégico, transfiera las mercancías importadas temporalmente o destinadas al régimen aduanero de recinto fiscalizado estratégico, a una empresa con Programa IMMEX o persona que cuente con autorización para destinar mercancías al régimen aduanero de recinto fiscalizado estratégico, siempre que las mercancías se transfieran en el mismo estado en que fueron importadas temporalmente o destinadas al régimen aduanero de recinto fiscalizado estratégico y se tramiten en la misma fecha los pedimentos que amparen el retorno y la importación o introducción al régimen aduanero de recinto fiscalizado estratégico, virtuales, en los</w:t>
      </w:r>
    </w:p>
    <w:p w:rsidR="00000000" w:rsidDel="00000000" w:rsidP="00000000" w:rsidRDefault="00000000" w:rsidRPr="00000000" w14:paraId="00000053">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que se determine el IGI; para la determinación del IGI, se podrá aplicar lo siguiente:</w:t>
      </w:r>
    </w:p>
    <w:p w:rsidR="00000000" w:rsidDel="00000000" w:rsidP="00000000" w:rsidRDefault="00000000" w:rsidRPr="00000000" w14:paraId="00000054">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efectúa la transferencia podrá aplicar la tasa arancelaria preferencial que corresponda de acuerdo con los tratados de libre comercio de los que el Estado mexicano sea Parte y se encuentren en vigor, de conformidad con el artículo 14, fracción II del Decreto IMMEX, siempre que cuente con la certificación de origen o el certificado de origen respectivo y cumpla con los demás requisitos previstos en dichos tratados. En este caso, la empresa o persona que efectúa la transferencia será responsable por la determinación del IGI que hubiere efectuado y, en su caso, del pago de las diferencias y los accesorios que se originen por dicha determinación. La empresa con Programa IMMEX o persona que cuente con autorización para destinar mercancías al régimen aduanero de recinto fiscalizado estratégico, que recibe las mercancías será responsable por el pago del IGI por las mercancías transferidas, hasta por la cantidad determinada en los pedimentos.</w:t>
      </w:r>
    </w:p>
    <w:p w:rsidR="00000000" w:rsidDel="00000000" w:rsidP="00000000" w:rsidRDefault="00000000" w:rsidRPr="00000000" w14:paraId="00000055">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las podrá considerar como originarias de conformidad con el T-MEC, para los efectos de lo dispuesto en las reglas 6., y 19., de la Resolución del T-MEC, siempre que la empresa o persona que transfiere las mercancías haya cumplido con lo dispuesto en la regla 18., de la Resolución del T-MEC y en los pedimentos que amparen el retorno y la importación temporal o introducción al régimen aduanero de recinto fiscalizado estratégico, virtuales, se declare a nivel de fracción arancelaria que califican como originarias. En este caso, la empresa que efectúa la transferencia será responsable por la determinación del origen de la mercancía de conformidad con el T-MEC, del IGI que hubiere efectuado y, en su caso, del pago de las diferencias y los accesorios que se originen por dicha determinación. La empresa con Programa IMMEX o persona que cuente con autorización para destinar mercancías al régimen aduanero de recinto fiscalizado estratégico, que recibe las mercancías será responsable por el pago del IGI por las mercancías transferidas, hasta por la cantidad determinada en los pedimentos que amparen el retorno y la importación temporal virtual.</w:t>
      </w:r>
    </w:p>
    <w:p w:rsidR="00000000" w:rsidDel="00000000" w:rsidP="00000000" w:rsidRDefault="00000000" w:rsidRPr="00000000" w14:paraId="00000056">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las podrá considerar como originarias de conformidad con la Decisión, el TLCAELC o el ACC, según sea el caso, para los efectos de lo dispuesto en las reglas 6.7., de la Resolución de la Decisión, 6.7., de la Resolución del TLCAELC o 6.7., de la Resolución del ACC, siempre que la empresa o persona que transfiere las mercancías haya cumplido con lo dispuesto en la regla 1.6.16. y en los pedimentos que amparen el retorno y la importación temporal o introducción al régimen aduanero de recinto fiscalizado estratégico, virtuales, se declare a nivel de fracción arancelaria que califican como originarias. En este caso, la empresa o persona que efectúa la transferencia será responsable por la determinación del origen de la mercancía de conformidad con la Decisión, el TLCAELC o el ACC, según sea el caso, del IGI que hubiere determinado y, en su caso, del pago de las diferencias y los accesorios que se originen por dicha determinación. La empresa con Programa IMMEX o persona que cuente con autorización para destinar mercancías al régimen aduanero de recinto fiscalizado estratégico, que recibe las mercancías será responsable por el pago del IGI por las mercancías transferidas, hasta por la cantidad determinada en los pedimentos que amparen el retorno y la importación temporal virtuales.</w:t>
      </w:r>
    </w:p>
    <w:p w:rsidR="00000000" w:rsidDel="00000000" w:rsidP="00000000" w:rsidRDefault="00000000" w:rsidRPr="00000000" w14:paraId="00000057">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podrá aplicar la tasa arancelaria preferencial que corresponda de acuerdo con los tratados de libre comercio de los que el Estado mexicano sea Parte y se encuentren en vigor, cuando cuente con la certificación de origen o el certificado de origen respectivo y cumpla con los demás requisitos previstos en dichos tratados, pudiendo considerar también que las mercancías transferidas son originarias de conformidad con el T-MEC, cuando cumpla con lo dispuesto en la regla 18., de la Resolución del T-MEC, de la Decisión, el TLCAELC o del ACC, cuando se</w:t>
      </w:r>
    </w:p>
    <w:p w:rsidR="00000000" w:rsidDel="00000000" w:rsidP="00000000" w:rsidRDefault="00000000" w:rsidRPr="00000000" w14:paraId="00000058">
      <w:pPr>
        <w:shd w:fill="ffffff" w:val="clear"/>
        <w:spacing w:after="100" w:lineRule="auto"/>
        <w:ind w:left="2300" w:firstLine="0"/>
        <w:jc w:val="both"/>
        <w:rPr>
          <w:color w:val="2f2f2f"/>
          <w:sz w:val="18"/>
          <w:szCs w:val="18"/>
        </w:rPr>
      </w:pPr>
      <w:r w:rsidDel="00000000" w:rsidR="00000000" w:rsidRPr="00000000">
        <w:rPr>
          <w:color w:val="2f2f2f"/>
          <w:sz w:val="18"/>
          <w:szCs w:val="18"/>
          <w:rtl w:val="0"/>
        </w:rPr>
        <w:t xml:space="preserve">cumpla con lo dispuesto en la regla 1.6.16., según corresponda, sin que en estos casos sea necesario que se determine el IGI de dichas mercancías en los pedimentos que amparen el retorno y la importación temporal o el de introducción al régimen aduanero de recinto fiscalizado estratégico, virtuales.</w:t>
      </w:r>
    </w:p>
    <w:p w:rsidR="00000000" w:rsidDel="00000000" w:rsidP="00000000" w:rsidRDefault="00000000" w:rsidRPr="00000000" w14:paraId="00000059">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anexar al pedimento que ampare el retorno virtual, un escrito en el que la empresa con Programa IMMEX o persona que cuente con autorización para destinar mercancías al régimen aduanero de recinto fiscalizado estratégico, que recibe las mercancías se obligue a efectuar la determinación y el pago del IGI en los términos de las reglas 6., de la Resolución del T-MEC, 6.3., de la Resolución de la Decisión, 6.3., de la Resolución del TLCAELC o 6.3., de la Resolución del ACC, según corresponda, considerando el IGI correspondiente a las mercancías transferidas, para los efectos de lo dispuesto en las reglas 6., fracción I y 19., de la Resolución del T-MEC, 6.3. y 6.7., de la Resolución de la Decisión, 6.3. y 6.7., de la Resolución del TLCAELC o 6.3. y 6.7., de la Resolución del ACC, según corresponda.</w:t>
      </w:r>
    </w:p>
    <w:p w:rsidR="00000000" w:rsidDel="00000000" w:rsidP="00000000" w:rsidRDefault="00000000" w:rsidRPr="00000000" w14:paraId="0000005A">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o persona que reciba las mercancías transferidas podrá aplicar la tasa que corresponda de acuerdo con el PROSEC cuando cuente con el registro para operar dichos programas. En estos casos, no será necesario que se determine el IGI de las mercancías transferidas en los pedimentos que amparen el retorno y la importación temporal o el de introducción al régimen aduanero de recinto fiscalizado estratégico, virtuales y la empresa con Programa IMMEX o persona que cuente con autorización para destinar mercancías al régimen aduanero de recinto fiscalizado estratégico, que recibe las mercancías será la responsable de la determinación y del pago del IGI.</w:t>
      </w:r>
    </w:p>
    <w:p w:rsidR="00000000" w:rsidDel="00000000" w:rsidP="00000000" w:rsidRDefault="00000000" w:rsidRPr="00000000" w14:paraId="0000005B">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con Programa IMMEX o persona que cuente con autorización para destinar mercancías al régimen aduanero de recinto fiscalizado estratégico, podrá transferir, en los términos de la presente fracción, a otra empresa con Programa IMMEX o persona que cuente con autorización para destinar mercancías al régimen aduanero de recinto fiscalizado estratégico, las mercancías importadas temporalmente o destinadas al régimen aduanero de recinto fiscalizado estratégico, cuando dichas mercancías se encuentren en la misma condición en que fueron importadas temporalmente o destinadas al régimen aduanero de recinto fiscalizado estratégico, en los términos de las reglas 17., de la Resolución del T-MEC, 6.6., de la Resolución de la Decisión, 6.6., de la Resolución del TLCAELC o 6.6., de la Resolución del ACC, según corresponda, siempre que la clasificación arancelaria de la mercancía importada temporalmente o destinada al régimen aduanero de recinto fiscalizado estratégico sea igual a la clasificación arancelaria de la mercancía que se transfiere. Cuando la clasificación arancelaria de la mercancía transferida sea distinta de la que corresponda a las mercancías importadas temporalmente o destinada al régimen aduanero de recinto fiscalizado estratégico, se deberá determinar el IGI correspondiente a los insumos no originarios, en los términos de la regla 1.6.13.</w:t>
      </w:r>
    </w:p>
    <w:p w:rsidR="00000000" w:rsidDel="00000000" w:rsidP="00000000" w:rsidRDefault="00000000" w:rsidRPr="00000000" w14:paraId="0000005C">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8, segundo párrafo del Decreto IMMEX, cuando una empresa de la industria automotriz terminal o manufacturera de vehículos de autotransporte, transfiera las mercancías introducidas al régimen aduanero de depósito fiscal a una empresa con Programa IMMEX, siempre que las mercancías se transfieran en el mismo estado en que fueron introducidas al régimen aduanero de depósito fiscal y se tramiten pedimentos de retorno y de importación virtuales para amparar la transferencia y dichas mercancías sean posteriormente transferidas por la empresa con Programa IMMEX a la empresa de la industria automotriz terminal o manufacturera de vehículos que haya efectuado la transferencia, no estará obligado a realizar el pago a que se refiere el segundo párrafo de la presente regla.</w:t>
      </w:r>
    </w:p>
    <w:p w:rsidR="00000000" w:rsidDel="00000000" w:rsidP="00000000" w:rsidRDefault="00000000" w:rsidRPr="00000000" w14:paraId="0000005D">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las mercancías a que se refieren los artículos 108, fracción III de la Ley y 4, fracción III del Decreto IMMEX.</w:t>
      </w:r>
    </w:p>
    <w:p w:rsidR="00000000" w:rsidDel="00000000" w:rsidP="00000000" w:rsidRDefault="00000000" w:rsidRPr="00000000" w14:paraId="0000005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del T-MEC 6., 17., 18., 19., 21., Resolución de la Decisión 6.3., 6.7., 6.9, Resolución del TLCAELC 6.3., 6.7., 6.9., Resolución del ACC 6.3., 6.7., 6.9., Ley 63-A, 108-III, Decreto IMMEX 4-III, 8, 14-II, RGCE 1.6.13., 1.6.16., 4.3.21.</w:t>
      </w:r>
    </w:p>
    <w:p w:rsidR="00000000" w:rsidDel="00000000" w:rsidP="00000000" w:rsidRDefault="00000000" w:rsidRPr="00000000" w14:paraId="00000060">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Facturación en terceros países cuando se aplique trato arancelario preferencial</w:t>
      </w:r>
    </w:p>
    <w:p w:rsidR="00000000" w:rsidDel="00000000" w:rsidP="00000000" w:rsidRDefault="00000000" w:rsidRPr="00000000" w14:paraId="00000061">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3.1.10.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2">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T-MEC, el TLCCH, el TLCI, la Decisión, el TLCAELC, el TLCU, el AAEJ, el AICP, el TLCCA, el TLCP, el TIPAT y el ACC, el documento equivalente que se anexe al pedimento de importación podrá ser expedido por una persona ubicada en lugar distinto al territorio de la Parte exportadora.</w:t>
      </w:r>
    </w:p>
    <w:p w:rsidR="00000000" w:rsidDel="00000000" w:rsidP="00000000" w:rsidRDefault="00000000" w:rsidRPr="00000000" w14:paraId="00000063">
      <w:pPr>
        <w:shd w:fill="ffffff" w:val="clear"/>
        <w:spacing w:after="10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en el caso de una prueba de origen denominada "declaración en factura" conforme a la Decisión, dicha declaración no podrá ser presentada en el documento equivalente expedido por una persona distinta al exportador ubicado en la Comunidad, en el Principado de Andorra, en la República de San Marino o en el Reino Unido, pero se podrá expedir en la orden de entrega (orden o guía de embarque) o en cualquier otro documento comercial emitido por el exportador ubicado en la Comunidad, en el Principado de Andorra, en la República de San Marino o en el Reino Unido.</w:t>
      </w:r>
    </w:p>
    <w:p w:rsidR="00000000" w:rsidDel="00000000" w:rsidP="00000000" w:rsidRDefault="00000000" w:rsidRPr="00000000" w14:paraId="00000064">
      <w:pPr>
        <w:shd w:fill="ffffff" w:val="clear"/>
        <w:spacing w:after="100" w:lineRule="auto"/>
        <w:ind w:left="2600" w:hanging="72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5">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6">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36-A-I, RGCE 1.9.18., 1.9.19., 3.1.32., Anexo 22</w:t>
      </w:r>
    </w:p>
    <w:p w:rsidR="00000000" w:rsidDel="00000000" w:rsidP="00000000" w:rsidRDefault="00000000" w:rsidRPr="00000000" w14:paraId="00000067">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de preferencias en mercancías con procedencia distinta a la de su origen</w:t>
      </w:r>
    </w:p>
    <w:p w:rsidR="00000000" w:rsidDel="00000000" w:rsidP="00000000" w:rsidRDefault="00000000" w:rsidRPr="00000000" w14:paraId="000000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3.1.14.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5.4 (3) del T-MEC, 4-17 del TLCCH, 3-17 del TLCI, 6-12 del TLCC, 4-17 del TLCU, 13 del Anexo I del TLCAELC, 13 del Anexo III de la Decisión, el ACC, 35 del AAEJ, 4.17 del AICP, 4.18 del TLCCA, 4.17 del TLCP, 4.15 del PAAP, 3.24 (1)(d) del TIPAT y de los acuerdos comerciales en el marco de la ALADI, el importador podrá acreditar que las mercancías que hayan estado en tránsito, con o sin transbordo o almacenamiento temporal, por el territorio de uno o más países no Parte de los tratados de libre comercio de los que el Estado mexicano sea Parte y se encuentren en vigor o acuerdos comerciales suscritos por México, estuvieron bajo vigilancia de la autoridad aduanera competente en esos países, con la documentación siguiente:</w:t>
      </w:r>
    </w:p>
    <w:p w:rsidR="00000000" w:rsidDel="00000000" w:rsidP="00000000" w:rsidRDefault="00000000" w:rsidRPr="00000000" w14:paraId="00000069">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ausencia de los documentos indicados en las fracciones anteriores y únicamente para los efectos de los artículos 13 del Anexo I del TLCAELC, 13 del Anexo III de la Decisión y el ACC, la acreditación a que se refiere la presente regla se podrá efectuar con cualquier otro documento de prueba.</w:t>
      </w:r>
    </w:p>
    <w:p w:rsidR="00000000" w:rsidDel="00000000" w:rsidP="00000000" w:rsidRDefault="00000000" w:rsidRPr="00000000" w14:paraId="0000006B">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w:t>
      </w:r>
      <w:r w:rsidDel="00000000" w:rsidR="00000000" w:rsidRPr="00000000">
        <w:rPr>
          <w:color w:val="2f2f2f"/>
          <w:sz w:val="18"/>
          <w:szCs w:val="18"/>
          <w:rtl w:val="0"/>
        </w:rPr>
        <w:t xml:space="preserve">5.4 (3)</w:t>
      </w:r>
      <w:r w:rsidDel="00000000" w:rsidR="00000000" w:rsidRPr="00000000">
        <w:rPr>
          <w:i w:val="1"/>
          <w:color w:val="2f2f2f"/>
          <w:sz w:val="18"/>
          <w:szCs w:val="18"/>
          <w:rtl w:val="0"/>
        </w:rPr>
        <w:t xml:space="preserve">, TLCCH 4-17, TLCI 3-17, TLCC 6-12, TLCU4-17, TLCAELC Anexo I-13, TLCCA 4.18, TLCP 4.17(1)(d), TIPAT 3.24, AAEJ 35, AICP 4.17, PAAP 4.15, Decisión Anexo III-13, ACC, Ley 36-A-I, 59-II, Reglamento 80, Resolución en Materia Aduanera del Tratado de Libre Comercio entre los Estados Unidos Mexicanos y el Estado de Israel Anexo I, RGCE Anexo 22</w:t>
      </w:r>
    </w:p>
    <w:p w:rsidR="00000000" w:rsidDel="00000000" w:rsidP="00000000" w:rsidRDefault="00000000" w:rsidRPr="00000000" w14:paraId="0000006D">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cerveza, bebidas alcohólicas y tabaco labrado por residentes en la franja o región fronteriza</w:t>
      </w:r>
    </w:p>
    <w:p w:rsidR="00000000" w:rsidDel="00000000" w:rsidP="00000000" w:rsidRDefault="00000000" w:rsidRPr="00000000" w14:paraId="0000006E">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3.4.3.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F">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ostenten marcas, etiquetas o leyendas que las identifiquen como originarias de algún país Parte de un tratado de libre comercio o se cuente con la certificación de origen o certificado de origen, de acuerdo con dichos tratados y las mercancías provengan de ese país, además de asentar el código genérico a que se</w:t>
      </w:r>
    </w:p>
    <w:p w:rsidR="00000000" w:rsidDel="00000000" w:rsidP="00000000" w:rsidRDefault="00000000" w:rsidRPr="00000000" w14:paraId="00000070">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refiere la fracción anterior, se deberá declarar la clave y el identificador que corresponda conforme a los Apéndices 4 y 8, del Anexo 22 y aplicar la tasa global que corresponda al país de origen, conforme a las siguientes tablas:</w:t>
      </w:r>
    </w:p>
    <w:p w:rsidR="00000000" w:rsidDel="00000000" w:rsidP="00000000" w:rsidRDefault="00000000" w:rsidRPr="00000000" w14:paraId="00000071">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tbl>
      <w:tblPr>
        <w:tblStyle w:val="Table1"/>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795"/>
        <w:gridCol w:w="795"/>
        <w:gridCol w:w="885"/>
        <w:gridCol w:w="1215"/>
        <w:gridCol w:w="1065"/>
        <w:gridCol w:w="810"/>
        <w:gridCol w:w="795"/>
        <w:tblGridChange w:id="0">
          <w:tblGrid>
            <w:gridCol w:w="2505"/>
            <w:gridCol w:w="795"/>
            <w:gridCol w:w="795"/>
            <w:gridCol w:w="885"/>
            <w:gridCol w:w="1215"/>
            <w:gridCol w:w="1065"/>
            <w:gridCol w:w="810"/>
            <w:gridCol w:w="795"/>
          </w:tblGrid>
        </w:tblGridChange>
      </w:tblGrid>
      <w:tr>
        <w:trPr>
          <w:trHeight w:val="12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3">
            <w:pPr>
              <w:spacing w:after="40" w:before="40" w:lineRule="auto"/>
              <w:ind w:left="80" w:firstLine="0"/>
              <w:jc w:val="center"/>
              <w:rPr>
                <w:b w:val="1"/>
                <w:sz w:val="16"/>
                <w:szCs w:val="16"/>
              </w:rPr>
            </w:pPr>
            <w:r w:rsidDel="00000000" w:rsidR="00000000" w:rsidRPr="00000000">
              <w:rPr>
                <w:b w:val="1"/>
                <w:sz w:val="16"/>
                <w:szCs w:val="16"/>
                <w:rtl w:val="0"/>
              </w:rPr>
              <w:t xml:space="preserve">T-MEC</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4">
            <w:pPr>
              <w:spacing w:after="40" w:before="40" w:lineRule="auto"/>
              <w:ind w:left="80" w:firstLine="0"/>
              <w:jc w:val="center"/>
              <w:rPr>
                <w:b w:val="1"/>
                <w:sz w:val="16"/>
                <w:szCs w:val="16"/>
              </w:rPr>
            </w:pPr>
            <w:r w:rsidDel="00000000" w:rsidR="00000000" w:rsidRPr="00000000">
              <w:rPr>
                <w:b w:val="1"/>
                <w:sz w:val="16"/>
                <w:szCs w:val="16"/>
                <w:rtl w:val="0"/>
              </w:rPr>
              <w:t xml:space="preserve">Chile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5">
            <w:pPr>
              <w:spacing w:after="40" w:before="40" w:lineRule="auto"/>
              <w:ind w:left="80" w:firstLine="0"/>
              <w:jc w:val="center"/>
              <w:rPr>
                <w:b w:val="1"/>
                <w:sz w:val="16"/>
                <w:szCs w:val="16"/>
              </w:rPr>
            </w:pPr>
            <w:r w:rsidDel="00000000" w:rsidR="00000000" w:rsidRPr="00000000">
              <w:rPr>
                <w:b w:val="1"/>
                <w:sz w:val="16"/>
                <w:szCs w:val="16"/>
                <w:rtl w:val="0"/>
              </w:rPr>
              <w:t xml:space="preserve">Colombia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6">
            <w:pPr>
              <w:spacing w:after="40" w:before="40" w:lineRule="auto"/>
              <w:ind w:left="80" w:firstLine="0"/>
              <w:jc w:val="center"/>
              <w:rPr>
                <w:b w:val="1"/>
                <w:sz w:val="16"/>
                <w:szCs w:val="16"/>
              </w:rPr>
            </w:pPr>
            <w:r w:rsidDel="00000000" w:rsidR="00000000" w:rsidRPr="00000000">
              <w:rPr>
                <w:b w:val="1"/>
                <w:sz w:val="16"/>
                <w:szCs w:val="16"/>
                <w:rtl w:val="0"/>
              </w:rPr>
              <w:t xml:space="preserve">Comunidad</w:t>
            </w:r>
          </w:p>
          <w:p w:rsidR="00000000" w:rsidDel="00000000" w:rsidP="00000000" w:rsidRDefault="00000000" w:rsidRPr="00000000" w14:paraId="00000077">
            <w:pPr>
              <w:spacing w:after="40" w:before="40" w:lineRule="auto"/>
              <w:ind w:left="80" w:firstLine="0"/>
              <w:jc w:val="center"/>
              <w:rPr>
                <w:b w:val="1"/>
                <w:sz w:val="16"/>
                <w:szCs w:val="16"/>
              </w:rPr>
            </w:pPr>
            <w:r w:rsidDel="00000000" w:rsidR="00000000" w:rsidRPr="00000000">
              <w:rPr>
                <w:b w:val="1"/>
                <w:sz w:val="16"/>
                <w:szCs w:val="16"/>
                <w:rtl w:val="0"/>
              </w:rPr>
              <w:t xml:space="preserve">Europea,</w:t>
            </w:r>
          </w:p>
          <w:p w:rsidR="00000000" w:rsidDel="00000000" w:rsidP="00000000" w:rsidRDefault="00000000" w:rsidRPr="00000000" w14:paraId="00000078">
            <w:pPr>
              <w:spacing w:after="40" w:before="40" w:lineRule="auto"/>
              <w:ind w:left="80" w:firstLine="0"/>
              <w:jc w:val="center"/>
              <w:rPr>
                <w:b w:val="1"/>
                <w:sz w:val="16"/>
                <w:szCs w:val="16"/>
              </w:rPr>
            </w:pPr>
            <w:r w:rsidDel="00000000" w:rsidR="00000000" w:rsidRPr="00000000">
              <w:rPr>
                <w:b w:val="1"/>
                <w:sz w:val="16"/>
                <w:szCs w:val="16"/>
                <w:rtl w:val="0"/>
              </w:rPr>
              <w:t xml:space="preserve">Principado de</w:t>
            </w:r>
          </w:p>
          <w:p w:rsidR="00000000" w:rsidDel="00000000" w:rsidP="00000000" w:rsidRDefault="00000000" w:rsidRPr="00000000" w14:paraId="00000079">
            <w:pPr>
              <w:spacing w:after="40" w:before="40" w:lineRule="auto"/>
              <w:ind w:left="80" w:firstLine="0"/>
              <w:jc w:val="center"/>
              <w:rPr>
                <w:b w:val="1"/>
                <w:sz w:val="16"/>
                <w:szCs w:val="16"/>
              </w:rPr>
            </w:pPr>
            <w:r w:rsidDel="00000000" w:rsidR="00000000" w:rsidRPr="00000000">
              <w:rPr>
                <w:b w:val="1"/>
                <w:sz w:val="16"/>
                <w:szCs w:val="16"/>
                <w:rtl w:val="0"/>
              </w:rPr>
              <w:t xml:space="preserve">Andorra y</w:t>
            </w:r>
          </w:p>
          <w:p w:rsidR="00000000" w:rsidDel="00000000" w:rsidP="00000000" w:rsidRDefault="00000000" w:rsidRPr="00000000" w14:paraId="0000007A">
            <w:pPr>
              <w:spacing w:after="40" w:before="40" w:lineRule="auto"/>
              <w:ind w:left="80" w:firstLine="0"/>
              <w:jc w:val="center"/>
              <w:rPr>
                <w:b w:val="1"/>
                <w:sz w:val="16"/>
                <w:szCs w:val="16"/>
              </w:rPr>
            </w:pPr>
            <w:r w:rsidDel="00000000" w:rsidR="00000000" w:rsidRPr="00000000">
              <w:rPr>
                <w:b w:val="1"/>
                <w:sz w:val="16"/>
                <w:szCs w:val="16"/>
                <w:rtl w:val="0"/>
              </w:rPr>
              <w:t xml:space="preserve">República de</w:t>
            </w:r>
          </w:p>
          <w:p w:rsidR="00000000" w:rsidDel="00000000" w:rsidP="00000000" w:rsidRDefault="00000000" w:rsidRPr="00000000" w14:paraId="0000007B">
            <w:pPr>
              <w:spacing w:after="40" w:before="40" w:lineRule="auto"/>
              <w:ind w:left="80" w:firstLine="0"/>
              <w:jc w:val="center"/>
              <w:rPr>
                <w:b w:val="1"/>
                <w:sz w:val="16"/>
                <w:szCs w:val="16"/>
              </w:rPr>
            </w:pPr>
            <w:r w:rsidDel="00000000" w:rsidR="00000000" w:rsidRPr="00000000">
              <w:rPr>
                <w:b w:val="1"/>
                <w:sz w:val="16"/>
                <w:szCs w:val="16"/>
                <w:rtl w:val="0"/>
              </w:rPr>
              <w:t xml:space="preserve">San Marino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C">
            <w:pPr>
              <w:spacing w:after="40" w:before="40" w:lineRule="auto"/>
              <w:ind w:left="80" w:firstLine="0"/>
              <w:jc w:val="center"/>
              <w:rPr>
                <w:b w:val="1"/>
                <w:sz w:val="16"/>
                <w:szCs w:val="16"/>
              </w:rPr>
            </w:pPr>
            <w:r w:rsidDel="00000000" w:rsidR="00000000" w:rsidRPr="00000000">
              <w:rPr>
                <w:b w:val="1"/>
                <w:sz w:val="16"/>
                <w:szCs w:val="16"/>
                <w:rtl w:val="0"/>
              </w:rPr>
              <w:t xml:space="preserve">Costa Rica,</w:t>
            </w:r>
          </w:p>
          <w:p w:rsidR="00000000" w:rsidDel="00000000" w:rsidP="00000000" w:rsidRDefault="00000000" w:rsidRPr="00000000" w14:paraId="0000007D">
            <w:pPr>
              <w:spacing w:after="40" w:before="40" w:lineRule="auto"/>
              <w:ind w:left="80" w:firstLine="0"/>
              <w:jc w:val="center"/>
              <w:rPr>
                <w:b w:val="1"/>
                <w:sz w:val="16"/>
                <w:szCs w:val="16"/>
              </w:rPr>
            </w:pPr>
            <w:r w:rsidDel="00000000" w:rsidR="00000000" w:rsidRPr="00000000">
              <w:rPr>
                <w:b w:val="1"/>
                <w:sz w:val="16"/>
                <w:szCs w:val="16"/>
                <w:rtl w:val="0"/>
              </w:rPr>
              <w:t xml:space="preserve">El Salvador,</w:t>
            </w:r>
          </w:p>
          <w:p w:rsidR="00000000" w:rsidDel="00000000" w:rsidP="00000000" w:rsidRDefault="00000000" w:rsidRPr="00000000" w14:paraId="0000007E">
            <w:pPr>
              <w:spacing w:after="40" w:before="40" w:lineRule="auto"/>
              <w:ind w:left="80" w:firstLine="0"/>
              <w:jc w:val="center"/>
              <w:rPr>
                <w:b w:val="1"/>
                <w:sz w:val="16"/>
                <w:szCs w:val="16"/>
              </w:rPr>
            </w:pPr>
            <w:r w:rsidDel="00000000" w:rsidR="00000000" w:rsidRPr="00000000">
              <w:rPr>
                <w:b w:val="1"/>
                <w:sz w:val="16"/>
                <w:szCs w:val="16"/>
                <w:rtl w:val="0"/>
              </w:rPr>
              <w:t xml:space="preserve">Guatemala,</w:t>
            </w:r>
          </w:p>
          <w:p w:rsidR="00000000" w:rsidDel="00000000" w:rsidP="00000000" w:rsidRDefault="00000000" w:rsidRPr="00000000" w14:paraId="0000007F">
            <w:pPr>
              <w:spacing w:after="40" w:before="40" w:lineRule="auto"/>
              <w:ind w:left="80" w:firstLine="0"/>
              <w:jc w:val="center"/>
              <w:rPr>
                <w:b w:val="1"/>
                <w:sz w:val="16"/>
                <w:szCs w:val="16"/>
              </w:rPr>
            </w:pPr>
            <w:r w:rsidDel="00000000" w:rsidR="00000000" w:rsidRPr="00000000">
              <w:rPr>
                <w:b w:val="1"/>
                <w:sz w:val="16"/>
                <w:szCs w:val="16"/>
                <w:rtl w:val="0"/>
              </w:rPr>
              <w:t xml:space="preserve">Honduras y</w:t>
            </w:r>
          </w:p>
          <w:p w:rsidR="00000000" w:rsidDel="00000000" w:rsidP="00000000" w:rsidRDefault="00000000" w:rsidRPr="00000000" w14:paraId="00000080">
            <w:pPr>
              <w:spacing w:after="40" w:before="40" w:lineRule="auto"/>
              <w:ind w:left="80" w:firstLine="0"/>
              <w:jc w:val="center"/>
              <w:rPr>
                <w:b w:val="1"/>
                <w:sz w:val="16"/>
                <w:szCs w:val="16"/>
              </w:rPr>
            </w:pPr>
            <w:r w:rsidDel="00000000" w:rsidR="00000000" w:rsidRPr="00000000">
              <w:rPr>
                <w:b w:val="1"/>
                <w:sz w:val="16"/>
                <w:szCs w:val="16"/>
                <w:rtl w:val="0"/>
              </w:rPr>
              <w:t xml:space="preserve">Nicaragua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1">
            <w:pPr>
              <w:spacing w:after="40" w:before="40" w:lineRule="auto"/>
              <w:ind w:left="80" w:firstLine="0"/>
              <w:jc w:val="center"/>
              <w:rPr>
                <w:b w:val="1"/>
                <w:sz w:val="16"/>
                <w:szCs w:val="16"/>
              </w:rPr>
            </w:pPr>
            <w:r w:rsidDel="00000000" w:rsidR="00000000" w:rsidRPr="00000000">
              <w:rPr>
                <w:b w:val="1"/>
                <w:sz w:val="16"/>
                <w:szCs w:val="16"/>
                <w:rtl w:val="0"/>
              </w:rPr>
              <w:t xml:space="preserve">Uruguay</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2">
            <w:pPr>
              <w:spacing w:after="40" w:before="40" w:lineRule="auto"/>
              <w:ind w:left="80" w:firstLine="0"/>
              <w:jc w:val="center"/>
              <w:rPr>
                <w:b w:val="1"/>
                <w:sz w:val="16"/>
                <w:szCs w:val="16"/>
              </w:rPr>
            </w:pPr>
            <w:r w:rsidDel="00000000" w:rsidR="00000000" w:rsidRPr="00000000">
              <w:rPr>
                <w:b w:val="1"/>
                <w:sz w:val="16"/>
                <w:szCs w:val="16"/>
                <w:rtl w:val="0"/>
              </w:rPr>
              <w:t xml:space="preserve">Japón</w:t>
            </w:r>
          </w:p>
        </w:tc>
      </w:tr>
      <w:tr>
        <w:trPr>
          <w:trHeight w:val="15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3">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4">
            <w:pPr>
              <w:spacing w:after="4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5">
            <w:pPr>
              <w:spacing w:after="4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6">
            <w:pPr>
              <w:spacing w:after="4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7">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8">
            <w:pPr>
              <w:spacing w:after="40" w:before="40" w:lineRule="auto"/>
              <w:ind w:left="80" w:firstLine="0"/>
              <w:jc w:val="center"/>
              <w:rPr>
                <w:sz w:val="16"/>
                <w:szCs w:val="16"/>
              </w:rPr>
            </w:pPr>
            <w:r w:rsidDel="00000000" w:rsidR="00000000" w:rsidRPr="00000000">
              <w:rPr>
                <w:sz w:val="16"/>
                <w:szCs w:val="16"/>
                <w:rtl w:val="0"/>
              </w:rPr>
              <w:t xml:space="preserve">66.00%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9">
            <w:pPr>
              <w:spacing w:after="40" w:before="40" w:lineRule="auto"/>
              <w:ind w:left="80" w:firstLine="0"/>
              <w:jc w:val="center"/>
              <w:rPr>
                <w:sz w:val="16"/>
                <w:szCs w:val="16"/>
              </w:rPr>
            </w:pPr>
            <w:r w:rsidDel="00000000" w:rsidR="00000000" w:rsidRPr="00000000">
              <w:rPr>
                <w:sz w:val="16"/>
                <w:szCs w:val="16"/>
                <w:rtl w:val="0"/>
              </w:rPr>
              <w:t xml:space="preserve">69.00%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A">
            <w:pPr>
              <w:spacing w:after="40" w:before="40" w:lineRule="auto"/>
              <w:ind w:left="80" w:firstLine="0"/>
              <w:jc w:val="center"/>
              <w:rPr>
                <w:sz w:val="16"/>
                <w:szCs w:val="16"/>
              </w:rPr>
            </w:pPr>
            <w:r w:rsidDel="00000000" w:rsidR="00000000" w:rsidRPr="00000000">
              <w:rPr>
                <w:sz w:val="16"/>
                <w:szCs w:val="16"/>
                <w:rtl w:val="0"/>
              </w:rPr>
              <w:t xml:space="preserve">77.00%</w:t>
            </w:r>
          </w:p>
        </w:tc>
      </w:tr>
      <w:tr>
        <w:trPr>
          <w:trHeight w:val="19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B">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C">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D">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E">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F">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0">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1">
            <w:pPr>
              <w:spacing w:after="40" w:before="40" w:lineRule="auto"/>
              <w:ind w:left="80" w:firstLine="0"/>
              <w:jc w:val="center"/>
              <w:rPr>
                <w:sz w:val="16"/>
                <w:szCs w:val="16"/>
              </w:rPr>
            </w:pPr>
            <w:r w:rsidDel="00000000" w:rsidR="00000000" w:rsidRPr="00000000">
              <w:rPr>
                <w:sz w:val="16"/>
                <w:szCs w:val="16"/>
                <w:rtl w:val="0"/>
              </w:rPr>
              <w:t xml:space="preserve">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2">
            <w:pPr>
              <w:spacing w:after="40" w:before="40" w:lineRule="auto"/>
              <w:ind w:left="80" w:firstLine="0"/>
              <w:jc w:val="center"/>
              <w:rPr>
                <w:sz w:val="16"/>
                <w:szCs w:val="16"/>
              </w:rPr>
            </w:pPr>
            <w:r w:rsidDel="00000000" w:rsidR="00000000" w:rsidRPr="00000000">
              <w:rPr>
                <w:sz w:val="16"/>
                <w:szCs w:val="16"/>
                <w:rtl w:val="0"/>
              </w:rPr>
              <w:t xml:space="preserve">82.00%</w:t>
            </w:r>
          </w:p>
        </w:tc>
      </w:tr>
      <w:tr>
        <w:trPr>
          <w:trHeight w:val="17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3">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4">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5">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6">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7">
            <w:pPr>
              <w:spacing w:after="40" w:before="4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8">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9">
            <w:pPr>
              <w:spacing w:after="40" w:before="40" w:lineRule="auto"/>
              <w:ind w:left="80" w:firstLine="0"/>
              <w:jc w:val="center"/>
              <w:rPr>
                <w:sz w:val="16"/>
                <w:szCs w:val="16"/>
              </w:rPr>
            </w:pPr>
            <w:r w:rsidDel="00000000" w:rsidR="00000000" w:rsidRPr="00000000">
              <w:rPr>
                <w:sz w:val="16"/>
                <w:szCs w:val="16"/>
                <w:rtl w:val="0"/>
              </w:rPr>
              <w:t xml:space="preserve">104.00%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A">
            <w:pPr>
              <w:spacing w:after="40" w:before="40" w:lineRule="auto"/>
              <w:ind w:left="80" w:firstLine="0"/>
              <w:jc w:val="center"/>
              <w:rPr>
                <w:sz w:val="16"/>
                <w:szCs w:val="16"/>
              </w:rPr>
            </w:pPr>
            <w:r w:rsidDel="00000000" w:rsidR="00000000" w:rsidRPr="00000000">
              <w:rPr>
                <w:sz w:val="16"/>
                <w:szCs w:val="16"/>
                <w:rtl w:val="0"/>
              </w:rPr>
              <w:t xml:space="preserve">79.00%</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B">
            <w:pPr>
              <w:spacing w:after="40" w:before="4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C">
            <w:pPr>
              <w:spacing w:after="40" w:before="40" w:lineRule="auto"/>
              <w:ind w:left="80" w:firstLine="0"/>
              <w:jc w:val="center"/>
              <w:rPr>
                <w:sz w:val="16"/>
                <w:szCs w:val="16"/>
              </w:rPr>
            </w:pPr>
            <w:r w:rsidDel="00000000" w:rsidR="00000000" w:rsidRPr="00000000">
              <w:rPr>
                <w:sz w:val="16"/>
                <w:szCs w:val="16"/>
                <w:rtl w:val="0"/>
              </w:rPr>
              <w:t xml:space="preserve">493.00%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D">
            <w:pPr>
              <w:spacing w:after="40" w:before="4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E">
            <w:pPr>
              <w:spacing w:after="40" w:before="4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F">
            <w:pPr>
              <w:spacing w:after="40" w:before="4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0">
            <w:pPr>
              <w:spacing w:after="40" w:before="4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1">
            <w:pPr>
              <w:spacing w:after="40" w:before="4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2">
            <w:pPr>
              <w:spacing w:after="40" w:before="40" w:lineRule="auto"/>
              <w:ind w:left="80" w:firstLine="0"/>
              <w:jc w:val="center"/>
              <w:rPr>
                <w:sz w:val="16"/>
                <w:szCs w:val="16"/>
              </w:rPr>
            </w:pPr>
            <w:r w:rsidDel="00000000" w:rsidR="00000000" w:rsidRPr="00000000">
              <w:rPr>
                <w:sz w:val="16"/>
                <w:szCs w:val="16"/>
                <w:rtl w:val="0"/>
              </w:rPr>
              <w:t xml:space="preserve">573.00%</w:t>
            </w:r>
          </w:p>
        </w:tc>
      </w:tr>
      <w:tr>
        <w:trPr>
          <w:trHeight w:val="6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3">
            <w:pPr>
              <w:spacing w:after="40" w:before="4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4">
            <w:pPr>
              <w:spacing w:after="40" w:before="40" w:lineRule="auto"/>
              <w:ind w:left="80" w:firstLine="0"/>
              <w:jc w:val="center"/>
              <w:rPr>
                <w:sz w:val="16"/>
                <w:szCs w:val="16"/>
              </w:rPr>
            </w:pPr>
            <w:r w:rsidDel="00000000" w:rsidR="00000000" w:rsidRPr="00000000">
              <w:rPr>
                <w:sz w:val="16"/>
                <w:szCs w:val="16"/>
                <w:rtl w:val="0"/>
              </w:rPr>
              <w:t xml:space="preserve">231.00%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5">
            <w:pPr>
              <w:spacing w:after="40" w:before="4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6">
            <w:pPr>
              <w:spacing w:after="40" w:before="4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7">
            <w:pPr>
              <w:spacing w:after="40" w:before="4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8">
            <w:pPr>
              <w:spacing w:after="40" w:before="4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9">
            <w:pPr>
              <w:spacing w:after="40" w:before="4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A">
            <w:pPr>
              <w:spacing w:after="40" w:before="40" w:lineRule="auto"/>
              <w:ind w:left="80" w:firstLine="0"/>
              <w:jc w:val="center"/>
              <w:rPr>
                <w:sz w:val="16"/>
                <w:szCs w:val="16"/>
              </w:rPr>
            </w:pPr>
            <w:r w:rsidDel="00000000" w:rsidR="00000000" w:rsidRPr="00000000">
              <w:rPr>
                <w:sz w:val="16"/>
                <w:szCs w:val="16"/>
                <w:rtl w:val="0"/>
              </w:rPr>
              <w:t xml:space="preserve">234.00%</w:t>
            </w:r>
          </w:p>
        </w:tc>
      </w:tr>
    </w:tbl>
    <w:p w:rsidR="00000000" w:rsidDel="00000000" w:rsidP="00000000" w:rsidRDefault="00000000" w:rsidRPr="00000000" w14:paraId="000000AB">
      <w:pPr>
        <w:shd w:fill="ffffff" w:val="clear"/>
        <w:spacing w:after="2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AC">
      <w:pPr>
        <w:shd w:fill="ffffff" w:val="clear"/>
        <w:spacing w:after="2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825"/>
        <w:gridCol w:w="1065"/>
        <w:gridCol w:w="825"/>
        <w:gridCol w:w="870"/>
        <w:gridCol w:w="1035"/>
        <w:gridCol w:w="840"/>
        <w:gridCol w:w="855"/>
        <w:tblGridChange w:id="0">
          <w:tblGrid>
            <w:gridCol w:w="2505"/>
            <w:gridCol w:w="825"/>
            <w:gridCol w:w="1065"/>
            <w:gridCol w:w="825"/>
            <w:gridCol w:w="870"/>
            <w:gridCol w:w="1035"/>
            <w:gridCol w:w="840"/>
            <w:gridCol w:w="855"/>
          </w:tblGrid>
        </w:tblGridChange>
      </w:tblGrid>
      <w:tr>
        <w:trPr>
          <w:trHeight w:val="8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E">
            <w:pPr>
              <w:spacing w:after="40" w:before="40" w:lineRule="auto"/>
              <w:ind w:left="80" w:firstLine="0"/>
              <w:jc w:val="center"/>
              <w:rPr>
                <w:b w:val="1"/>
                <w:sz w:val="16"/>
                <w:szCs w:val="16"/>
              </w:rPr>
            </w:pPr>
            <w:r w:rsidDel="00000000" w:rsidR="00000000" w:rsidRPr="00000000">
              <w:rPr>
                <w:b w:val="1"/>
                <w:sz w:val="16"/>
                <w:szCs w:val="16"/>
                <w:rtl w:val="0"/>
              </w:rPr>
              <w:t xml:space="preserve">Israel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F">
            <w:pPr>
              <w:spacing w:after="40" w:before="40" w:lineRule="auto"/>
              <w:ind w:left="80" w:firstLine="0"/>
              <w:jc w:val="center"/>
              <w:rPr>
                <w:b w:val="1"/>
                <w:sz w:val="16"/>
                <w:szCs w:val="16"/>
              </w:rPr>
            </w:pPr>
            <w:r w:rsidDel="00000000" w:rsidR="00000000" w:rsidRPr="00000000">
              <w:rPr>
                <w:b w:val="1"/>
                <w:sz w:val="16"/>
                <w:szCs w:val="16"/>
                <w:rtl w:val="0"/>
              </w:rPr>
              <w:t xml:space="preserve">Asociación</w:t>
            </w:r>
          </w:p>
          <w:p w:rsidR="00000000" w:rsidDel="00000000" w:rsidP="00000000" w:rsidRDefault="00000000" w:rsidRPr="00000000" w14:paraId="000000B0">
            <w:pPr>
              <w:spacing w:after="40" w:before="40" w:lineRule="auto"/>
              <w:ind w:left="80" w:firstLine="0"/>
              <w:jc w:val="center"/>
              <w:rPr>
                <w:b w:val="1"/>
                <w:sz w:val="16"/>
                <w:szCs w:val="16"/>
              </w:rPr>
            </w:pPr>
            <w:r w:rsidDel="00000000" w:rsidR="00000000" w:rsidRPr="00000000">
              <w:rPr>
                <w:b w:val="1"/>
                <w:sz w:val="16"/>
                <w:szCs w:val="16"/>
                <w:rtl w:val="0"/>
              </w:rPr>
              <w:t xml:space="preserve">Europea de</w:t>
            </w:r>
          </w:p>
          <w:p w:rsidR="00000000" w:rsidDel="00000000" w:rsidP="00000000" w:rsidRDefault="00000000" w:rsidRPr="00000000" w14:paraId="000000B1">
            <w:pPr>
              <w:spacing w:after="40" w:before="40" w:lineRule="auto"/>
              <w:ind w:left="80" w:firstLine="0"/>
              <w:jc w:val="center"/>
              <w:rPr>
                <w:b w:val="1"/>
                <w:sz w:val="16"/>
                <w:szCs w:val="16"/>
              </w:rPr>
            </w:pPr>
            <w:r w:rsidDel="00000000" w:rsidR="00000000" w:rsidRPr="00000000">
              <w:rPr>
                <w:b w:val="1"/>
                <w:sz w:val="16"/>
                <w:szCs w:val="16"/>
                <w:rtl w:val="0"/>
              </w:rPr>
              <w:t xml:space="preserve">Libre</w:t>
            </w:r>
          </w:p>
          <w:p w:rsidR="00000000" w:rsidDel="00000000" w:rsidP="00000000" w:rsidRDefault="00000000" w:rsidRPr="00000000" w14:paraId="000000B2">
            <w:pPr>
              <w:spacing w:after="40" w:before="40" w:lineRule="auto"/>
              <w:ind w:left="80" w:firstLine="0"/>
              <w:jc w:val="center"/>
              <w:rPr>
                <w:b w:val="1"/>
                <w:sz w:val="16"/>
                <w:szCs w:val="16"/>
              </w:rPr>
            </w:pPr>
            <w:r w:rsidDel="00000000" w:rsidR="00000000" w:rsidRPr="00000000">
              <w:rPr>
                <w:b w:val="1"/>
                <w:sz w:val="16"/>
                <w:szCs w:val="16"/>
                <w:rtl w:val="0"/>
              </w:rPr>
              <w:t xml:space="preserve">Comercio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3">
            <w:pPr>
              <w:spacing w:after="40" w:before="40" w:lineRule="auto"/>
              <w:ind w:left="80" w:firstLine="0"/>
              <w:jc w:val="center"/>
              <w:rPr>
                <w:b w:val="1"/>
                <w:sz w:val="16"/>
                <w:szCs w:val="16"/>
              </w:rPr>
            </w:pPr>
            <w:r w:rsidDel="00000000" w:rsidR="00000000" w:rsidRPr="00000000">
              <w:rPr>
                <w:b w:val="1"/>
                <w:sz w:val="16"/>
                <w:szCs w:val="16"/>
                <w:rtl w:val="0"/>
              </w:rPr>
              <w:t xml:space="preserve">Perú</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4">
            <w:pPr>
              <w:spacing w:after="40" w:before="40" w:lineRule="auto"/>
              <w:ind w:left="80" w:firstLine="0"/>
              <w:jc w:val="center"/>
              <w:rPr>
                <w:b w:val="1"/>
                <w:sz w:val="16"/>
                <w:szCs w:val="16"/>
              </w:rPr>
            </w:pPr>
            <w:r w:rsidDel="00000000" w:rsidR="00000000" w:rsidRPr="00000000">
              <w:rPr>
                <w:b w:val="1"/>
                <w:sz w:val="16"/>
                <w:szCs w:val="16"/>
                <w:rtl w:val="0"/>
              </w:rPr>
              <w:t xml:space="preserve">Panamá</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5">
            <w:pPr>
              <w:spacing w:after="40" w:before="40" w:lineRule="auto"/>
              <w:ind w:left="80" w:firstLine="0"/>
              <w:jc w:val="center"/>
              <w:rPr>
                <w:b w:val="1"/>
                <w:sz w:val="16"/>
                <w:szCs w:val="16"/>
              </w:rPr>
            </w:pPr>
            <w:r w:rsidDel="00000000" w:rsidR="00000000" w:rsidRPr="00000000">
              <w:rPr>
                <w:b w:val="1"/>
                <w:sz w:val="16"/>
                <w:szCs w:val="16"/>
                <w:rtl w:val="0"/>
              </w:rPr>
              <w:t xml:space="preserve">Alianza del</w:t>
            </w:r>
          </w:p>
          <w:p w:rsidR="00000000" w:rsidDel="00000000" w:rsidP="00000000" w:rsidRDefault="00000000" w:rsidRPr="00000000" w14:paraId="000000B6">
            <w:pPr>
              <w:spacing w:after="40" w:before="40" w:lineRule="auto"/>
              <w:ind w:left="80" w:firstLine="0"/>
              <w:jc w:val="center"/>
              <w:rPr>
                <w:b w:val="1"/>
                <w:sz w:val="16"/>
                <w:szCs w:val="16"/>
              </w:rPr>
            </w:pPr>
            <w:r w:rsidDel="00000000" w:rsidR="00000000" w:rsidRPr="00000000">
              <w:rPr>
                <w:b w:val="1"/>
                <w:sz w:val="16"/>
                <w:szCs w:val="16"/>
                <w:rtl w:val="0"/>
              </w:rPr>
              <w:t xml:space="preserve">Pacífico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7">
            <w:pPr>
              <w:spacing w:after="40" w:before="40" w:lineRule="auto"/>
              <w:ind w:left="80" w:firstLine="0"/>
              <w:jc w:val="center"/>
              <w:rPr>
                <w:b w:val="1"/>
                <w:sz w:val="16"/>
                <w:szCs w:val="16"/>
              </w:rPr>
            </w:pPr>
            <w:r w:rsidDel="00000000" w:rsidR="00000000" w:rsidRPr="00000000">
              <w:rPr>
                <w:b w:val="1"/>
                <w:sz w:val="16"/>
                <w:szCs w:val="16"/>
                <w:rtl w:val="0"/>
              </w:rPr>
              <w:t xml:space="preserve">TIPAT</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jc w:val="center"/>
              <w:rPr>
                <w:b w:val="1"/>
                <w:sz w:val="16"/>
                <w:szCs w:val="16"/>
              </w:rPr>
            </w:pPr>
            <w:r w:rsidDel="00000000" w:rsidR="00000000" w:rsidRPr="00000000">
              <w:rPr>
                <w:b w:val="1"/>
                <w:sz w:val="16"/>
                <w:szCs w:val="16"/>
                <w:rtl w:val="0"/>
              </w:rPr>
              <w:t xml:space="preserve">Reino</w:t>
            </w:r>
          </w:p>
          <w:p w:rsidR="00000000" w:rsidDel="00000000" w:rsidP="00000000" w:rsidRDefault="00000000" w:rsidRPr="00000000" w14:paraId="000000B9">
            <w:pPr>
              <w:spacing w:after="40" w:before="40" w:lineRule="auto"/>
              <w:ind w:left="80" w:firstLine="0"/>
              <w:jc w:val="center"/>
              <w:rPr>
                <w:b w:val="1"/>
                <w:sz w:val="16"/>
                <w:szCs w:val="16"/>
              </w:rPr>
            </w:pPr>
            <w:r w:rsidDel="00000000" w:rsidR="00000000" w:rsidRPr="00000000">
              <w:rPr>
                <w:b w:val="1"/>
                <w:sz w:val="16"/>
                <w:szCs w:val="16"/>
                <w:rtl w:val="0"/>
              </w:rPr>
              <w:t xml:space="preserve">Unido</w:t>
            </w:r>
          </w:p>
        </w:tc>
      </w:tr>
      <w:tr>
        <w:trPr>
          <w:trHeight w:val="15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A">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B">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C">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D">
            <w:pPr>
              <w:spacing w:after="40" w:before="4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E">
            <w:pPr>
              <w:spacing w:after="40" w:before="40" w:lineRule="auto"/>
              <w:ind w:left="80" w:firstLine="0"/>
              <w:jc w:val="center"/>
              <w:rPr>
                <w:sz w:val="16"/>
                <w:szCs w:val="16"/>
              </w:rPr>
            </w:pPr>
            <w:r w:rsidDel="00000000" w:rsidR="00000000" w:rsidRPr="00000000">
              <w:rPr>
                <w:sz w:val="16"/>
                <w:szCs w:val="16"/>
                <w:rtl w:val="0"/>
              </w:rPr>
              <w:t xml:space="preserve">57.00%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F">
            <w:pPr>
              <w:spacing w:after="40" w:before="4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0">
            <w:pPr>
              <w:spacing w:after="40" w:before="40" w:lineRule="auto"/>
              <w:ind w:left="80" w:firstLine="0"/>
              <w:jc w:val="center"/>
              <w:rPr>
                <w:sz w:val="16"/>
                <w:szCs w:val="16"/>
              </w:rPr>
            </w:pPr>
            <w:r w:rsidDel="00000000" w:rsidR="00000000" w:rsidRPr="00000000">
              <w:rPr>
                <w:sz w:val="16"/>
                <w:szCs w:val="16"/>
                <w:rtl w:val="0"/>
              </w:rPr>
              <w:t xml:space="preserve">69.00%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1">
            <w:pPr>
              <w:spacing w:after="40" w:before="40" w:lineRule="auto"/>
              <w:ind w:left="80" w:firstLine="0"/>
              <w:jc w:val="center"/>
              <w:rPr>
                <w:sz w:val="16"/>
                <w:szCs w:val="16"/>
              </w:rPr>
            </w:pPr>
            <w:r w:rsidDel="00000000" w:rsidR="00000000" w:rsidRPr="00000000">
              <w:rPr>
                <w:sz w:val="16"/>
                <w:szCs w:val="16"/>
                <w:rtl w:val="0"/>
              </w:rPr>
              <w:t xml:space="preserve">77.00%</w:t>
            </w:r>
          </w:p>
        </w:tc>
      </w:tr>
      <w:tr>
        <w:trPr>
          <w:trHeight w:val="19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2">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3">
            <w:pPr>
              <w:spacing w:after="40" w:before="4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4">
            <w:pPr>
              <w:spacing w:after="40" w:before="4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5">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6">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7">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8">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9">
            <w:pPr>
              <w:spacing w:after="40" w:before="40" w:lineRule="auto"/>
              <w:ind w:left="80" w:firstLine="0"/>
              <w:jc w:val="center"/>
              <w:rPr>
                <w:sz w:val="16"/>
                <w:szCs w:val="16"/>
              </w:rPr>
            </w:pPr>
            <w:r w:rsidDel="00000000" w:rsidR="00000000" w:rsidRPr="00000000">
              <w:rPr>
                <w:sz w:val="16"/>
                <w:szCs w:val="16"/>
                <w:rtl w:val="0"/>
              </w:rPr>
              <w:t xml:space="preserve">52.00%</w:t>
            </w:r>
          </w:p>
        </w:tc>
      </w:tr>
      <w:tr>
        <w:trPr>
          <w:trHeight w:val="19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A">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B">
            <w:pPr>
              <w:spacing w:after="40" w:before="4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C">
            <w:pPr>
              <w:spacing w:after="40" w:before="4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D">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E">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F">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0">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1">
            <w:pPr>
              <w:spacing w:after="40" w:before="40" w:lineRule="auto"/>
              <w:ind w:left="80" w:firstLine="0"/>
              <w:jc w:val="center"/>
              <w:rPr>
                <w:sz w:val="16"/>
                <w:szCs w:val="16"/>
              </w:rPr>
            </w:pPr>
            <w:r w:rsidDel="00000000" w:rsidR="00000000" w:rsidRPr="00000000">
              <w:rPr>
                <w:sz w:val="16"/>
                <w:szCs w:val="16"/>
                <w:rtl w:val="0"/>
              </w:rPr>
              <w:t xml:space="preserve">114.00%</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2">
            <w:pPr>
              <w:spacing w:after="40" w:before="4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3">
            <w:pPr>
              <w:spacing w:after="40" w:before="4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4">
            <w:pPr>
              <w:spacing w:after="40" w:before="4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5">
            <w:pPr>
              <w:spacing w:after="40" w:before="4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6">
            <w:pPr>
              <w:spacing w:after="40" w:before="4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7">
            <w:pPr>
              <w:spacing w:after="40" w:before="4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8">
            <w:pPr>
              <w:spacing w:after="40" w:before="4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9">
            <w:pPr>
              <w:spacing w:after="40" w:before="40" w:lineRule="auto"/>
              <w:ind w:left="80" w:firstLine="0"/>
              <w:jc w:val="center"/>
              <w:rPr>
                <w:sz w:val="16"/>
                <w:szCs w:val="16"/>
              </w:rPr>
            </w:pPr>
            <w:r w:rsidDel="00000000" w:rsidR="00000000" w:rsidRPr="00000000">
              <w:rPr>
                <w:sz w:val="16"/>
                <w:szCs w:val="16"/>
                <w:rtl w:val="0"/>
              </w:rPr>
              <w:t xml:space="preserve">574.00%</w:t>
            </w:r>
          </w:p>
        </w:tc>
      </w:tr>
      <w:tr>
        <w:trPr>
          <w:trHeight w:val="7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A">
            <w:pPr>
              <w:spacing w:after="40" w:before="4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B">
            <w:pPr>
              <w:spacing w:after="40" w:before="4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C">
            <w:pPr>
              <w:spacing w:after="40" w:before="4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D">
            <w:pPr>
              <w:spacing w:after="40" w:before="4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E">
            <w:pPr>
              <w:spacing w:after="40" w:before="4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F">
            <w:pPr>
              <w:spacing w:after="40" w:before="4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0">
            <w:pPr>
              <w:spacing w:after="40" w:before="40" w:lineRule="auto"/>
              <w:ind w:left="80" w:firstLine="0"/>
              <w:jc w:val="center"/>
              <w:rPr>
                <w:sz w:val="16"/>
                <w:szCs w:val="16"/>
              </w:rPr>
            </w:pPr>
            <w:r w:rsidDel="00000000" w:rsidR="00000000" w:rsidRPr="00000000">
              <w:rPr>
                <w:sz w:val="16"/>
                <w:szCs w:val="16"/>
                <w:rtl w:val="0"/>
              </w:rPr>
              <w:t xml:space="preserve">293.00%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1">
            <w:pPr>
              <w:spacing w:after="40" w:before="40" w:lineRule="auto"/>
              <w:ind w:left="80" w:firstLine="0"/>
              <w:jc w:val="center"/>
              <w:rPr>
                <w:sz w:val="16"/>
                <w:szCs w:val="16"/>
              </w:rPr>
            </w:pPr>
            <w:r w:rsidDel="00000000" w:rsidR="00000000" w:rsidRPr="00000000">
              <w:rPr>
                <w:sz w:val="16"/>
                <w:szCs w:val="16"/>
                <w:rtl w:val="0"/>
              </w:rPr>
              <w:t xml:space="preserve">234.00%</w:t>
            </w:r>
          </w:p>
        </w:tc>
      </w:tr>
    </w:tbl>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137, RGCE 1.2.1., Anexos 1 y 22</w:t>
      </w:r>
    </w:p>
    <w:p w:rsidR="00000000" w:rsidDel="00000000" w:rsidP="00000000" w:rsidRDefault="00000000" w:rsidRPr="00000000" w14:paraId="000000E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Tasas globales aplicables en operaciones efectuadas por empresas de mensajería y paquetería</w:t>
      </w:r>
    </w:p>
    <w:p w:rsidR="00000000" w:rsidDel="00000000" w:rsidP="00000000" w:rsidRDefault="00000000" w:rsidRPr="00000000" w14:paraId="000000E5">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3.7.6.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6">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ostenten marcas, etiquetas o leyendas que las identifiquen como originarias de algún país Parte de un tratado de libre comercio del que el Estado mexicano sea Parte y se encuentre en vigor o se cuente con la certificación de origen o el certificado de origen, de acuerdo con dicho tratado y las mercancías provengan de ese país, además de asentar el código genérico de conformidad con la fracción anterior, se deberá declarar la clave y el identificador que corresponda conforme a los Apéndices 4 y 8, del Anexo 22 y aplicar la tasa global que corresponda al país de origen, de conformidad con lo siguiente:</w:t>
      </w:r>
    </w:p>
    <w:p w:rsidR="00000000" w:rsidDel="00000000" w:rsidP="00000000" w:rsidRDefault="00000000" w:rsidRPr="00000000" w14:paraId="000000E7">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tbl>
      <w:tblPr>
        <w:tblStyle w:val="Table3"/>
        <w:tblW w:w="88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795"/>
        <w:gridCol w:w="795"/>
        <w:gridCol w:w="885"/>
        <w:gridCol w:w="1215"/>
        <w:gridCol w:w="1065"/>
        <w:gridCol w:w="810"/>
        <w:gridCol w:w="795"/>
        <w:tblGridChange w:id="0">
          <w:tblGrid>
            <w:gridCol w:w="2505"/>
            <w:gridCol w:w="795"/>
            <w:gridCol w:w="795"/>
            <w:gridCol w:w="885"/>
            <w:gridCol w:w="1215"/>
            <w:gridCol w:w="1065"/>
            <w:gridCol w:w="810"/>
            <w:gridCol w:w="795"/>
          </w:tblGrid>
        </w:tblGridChange>
      </w:tblGrid>
      <w:tr>
        <w:trPr>
          <w:trHeight w:val="13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9">
            <w:pPr>
              <w:spacing w:after="40" w:before="40" w:lineRule="auto"/>
              <w:ind w:left="80" w:firstLine="0"/>
              <w:jc w:val="center"/>
              <w:rPr>
                <w:b w:val="1"/>
                <w:sz w:val="16"/>
                <w:szCs w:val="16"/>
              </w:rPr>
            </w:pPr>
            <w:r w:rsidDel="00000000" w:rsidR="00000000" w:rsidRPr="00000000">
              <w:rPr>
                <w:b w:val="1"/>
                <w:sz w:val="16"/>
                <w:szCs w:val="16"/>
                <w:rtl w:val="0"/>
              </w:rPr>
              <w:t xml:space="preserve">T-MEC</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A">
            <w:pPr>
              <w:spacing w:after="40" w:before="40" w:lineRule="auto"/>
              <w:ind w:left="80" w:firstLine="0"/>
              <w:jc w:val="center"/>
              <w:rPr>
                <w:b w:val="1"/>
                <w:sz w:val="16"/>
                <w:szCs w:val="16"/>
              </w:rPr>
            </w:pPr>
            <w:r w:rsidDel="00000000" w:rsidR="00000000" w:rsidRPr="00000000">
              <w:rPr>
                <w:b w:val="1"/>
                <w:sz w:val="16"/>
                <w:szCs w:val="16"/>
                <w:rtl w:val="0"/>
              </w:rPr>
              <w:t xml:space="preserve">Chile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B">
            <w:pPr>
              <w:spacing w:after="40" w:before="40" w:lineRule="auto"/>
              <w:ind w:left="80" w:firstLine="0"/>
              <w:jc w:val="center"/>
              <w:rPr>
                <w:b w:val="1"/>
                <w:sz w:val="16"/>
                <w:szCs w:val="16"/>
              </w:rPr>
            </w:pPr>
            <w:r w:rsidDel="00000000" w:rsidR="00000000" w:rsidRPr="00000000">
              <w:rPr>
                <w:b w:val="1"/>
                <w:sz w:val="16"/>
                <w:szCs w:val="16"/>
                <w:rtl w:val="0"/>
              </w:rPr>
              <w:t xml:space="preserve">Colombia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C">
            <w:pPr>
              <w:spacing w:after="40" w:before="40" w:lineRule="auto"/>
              <w:ind w:left="80" w:firstLine="0"/>
              <w:jc w:val="center"/>
              <w:rPr>
                <w:b w:val="1"/>
                <w:sz w:val="16"/>
                <w:szCs w:val="16"/>
              </w:rPr>
            </w:pPr>
            <w:r w:rsidDel="00000000" w:rsidR="00000000" w:rsidRPr="00000000">
              <w:rPr>
                <w:b w:val="1"/>
                <w:sz w:val="16"/>
                <w:szCs w:val="16"/>
                <w:rtl w:val="0"/>
              </w:rPr>
              <w:t xml:space="preserve">Comunidad</w:t>
            </w:r>
          </w:p>
          <w:p w:rsidR="00000000" w:rsidDel="00000000" w:rsidP="00000000" w:rsidRDefault="00000000" w:rsidRPr="00000000" w14:paraId="000000ED">
            <w:pPr>
              <w:spacing w:after="40" w:before="40" w:lineRule="auto"/>
              <w:ind w:left="80" w:firstLine="0"/>
              <w:jc w:val="center"/>
              <w:rPr>
                <w:b w:val="1"/>
                <w:sz w:val="16"/>
                <w:szCs w:val="16"/>
              </w:rPr>
            </w:pPr>
            <w:r w:rsidDel="00000000" w:rsidR="00000000" w:rsidRPr="00000000">
              <w:rPr>
                <w:b w:val="1"/>
                <w:sz w:val="16"/>
                <w:szCs w:val="16"/>
                <w:rtl w:val="0"/>
              </w:rPr>
              <w:t xml:space="preserve">Europea,</w:t>
            </w:r>
          </w:p>
          <w:p w:rsidR="00000000" w:rsidDel="00000000" w:rsidP="00000000" w:rsidRDefault="00000000" w:rsidRPr="00000000" w14:paraId="000000EE">
            <w:pPr>
              <w:spacing w:after="40" w:before="40" w:lineRule="auto"/>
              <w:ind w:left="80" w:firstLine="0"/>
              <w:jc w:val="center"/>
              <w:rPr>
                <w:b w:val="1"/>
                <w:sz w:val="16"/>
                <w:szCs w:val="16"/>
              </w:rPr>
            </w:pPr>
            <w:r w:rsidDel="00000000" w:rsidR="00000000" w:rsidRPr="00000000">
              <w:rPr>
                <w:b w:val="1"/>
                <w:sz w:val="16"/>
                <w:szCs w:val="16"/>
                <w:rtl w:val="0"/>
              </w:rPr>
              <w:t xml:space="preserve">Principado de</w:t>
            </w:r>
          </w:p>
          <w:p w:rsidR="00000000" w:rsidDel="00000000" w:rsidP="00000000" w:rsidRDefault="00000000" w:rsidRPr="00000000" w14:paraId="000000EF">
            <w:pPr>
              <w:spacing w:after="40" w:before="40" w:lineRule="auto"/>
              <w:ind w:left="80" w:firstLine="0"/>
              <w:jc w:val="center"/>
              <w:rPr>
                <w:b w:val="1"/>
                <w:sz w:val="16"/>
                <w:szCs w:val="16"/>
              </w:rPr>
            </w:pPr>
            <w:r w:rsidDel="00000000" w:rsidR="00000000" w:rsidRPr="00000000">
              <w:rPr>
                <w:b w:val="1"/>
                <w:sz w:val="16"/>
                <w:szCs w:val="16"/>
                <w:rtl w:val="0"/>
              </w:rPr>
              <w:t xml:space="preserve">Andorra y</w:t>
            </w:r>
          </w:p>
          <w:p w:rsidR="00000000" w:rsidDel="00000000" w:rsidP="00000000" w:rsidRDefault="00000000" w:rsidRPr="00000000" w14:paraId="000000F0">
            <w:pPr>
              <w:spacing w:after="40" w:before="40" w:lineRule="auto"/>
              <w:ind w:left="80" w:firstLine="0"/>
              <w:jc w:val="center"/>
              <w:rPr>
                <w:b w:val="1"/>
                <w:sz w:val="16"/>
                <w:szCs w:val="16"/>
              </w:rPr>
            </w:pPr>
            <w:r w:rsidDel="00000000" w:rsidR="00000000" w:rsidRPr="00000000">
              <w:rPr>
                <w:b w:val="1"/>
                <w:sz w:val="16"/>
                <w:szCs w:val="16"/>
                <w:rtl w:val="0"/>
              </w:rPr>
              <w:t xml:space="preserve">República de</w:t>
            </w:r>
          </w:p>
          <w:p w:rsidR="00000000" w:rsidDel="00000000" w:rsidP="00000000" w:rsidRDefault="00000000" w:rsidRPr="00000000" w14:paraId="000000F1">
            <w:pPr>
              <w:spacing w:after="40" w:before="40" w:lineRule="auto"/>
              <w:ind w:left="80" w:firstLine="0"/>
              <w:jc w:val="center"/>
              <w:rPr>
                <w:b w:val="1"/>
                <w:sz w:val="16"/>
                <w:szCs w:val="16"/>
              </w:rPr>
            </w:pPr>
            <w:r w:rsidDel="00000000" w:rsidR="00000000" w:rsidRPr="00000000">
              <w:rPr>
                <w:b w:val="1"/>
                <w:sz w:val="16"/>
                <w:szCs w:val="16"/>
                <w:rtl w:val="0"/>
              </w:rPr>
              <w:t xml:space="preserve">San Marino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2">
            <w:pPr>
              <w:spacing w:after="40" w:before="40" w:lineRule="auto"/>
              <w:ind w:left="80" w:firstLine="0"/>
              <w:jc w:val="center"/>
              <w:rPr>
                <w:b w:val="1"/>
                <w:sz w:val="16"/>
                <w:szCs w:val="16"/>
              </w:rPr>
            </w:pPr>
            <w:r w:rsidDel="00000000" w:rsidR="00000000" w:rsidRPr="00000000">
              <w:rPr>
                <w:b w:val="1"/>
                <w:sz w:val="16"/>
                <w:szCs w:val="16"/>
                <w:rtl w:val="0"/>
              </w:rPr>
              <w:t xml:space="preserve">Costa Rica,</w:t>
            </w:r>
          </w:p>
          <w:p w:rsidR="00000000" w:rsidDel="00000000" w:rsidP="00000000" w:rsidRDefault="00000000" w:rsidRPr="00000000" w14:paraId="000000F3">
            <w:pPr>
              <w:spacing w:after="40" w:before="40" w:lineRule="auto"/>
              <w:ind w:left="80" w:firstLine="0"/>
              <w:jc w:val="center"/>
              <w:rPr>
                <w:b w:val="1"/>
                <w:sz w:val="16"/>
                <w:szCs w:val="16"/>
              </w:rPr>
            </w:pPr>
            <w:r w:rsidDel="00000000" w:rsidR="00000000" w:rsidRPr="00000000">
              <w:rPr>
                <w:b w:val="1"/>
                <w:sz w:val="16"/>
                <w:szCs w:val="16"/>
                <w:rtl w:val="0"/>
              </w:rPr>
              <w:t xml:space="preserve">El Salvador,</w:t>
            </w:r>
          </w:p>
          <w:p w:rsidR="00000000" w:rsidDel="00000000" w:rsidP="00000000" w:rsidRDefault="00000000" w:rsidRPr="00000000" w14:paraId="000000F4">
            <w:pPr>
              <w:spacing w:after="40" w:before="40" w:lineRule="auto"/>
              <w:ind w:left="80" w:firstLine="0"/>
              <w:jc w:val="center"/>
              <w:rPr>
                <w:b w:val="1"/>
                <w:sz w:val="16"/>
                <w:szCs w:val="16"/>
              </w:rPr>
            </w:pPr>
            <w:r w:rsidDel="00000000" w:rsidR="00000000" w:rsidRPr="00000000">
              <w:rPr>
                <w:b w:val="1"/>
                <w:sz w:val="16"/>
                <w:szCs w:val="16"/>
                <w:rtl w:val="0"/>
              </w:rPr>
              <w:t xml:space="preserve">Guatemala,</w:t>
            </w:r>
          </w:p>
          <w:p w:rsidR="00000000" w:rsidDel="00000000" w:rsidP="00000000" w:rsidRDefault="00000000" w:rsidRPr="00000000" w14:paraId="000000F5">
            <w:pPr>
              <w:spacing w:after="40" w:before="40" w:lineRule="auto"/>
              <w:ind w:left="80" w:firstLine="0"/>
              <w:jc w:val="center"/>
              <w:rPr>
                <w:b w:val="1"/>
                <w:sz w:val="16"/>
                <w:szCs w:val="16"/>
              </w:rPr>
            </w:pPr>
            <w:r w:rsidDel="00000000" w:rsidR="00000000" w:rsidRPr="00000000">
              <w:rPr>
                <w:b w:val="1"/>
                <w:sz w:val="16"/>
                <w:szCs w:val="16"/>
                <w:rtl w:val="0"/>
              </w:rPr>
              <w:t xml:space="preserve">Honduras y</w:t>
            </w:r>
          </w:p>
          <w:p w:rsidR="00000000" w:rsidDel="00000000" w:rsidP="00000000" w:rsidRDefault="00000000" w:rsidRPr="00000000" w14:paraId="000000F6">
            <w:pPr>
              <w:spacing w:after="40" w:before="40" w:lineRule="auto"/>
              <w:ind w:left="80" w:firstLine="0"/>
              <w:jc w:val="center"/>
              <w:rPr>
                <w:b w:val="1"/>
                <w:sz w:val="16"/>
                <w:szCs w:val="16"/>
              </w:rPr>
            </w:pPr>
            <w:r w:rsidDel="00000000" w:rsidR="00000000" w:rsidRPr="00000000">
              <w:rPr>
                <w:b w:val="1"/>
                <w:sz w:val="16"/>
                <w:szCs w:val="16"/>
                <w:rtl w:val="0"/>
              </w:rPr>
              <w:t xml:space="preserve">Nicaragua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7">
            <w:pPr>
              <w:spacing w:after="40" w:before="40" w:lineRule="auto"/>
              <w:ind w:left="80" w:firstLine="0"/>
              <w:jc w:val="center"/>
              <w:rPr>
                <w:b w:val="1"/>
                <w:sz w:val="16"/>
                <w:szCs w:val="16"/>
              </w:rPr>
            </w:pPr>
            <w:r w:rsidDel="00000000" w:rsidR="00000000" w:rsidRPr="00000000">
              <w:rPr>
                <w:b w:val="1"/>
                <w:sz w:val="16"/>
                <w:szCs w:val="16"/>
                <w:rtl w:val="0"/>
              </w:rPr>
              <w:t xml:space="preserve">Uruguay</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8">
            <w:pPr>
              <w:spacing w:after="40" w:before="40" w:lineRule="auto"/>
              <w:ind w:left="80" w:firstLine="0"/>
              <w:jc w:val="center"/>
              <w:rPr>
                <w:b w:val="1"/>
                <w:sz w:val="16"/>
                <w:szCs w:val="16"/>
              </w:rPr>
            </w:pPr>
            <w:r w:rsidDel="00000000" w:rsidR="00000000" w:rsidRPr="00000000">
              <w:rPr>
                <w:b w:val="1"/>
                <w:sz w:val="16"/>
                <w:szCs w:val="16"/>
                <w:rtl w:val="0"/>
              </w:rPr>
              <w:t xml:space="preserve">Japón</w:t>
            </w:r>
          </w:p>
        </w:tc>
      </w:tr>
      <w:tr>
        <w:trPr>
          <w:trHeight w:val="17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9">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A">
            <w:pPr>
              <w:spacing w:after="4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B">
            <w:pPr>
              <w:spacing w:after="4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C">
            <w:pPr>
              <w:spacing w:after="4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D">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E">
            <w:pPr>
              <w:spacing w:after="40" w:before="40" w:lineRule="auto"/>
              <w:ind w:left="80" w:firstLine="0"/>
              <w:jc w:val="center"/>
              <w:rPr>
                <w:sz w:val="16"/>
                <w:szCs w:val="16"/>
              </w:rPr>
            </w:pPr>
            <w:r w:rsidDel="00000000" w:rsidR="00000000" w:rsidRPr="00000000">
              <w:rPr>
                <w:sz w:val="16"/>
                <w:szCs w:val="16"/>
                <w:rtl w:val="0"/>
              </w:rPr>
              <w:t xml:space="preserve">66.00%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F">
            <w:pPr>
              <w:spacing w:after="40" w:before="40" w:lineRule="auto"/>
              <w:ind w:left="80" w:firstLine="0"/>
              <w:jc w:val="center"/>
              <w:rPr>
                <w:sz w:val="16"/>
                <w:szCs w:val="16"/>
              </w:rPr>
            </w:pPr>
            <w:r w:rsidDel="00000000" w:rsidR="00000000" w:rsidRPr="00000000">
              <w:rPr>
                <w:sz w:val="16"/>
                <w:szCs w:val="16"/>
                <w:rtl w:val="0"/>
              </w:rPr>
              <w:t xml:space="preserve">69.00%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0">
            <w:pPr>
              <w:spacing w:after="40" w:before="40" w:lineRule="auto"/>
              <w:ind w:left="80" w:firstLine="0"/>
              <w:jc w:val="center"/>
              <w:rPr>
                <w:sz w:val="16"/>
                <w:szCs w:val="16"/>
              </w:rPr>
            </w:pPr>
            <w:r w:rsidDel="00000000" w:rsidR="00000000" w:rsidRPr="00000000">
              <w:rPr>
                <w:sz w:val="16"/>
                <w:szCs w:val="16"/>
                <w:rtl w:val="0"/>
              </w:rPr>
              <w:t xml:space="preserve">77.00%</w:t>
            </w:r>
          </w:p>
        </w:tc>
      </w:tr>
      <w:tr>
        <w:trPr>
          <w:trHeight w:val="21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1">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2">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3">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4">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5">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6">
            <w:pPr>
              <w:spacing w:after="4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7">
            <w:pPr>
              <w:spacing w:after="40" w:before="40" w:lineRule="auto"/>
              <w:ind w:left="80" w:firstLine="0"/>
              <w:jc w:val="center"/>
              <w:rPr>
                <w:sz w:val="16"/>
                <w:szCs w:val="16"/>
              </w:rPr>
            </w:pPr>
            <w:r w:rsidDel="00000000" w:rsidR="00000000" w:rsidRPr="00000000">
              <w:rPr>
                <w:sz w:val="16"/>
                <w:szCs w:val="16"/>
                <w:rtl w:val="0"/>
              </w:rPr>
              <w:t xml:space="preserve">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8">
            <w:pPr>
              <w:spacing w:after="40" w:before="40" w:lineRule="auto"/>
              <w:ind w:left="80" w:firstLine="0"/>
              <w:jc w:val="center"/>
              <w:rPr>
                <w:sz w:val="16"/>
                <w:szCs w:val="16"/>
              </w:rPr>
            </w:pPr>
            <w:r w:rsidDel="00000000" w:rsidR="00000000" w:rsidRPr="00000000">
              <w:rPr>
                <w:sz w:val="16"/>
                <w:szCs w:val="16"/>
                <w:rtl w:val="0"/>
              </w:rPr>
              <w:t xml:space="preserve">82.00%</w:t>
            </w:r>
          </w:p>
        </w:tc>
      </w:tr>
      <w:tr>
        <w:trPr>
          <w:trHeight w:val="19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9">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A">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B">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C">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D">
            <w:pPr>
              <w:spacing w:after="40" w:before="4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E">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F">
            <w:pPr>
              <w:spacing w:after="40" w:before="40" w:lineRule="auto"/>
              <w:ind w:left="80" w:firstLine="0"/>
              <w:jc w:val="center"/>
              <w:rPr>
                <w:sz w:val="16"/>
                <w:szCs w:val="16"/>
              </w:rPr>
            </w:pPr>
            <w:r w:rsidDel="00000000" w:rsidR="00000000" w:rsidRPr="00000000">
              <w:rPr>
                <w:sz w:val="16"/>
                <w:szCs w:val="16"/>
                <w:rtl w:val="0"/>
              </w:rPr>
              <w:t xml:space="preserve">104.00%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0">
            <w:pPr>
              <w:spacing w:after="40" w:before="40" w:lineRule="auto"/>
              <w:ind w:left="80" w:firstLine="0"/>
              <w:jc w:val="center"/>
              <w:rPr>
                <w:sz w:val="16"/>
                <w:szCs w:val="16"/>
              </w:rPr>
            </w:pPr>
            <w:r w:rsidDel="00000000" w:rsidR="00000000" w:rsidRPr="00000000">
              <w:rPr>
                <w:sz w:val="16"/>
                <w:szCs w:val="16"/>
                <w:rtl w:val="0"/>
              </w:rPr>
              <w:t xml:space="preserve">79.00%</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1">
            <w:pPr>
              <w:spacing w:after="40" w:before="4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2">
            <w:pPr>
              <w:spacing w:after="40" w:before="40" w:lineRule="auto"/>
              <w:ind w:left="80" w:firstLine="0"/>
              <w:jc w:val="center"/>
              <w:rPr>
                <w:sz w:val="16"/>
                <w:szCs w:val="16"/>
              </w:rPr>
            </w:pPr>
            <w:r w:rsidDel="00000000" w:rsidR="00000000" w:rsidRPr="00000000">
              <w:rPr>
                <w:sz w:val="16"/>
                <w:szCs w:val="16"/>
                <w:rtl w:val="0"/>
              </w:rPr>
              <w:t xml:space="preserve">493.00%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3">
            <w:pPr>
              <w:spacing w:after="40" w:before="4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4">
            <w:pPr>
              <w:spacing w:after="40" w:before="4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5">
            <w:pPr>
              <w:spacing w:after="40" w:before="4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6">
            <w:pPr>
              <w:spacing w:after="40" w:before="4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7">
            <w:pPr>
              <w:spacing w:after="40" w:before="4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8">
            <w:pPr>
              <w:spacing w:after="40" w:before="40" w:lineRule="auto"/>
              <w:ind w:left="80" w:firstLine="0"/>
              <w:jc w:val="center"/>
              <w:rPr>
                <w:sz w:val="16"/>
                <w:szCs w:val="16"/>
              </w:rPr>
            </w:pPr>
            <w:r w:rsidDel="00000000" w:rsidR="00000000" w:rsidRPr="00000000">
              <w:rPr>
                <w:sz w:val="16"/>
                <w:szCs w:val="16"/>
                <w:rtl w:val="0"/>
              </w:rPr>
              <w:t xml:space="preserve">573.00%</w:t>
            </w:r>
          </w:p>
        </w:tc>
      </w:tr>
      <w:tr>
        <w:trPr>
          <w:trHeight w:val="7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9">
            <w:pPr>
              <w:spacing w:after="40" w:before="4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A">
            <w:pPr>
              <w:spacing w:after="40" w:before="40" w:lineRule="auto"/>
              <w:ind w:left="80" w:firstLine="0"/>
              <w:jc w:val="center"/>
              <w:rPr>
                <w:sz w:val="16"/>
                <w:szCs w:val="16"/>
              </w:rPr>
            </w:pPr>
            <w:r w:rsidDel="00000000" w:rsidR="00000000" w:rsidRPr="00000000">
              <w:rPr>
                <w:sz w:val="16"/>
                <w:szCs w:val="16"/>
                <w:rtl w:val="0"/>
              </w:rPr>
              <w:t xml:space="preserve">231.00%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B">
            <w:pPr>
              <w:spacing w:after="40" w:before="4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C">
            <w:pPr>
              <w:spacing w:after="40" w:before="4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D">
            <w:pPr>
              <w:spacing w:after="40" w:before="4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E">
            <w:pPr>
              <w:spacing w:after="40" w:before="4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F">
            <w:pPr>
              <w:spacing w:after="40" w:before="4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0">
            <w:pPr>
              <w:spacing w:after="40" w:before="40" w:lineRule="auto"/>
              <w:ind w:left="80" w:firstLine="0"/>
              <w:jc w:val="center"/>
              <w:rPr>
                <w:sz w:val="16"/>
                <w:szCs w:val="16"/>
              </w:rPr>
            </w:pPr>
            <w:r w:rsidDel="00000000" w:rsidR="00000000" w:rsidRPr="00000000">
              <w:rPr>
                <w:sz w:val="16"/>
                <w:szCs w:val="16"/>
                <w:rtl w:val="0"/>
              </w:rPr>
              <w:t xml:space="preserve">234.00%</w:t>
            </w:r>
          </w:p>
        </w:tc>
      </w:tr>
    </w:tbl>
    <w:p w:rsidR="00000000" w:rsidDel="00000000" w:rsidP="00000000" w:rsidRDefault="00000000" w:rsidRPr="00000000" w14:paraId="00000121">
      <w:pPr>
        <w:shd w:fill="ffffff" w:val="clear"/>
        <w:spacing w:after="2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795"/>
        <w:gridCol w:w="1095"/>
        <w:gridCol w:w="765"/>
        <w:gridCol w:w="930"/>
        <w:gridCol w:w="1065"/>
        <w:gridCol w:w="810"/>
        <w:gridCol w:w="825"/>
        <w:tblGridChange w:id="0">
          <w:tblGrid>
            <w:gridCol w:w="2505"/>
            <w:gridCol w:w="795"/>
            <w:gridCol w:w="1095"/>
            <w:gridCol w:w="765"/>
            <w:gridCol w:w="930"/>
            <w:gridCol w:w="1065"/>
            <w:gridCol w:w="810"/>
            <w:gridCol w:w="825"/>
          </w:tblGrid>
        </w:tblGridChange>
      </w:tblGrid>
      <w:tr>
        <w:trPr>
          <w:trHeight w:val="8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3">
            <w:pPr>
              <w:spacing w:after="40" w:before="40" w:lineRule="auto"/>
              <w:ind w:left="80" w:firstLine="0"/>
              <w:jc w:val="center"/>
              <w:rPr>
                <w:b w:val="1"/>
                <w:sz w:val="16"/>
                <w:szCs w:val="16"/>
              </w:rPr>
            </w:pPr>
            <w:r w:rsidDel="00000000" w:rsidR="00000000" w:rsidRPr="00000000">
              <w:rPr>
                <w:b w:val="1"/>
                <w:sz w:val="16"/>
                <w:szCs w:val="16"/>
                <w:rtl w:val="0"/>
              </w:rPr>
              <w:t xml:space="preserve">Israel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4">
            <w:pPr>
              <w:spacing w:after="40" w:before="40" w:lineRule="auto"/>
              <w:ind w:left="80" w:firstLine="0"/>
              <w:jc w:val="center"/>
              <w:rPr>
                <w:b w:val="1"/>
                <w:sz w:val="16"/>
                <w:szCs w:val="16"/>
              </w:rPr>
            </w:pPr>
            <w:r w:rsidDel="00000000" w:rsidR="00000000" w:rsidRPr="00000000">
              <w:rPr>
                <w:b w:val="1"/>
                <w:sz w:val="16"/>
                <w:szCs w:val="16"/>
                <w:rtl w:val="0"/>
              </w:rPr>
              <w:t xml:space="preserve">Asociación</w:t>
            </w:r>
          </w:p>
          <w:p w:rsidR="00000000" w:rsidDel="00000000" w:rsidP="00000000" w:rsidRDefault="00000000" w:rsidRPr="00000000" w14:paraId="00000125">
            <w:pPr>
              <w:spacing w:after="40" w:before="40" w:lineRule="auto"/>
              <w:ind w:left="80" w:firstLine="0"/>
              <w:jc w:val="center"/>
              <w:rPr>
                <w:b w:val="1"/>
                <w:sz w:val="16"/>
                <w:szCs w:val="16"/>
              </w:rPr>
            </w:pPr>
            <w:r w:rsidDel="00000000" w:rsidR="00000000" w:rsidRPr="00000000">
              <w:rPr>
                <w:b w:val="1"/>
                <w:sz w:val="16"/>
                <w:szCs w:val="16"/>
                <w:rtl w:val="0"/>
              </w:rPr>
              <w:t xml:space="preserve">Europea de</w:t>
            </w:r>
          </w:p>
          <w:p w:rsidR="00000000" w:rsidDel="00000000" w:rsidP="00000000" w:rsidRDefault="00000000" w:rsidRPr="00000000" w14:paraId="00000126">
            <w:pPr>
              <w:spacing w:after="40" w:before="40" w:lineRule="auto"/>
              <w:ind w:left="80" w:firstLine="0"/>
              <w:jc w:val="center"/>
              <w:rPr>
                <w:b w:val="1"/>
                <w:sz w:val="16"/>
                <w:szCs w:val="16"/>
              </w:rPr>
            </w:pPr>
            <w:r w:rsidDel="00000000" w:rsidR="00000000" w:rsidRPr="00000000">
              <w:rPr>
                <w:b w:val="1"/>
                <w:sz w:val="16"/>
                <w:szCs w:val="16"/>
                <w:rtl w:val="0"/>
              </w:rPr>
              <w:t xml:space="preserve">Libre</w:t>
            </w:r>
          </w:p>
          <w:p w:rsidR="00000000" w:rsidDel="00000000" w:rsidP="00000000" w:rsidRDefault="00000000" w:rsidRPr="00000000" w14:paraId="00000127">
            <w:pPr>
              <w:spacing w:after="40" w:before="40" w:lineRule="auto"/>
              <w:ind w:left="80" w:firstLine="0"/>
              <w:jc w:val="center"/>
              <w:rPr>
                <w:b w:val="1"/>
                <w:sz w:val="16"/>
                <w:szCs w:val="16"/>
              </w:rPr>
            </w:pPr>
            <w:r w:rsidDel="00000000" w:rsidR="00000000" w:rsidRPr="00000000">
              <w:rPr>
                <w:b w:val="1"/>
                <w:sz w:val="16"/>
                <w:szCs w:val="16"/>
                <w:rtl w:val="0"/>
              </w:rPr>
              <w:t xml:space="preserve">Comercio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8">
            <w:pPr>
              <w:spacing w:after="40" w:before="40" w:lineRule="auto"/>
              <w:ind w:left="80" w:firstLine="0"/>
              <w:jc w:val="center"/>
              <w:rPr>
                <w:b w:val="1"/>
                <w:sz w:val="16"/>
                <w:szCs w:val="16"/>
              </w:rPr>
            </w:pPr>
            <w:r w:rsidDel="00000000" w:rsidR="00000000" w:rsidRPr="00000000">
              <w:rPr>
                <w:b w:val="1"/>
                <w:sz w:val="16"/>
                <w:szCs w:val="16"/>
                <w:rtl w:val="0"/>
              </w:rPr>
              <w:t xml:space="preserve">Perú</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9">
            <w:pPr>
              <w:spacing w:after="40" w:before="40" w:lineRule="auto"/>
              <w:ind w:left="80" w:firstLine="0"/>
              <w:jc w:val="center"/>
              <w:rPr>
                <w:b w:val="1"/>
                <w:sz w:val="16"/>
                <w:szCs w:val="16"/>
              </w:rPr>
            </w:pPr>
            <w:r w:rsidDel="00000000" w:rsidR="00000000" w:rsidRPr="00000000">
              <w:rPr>
                <w:b w:val="1"/>
                <w:sz w:val="16"/>
                <w:szCs w:val="16"/>
                <w:rtl w:val="0"/>
              </w:rPr>
              <w:t xml:space="preserve">Panamá</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A">
            <w:pPr>
              <w:spacing w:after="40" w:before="40" w:lineRule="auto"/>
              <w:ind w:left="80" w:firstLine="0"/>
              <w:jc w:val="center"/>
              <w:rPr>
                <w:b w:val="1"/>
                <w:sz w:val="16"/>
                <w:szCs w:val="16"/>
              </w:rPr>
            </w:pPr>
            <w:r w:rsidDel="00000000" w:rsidR="00000000" w:rsidRPr="00000000">
              <w:rPr>
                <w:b w:val="1"/>
                <w:sz w:val="16"/>
                <w:szCs w:val="16"/>
                <w:rtl w:val="0"/>
              </w:rPr>
              <w:t xml:space="preserve">Alianza del</w:t>
            </w:r>
          </w:p>
          <w:p w:rsidR="00000000" w:rsidDel="00000000" w:rsidP="00000000" w:rsidRDefault="00000000" w:rsidRPr="00000000" w14:paraId="0000012B">
            <w:pPr>
              <w:spacing w:after="40" w:before="40" w:lineRule="auto"/>
              <w:ind w:left="80" w:firstLine="0"/>
              <w:jc w:val="center"/>
              <w:rPr>
                <w:b w:val="1"/>
                <w:sz w:val="16"/>
                <w:szCs w:val="16"/>
              </w:rPr>
            </w:pPr>
            <w:r w:rsidDel="00000000" w:rsidR="00000000" w:rsidRPr="00000000">
              <w:rPr>
                <w:b w:val="1"/>
                <w:sz w:val="16"/>
                <w:szCs w:val="16"/>
                <w:rtl w:val="0"/>
              </w:rPr>
              <w:t xml:space="preserve">Pacífico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C">
            <w:pPr>
              <w:spacing w:after="40" w:before="40" w:lineRule="auto"/>
              <w:ind w:left="80" w:firstLine="0"/>
              <w:jc w:val="center"/>
              <w:rPr>
                <w:b w:val="1"/>
                <w:sz w:val="16"/>
                <w:szCs w:val="16"/>
              </w:rPr>
            </w:pPr>
            <w:r w:rsidDel="00000000" w:rsidR="00000000" w:rsidRPr="00000000">
              <w:rPr>
                <w:b w:val="1"/>
                <w:sz w:val="16"/>
                <w:szCs w:val="16"/>
                <w:rtl w:val="0"/>
              </w:rPr>
              <w:t xml:space="preserve">TIPAT</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D">
            <w:pPr>
              <w:spacing w:after="40" w:before="40" w:lineRule="auto"/>
              <w:ind w:left="80" w:firstLine="0"/>
              <w:jc w:val="center"/>
              <w:rPr>
                <w:b w:val="1"/>
                <w:sz w:val="16"/>
                <w:szCs w:val="16"/>
              </w:rPr>
            </w:pPr>
            <w:r w:rsidDel="00000000" w:rsidR="00000000" w:rsidRPr="00000000">
              <w:rPr>
                <w:b w:val="1"/>
                <w:sz w:val="16"/>
                <w:szCs w:val="16"/>
                <w:rtl w:val="0"/>
              </w:rPr>
              <w:t xml:space="preserve">Reino</w:t>
            </w:r>
          </w:p>
          <w:p w:rsidR="00000000" w:rsidDel="00000000" w:rsidP="00000000" w:rsidRDefault="00000000" w:rsidRPr="00000000" w14:paraId="0000012E">
            <w:pPr>
              <w:spacing w:after="40" w:before="40" w:lineRule="auto"/>
              <w:ind w:left="80" w:firstLine="0"/>
              <w:jc w:val="center"/>
              <w:rPr>
                <w:b w:val="1"/>
                <w:sz w:val="16"/>
                <w:szCs w:val="16"/>
              </w:rPr>
            </w:pPr>
            <w:r w:rsidDel="00000000" w:rsidR="00000000" w:rsidRPr="00000000">
              <w:rPr>
                <w:b w:val="1"/>
                <w:sz w:val="16"/>
                <w:szCs w:val="16"/>
                <w:rtl w:val="0"/>
              </w:rPr>
              <w:t xml:space="preserve">Unido</w:t>
            </w:r>
          </w:p>
        </w:tc>
      </w:tr>
      <w:tr>
        <w:trPr>
          <w:trHeight w:val="157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F">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0">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1">
            <w:pPr>
              <w:spacing w:after="4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2">
            <w:pPr>
              <w:spacing w:after="40" w:before="4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3">
            <w:pPr>
              <w:spacing w:after="40" w:before="40" w:lineRule="auto"/>
              <w:ind w:left="80" w:firstLine="0"/>
              <w:jc w:val="center"/>
              <w:rPr>
                <w:sz w:val="16"/>
                <w:szCs w:val="16"/>
              </w:rPr>
            </w:pPr>
            <w:r w:rsidDel="00000000" w:rsidR="00000000" w:rsidRPr="00000000">
              <w:rPr>
                <w:sz w:val="16"/>
                <w:szCs w:val="16"/>
                <w:rtl w:val="0"/>
              </w:rPr>
              <w:t xml:space="preserve">57.00%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4">
            <w:pPr>
              <w:spacing w:after="40" w:before="4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5">
            <w:pPr>
              <w:spacing w:after="40" w:before="40" w:lineRule="auto"/>
              <w:ind w:left="80" w:firstLine="0"/>
              <w:jc w:val="center"/>
              <w:rPr>
                <w:sz w:val="16"/>
                <w:szCs w:val="16"/>
              </w:rPr>
            </w:pPr>
            <w:r w:rsidDel="00000000" w:rsidR="00000000" w:rsidRPr="00000000">
              <w:rPr>
                <w:sz w:val="16"/>
                <w:szCs w:val="16"/>
                <w:rtl w:val="0"/>
              </w:rPr>
              <w:t xml:space="preserve">69.00%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6">
            <w:pPr>
              <w:spacing w:after="40" w:before="40" w:lineRule="auto"/>
              <w:ind w:left="80" w:firstLine="0"/>
              <w:jc w:val="center"/>
              <w:rPr>
                <w:sz w:val="16"/>
                <w:szCs w:val="16"/>
              </w:rPr>
            </w:pPr>
            <w:r w:rsidDel="00000000" w:rsidR="00000000" w:rsidRPr="00000000">
              <w:rPr>
                <w:sz w:val="16"/>
                <w:szCs w:val="16"/>
                <w:rtl w:val="0"/>
              </w:rPr>
              <w:t xml:space="preserve">77.00%</w:t>
            </w:r>
          </w:p>
        </w:tc>
      </w:tr>
    </w:tbl>
    <w:p w:rsidR="00000000" w:rsidDel="00000000" w:rsidP="00000000" w:rsidRDefault="00000000" w:rsidRPr="00000000" w14:paraId="00000137">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05"/>
        <w:gridCol w:w="870"/>
        <w:gridCol w:w="915"/>
        <w:gridCol w:w="855"/>
        <w:gridCol w:w="945"/>
        <w:gridCol w:w="915"/>
        <w:gridCol w:w="885"/>
        <w:gridCol w:w="915"/>
        <w:tblGridChange w:id="0">
          <w:tblGrid>
            <w:gridCol w:w="2505"/>
            <w:gridCol w:w="870"/>
            <w:gridCol w:w="915"/>
            <w:gridCol w:w="855"/>
            <w:gridCol w:w="945"/>
            <w:gridCol w:w="915"/>
            <w:gridCol w:w="885"/>
            <w:gridCol w:w="915"/>
          </w:tblGrid>
        </w:tblGridChange>
      </w:tblGrid>
      <w:tr>
        <w:trPr>
          <w:trHeight w:val="19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8">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9">
            <w:pPr>
              <w:spacing w:after="40" w:before="4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A">
            <w:pPr>
              <w:spacing w:after="40" w:before="4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B">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C">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D">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E">
            <w:pPr>
              <w:spacing w:after="4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F">
            <w:pPr>
              <w:spacing w:after="40" w:before="40" w:lineRule="auto"/>
              <w:ind w:left="80" w:firstLine="0"/>
              <w:jc w:val="center"/>
              <w:rPr>
                <w:sz w:val="16"/>
                <w:szCs w:val="16"/>
              </w:rPr>
            </w:pPr>
            <w:r w:rsidDel="00000000" w:rsidR="00000000" w:rsidRPr="00000000">
              <w:rPr>
                <w:sz w:val="16"/>
                <w:szCs w:val="16"/>
                <w:rtl w:val="0"/>
              </w:rPr>
              <w:t xml:space="preserve">52.00%</w:t>
            </w:r>
          </w:p>
        </w:tc>
      </w:tr>
      <w:tr>
        <w:trPr>
          <w:trHeight w:val="17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0">
            <w:pPr>
              <w:spacing w:after="4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1">
            <w:pPr>
              <w:spacing w:after="40" w:before="4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2">
            <w:pPr>
              <w:spacing w:after="40" w:before="4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3">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4">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5">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6">
            <w:pPr>
              <w:spacing w:after="40" w:before="4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7">
            <w:pPr>
              <w:spacing w:after="40" w:before="40" w:lineRule="auto"/>
              <w:ind w:left="80" w:firstLine="0"/>
              <w:jc w:val="center"/>
              <w:rPr>
                <w:sz w:val="16"/>
                <w:szCs w:val="16"/>
              </w:rPr>
            </w:pPr>
            <w:r w:rsidDel="00000000" w:rsidR="00000000" w:rsidRPr="00000000">
              <w:rPr>
                <w:sz w:val="16"/>
                <w:szCs w:val="16"/>
                <w:rtl w:val="0"/>
              </w:rPr>
              <w:t xml:space="preserve">114.00%</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8">
            <w:pPr>
              <w:spacing w:after="40" w:before="4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9">
            <w:pPr>
              <w:spacing w:after="40" w:before="4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A">
            <w:pPr>
              <w:spacing w:after="40" w:before="4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B">
            <w:pPr>
              <w:spacing w:after="40" w:before="4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C">
            <w:pPr>
              <w:spacing w:after="40" w:before="4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D">
            <w:pPr>
              <w:spacing w:after="40" w:before="4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E">
            <w:pPr>
              <w:spacing w:after="40" w:before="4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F">
            <w:pPr>
              <w:spacing w:after="40" w:before="40" w:lineRule="auto"/>
              <w:ind w:left="80" w:firstLine="0"/>
              <w:jc w:val="center"/>
              <w:rPr>
                <w:sz w:val="16"/>
                <w:szCs w:val="16"/>
              </w:rPr>
            </w:pPr>
            <w:r w:rsidDel="00000000" w:rsidR="00000000" w:rsidRPr="00000000">
              <w:rPr>
                <w:sz w:val="16"/>
                <w:szCs w:val="16"/>
                <w:rtl w:val="0"/>
              </w:rPr>
              <w:t xml:space="preserve">574.00%</w:t>
            </w:r>
          </w:p>
        </w:tc>
      </w:tr>
      <w:tr>
        <w:trPr>
          <w:trHeight w:val="66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0">
            <w:pPr>
              <w:spacing w:after="40" w:before="4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1">
            <w:pPr>
              <w:spacing w:after="40" w:before="4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2">
            <w:pPr>
              <w:spacing w:after="40" w:before="4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3">
            <w:pPr>
              <w:spacing w:after="40" w:before="4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4">
            <w:pPr>
              <w:spacing w:after="40" w:before="4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5">
            <w:pPr>
              <w:spacing w:after="40" w:before="4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6">
            <w:pPr>
              <w:spacing w:after="40" w:before="40" w:lineRule="auto"/>
              <w:ind w:left="80" w:firstLine="0"/>
              <w:jc w:val="center"/>
              <w:rPr>
                <w:sz w:val="16"/>
                <w:szCs w:val="16"/>
              </w:rPr>
            </w:pPr>
            <w:r w:rsidDel="00000000" w:rsidR="00000000" w:rsidRPr="00000000">
              <w:rPr>
                <w:sz w:val="16"/>
                <w:szCs w:val="16"/>
                <w:rtl w:val="0"/>
              </w:rPr>
              <w:t xml:space="preserve">293.00%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7">
            <w:pPr>
              <w:spacing w:after="40" w:before="40" w:lineRule="auto"/>
              <w:ind w:left="80" w:firstLine="0"/>
              <w:jc w:val="center"/>
              <w:rPr>
                <w:sz w:val="16"/>
                <w:szCs w:val="16"/>
              </w:rPr>
            </w:pPr>
            <w:r w:rsidDel="00000000" w:rsidR="00000000" w:rsidRPr="00000000">
              <w:rPr>
                <w:sz w:val="16"/>
                <w:szCs w:val="16"/>
                <w:rtl w:val="0"/>
              </w:rPr>
              <w:t xml:space="preserve">234.00%</w:t>
            </w:r>
          </w:p>
        </w:tc>
      </w:tr>
    </w:tbl>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9">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52, RGCE 3.7.5., 3.7.36., Anexo 22</w:t>
      </w:r>
    </w:p>
    <w:p w:rsidR="00000000" w:rsidDel="00000000" w:rsidP="00000000" w:rsidRDefault="00000000" w:rsidRPr="00000000" w14:paraId="0000015A">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Atenuantes en infracciones mayores</w:t>
      </w:r>
    </w:p>
    <w:p w:rsidR="00000000" w:rsidDel="00000000" w:rsidP="00000000" w:rsidRDefault="00000000" w:rsidRPr="00000000" w14:paraId="0000015B">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3.7.21.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5C">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5D">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Relacionadas con la importación de mercancías bajo trato arancelario preferencial amparadas con un certificado de circulación EUR.1 de la Decisión o del ACC, cuando la autoridad aduanera rechace el certificado por razones técnicas conforme al "Acuerdo por el que se modifica el diverso por el que se dan a conocer las notas explicativas a que se refiere el artículo 39 del Anexo III de la Decisión 2/2000 del Consejo Conjunto México-Comunidad Europea", publicado en el DOF el 12 de febrero de 2004, y se cumpla con el siguiente procedimiento:</w:t>
      </w:r>
    </w:p>
    <w:p w:rsidR="00000000" w:rsidDel="00000000" w:rsidP="00000000" w:rsidRDefault="00000000" w:rsidRPr="00000000" w14:paraId="0000015E">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aduanera deberá devolver el original del certificado de circulación EUR.1 al importador con la mención de "documento rechazado", indicando la razón o razones del rechazo, ya sea en el propio certificado o en un documento anexo, conservando copia del mismo.</w:t>
      </w:r>
    </w:p>
    <w:p w:rsidR="00000000" w:rsidDel="00000000" w:rsidP="00000000" w:rsidRDefault="00000000" w:rsidRPr="00000000" w14:paraId="0000015F">
      <w:pPr>
        <w:shd w:fill="ffffff" w:val="clear"/>
        <w:spacing w:after="100" w:lineRule="auto"/>
        <w:ind w:left="318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otorgará al importador un plazo de 30 días naturales, contados a partir del día siguiente de la notificación del acta correspondiente para que presente la rectificación anexando el certificado corregido o un nuevo certificado expedido "a posteriori" por la autoridad aduanera que lo emitió.</w:t>
      </w:r>
    </w:p>
    <w:p w:rsidR="00000000" w:rsidDel="00000000" w:rsidP="00000000" w:rsidRDefault="00000000" w:rsidRPr="00000000" w14:paraId="00000160">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61">
      <w:pPr>
        <w:shd w:fill="ffffff" w:val="clear"/>
        <w:spacing w:after="100" w:lineRule="auto"/>
        <w:ind w:left="2020" w:hanging="8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Ley 35, 36-A-I, II, 43, 46, 56-I, 60, 61, 62, 89, 144-C, 150, 152, 153, 155, 184-I, III, IV, XIII, 185-I, II, III, XII, CFF 17-A, 21, 42, "Acuerdo por el que se modifica el diverso por el que se dan a conocer las notas explicativas a que se refiere el artículo 39 del Anexo III de la Decisión 2/2000 del Consejo Conjunto México-Comunidad Europea", Decreto IMMEX 11, RGCE 1.2.2., 1.4.6., 1.6.2., 1.9.18., 1.9.19., 3.5.5., 3.5.6., 4.5.30., Anexo 22</w:t>
      </w:r>
    </w:p>
    <w:p w:rsidR="00000000" w:rsidDel="00000000" w:rsidP="00000000" w:rsidRDefault="00000000" w:rsidRPr="00000000" w14:paraId="00000162">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devolución de aranceles (Draw back) para exportaciones definitivas</w:t>
      </w:r>
    </w:p>
    <w:p w:rsidR="00000000" w:rsidDel="00000000" w:rsidP="00000000" w:rsidRDefault="00000000" w:rsidRPr="00000000" w14:paraId="00000163">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4.1.3.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4">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previsto en el artículo 3-C del "Decreto que Establece la Devolución de Impuestos de Importación a los Exportadores" antes citado, se deberá declarar en el pedimento que ampare la exportación definitiva virtual, el identificador que de acuerdo con el Apéndice 8 del Anexo 22,</w:t>
      </w:r>
    </w:p>
    <w:p w:rsidR="00000000" w:rsidDel="00000000" w:rsidP="00000000" w:rsidRDefault="00000000" w:rsidRPr="00000000" w14:paraId="00000165">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corresponda a las operaciones efectuadas aplicando la proporción determinada de conformidad con las reglas 21., de la Resolución del T-MEC, 6.9., de la Resolución de la Decisión, 6.9., de la Resolución del TLCAELC o 6.9., de la Resolución del ACC, según sea el caso, así como la proporción correspondiente.</w:t>
      </w:r>
    </w:p>
    <w:p w:rsidR="00000000" w:rsidDel="00000000" w:rsidP="00000000" w:rsidRDefault="00000000" w:rsidRPr="00000000" w14:paraId="00000166">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Resolución del T-MEC 21., Resolución de la Decisión 6.9., Resolución del TLCAELC 6.9., Resolución del ACC 6.9., Ley 2-IX, 36, 36-A, 37, 37-A, 52, 63-A, 102, 108-III, 110, Decreto que Establece la Devolución de Impuestos de Importación a los Exportadores 3-I, 3-B y 3-C, Decreto IMMEX 8, RGCE 4.3.21., Anexo 22</w:t>
      </w:r>
    </w:p>
    <w:p w:rsidR="00000000" w:rsidDel="00000000" w:rsidP="00000000" w:rsidRDefault="00000000" w:rsidRPr="00000000" w14:paraId="00000167">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constancia de transferencia</w:t>
      </w:r>
    </w:p>
    <w:p w:rsidR="00000000" w:rsidDel="00000000" w:rsidP="00000000" w:rsidRDefault="00000000" w:rsidRPr="00000000" w14:paraId="00000168">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4.3.13.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9">
      <w:pPr>
        <w:shd w:fill="ffffff" w:val="clear"/>
        <w:spacing w:after="80" w:lineRule="auto"/>
        <w:ind w:left="2600" w:hanging="7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p>
    <w:p w:rsidR="00000000" w:rsidDel="00000000" w:rsidP="00000000" w:rsidRDefault="00000000" w:rsidRPr="00000000" w14:paraId="0000016A">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pedimento que ampare el retorno se deberá determinar y pagar el IGI correspondiente a las partes y componentes o a los insumos, importados temporalmente bajo su Programa IMMEX que se consideren no originarias de conformidad con el T-MEC, la Decisión, el TLCAELC o el ACC, según sea el caso y correspondan a las partes y componentes comprendidas en el apartado C de cada "Constancia de transferencia de mercancías" del Anexo 1.</w:t>
      </w:r>
    </w:p>
    <w:p w:rsidR="00000000" w:rsidDel="00000000" w:rsidP="00000000" w:rsidRDefault="00000000" w:rsidRPr="00000000" w14:paraId="0000016B">
      <w:pPr>
        <w:shd w:fill="ffffff" w:val="clear"/>
        <w:spacing w:after="80" w:lineRule="auto"/>
        <w:ind w:left="260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al tramitar el pedimento de importación temporal de mercancías, hayan efectuado el pago del IGI conforme a la regla 1.6.12., de todas las partes y componentes o de los insumos, importados temporalmente bajo su Programa IMMEX que se consideren no originarias de conformidad con el T-MEC, la Decisión, el TLCAELC o el ACC, o no se encuentren afectos al pago de dicho impuesto, según sea el caso, no estarán obligados a tramitar el pedimento de retorno a que se refiere esta fracción.</w:t>
      </w:r>
    </w:p>
    <w:p w:rsidR="00000000" w:rsidDel="00000000" w:rsidP="00000000" w:rsidRDefault="00000000" w:rsidRPr="00000000" w14:paraId="0000016C">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TLCAELC, ACC, Decisión,</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Ley 109, RGCE 1.2.1., 1.6.12., 4.3.11., Anexos 1 y 22</w:t>
      </w:r>
    </w:p>
    <w:p w:rsidR="00000000" w:rsidDel="00000000" w:rsidP="00000000" w:rsidRDefault="00000000" w:rsidRPr="00000000" w14:paraId="0000016D">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de devolución de aranceles (Draw back) para transferencias de autopartes</w:t>
      </w:r>
    </w:p>
    <w:p w:rsidR="00000000" w:rsidDel="00000000" w:rsidP="00000000" w:rsidRDefault="00000000" w:rsidRPr="00000000" w14:paraId="0000016E">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4.3.15.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F">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partes y componentes o los insumos incorporados en las partes y componentes, que correspondan a las partes y componentes comprendidos en el apartado C, de la "Constancia de transferencia de mercancías" del Anexo 1, únicamente procederá la devolución del IGI, cuando las partes y componentes o los insumos sean originarios de los Estados Unidos de América o Canadá conforme al T-MEC, de los Estados Miembros de la Comunidad, del Principado de Andorra o de la República de San Marino conforme a la Decisión, de los Estados Miembros de la AELC conforme al TLCAELC o del Reino Unido conforme al ACC, según corresponda. En este caso deberá presentarse copia del pedimento que ampara la importación definitiva en el que se haya aplicado el arancel preferencial correspondiente y copia de la prueba de origen, del certificado de origen o de la certificación de origen.</w:t>
      </w:r>
    </w:p>
    <w:p w:rsidR="00000000" w:rsidDel="00000000" w:rsidP="00000000" w:rsidRDefault="00000000" w:rsidRPr="00000000" w14:paraId="00000170">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1">
      <w:pPr>
        <w:shd w:fill="ffffff" w:val="clear"/>
        <w:spacing w:after="8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86, "Decreto que Establece la Devolución de Impuestos de Importación a los Exportadores", RGCE 1.2.1., 4.3.13., 4.3.16., Anexo 1</w:t>
      </w:r>
    </w:p>
    <w:p w:rsidR="00000000" w:rsidDel="00000000" w:rsidP="00000000" w:rsidRDefault="00000000" w:rsidRPr="00000000" w14:paraId="00000172">
      <w:pPr>
        <w:shd w:fill="ffffff" w:val="clear"/>
        <w:spacing w:after="8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para la industria automotriz terminal o manufacturera de vehículos de autotransporte</w:t>
      </w:r>
    </w:p>
    <w:p w:rsidR="00000000" w:rsidDel="00000000" w:rsidP="00000000" w:rsidRDefault="00000000" w:rsidRPr="00000000" w14:paraId="00000173">
      <w:pPr>
        <w:shd w:fill="ffffff" w:val="clear"/>
        <w:spacing w:after="80" w:lineRule="auto"/>
        <w:ind w:left="2020" w:hanging="860"/>
        <w:jc w:val="both"/>
        <w:rPr>
          <w:b w:val="1"/>
          <w:color w:val="2f2f2f"/>
          <w:sz w:val="18"/>
          <w:szCs w:val="18"/>
        </w:rPr>
      </w:pPr>
      <w:r w:rsidDel="00000000" w:rsidR="00000000" w:rsidRPr="00000000">
        <w:rPr>
          <w:b w:val="1"/>
          <w:color w:val="2f2f2f"/>
          <w:sz w:val="18"/>
          <w:szCs w:val="18"/>
          <w:rtl w:val="0"/>
        </w:rPr>
        <w:t xml:space="preserve">4.5.31.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4">
      <w:pPr>
        <w:shd w:fill="ffffff" w:val="clear"/>
        <w:spacing w:after="8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1.6.15., podrán llevar a cabo la determinación y pago del IGI por los productos originarios que resulten de los procesos de ensamble y fabricación de vehículos, respecto de las mercancías que se hubieran importado bajo alguno de los programas de diferimiento de aranceles, en el pedimento que ampare el retorno a cualquier Estado Miembro de la Comunidad o de la AELC, al Principado de Andorra, a la República de San Marino o al Reino Unido o mediante pedimento complementario, el cual se deberá presentar en un plazo no mayor a 60 días naturales contados a partir de la fecha en que se haya tramitado el pedimento que ampare el retorno.</w:t>
      </w:r>
    </w:p>
    <w:p w:rsidR="00000000" w:rsidDel="00000000" w:rsidP="00000000" w:rsidRDefault="00000000" w:rsidRPr="00000000" w14:paraId="00000175">
      <w:pPr>
        <w:shd w:fill="ffffff" w:val="clear"/>
        <w:spacing w:after="8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6">
      <w:pPr>
        <w:shd w:fill="ffffff" w:val="clear"/>
        <w:spacing w:after="100" w:lineRule="auto"/>
        <w:ind w:left="260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7">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la industria automotriz terminal o manufacturera de vehículos de autotransporte que cuenten con el Registro en el Esquema de Certificación de Empresas a que se refiere la regla 7.1.4., no estarán obligadas a anexar al pedimento de importación el certificado de circulación EUR. 1 o el documento en que conste la declaración en factura a que se refiere la regla 3.1., apartado B, numeral 1 de la Resolución de la Decisión, de la Resolución del TLCAELC y de la Resolución del ACC, siempre que se indique en el campo de observaciones del pedimento correspondiente, el número del certificado o de exportador autorizado y no se trate de mercancía idéntica o similar a aquélla por la que deba pagarse una cuota compensatoria provisional o definitiva.</w:t>
      </w:r>
    </w:p>
    <w:p w:rsidR="00000000" w:rsidDel="00000000" w:rsidP="00000000" w:rsidRDefault="00000000" w:rsidRPr="00000000" w14:paraId="00000178">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 del Anexo III de la Decisión, del ACC y de la regla 3.1.14., tratándose de las empresas de la industria automotriz terminal o manufacturera de vehículos de autotransporte, que cuenten con el Registro en el Esquema de Certificación de Empresas a que se refiere la regla 7.1.4., no será necesario presentar la documentación con la que se acredite que las mercancías para ensamble y fabricación de vehículos, así como las partes y accesorios de vehículos que introduzcan a territorio nacional para ser destinadas al régimen aduanero de depósito fiscal, permanecieron bajo vigilancia de la autoridad aduanera competente del país por el que se hubiere efectuado el transbordo, siempre que se cuente con el certificado de origen válido que ampare las mercancías y éstas se encuentren en el empaque original que permita su identificación.</w:t>
      </w:r>
    </w:p>
    <w:p w:rsidR="00000000" w:rsidDel="00000000" w:rsidP="00000000" w:rsidRDefault="00000000" w:rsidRPr="00000000" w14:paraId="0000017A">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7B">
      <w:pPr>
        <w:shd w:fill="ffffff" w:val="clear"/>
        <w:spacing w:after="100" w:lineRule="auto"/>
        <w:ind w:left="1160" w:firstLine="0"/>
        <w:jc w:val="both"/>
        <w:rPr>
          <w:i w:val="1"/>
          <w:color w:val="2f2f2f"/>
          <w:sz w:val="18"/>
          <w:szCs w:val="18"/>
        </w:rPr>
      </w:pPr>
      <w:r w:rsidDel="00000000" w:rsidR="00000000" w:rsidRPr="00000000">
        <w:rPr>
          <w:i w:val="1"/>
          <w:color w:val="2f2f2f"/>
          <w:sz w:val="18"/>
          <w:szCs w:val="18"/>
          <w:rtl w:val="0"/>
        </w:rPr>
        <w:t xml:space="preserve">Ley 36, 36-A-II, 56, 59-III, 106-III, 116-II, 146-I, 151, Ley del ISR 34, 35, TIGIE Capítulos 50 a 64, CFF 29-A, 69, 69-B, Resolución de la Decisión 3.1., Resolución del TLCAELC 3.1., Resolución del ACC 3.1., Reglamento 42, 138-IV, 157, Reglamento de la Ley del ISR 107, 108, RGCE 1.1.6., 1.2.1., 1.2.2., 1.3.2., 1.5.1., 1.6.2, 1.6.15., 1.7.6., 1.9.12., 1.9.18., 2.1.2., 2.4.1., 2.4.2., 2.5.1., 3.1.14., 3.1.18., 3.1.38., 3.1.39., 4.5.30., 7.1.4., Anexos 1, 1-A, 10, 21 y 22, RMF 2.7.1.9.</w:t>
      </w:r>
    </w:p>
    <w:p w:rsidR="00000000" w:rsidDel="00000000" w:rsidP="00000000" w:rsidRDefault="00000000" w:rsidRPr="00000000" w14:paraId="0000017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la extracción de bienes del Recinto Fiscalizado Estratégico</w:t>
      </w:r>
    </w:p>
    <w:p w:rsidR="00000000" w:rsidDel="00000000" w:rsidP="00000000" w:rsidRDefault="00000000" w:rsidRPr="00000000" w14:paraId="0000017D">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4.8.7.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E">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F">
      <w:pPr>
        <w:shd w:fill="ffffff" w:val="clear"/>
        <w:spacing w:after="100" w:lineRule="auto"/>
        <w:ind w:left="274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80">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135-B, fracción I de la Ley, tratándose de productos que resulten de los procesos de elaboración, transformación o reparación que se retornen a los Estados Unidos de América o Canadá, así como a cualquier Estado Miembro de la Comunidad o de la AELC, al Principado de Andorra, a la República de San Marino o al Reino Unido, las mercancías se extraerán del régimen aduanero de recinto fiscalizado estratégico, cumpliendo con lo dispuesto en las reglas 1.6.14. y 1.6.15., según corresponda, para lo cual podrán aplicar lo establecido en la regla 1.6.11.</w:t>
      </w:r>
    </w:p>
    <w:p w:rsidR="00000000" w:rsidDel="00000000" w:rsidP="00000000" w:rsidRDefault="00000000" w:rsidRPr="00000000" w14:paraId="00000181">
      <w:pPr>
        <w:shd w:fill="ffffff" w:val="clear"/>
        <w:spacing w:after="100" w:lineRule="auto"/>
        <w:ind w:left="274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2">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3">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37, 37-A, 135-D, 135-B-I, RGCE 1.2.1., 1.6.11., 1.6.14., 1.6.15., 4.3.21., 4.8.5., 5.2.8., 7.3.3, Anexos 1 y 22</w:t>
      </w:r>
    </w:p>
    <w:p w:rsidR="00000000" w:rsidDel="00000000" w:rsidP="00000000" w:rsidRDefault="00000000" w:rsidRPr="00000000" w14:paraId="00000184">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Cuota fija del DTA para Tratado de Libre Comercio específico</w:t>
      </w:r>
    </w:p>
    <w:p w:rsidR="00000000" w:rsidDel="00000000" w:rsidP="00000000" w:rsidRDefault="00000000" w:rsidRPr="00000000" w14:paraId="000001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5.1.5.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2-03(7) del TLCI, 3(9) de la Decisión, 6(5) del TLCAELC y del ACC; así como del artículo 2.14(4) del TIPAT, quienes efectúen la importación definitiva o temporal de mercancías originarias, incluso cuando se efectúe el cambio de régimen aduanero de importación temporal a definitiva bajo trato arancelario preferencial, podrán pagar el derecho previsto en el artículo 49, fracción IV de la LFD.</w:t>
      </w:r>
    </w:p>
    <w:p w:rsidR="00000000" w:rsidDel="00000000" w:rsidP="00000000" w:rsidRDefault="00000000" w:rsidRPr="00000000" w14:paraId="0000018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párrafo que antecede, será aplicable siempre que:</w:t>
      </w:r>
    </w:p>
    <w:p w:rsidR="00000000" w:rsidDel="00000000" w:rsidP="00000000" w:rsidRDefault="00000000" w:rsidRPr="00000000" w14:paraId="00000188">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Declaren en el pedimento a nivel partida, que la mercancía califica como originaria, anotando la clave del país y la del identificador que corresponda la tasa arancelaria preferencial aplicable de conformidad con lo dispuesto en el tratado, la Decisión o el ACC, en su caso, conforme a los Apéndices 4 y 8 del Anexo 22, respectivamente.</w:t>
      </w:r>
    </w:p>
    <w:p w:rsidR="00000000" w:rsidDel="00000000" w:rsidP="00000000" w:rsidRDefault="00000000" w:rsidRPr="00000000" w14:paraId="00000189">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Tengan en su poder la certificación de origen o la prueba de origen válida y vigente emitida de conformidad con el tratado, la Decisión o el ACC, según se trate, con la cual se ampare el origen de las mercancías al momento de presentar el pedimento de importación para su despacho.</w:t>
      </w:r>
    </w:p>
    <w:p w:rsidR="00000000" w:rsidDel="00000000" w:rsidP="00000000" w:rsidRDefault="00000000" w:rsidRPr="00000000" w14:paraId="0000018A">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Cumplan con las demás obligaciones y requisitos que establezca el tratado, la Decisión o el ACC.</w:t>
      </w:r>
    </w:p>
    <w:p w:rsidR="00000000" w:rsidDel="00000000" w:rsidP="00000000" w:rsidRDefault="00000000" w:rsidRPr="00000000" w14:paraId="0000018B">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TLCI 2-03(7), TLCAELC 6(5), TIPAT 2.14(4), Decisión 3(9), ACC, Ley 93, 96, 106, LFD 49-IV, RGCE Anexo 22, RMF Anexo 19</w:t>
      </w:r>
    </w:p>
    <w:p w:rsidR="00000000" w:rsidDel="00000000" w:rsidP="00000000" w:rsidRDefault="00000000" w:rsidRPr="00000000" w14:paraId="0000018C">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del Registro en el Esquema de Certificación de Empresas en la modalidad de IVA e IEPS</w:t>
      </w:r>
    </w:p>
    <w:p w:rsidR="00000000" w:rsidDel="00000000" w:rsidP="00000000" w:rsidRDefault="00000000" w:rsidRPr="00000000" w14:paraId="0000018D">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7.3.1.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8E">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8F">
      <w:pPr>
        <w:shd w:fill="ffffff" w:val="clear"/>
        <w:spacing w:after="100" w:lineRule="auto"/>
        <w:ind w:left="2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empresa de la industria de autopartes al tramitar el pedimento de importación temporal, realice el pago del IGI correspondiente, a las mercancías no originarias del T-MEC, de la Decisión, del TLCAELC o del ACC, según sea el caso, de conformidad con el artículo 14 del Decreto IMMEX y en los términos establecidos en la regla 1.6.12., que serán incorporadas a las partes y componentes objeto de la transferencia.</w:t>
      </w:r>
    </w:p>
    <w:p w:rsidR="00000000" w:rsidDel="00000000" w:rsidP="00000000" w:rsidRDefault="00000000" w:rsidRPr="00000000" w14:paraId="00000190">
      <w:pPr>
        <w:shd w:fill="ffffff" w:val="clear"/>
        <w:spacing w:after="100" w:lineRule="auto"/>
        <w:ind w:left="274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1">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2">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36-A, 37, 37-A, 59-I, 63-A, 108, 109, 144-XXXIII, Ley del IVA 28-A, 29-I, IV, Ley del IEPS 15-A, Decreto IMMEX 14, 24, RGCE 1.2.1., 1.6.12., 1.9.10., 1.9.17., 4.2.5., 4.3.11., 4.3.13., 4.3.14., 4.3.16., 4.5.30., 7.1.1., 7.1.2., 7.1.3., 7.1.7., Anexos 1, 22 y 31</w:t>
      </w:r>
    </w:p>
    <w:p w:rsidR="00000000" w:rsidDel="00000000" w:rsidP="00000000" w:rsidRDefault="00000000" w:rsidRPr="00000000" w14:paraId="00000193">
      <w:pPr>
        <w:shd w:fill="ffffff" w:val="clear"/>
        <w:spacing w:after="100" w:lineRule="auto"/>
        <w:ind w:left="2020" w:hanging="8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de las empresas que cuenten con el Registro en el Esquema de Certificación de Empresas en la modalidad de Operador Económico Autorizado</w:t>
      </w:r>
    </w:p>
    <w:p w:rsidR="00000000" w:rsidDel="00000000" w:rsidP="00000000" w:rsidRDefault="00000000" w:rsidRPr="00000000" w14:paraId="00000194">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7.3.3.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95">
      <w:pPr>
        <w:shd w:fill="ffffff" w:val="clear"/>
        <w:spacing w:after="100" w:lineRule="auto"/>
        <w:ind w:left="260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1.6.15., podrán llevar a cabo la determinación y pago del IGI por los productos originarios que resulten de los procesos de elaboración, transformación o reparación, respecto de las mercancías que se hubieran importado bajo alguno de los programas de diferimiento de aranceles, en el pedimento que ampare el retorno a cualquier Estado Miembro de la Comunidad o de la AELC, al Principado de Andorra, a la República de San Marino o al Reino Unido, o mediante pedimento complementario, el cual se deberá presentar en un plazo no mayor a 60 días naturales contados a partir de la fecha en que se haya tramitado el pedimento que ampare el retorno.</w:t>
      </w:r>
    </w:p>
    <w:p w:rsidR="00000000" w:rsidDel="00000000" w:rsidP="00000000" w:rsidRDefault="00000000" w:rsidRPr="00000000" w14:paraId="00000196">
      <w:pPr>
        <w:shd w:fill="ffffff" w:val="clear"/>
        <w:spacing w:after="100" w:lineRule="auto"/>
        <w:ind w:left="2600" w:hanging="72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7">
      <w:pPr>
        <w:shd w:fill="ffffff" w:val="clear"/>
        <w:spacing w:after="100" w:lineRule="auto"/>
        <w:ind w:left="2020" w:hanging="8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10, 35, 36, 36-A-I, 37, 37-A, 45, 46, 59-I-III, 63-A, 97, 98, 99, 106-V, 108-I, 109, 110, 114, 124, 144-XXXIII, 150, 151-II-VI-VII, 152, 186-II, 184-I-IV, 185-I, II, III, Ley del IVA 1-A-III, 10, 29-I-IV, LIGIE 2-II, CFF 21, 134, Decreto por el que se otorgan facilidades administrativas en Materia Aduanera y de Comercio Exterior 2-I, Decreto IMMEX 4-I, 8, 14, 24-</w:t>
      </w:r>
    </w:p>
    <w:p w:rsidR="00000000" w:rsidDel="00000000" w:rsidP="00000000" w:rsidRDefault="00000000" w:rsidRPr="00000000" w14:paraId="00000198">
      <w:pPr>
        <w:shd w:fill="ffffff" w:val="clear"/>
        <w:spacing w:after="100" w:lineRule="auto"/>
        <w:ind w:left="1160" w:firstLine="0"/>
        <w:jc w:val="both"/>
        <w:rPr>
          <w:i w:val="1"/>
          <w:color w:val="2f2f2f"/>
          <w:sz w:val="18"/>
          <w:szCs w:val="18"/>
        </w:rPr>
      </w:pPr>
      <w:r w:rsidDel="00000000" w:rsidR="00000000" w:rsidRPr="00000000">
        <w:rPr>
          <w:i w:val="1"/>
          <w:color w:val="2f2f2f"/>
          <w:sz w:val="18"/>
          <w:szCs w:val="18"/>
          <w:rtl w:val="0"/>
        </w:rPr>
        <w:t xml:space="preserve">IX, Reglamento 150, 170, RGCE 1.2.1., 1.3.3., 1.5.1., 1.6.12., 1.6.13., 1.6.14., 1.6.15., 1.9.10., 1.9.17., 2.2.8., 3.1.3., 3.1.7., 3.1.21., 3.1.31., 3.1.33., 3.7.19., 4.2.5., 4.3.1., 4.3.11., 4.6.15., 4.3.21., 4.5.30., 4.6.26., 6.1.1., 7.1.5., 7.1.7., 7.3.1.-II a la V, Anexos 1, 10, 15 y 22</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reforman los Anexos 1 y 22 de las RGCE para 2020.</w:t>
      </w:r>
    </w:p>
    <w:p w:rsidR="00000000" w:rsidDel="00000000" w:rsidP="00000000" w:rsidRDefault="00000000" w:rsidRPr="00000000" w14:paraId="0000019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el día de su publicación en el DOF.</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19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 DE LAS REGLAS GENERALES DE COMERCIO EXTERIOR PARA 2020</w:t>
      </w:r>
    </w:p>
    <w:p w:rsidR="00000000" w:rsidDel="00000000" w:rsidP="00000000" w:rsidRDefault="00000000" w:rsidRPr="00000000" w14:paraId="000001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Formatos y Modelos de Comercio Exterior</w:t>
      </w:r>
    </w:p>
    <w:p w:rsidR="00000000" w:rsidDel="00000000" w:rsidP="00000000" w:rsidRDefault="00000000" w:rsidRPr="00000000" w14:paraId="000001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1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2">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Modelos auxiliares utilizados por los usuarios de comercio exterior.</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3825"/>
        <w:gridCol w:w="1935"/>
        <w:gridCol w:w="1680"/>
        <w:tblGridChange w:id="0">
          <w:tblGrid>
            <w:gridCol w:w="1365"/>
            <w:gridCol w:w="3825"/>
            <w:gridCol w:w="1935"/>
            <w:gridCol w:w="1680"/>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3">
            <w:pPr>
              <w:spacing w:after="40" w:before="40" w:lineRule="auto"/>
              <w:ind w:left="80" w:firstLine="0"/>
              <w:jc w:val="center"/>
              <w:rPr>
                <w:b w:val="1"/>
                <w:sz w:val="16"/>
                <w:szCs w:val="16"/>
              </w:rPr>
            </w:pPr>
            <w:r w:rsidDel="00000000" w:rsidR="00000000" w:rsidRPr="00000000">
              <w:rPr>
                <w:b w:val="1"/>
                <w:sz w:val="16"/>
                <w:szCs w:val="16"/>
                <w:rtl w:val="0"/>
              </w:rPr>
              <w:t xml:space="preserve">Referencias</w:t>
            </w:r>
          </w:p>
          <w:p w:rsidR="00000000" w:rsidDel="00000000" w:rsidP="00000000" w:rsidRDefault="00000000" w:rsidRPr="00000000" w14:paraId="000001A4">
            <w:pPr>
              <w:spacing w:after="40" w:before="40" w:lineRule="auto"/>
              <w:ind w:left="80" w:firstLine="0"/>
              <w:jc w:val="center"/>
              <w:rPr>
                <w:b w:val="1"/>
                <w:sz w:val="16"/>
                <w:szCs w:val="16"/>
              </w:rPr>
            </w:pPr>
            <w:r w:rsidDel="00000000" w:rsidR="00000000" w:rsidRPr="00000000">
              <w:rPr>
                <w:b w:val="1"/>
                <w:sz w:val="16"/>
                <w:szCs w:val="16"/>
                <w:rtl w:val="0"/>
              </w:rPr>
              <w:t xml:space="preserve">indicativas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5">
            <w:pPr>
              <w:spacing w:after="40" w:before="40" w:lineRule="auto"/>
              <w:ind w:left="80" w:firstLine="0"/>
              <w:jc w:val="center"/>
              <w:rPr>
                <w:b w:val="1"/>
                <w:sz w:val="16"/>
                <w:szCs w:val="16"/>
              </w:rPr>
            </w:pPr>
            <w:r w:rsidDel="00000000" w:rsidR="00000000" w:rsidRPr="00000000">
              <w:rPr>
                <w:b w:val="1"/>
                <w:sz w:val="16"/>
                <w:szCs w:val="16"/>
                <w:rtl w:val="0"/>
              </w:rPr>
              <w:t xml:space="preserve">Nombre del Modelo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6">
            <w:pPr>
              <w:spacing w:after="40" w:before="40" w:lineRule="auto"/>
              <w:ind w:left="80" w:firstLine="0"/>
              <w:jc w:val="center"/>
              <w:rPr>
                <w:b w:val="1"/>
                <w:sz w:val="16"/>
                <w:szCs w:val="16"/>
              </w:rPr>
            </w:pPr>
            <w:r w:rsidDel="00000000" w:rsidR="00000000" w:rsidRPr="00000000">
              <w:rPr>
                <w:b w:val="1"/>
                <w:sz w:val="16"/>
                <w:szCs w:val="16"/>
                <w:rtl w:val="0"/>
              </w:rPr>
              <w:t xml:space="preserve">Autoridad ante la que</w:t>
            </w:r>
          </w:p>
          <w:p w:rsidR="00000000" w:rsidDel="00000000" w:rsidP="00000000" w:rsidRDefault="00000000" w:rsidRPr="00000000" w14:paraId="000001A7">
            <w:pPr>
              <w:spacing w:after="40" w:before="40" w:lineRule="auto"/>
              <w:ind w:left="80" w:firstLine="0"/>
              <w:jc w:val="center"/>
              <w:rPr>
                <w:b w:val="1"/>
                <w:sz w:val="16"/>
                <w:szCs w:val="16"/>
              </w:rPr>
            </w:pPr>
            <w:r w:rsidDel="00000000" w:rsidR="00000000" w:rsidRPr="00000000">
              <w:rPr>
                <w:b w:val="1"/>
                <w:sz w:val="16"/>
                <w:szCs w:val="16"/>
                <w:rtl w:val="0"/>
              </w:rPr>
              <w:t xml:space="preserve">se presenta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8">
            <w:pPr>
              <w:spacing w:after="40" w:before="40" w:lineRule="auto"/>
              <w:ind w:left="80" w:firstLine="0"/>
              <w:jc w:val="center"/>
              <w:rPr>
                <w:b w:val="1"/>
                <w:sz w:val="16"/>
                <w:szCs w:val="16"/>
              </w:rPr>
            </w:pPr>
            <w:r w:rsidDel="00000000" w:rsidR="00000000" w:rsidRPr="00000000">
              <w:rPr>
                <w:b w:val="1"/>
                <w:sz w:val="16"/>
                <w:szCs w:val="16"/>
                <w:rtl w:val="0"/>
              </w:rPr>
              <w:t xml:space="preserve">Medio de</w:t>
            </w:r>
          </w:p>
          <w:p w:rsidR="00000000" w:rsidDel="00000000" w:rsidP="00000000" w:rsidRDefault="00000000" w:rsidRPr="00000000" w14:paraId="000001A9">
            <w:pPr>
              <w:spacing w:after="40" w:before="40" w:lineRule="auto"/>
              <w:ind w:left="80" w:firstLine="0"/>
              <w:jc w:val="center"/>
              <w:rPr>
                <w:b w:val="1"/>
                <w:sz w:val="16"/>
                <w:szCs w:val="16"/>
              </w:rPr>
            </w:pPr>
            <w:r w:rsidDel="00000000" w:rsidR="00000000" w:rsidRPr="00000000">
              <w:rPr>
                <w:b w:val="1"/>
                <w:sz w:val="16"/>
                <w:szCs w:val="16"/>
                <w:rtl w:val="0"/>
              </w:rPr>
              <w:t xml:space="preserve">presentación</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A">
            <w:pPr>
              <w:spacing w:after="40" w:before="40" w:lineRule="auto"/>
              <w:ind w:left="80" w:firstLine="0"/>
              <w:jc w:val="center"/>
              <w:rPr>
                <w:b w:val="1"/>
                <w:sz w:val="16"/>
                <w:szCs w:val="16"/>
              </w:rPr>
            </w:pPr>
            <w:r w:rsidDel="00000000" w:rsidR="00000000" w:rsidRPr="00000000">
              <w:rPr>
                <w:b w:val="1"/>
                <w:sz w:val="16"/>
                <w:szCs w:val="16"/>
                <w:rtl w:val="0"/>
              </w:rPr>
              <w:t xml:space="preserve">M1.1.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B">
            <w:pPr>
              <w:spacing w:after="20" w:before="20" w:lineRule="auto"/>
              <w:ind w:left="80" w:firstLine="0"/>
              <w:jc w:val="center"/>
              <w:rPr>
                <w:sz w:val="16"/>
                <w:szCs w:val="16"/>
              </w:rPr>
            </w:pPr>
            <w:r w:rsidDel="00000000" w:rsidR="00000000" w:rsidRPr="00000000">
              <w:rPr>
                <w:sz w:val="16"/>
                <w:szCs w:val="16"/>
                <w:rtl w:val="0"/>
              </w:rPr>
              <w:t xml:space="preserve">Pedimento.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C">
            <w:pPr>
              <w:spacing w:after="20" w:before="20" w:lineRule="auto"/>
              <w:ind w:left="80" w:firstLine="0"/>
              <w:jc w:val="center"/>
              <w:rPr>
                <w:sz w:val="16"/>
                <w:szCs w:val="16"/>
              </w:rPr>
            </w:pPr>
            <w:r w:rsidDel="00000000" w:rsidR="00000000" w:rsidRPr="00000000">
              <w:rPr>
                <w:sz w:val="16"/>
                <w:szCs w:val="16"/>
                <w:rtl w:val="0"/>
              </w:rPr>
              <w:t xml:space="preserve">Aduana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D">
            <w:pPr>
              <w:spacing w:after="20" w:before="20" w:lineRule="auto"/>
              <w:ind w:left="80" w:firstLine="0"/>
              <w:jc w:val="center"/>
              <w:rPr>
                <w:sz w:val="16"/>
                <w:szCs w:val="16"/>
              </w:rPr>
            </w:pPr>
            <w:r w:rsidDel="00000000" w:rsidR="00000000" w:rsidRPr="00000000">
              <w:rPr>
                <w:sz w:val="16"/>
                <w:szCs w:val="16"/>
                <w:rtl w:val="0"/>
              </w:rPr>
              <w:t xml:space="preserve">Escrito libre</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E">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AF">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0">
            <w:pPr>
              <w:spacing w:after="40" w:before="4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1">
            <w:pPr>
              <w:spacing w:after="40" w:before="4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1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3">
      <w:pPr>
        <w:shd w:fill="ffffff" w:val="clear"/>
        <w:spacing w:after="100" w:lineRule="auto"/>
        <w:ind w:left="2020" w:hanging="86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Modelos auxiliares manejados por los usuarios de comercio exterior:</w:t>
      </w:r>
    </w:p>
    <w:p w:rsidR="00000000" w:rsidDel="00000000" w:rsidP="00000000" w:rsidRDefault="00000000" w:rsidRPr="00000000" w14:paraId="000001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M1.1.</w:t>
      </w:r>
    </w:p>
    <w:p w:rsidR="00000000" w:rsidDel="00000000" w:rsidP="00000000" w:rsidRDefault="00000000" w:rsidRPr="00000000" w14:paraId="000001B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Pedimento.</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formato de pedimento, es un formato dinámico conformado por bloques, en el cual únicamente se deberán imprimir los bloques correspondientes a la información que deba ser declarada.</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formato deberá presentarse en un ejemplar destinado al importador o exportador, tratándose de las operaciones previstas en las reglas 2.5.1., tratándose de vehículos usados, remolques y semirremolques; 2.5.2., tratándose de vehículos usados, remolques y semirremolques; 3.1.21., fracción III, inciso b), 3.5.1., fracción II, 3.5.4., 3.5.5., 3.5.6., 3.5.8., y 3.5.11., así como las de vehículos realizadas al amparo de una franquicia diplomática, de conformidad con el artículo 62, fracción I de la Ley.</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presentan los diferentes bloques que pueden conformar un pedimento, citando la obligatoriedad de los mismos y la forma en que deberán ser impresos.</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en un campo determinado, el espacio especificado no sea suficiente, éste se podrá ampliar agregando tantos renglones en el apartado como se requieran.</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impresión deberá realizarse de preferencia en láser en papel tamaño carta y los tamaños de letra serán como se indica a continuación:</w:t>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965"/>
        <w:tblGridChange w:id="0">
          <w:tblGrid>
            <w:gridCol w:w="3825"/>
            <w:gridCol w:w="4965"/>
          </w:tblGrid>
        </w:tblGridChange>
      </w:tblGrid>
      <w:tr>
        <w:trPr>
          <w:trHeight w:val="4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B">
            <w:pPr>
              <w:spacing w:after="100" w:lineRule="auto"/>
              <w:ind w:left="80" w:firstLine="0"/>
              <w:jc w:val="center"/>
              <w:rPr>
                <w:b w:val="1"/>
                <w:sz w:val="18"/>
                <w:szCs w:val="18"/>
              </w:rPr>
            </w:pPr>
            <w:r w:rsidDel="00000000" w:rsidR="00000000" w:rsidRPr="00000000">
              <w:rPr>
                <w:b w:val="1"/>
                <w:sz w:val="18"/>
                <w:szCs w:val="18"/>
                <w:rtl w:val="0"/>
              </w:rPr>
              <w:t xml:space="preserve">INFORMACION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C">
            <w:pPr>
              <w:spacing w:after="100" w:lineRule="auto"/>
              <w:ind w:left="80" w:firstLine="0"/>
              <w:jc w:val="center"/>
              <w:rPr>
                <w:b w:val="1"/>
                <w:sz w:val="18"/>
                <w:szCs w:val="18"/>
              </w:rPr>
            </w:pPr>
            <w:r w:rsidDel="00000000" w:rsidR="00000000" w:rsidRPr="00000000">
              <w:rPr>
                <w:b w:val="1"/>
                <w:sz w:val="18"/>
                <w:szCs w:val="18"/>
                <w:rtl w:val="0"/>
              </w:rPr>
              <w:t xml:space="preserve">FORMATO DE LETRA</w:t>
            </w:r>
          </w:p>
        </w:tc>
      </w:tr>
    </w:tbl>
    <w:p w:rsidR="00000000" w:rsidDel="00000000" w:rsidP="00000000" w:rsidRDefault="00000000" w:rsidRPr="00000000" w14:paraId="000001BD">
      <w:pPr>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965"/>
        <w:tblGridChange w:id="0">
          <w:tblGrid>
            <w:gridCol w:w="3825"/>
            <w:gridCol w:w="4965"/>
          </w:tblGrid>
        </w:tblGridChange>
      </w:tblGrid>
      <w:tr>
        <w:trPr>
          <w:trHeight w:val="10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E">
            <w:pPr>
              <w:spacing w:after="100" w:lineRule="auto"/>
              <w:ind w:left="80" w:firstLine="0"/>
              <w:jc w:val="both"/>
              <w:rPr>
                <w:sz w:val="18"/>
                <w:szCs w:val="18"/>
              </w:rPr>
            </w:pPr>
            <w:r w:rsidDel="00000000" w:rsidR="00000000" w:rsidRPr="00000000">
              <w:rPr>
                <w:sz w:val="18"/>
                <w:szCs w:val="18"/>
                <w:rtl w:val="0"/>
              </w:rPr>
              <w:t xml:space="preserve">Encabezados de Bloque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BF">
            <w:pPr>
              <w:spacing w:after="100" w:lineRule="auto"/>
              <w:ind w:left="80" w:firstLine="0"/>
              <w:jc w:val="both"/>
              <w:rPr>
                <w:sz w:val="18"/>
                <w:szCs w:val="18"/>
              </w:rPr>
            </w:pPr>
            <w:r w:rsidDel="00000000" w:rsidR="00000000" w:rsidRPr="00000000">
              <w:rPr>
                <w:sz w:val="18"/>
                <w:szCs w:val="18"/>
                <w:rtl w:val="0"/>
              </w:rPr>
              <w:t xml:space="preserve">Arial 9 Negrita u otra letra de tamaño equivalente.</w:t>
            </w:r>
          </w:p>
          <w:p w:rsidR="00000000" w:rsidDel="00000000" w:rsidP="00000000" w:rsidRDefault="00000000" w:rsidRPr="00000000" w14:paraId="000001C0">
            <w:pPr>
              <w:spacing w:after="100" w:lineRule="auto"/>
              <w:ind w:left="80" w:firstLine="0"/>
              <w:jc w:val="both"/>
              <w:rPr>
                <w:sz w:val="18"/>
                <w:szCs w:val="18"/>
              </w:rPr>
            </w:pPr>
            <w:r w:rsidDel="00000000" w:rsidR="00000000" w:rsidRPr="00000000">
              <w:rPr>
                <w:sz w:val="18"/>
                <w:szCs w:val="18"/>
                <w:rtl w:val="0"/>
              </w:rPr>
              <w:t xml:space="preserve">De preferencia, los espacios en donde se presenten encabezados deberán imprimirse con sombreado de 15%.</w:t>
            </w:r>
          </w:p>
        </w:tc>
      </w:tr>
      <w:tr>
        <w:trPr>
          <w:trHeight w:val="4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1">
            <w:pPr>
              <w:spacing w:after="100" w:lineRule="auto"/>
              <w:ind w:left="80" w:firstLine="0"/>
              <w:jc w:val="both"/>
              <w:rPr>
                <w:sz w:val="18"/>
                <w:szCs w:val="18"/>
              </w:rPr>
            </w:pPr>
            <w:r w:rsidDel="00000000" w:rsidR="00000000" w:rsidRPr="00000000">
              <w:rPr>
                <w:sz w:val="18"/>
                <w:szCs w:val="18"/>
                <w:rtl w:val="0"/>
              </w:rPr>
              <w:t xml:space="preserve">Nombre del Campo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2">
            <w:pPr>
              <w:spacing w:after="100" w:lineRule="auto"/>
              <w:ind w:left="80" w:firstLine="0"/>
              <w:jc w:val="both"/>
              <w:rPr>
                <w:sz w:val="18"/>
                <w:szCs w:val="18"/>
              </w:rPr>
            </w:pPr>
            <w:r w:rsidDel="00000000" w:rsidR="00000000" w:rsidRPr="00000000">
              <w:rPr>
                <w:sz w:val="18"/>
                <w:szCs w:val="18"/>
                <w:rtl w:val="0"/>
              </w:rPr>
              <w:t xml:space="preserve">Arial 8 Negrita u otra letra de tamaño equivalente.</w:t>
            </w:r>
          </w:p>
        </w:tc>
      </w:tr>
      <w:tr>
        <w:trPr>
          <w:trHeight w:val="42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3">
            <w:pPr>
              <w:spacing w:after="100" w:lineRule="auto"/>
              <w:ind w:left="80" w:firstLine="0"/>
              <w:jc w:val="both"/>
              <w:rPr>
                <w:sz w:val="18"/>
                <w:szCs w:val="18"/>
              </w:rPr>
            </w:pPr>
            <w:r w:rsidDel="00000000" w:rsidR="00000000" w:rsidRPr="00000000">
              <w:rPr>
                <w:sz w:val="18"/>
                <w:szCs w:val="18"/>
                <w:rtl w:val="0"/>
              </w:rPr>
              <w:t xml:space="preserve">Información Declarada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4">
            <w:pPr>
              <w:spacing w:after="100" w:lineRule="auto"/>
              <w:ind w:left="80" w:firstLine="0"/>
              <w:jc w:val="both"/>
              <w:rPr>
                <w:sz w:val="18"/>
                <w:szCs w:val="18"/>
              </w:rPr>
            </w:pPr>
            <w:r w:rsidDel="00000000" w:rsidR="00000000" w:rsidRPr="00000000">
              <w:rPr>
                <w:sz w:val="18"/>
                <w:szCs w:val="18"/>
                <w:rtl w:val="0"/>
              </w:rPr>
              <w:t xml:space="preserve">Arial 9 u otra letra de tamaño equivalente.</w:t>
            </w:r>
          </w:p>
        </w:tc>
      </w:tr>
    </w:tbl>
    <w:p w:rsidR="00000000" w:rsidDel="00000000" w:rsidP="00000000" w:rsidRDefault="00000000" w:rsidRPr="00000000" w14:paraId="000001C5">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El formato de impresión para todas las fechas será:</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DD/MM/AAAA Donde</w:t>
      </w:r>
    </w:p>
    <w:p w:rsidR="00000000" w:rsidDel="00000000" w:rsidP="00000000" w:rsidRDefault="00000000" w:rsidRPr="00000000" w14:paraId="000001C7">
      <w:pPr>
        <w:shd w:fill="ffffff" w:val="clear"/>
        <w:spacing w:after="100" w:lineRule="auto"/>
        <w:ind w:left="3520" w:hanging="720"/>
        <w:jc w:val="both"/>
        <w:rPr>
          <w:color w:val="2f2f2f"/>
          <w:sz w:val="18"/>
          <w:szCs w:val="18"/>
        </w:rPr>
      </w:pPr>
      <w:r w:rsidDel="00000000" w:rsidR="00000000" w:rsidRPr="00000000">
        <w:rPr>
          <w:color w:val="2f2f2f"/>
          <w:sz w:val="18"/>
          <w:szCs w:val="18"/>
          <w:rtl w:val="0"/>
        </w:rPr>
        <w:t xml:space="preserve">DD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día a dos posiciones. Dependiendo del mes que se trate, puede ser de 01 a 31.</w:t>
      </w:r>
    </w:p>
    <w:p w:rsidR="00000000" w:rsidDel="00000000" w:rsidP="00000000" w:rsidRDefault="00000000" w:rsidRPr="00000000" w14:paraId="000001C8">
      <w:pPr>
        <w:shd w:fill="ffffff" w:val="clear"/>
        <w:spacing w:after="100" w:lineRule="auto"/>
        <w:ind w:left="3520" w:hanging="720"/>
        <w:jc w:val="both"/>
        <w:rPr>
          <w:color w:val="2f2f2f"/>
          <w:sz w:val="18"/>
          <w:szCs w:val="18"/>
        </w:rPr>
      </w:pPr>
      <w:r w:rsidDel="00000000" w:rsidR="00000000" w:rsidRPr="00000000">
        <w:rPr>
          <w:color w:val="2f2f2f"/>
          <w:sz w:val="18"/>
          <w:szCs w:val="18"/>
          <w:rtl w:val="0"/>
        </w:rPr>
        <w:t xml:space="preserve">MM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número de mes (01 a 12).</w:t>
      </w:r>
    </w:p>
    <w:p w:rsidR="00000000" w:rsidDel="00000000" w:rsidP="00000000" w:rsidRDefault="00000000" w:rsidRPr="00000000" w14:paraId="000001C9">
      <w:pPr>
        <w:shd w:fill="ffffff" w:val="clear"/>
        <w:spacing w:after="100" w:lineRule="auto"/>
        <w:ind w:left="3520" w:hanging="720"/>
        <w:jc w:val="both"/>
        <w:rPr>
          <w:color w:val="2f2f2f"/>
          <w:sz w:val="18"/>
          <w:szCs w:val="18"/>
        </w:rPr>
      </w:pPr>
      <w:r w:rsidDel="00000000" w:rsidR="00000000" w:rsidRPr="00000000">
        <w:rPr>
          <w:color w:val="2f2f2f"/>
          <w:sz w:val="18"/>
          <w:szCs w:val="18"/>
          <w:rtl w:val="0"/>
        </w:rPr>
        <w:t xml:space="preserve">AAAA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el año a cuatro posiciones.</w:t>
      </w:r>
    </w:p>
    <w:p w:rsidR="00000000" w:rsidDel="00000000" w:rsidP="00000000" w:rsidRDefault="00000000" w:rsidRPr="00000000" w14:paraId="000001CA">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ENCABEZADO PRINCIPAL DEL PEDIMENTO</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encabezado principal deberá asentarse en la primera página de todo pedimento. La parte derecha del encabezado deberá utilizarse para la certificación de la selección automatizada.</w:t>
      </w:r>
    </w:p>
    <w:tbl>
      <w:tblPr>
        <w:tblStyle w:val="Table9"/>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7.7598175492335"/>
        <w:gridCol w:w="878.1994639676384"/>
        <w:gridCol w:w="852.1143313745403"/>
        <w:gridCol w:w="1"/>
        <w:gridCol w:w="426.0571656872701"/>
        <w:gridCol w:w="617.3481380366568"/>
        <w:gridCol w:w="1843.3493699122707"/>
        <w:gridCol w:w="582.5679612458591"/>
        <w:gridCol w:w="1"/>
        <w:gridCol w:w="1052.100347921626"/>
        <w:gridCol w:w="1026.015215328528"/>
        <w:tblGridChange w:id="0">
          <w:tblGrid>
            <w:gridCol w:w="947.7598175492335"/>
            <w:gridCol w:w="878.1994639676384"/>
            <w:gridCol w:w="852.1143313745403"/>
            <w:gridCol w:w="1"/>
            <w:gridCol w:w="426.0571656872701"/>
            <w:gridCol w:w="617.3481380366568"/>
            <w:gridCol w:w="1843.3493699122707"/>
            <w:gridCol w:w="582.5679612458591"/>
            <w:gridCol w:w="1"/>
            <w:gridCol w:w="1052.100347921626"/>
            <w:gridCol w:w="1026.015215328528"/>
          </w:tblGrid>
        </w:tblGridChange>
      </w:tblGrid>
      <w:tr>
        <w:trPr>
          <w:trHeight w:val="360" w:hRule="atLeast"/>
        </w:trPr>
        <w:tc>
          <w:tcPr>
            <w:gridSpan w:val="10"/>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C">
            <w:pPr>
              <w:spacing w:after="40" w:before="40" w:lineRule="auto"/>
              <w:ind w:left="80" w:firstLine="0"/>
              <w:jc w:val="center"/>
              <w:rPr>
                <w:b w:val="1"/>
                <w:sz w:val="14"/>
                <w:szCs w:val="14"/>
              </w:rPr>
            </w:pPr>
            <w:r w:rsidDel="00000000" w:rsidR="00000000" w:rsidRPr="00000000">
              <w:rPr>
                <w:b w:val="1"/>
                <w:sz w:val="14"/>
                <w:szCs w:val="14"/>
                <w:rtl w:val="0"/>
              </w:rPr>
              <w:t xml:space="preserve">PEDIMENTO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6">
            <w:pPr>
              <w:spacing w:after="40" w:before="40" w:lineRule="auto"/>
              <w:ind w:left="80" w:firstLine="0"/>
              <w:jc w:val="right"/>
              <w:rPr>
                <w:i w:val="1"/>
                <w:sz w:val="14"/>
                <w:szCs w:val="14"/>
              </w:rPr>
            </w:pPr>
            <w:r w:rsidDel="00000000" w:rsidR="00000000" w:rsidRPr="00000000">
              <w:rPr>
                <w:i w:val="1"/>
                <w:sz w:val="14"/>
                <w:szCs w:val="14"/>
                <w:rtl w:val="0"/>
              </w:rPr>
              <w:t xml:space="preserve">Página 1 de N</w:t>
            </w:r>
          </w:p>
        </w:tc>
      </w:tr>
      <w:tr>
        <w:trPr>
          <w:trHeight w:val="345"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D7">
            <w:pPr>
              <w:spacing w:after="40" w:before="40" w:lineRule="auto"/>
              <w:ind w:left="80" w:firstLine="0"/>
              <w:jc w:val="both"/>
              <w:rPr>
                <w:b w:val="1"/>
                <w:sz w:val="14"/>
                <w:szCs w:val="14"/>
              </w:rPr>
            </w:pPr>
            <w:r w:rsidDel="00000000" w:rsidR="00000000" w:rsidRPr="00000000">
              <w:rPr>
                <w:b w:val="1"/>
                <w:sz w:val="14"/>
                <w:szCs w:val="14"/>
                <w:rtl w:val="0"/>
              </w:rPr>
              <w:t xml:space="preserve">NUM. PEDIMENTO:</w:t>
            </w:r>
            <w:r w:rsidDel="00000000" w:rsidR="00000000" w:rsidRPr="00000000">
              <w:rPr>
                <w:sz w:val="20"/>
                <w:szCs w:val="20"/>
                <w:rtl w:val="0"/>
              </w:rPr>
              <w:t xml:space="preserve">          </w:t>
            </w:r>
            <w:r w:rsidDel="00000000" w:rsidR="00000000" w:rsidRPr="00000000">
              <w:rPr>
                <w:b w:val="1"/>
                <w:sz w:val="14"/>
                <w:szCs w:val="14"/>
                <w:rtl w:val="0"/>
              </w:rPr>
              <w:t xml:space="preserve">T. OPER CVE. PEDIMENTO:</w:t>
            </w:r>
            <w:r w:rsidDel="00000000" w:rsidR="00000000" w:rsidRPr="00000000">
              <w:rPr>
                <w:sz w:val="20"/>
                <w:szCs w:val="20"/>
                <w:rtl w:val="0"/>
              </w:rPr>
              <w:t xml:space="preserve">                      </w:t>
            </w:r>
            <w:r w:rsidDel="00000000" w:rsidR="00000000" w:rsidRPr="00000000">
              <w:rPr>
                <w:b w:val="1"/>
                <w:sz w:val="14"/>
                <w:szCs w:val="14"/>
                <w:rtl w:val="0"/>
              </w:rPr>
              <w:t xml:space="preserve">REGIMEN: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1">
            <w:pPr>
              <w:spacing w:after="40" w:before="40" w:lineRule="auto"/>
              <w:ind w:left="80" w:firstLine="0"/>
              <w:jc w:val="center"/>
              <w:rPr>
                <w:b w:val="1"/>
                <w:sz w:val="14"/>
                <w:szCs w:val="14"/>
              </w:rPr>
            </w:pPr>
            <w:r w:rsidDel="00000000" w:rsidR="00000000" w:rsidRPr="00000000">
              <w:rPr>
                <w:b w:val="1"/>
                <w:sz w:val="14"/>
                <w:szCs w:val="14"/>
                <w:rtl w:val="0"/>
              </w:rPr>
              <w:t xml:space="preserve">CERTIFICACIONES</w:t>
            </w:r>
          </w:p>
        </w:tc>
      </w:tr>
      <w:tr>
        <w:trPr>
          <w:trHeight w:val="345"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2">
            <w:pPr>
              <w:spacing w:after="40" w:before="40" w:lineRule="auto"/>
              <w:ind w:left="80" w:firstLine="0"/>
              <w:jc w:val="both"/>
              <w:rPr>
                <w:b w:val="1"/>
                <w:sz w:val="14"/>
                <w:szCs w:val="14"/>
              </w:rPr>
            </w:pPr>
            <w:r w:rsidDel="00000000" w:rsidR="00000000" w:rsidRPr="00000000">
              <w:rPr>
                <w:b w:val="1"/>
                <w:sz w:val="14"/>
                <w:szCs w:val="14"/>
                <w:rtl w:val="0"/>
              </w:rPr>
              <w:t xml:space="preserve">DESTINO:</w:t>
            </w:r>
            <w:r w:rsidDel="00000000" w:rsidR="00000000" w:rsidRPr="00000000">
              <w:rPr>
                <w:sz w:val="20"/>
                <w:szCs w:val="20"/>
                <w:rtl w:val="0"/>
              </w:rPr>
              <w:t xml:space="preserve">             </w:t>
            </w:r>
            <w:r w:rsidDel="00000000" w:rsidR="00000000" w:rsidRPr="00000000">
              <w:rPr>
                <w:b w:val="1"/>
                <w:sz w:val="14"/>
                <w:szCs w:val="14"/>
                <w:rtl w:val="0"/>
              </w:rPr>
              <w:t xml:space="preserve">TIPO CAMBIO:</w:t>
            </w:r>
            <w:r w:rsidDel="00000000" w:rsidR="00000000" w:rsidRPr="00000000">
              <w:rPr>
                <w:sz w:val="20"/>
                <w:szCs w:val="20"/>
                <w:rtl w:val="0"/>
              </w:rPr>
              <w:t xml:space="preserve">          </w:t>
            </w:r>
            <w:r w:rsidDel="00000000" w:rsidR="00000000" w:rsidRPr="00000000">
              <w:rPr>
                <w:b w:val="1"/>
                <w:sz w:val="14"/>
                <w:szCs w:val="14"/>
                <w:rtl w:val="0"/>
              </w:rPr>
              <w:t xml:space="preserve">PESO BRUTO:</w:t>
            </w:r>
            <w:r w:rsidDel="00000000" w:rsidR="00000000" w:rsidRPr="00000000">
              <w:rPr>
                <w:sz w:val="20"/>
                <w:szCs w:val="20"/>
                <w:rtl w:val="0"/>
              </w:rPr>
              <w:t xml:space="preserve">            </w:t>
            </w:r>
            <w:r w:rsidDel="00000000" w:rsidR="00000000" w:rsidRPr="00000000">
              <w:rPr>
                <w:b w:val="1"/>
                <w:sz w:val="14"/>
                <w:szCs w:val="14"/>
                <w:rtl w:val="0"/>
              </w:rPr>
              <w:t xml:space="preserve">ADUANA E/S:</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C">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gridSpan w:val="6"/>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ED">
            <w:pPr>
              <w:spacing w:after="40" w:before="40" w:lineRule="auto"/>
              <w:ind w:left="80" w:firstLine="0"/>
              <w:jc w:val="both"/>
              <w:rPr>
                <w:b w:val="1"/>
                <w:sz w:val="14"/>
                <w:szCs w:val="14"/>
              </w:rPr>
            </w:pPr>
            <w:r w:rsidDel="00000000" w:rsidR="00000000" w:rsidRPr="00000000">
              <w:rPr>
                <w:b w:val="1"/>
                <w:sz w:val="14"/>
                <w:szCs w:val="14"/>
                <w:rtl w:val="0"/>
              </w:rPr>
              <w:t xml:space="preserve">MEDIOS DE TRANSPORTE</w:t>
            </w:r>
          </w:p>
        </w:tc>
        <w:tc>
          <w:tcPr>
            <w:gridSpan w:val="4"/>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3">
            <w:pPr>
              <w:spacing w:after="40" w:before="40" w:lineRule="auto"/>
              <w:ind w:left="80" w:firstLine="0"/>
              <w:jc w:val="both"/>
              <w:rPr>
                <w:b w:val="1"/>
                <w:sz w:val="14"/>
                <w:szCs w:val="14"/>
              </w:rPr>
            </w:pPr>
            <w:r w:rsidDel="00000000" w:rsidR="00000000" w:rsidRPr="00000000">
              <w:rPr>
                <w:b w:val="1"/>
                <w:sz w:val="14"/>
                <w:szCs w:val="14"/>
                <w:rtl w:val="0"/>
              </w:rPr>
              <w:t xml:space="preserve">VALOR DOLARES:</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35" w:hRule="atLeast"/>
        </w:trPr>
        <w:tc>
          <w:tcPr>
            <w:gridSpan w:val="2"/>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8">
            <w:pPr>
              <w:spacing w:after="40" w:before="40" w:lineRule="auto"/>
              <w:ind w:left="80" w:firstLine="0"/>
              <w:jc w:val="center"/>
              <w:rPr>
                <w:b w:val="1"/>
                <w:sz w:val="14"/>
                <w:szCs w:val="14"/>
              </w:rPr>
            </w:pPr>
            <w:r w:rsidDel="00000000" w:rsidR="00000000" w:rsidRPr="00000000">
              <w:rPr>
                <w:b w:val="1"/>
                <w:sz w:val="14"/>
                <w:szCs w:val="14"/>
                <w:rtl w:val="0"/>
              </w:rPr>
              <w:t xml:space="preserve">ENTRADA/SALIDA:</w:t>
            </w:r>
          </w:p>
        </w:tc>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A">
            <w:pPr>
              <w:spacing w:after="40" w:before="40" w:lineRule="auto"/>
              <w:ind w:left="80" w:firstLine="0"/>
              <w:jc w:val="center"/>
              <w:rPr>
                <w:b w:val="1"/>
                <w:sz w:val="14"/>
                <w:szCs w:val="14"/>
              </w:rPr>
            </w:pPr>
            <w:r w:rsidDel="00000000" w:rsidR="00000000" w:rsidRPr="00000000">
              <w:rPr>
                <w:b w:val="1"/>
                <w:sz w:val="14"/>
                <w:szCs w:val="14"/>
                <w:rtl w:val="0"/>
              </w:rPr>
              <w:t xml:space="preserve">ARRIBO:</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C">
            <w:pPr>
              <w:spacing w:after="40" w:before="40" w:lineRule="auto"/>
              <w:ind w:left="80" w:firstLine="0"/>
              <w:jc w:val="center"/>
              <w:rPr>
                <w:b w:val="1"/>
                <w:sz w:val="14"/>
                <w:szCs w:val="14"/>
              </w:rPr>
            </w:pPr>
            <w:r w:rsidDel="00000000" w:rsidR="00000000" w:rsidRPr="00000000">
              <w:rPr>
                <w:b w:val="1"/>
                <w:sz w:val="14"/>
                <w:szCs w:val="14"/>
                <w:rtl w:val="0"/>
              </w:rPr>
              <w:t xml:space="preserve">SALIDA:</w:t>
            </w:r>
          </w:p>
        </w:tc>
        <w:tc>
          <w:tcPr>
            <w:gridSpan w:val="4"/>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1FE">
            <w:pPr>
              <w:spacing w:after="40" w:before="40" w:lineRule="auto"/>
              <w:ind w:left="80" w:firstLine="0"/>
              <w:jc w:val="both"/>
              <w:rPr>
                <w:b w:val="1"/>
                <w:sz w:val="14"/>
                <w:szCs w:val="14"/>
              </w:rPr>
            </w:pPr>
            <w:r w:rsidDel="00000000" w:rsidR="00000000" w:rsidRPr="00000000">
              <w:rPr>
                <w:b w:val="1"/>
                <w:sz w:val="14"/>
                <w:szCs w:val="14"/>
                <w:rtl w:val="0"/>
              </w:rPr>
              <w:t xml:space="preserve">VALOR ADUANA:</w:t>
            </w:r>
          </w:p>
          <w:p w:rsidR="00000000" w:rsidDel="00000000" w:rsidP="00000000" w:rsidRDefault="00000000" w:rsidRPr="00000000" w14:paraId="000001FF">
            <w:pPr>
              <w:spacing w:after="40" w:before="40" w:lineRule="auto"/>
              <w:ind w:left="80" w:firstLine="0"/>
              <w:jc w:val="both"/>
              <w:rPr>
                <w:b w:val="1"/>
                <w:sz w:val="14"/>
                <w:szCs w:val="14"/>
              </w:rPr>
            </w:pPr>
            <w:r w:rsidDel="00000000" w:rsidR="00000000" w:rsidRPr="00000000">
              <w:rPr>
                <w:b w:val="1"/>
                <w:sz w:val="14"/>
                <w:szCs w:val="14"/>
                <w:rtl w:val="0"/>
              </w:rPr>
              <w:t xml:space="preserve">PRECIO PAGADO/VALOR</w:t>
            </w:r>
          </w:p>
          <w:p w:rsidR="00000000" w:rsidDel="00000000" w:rsidP="00000000" w:rsidRDefault="00000000" w:rsidRPr="00000000" w14:paraId="00000200">
            <w:pPr>
              <w:spacing w:after="40" w:before="40" w:lineRule="auto"/>
              <w:ind w:left="80" w:firstLine="0"/>
              <w:jc w:val="both"/>
              <w:rPr>
                <w:b w:val="1"/>
                <w:sz w:val="14"/>
                <w:szCs w:val="14"/>
              </w:rPr>
            </w:pPr>
            <w:r w:rsidDel="00000000" w:rsidR="00000000" w:rsidRPr="00000000">
              <w:rPr>
                <w:b w:val="1"/>
                <w:sz w:val="14"/>
                <w:szCs w:val="14"/>
                <w:rtl w:val="0"/>
              </w:rPr>
              <w:t xml:space="preserve">COMERCIAL:</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4">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5">
            <w:pPr>
              <w:spacing w:after="40" w:before="40" w:lineRule="auto"/>
              <w:ind w:left="80" w:firstLine="0"/>
              <w:jc w:val="center"/>
              <w:rPr>
                <w:b w:val="1"/>
                <w:sz w:val="14"/>
                <w:szCs w:val="14"/>
              </w:rPr>
            </w:pPr>
            <w:r w:rsidDel="00000000" w:rsidR="00000000" w:rsidRPr="00000000">
              <w:rPr>
                <w:b w:val="1"/>
                <w:sz w:val="14"/>
                <w:szCs w:val="14"/>
                <w:rtl w:val="0"/>
              </w:rPr>
              <w:t xml:space="preserve">DATOS DEL IMPORTADOR /EXPORTADOR</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0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395"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0">
            <w:pPr>
              <w:spacing w:after="40" w:before="40" w:lineRule="auto"/>
              <w:ind w:left="80" w:firstLine="0"/>
              <w:jc w:val="both"/>
              <w:rPr>
                <w:b w:val="1"/>
                <w:sz w:val="14"/>
                <w:szCs w:val="14"/>
              </w:rPr>
            </w:pPr>
            <w:r w:rsidDel="00000000" w:rsidR="00000000" w:rsidRPr="00000000">
              <w:rPr>
                <w:b w:val="1"/>
                <w:sz w:val="14"/>
                <w:szCs w:val="14"/>
                <w:rtl w:val="0"/>
              </w:rPr>
              <w:t xml:space="preserve">RFC:</w:t>
            </w:r>
            <w:r w:rsidDel="00000000" w:rsidR="00000000" w:rsidRPr="00000000">
              <w:rPr>
                <w:sz w:val="20"/>
                <w:szCs w:val="20"/>
                <w:rtl w:val="0"/>
              </w:rPr>
              <w:t xml:space="preserve">                                                    </w:t>
            </w:r>
            <w:r w:rsidDel="00000000" w:rsidR="00000000" w:rsidRPr="00000000">
              <w:rPr>
                <w:b w:val="1"/>
                <w:sz w:val="14"/>
                <w:szCs w:val="14"/>
                <w:rtl w:val="0"/>
              </w:rPr>
              <w:t xml:space="preserve">NOMBRE, DENOMINACION O RAZON</w:t>
            </w:r>
          </w:p>
          <w:p w:rsidR="00000000" w:rsidDel="00000000" w:rsidP="00000000" w:rsidRDefault="00000000" w:rsidRPr="00000000" w14:paraId="00000211">
            <w:pPr>
              <w:spacing w:after="40" w:before="40" w:lineRule="auto"/>
              <w:ind w:left="80" w:firstLine="0"/>
              <w:jc w:val="both"/>
              <w:rPr>
                <w:b w:val="1"/>
                <w:sz w:val="14"/>
                <w:szCs w:val="14"/>
              </w:rPr>
            </w:pPr>
            <w:r w:rsidDel="00000000" w:rsidR="00000000" w:rsidRPr="00000000">
              <w:rPr>
                <w:b w:val="1"/>
                <w:sz w:val="14"/>
                <w:szCs w:val="14"/>
                <w:rtl w:val="0"/>
              </w:rPr>
              <w:t xml:space="preserve">SOCIAL:</w:t>
            </w:r>
          </w:p>
          <w:p w:rsidR="00000000" w:rsidDel="00000000" w:rsidP="00000000" w:rsidRDefault="00000000" w:rsidRPr="00000000" w14:paraId="00000212">
            <w:pPr>
              <w:spacing w:after="40" w:before="40" w:lineRule="auto"/>
              <w:ind w:left="80" w:firstLine="0"/>
              <w:jc w:val="both"/>
              <w:rPr>
                <w:b w:val="1"/>
                <w:sz w:val="14"/>
                <w:szCs w:val="14"/>
              </w:rPr>
            </w:pPr>
            <w:r w:rsidDel="00000000" w:rsidR="00000000" w:rsidRPr="00000000">
              <w:rPr>
                <w:b w:val="1"/>
                <w:sz w:val="14"/>
                <w:szCs w:val="14"/>
                <w:rtl w:val="0"/>
              </w:rPr>
              <w:t xml:space="preserve">CURP:</w:t>
            </w:r>
          </w:p>
          <w:p w:rsidR="00000000" w:rsidDel="00000000" w:rsidP="00000000" w:rsidRDefault="00000000" w:rsidRPr="00000000" w14:paraId="00000213">
            <w:pPr>
              <w:spacing w:after="40" w:before="40" w:lineRule="auto"/>
              <w:ind w:left="80" w:firstLine="0"/>
              <w:jc w:val="both"/>
              <w:rPr>
                <w:b w:val="1"/>
                <w:sz w:val="14"/>
                <w:szCs w:val="14"/>
              </w:rPr>
            </w:pPr>
            <w:r w:rsidDel="00000000" w:rsidR="00000000" w:rsidRPr="00000000">
              <w:rPr>
                <w:b w:val="1"/>
                <w:sz w:val="14"/>
                <w:szCs w:val="14"/>
                <w:rtl w:val="0"/>
              </w:rPr>
              <w:t xml:space="preserve">DOMICILIO:</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1D">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15" w:hRule="atLeast"/>
        </w:trPr>
        <w:tc>
          <w:tcPr>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1E">
            <w:pPr>
              <w:spacing w:after="40" w:before="40" w:lineRule="auto"/>
              <w:ind w:left="80" w:firstLine="0"/>
              <w:jc w:val="center"/>
              <w:rPr>
                <w:b w:val="1"/>
                <w:sz w:val="14"/>
                <w:szCs w:val="14"/>
              </w:rPr>
            </w:pPr>
            <w:r w:rsidDel="00000000" w:rsidR="00000000" w:rsidRPr="00000000">
              <w:rPr>
                <w:b w:val="1"/>
                <w:sz w:val="14"/>
                <w:szCs w:val="14"/>
                <w:rtl w:val="0"/>
              </w:rPr>
              <w:t xml:space="preserve">VAL. SEGUROS</w:t>
            </w:r>
          </w:p>
        </w:tc>
        <w:tc>
          <w:tcPr>
            <w:gridSpan w:val="4"/>
            <w:tcBorders>
              <w:top w:color="000000" w:space="0" w:sz="6" w:val="single"/>
              <w:left w:color="000000" w:space="0" w:sz="0" w:val="nil"/>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1F">
            <w:pPr>
              <w:spacing w:after="40" w:before="40" w:lineRule="auto"/>
              <w:ind w:left="80" w:firstLine="0"/>
              <w:jc w:val="center"/>
              <w:rPr>
                <w:b w:val="1"/>
                <w:sz w:val="14"/>
                <w:szCs w:val="14"/>
              </w:rPr>
            </w:pPr>
            <w:r w:rsidDel="00000000" w:rsidR="00000000" w:rsidRPr="00000000">
              <w:rPr>
                <w:b w:val="1"/>
                <w:sz w:val="14"/>
                <w:szCs w:val="14"/>
                <w:rtl w:val="0"/>
              </w:rPr>
              <w:t xml:space="preserve">SEGUROS</w:t>
            </w:r>
          </w:p>
        </w:tc>
        <w:tc>
          <w:tcPr>
            <w:gridSpan w:val="2"/>
            <w:tcBorders>
              <w:top w:color="000000" w:space="0" w:sz="6" w:val="single"/>
              <w:left w:color="000000" w:space="0" w:sz="0" w:val="nil"/>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23">
            <w:pPr>
              <w:spacing w:after="40" w:before="40" w:lineRule="auto"/>
              <w:ind w:left="80" w:firstLine="0"/>
              <w:jc w:val="center"/>
              <w:rPr>
                <w:b w:val="1"/>
                <w:sz w:val="14"/>
                <w:szCs w:val="14"/>
              </w:rPr>
            </w:pPr>
            <w:r w:rsidDel="00000000" w:rsidR="00000000" w:rsidRPr="00000000">
              <w:rPr>
                <w:b w:val="1"/>
                <w:sz w:val="14"/>
                <w:szCs w:val="14"/>
                <w:rtl w:val="0"/>
              </w:rPr>
              <w:t xml:space="preserve">FLETES</w:t>
            </w:r>
          </w:p>
        </w:tc>
        <w:tc>
          <w:tcPr>
            <w:gridSpan w:val="2"/>
            <w:tcBorders>
              <w:top w:color="000000" w:space="0" w:sz="6" w:val="single"/>
              <w:left w:color="000000" w:space="0" w:sz="0" w:val="nil"/>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25">
            <w:pPr>
              <w:spacing w:after="40" w:before="40" w:lineRule="auto"/>
              <w:ind w:left="80" w:firstLine="0"/>
              <w:jc w:val="center"/>
              <w:rPr>
                <w:b w:val="1"/>
                <w:sz w:val="14"/>
                <w:szCs w:val="14"/>
              </w:rPr>
            </w:pPr>
            <w:r w:rsidDel="00000000" w:rsidR="00000000" w:rsidRPr="00000000">
              <w:rPr>
                <w:b w:val="1"/>
                <w:sz w:val="14"/>
                <w:szCs w:val="14"/>
                <w:rtl w:val="0"/>
              </w:rPr>
              <w:t xml:space="preserve">EMBALAJES</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7">
            <w:pPr>
              <w:spacing w:after="40" w:before="40" w:lineRule="auto"/>
              <w:ind w:left="80" w:firstLine="0"/>
              <w:jc w:val="center"/>
              <w:rPr>
                <w:b w:val="1"/>
                <w:sz w:val="14"/>
                <w:szCs w:val="14"/>
              </w:rPr>
            </w:pPr>
            <w:r w:rsidDel="00000000" w:rsidR="00000000" w:rsidRPr="00000000">
              <w:rPr>
                <w:b w:val="1"/>
                <w:sz w:val="14"/>
                <w:szCs w:val="14"/>
                <w:rtl w:val="0"/>
              </w:rPr>
              <w:t xml:space="preserve">OTROS</w:t>
            </w:r>
          </w:p>
          <w:p w:rsidR="00000000" w:rsidDel="00000000" w:rsidP="00000000" w:rsidRDefault="00000000" w:rsidRPr="00000000" w14:paraId="00000228">
            <w:pPr>
              <w:spacing w:after="40" w:before="40" w:lineRule="auto"/>
              <w:ind w:left="80" w:firstLine="0"/>
              <w:jc w:val="center"/>
              <w:rPr>
                <w:b w:val="1"/>
                <w:sz w:val="14"/>
                <w:szCs w:val="14"/>
              </w:rPr>
            </w:pPr>
            <w:r w:rsidDel="00000000" w:rsidR="00000000" w:rsidRPr="00000000">
              <w:rPr>
                <w:b w:val="1"/>
                <w:sz w:val="14"/>
                <w:szCs w:val="14"/>
                <w:rtl w:val="0"/>
              </w:rPr>
              <w:t xml:space="preserve">INCREMENTABLES</w:t>
            </w:r>
          </w:p>
        </w:tc>
        <w:tc>
          <w:tcPr>
            <w:vMerge w:val="restart"/>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9">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gridSpan w:val="10"/>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2A">
            <w:pPr>
              <w:spacing w:after="40" w:before="40" w:lineRule="auto"/>
              <w:ind w:left="80" w:firstLine="0"/>
              <w:jc w:val="center"/>
              <w:rPr>
                <w:b w:val="1"/>
                <w:sz w:val="14"/>
                <w:szCs w:val="14"/>
              </w:rPr>
            </w:pPr>
            <w:r w:rsidDel="00000000" w:rsidR="00000000" w:rsidRPr="00000000">
              <w:rPr>
                <w:b w:val="1"/>
                <w:sz w:val="14"/>
                <w:szCs w:val="14"/>
                <w:rtl w:val="0"/>
              </w:rPr>
              <w:t xml:space="preserve">VALOR DECREMENTABLES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ind w:left="80" w:firstLine="0"/>
              <w:jc w:val="both"/>
              <w:rPr>
                <w:color w:val="2f2f2f"/>
                <w:sz w:val="18"/>
                <w:szCs w:val="18"/>
              </w:rPr>
            </w:pPr>
            <w:r w:rsidDel="00000000" w:rsidR="00000000" w:rsidRPr="00000000">
              <w:rPr>
                <w:rtl w:val="0"/>
              </w:rPr>
            </w:r>
          </w:p>
        </w:tc>
      </w:tr>
      <w:tr>
        <w:trPr>
          <w:trHeight w:val="70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5">
            <w:pPr>
              <w:spacing w:after="40" w:before="40" w:lineRule="auto"/>
              <w:ind w:left="80" w:firstLine="0"/>
              <w:jc w:val="both"/>
              <w:rPr>
                <w:b w:val="1"/>
                <w:sz w:val="14"/>
                <w:szCs w:val="14"/>
              </w:rPr>
            </w:pPr>
            <w:r w:rsidDel="00000000" w:rsidR="00000000" w:rsidRPr="00000000">
              <w:rPr>
                <w:b w:val="1"/>
                <w:sz w:val="14"/>
                <w:szCs w:val="14"/>
                <w:rtl w:val="0"/>
              </w:rPr>
              <w:t xml:space="preserve">TRANSPORTE</w:t>
            </w:r>
          </w:p>
          <w:p w:rsidR="00000000" w:rsidDel="00000000" w:rsidP="00000000" w:rsidRDefault="00000000" w:rsidRPr="00000000" w14:paraId="00000236">
            <w:pPr>
              <w:spacing w:after="40" w:before="40" w:lineRule="auto"/>
              <w:ind w:left="80" w:firstLine="0"/>
              <w:jc w:val="both"/>
              <w:rPr>
                <w:b w:val="1"/>
                <w:sz w:val="14"/>
                <w:szCs w:val="14"/>
              </w:rPr>
            </w:pPr>
            <w:r w:rsidDel="00000000" w:rsidR="00000000" w:rsidRPr="00000000">
              <w:rPr>
                <w:b w:val="1"/>
                <w:sz w:val="14"/>
                <w:szCs w:val="14"/>
                <w:rtl w:val="0"/>
              </w:rPr>
              <w:t xml:space="preserve">DECREMENTABLES</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7">
            <w:pPr>
              <w:spacing w:after="40" w:before="40" w:lineRule="auto"/>
              <w:ind w:left="80" w:firstLine="0"/>
              <w:jc w:val="center"/>
              <w:rPr>
                <w:b w:val="1"/>
                <w:sz w:val="14"/>
                <w:szCs w:val="14"/>
              </w:rPr>
            </w:pPr>
            <w:r w:rsidDel="00000000" w:rsidR="00000000" w:rsidRPr="00000000">
              <w:rPr>
                <w:b w:val="1"/>
                <w:sz w:val="14"/>
                <w:szCs w:val="14"/>
                <w:rtl w:val="0"/>
              </w:rPr>
              <w:t xml:space="preserve">SEGURO</w:t>
            </w:r>
          </w:p>
          <w:p w:rsidR="00000000" w:rsidDel="00000000" w:rsidP="00000000" w:rsidRDefault="00000000" w:rsidRPr="00000000" w14:paraId="00000238">
            <w:pPr>
              <w:spacing w:after="40" w:before="40" w:lineRule="auto"/>
              <w:ind w:left="80" w:firstLine="0"/>
              <w:jc w:val="center"/>
              <w:rPr>
                <w:b w:val="1"/>
                <w:sz w:val="14"/>
                <w:szCs w:val="14"/>
              </w:rPr>
            </w:pPr>
            <w:r w:rsidDel="00000000" w:rsidR="00000000" w:rsidRPr="00000000">
              <w:rPr>
                <w:b w:val="1"/>
                <w:sz w:val="14"/>
                <w:szCs w:val="14"/>
                <w:rtl w:val="0"/>
              </w:rPr>
              <w:t xml:space="preserve">DECREMENTABLES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C">
            <w:pPr>
              <w:spacing w:after="40" w:before="40" w:lineRule="auto"/>
              <w:ind w:left="80" w:firstLine="0"/>
              <w:jc w:val="center"/>
              <w:rPr>
                <w:b w:val="1"/>
                <w:sz w:val="14"/>
                <w:szCs w:val="14"/>
              </w:rPr>
            </w:pPr>
            <w:r w:rsidDel="00000000" w:rsidR="00000000" w:rsidRPr="00000000">
              <w:rPr>
                <w:b w:val="1"/>
                <w:sz w:val="14"/>
                <w:szCs w:val="14"/>
                <w:rtl w:val="0"/>
              </w:rPr>
              <w:t xml:space="preserve">CARGA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3E">
            <w:pPr>
              <w:spacing w:after="40" w:before="40" w:lineRule="auto"/>
              <w:ind w:left="80" w:firstLine="0"/>
              <w:jc w:val="center"/>
              <w:rPr>
                <w:b w:val="1"/>
                <w:sz w:val="14"/>
                <w:szCs w:val="14"/>
              </w:rPr>
            </w:pPr>
            <w:r w:rsidDel="00000000" w:rsidR="00000000" w:rsidRPr="00000000">
              <w:rPr>
                <w:b w:val="1"/>
                <w:sz w:val="14"/>
                <w:szCs w:val="14"/>
                <w:rtl w:val="0"/>
              </w:rPr>
              <w:t xml:space="preserve">DESCARGA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0">
            <w:pPr>
              <w:spacing w:after="40" w:before="40" w:lineRule="auto"/>
              <w:ind w:left="80" w:firstLine="0"/>
              <w:jc w:val="center"/>
              <w:rPr>
                <w:b w:val="1"/>
                <w:sz w:val="14"/>
                <w:szCs w:val="14"/>
              </w:rPr>
            </w:pPr>
            <w:r w:rsidDel="00000000" w:rsidR="00000000" w:rsidRPr="00000000">
              <w:rPr>
                <w:b w:val="1"/>
                <w:sz w:val="14"/>
                <w:szCs w:val="14"/>
                <w:rtl w:val="0"/>
              </w:rPr>
              <w:t xml:space="preserve">OTROS</w:t>
            </w:r>
          </w:p>
          <w:p w:rsidR="00000000" w:rsidDel="00000000" w:rsidP="00000000" w:rsidRDefault="00000000" w:rsidRPr="00000000" w14:paraId="00000241">
            <w:pPr>
              <w:spacing w:after="40" w:before="40" w:lineRule="auto"/>
              <w:ind w:left="80" w:firstLine="0"/>
              <w:jc w:val="center"/>
              <w:rPr>
                <w:b w:val="1"/>
                <w:sz w:val="14"/>
                <w:szCs w:val="14"/>
              </w:rPr>
            </w:pPr>
            <w:r w:rsidDel="00000000" w:rsidR="00000000" w:rsidRPr="00000000">
              <w:rPr>
                <w:b w:val="1"/>
                <w:sz w:val="14"/>
                <w:szCs w:val="14"/>
                <w:rtl w:val="0"/>
              </w:rPr>
              <w:t xml:space="preserve">DECREMENTABLES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43">
      <w:pPr>
        <w:rPr/>
      </w:pPr>
      <w:r w:rsidDel="00000000" w:rsidR="00000000" w:rsidRPr="00000000">
        <w:rPr>
          <w:rtl w:val="0"/>
        </w:rPr>
      </w:r>
    </w:p>
    <w:tbl>
      <w:tblPr>
        <w:tblStyle w:val="Table10"/>
        <w:tblW w:w="62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8.5711214425846"/>
        <w:gridCol w:w="1"/>
        <w:gridCol w:w="1"/>
        <w:gridCol w:w="1912.2732525328536"/>
        <w:gridCol w:w="1"/>
        <w:gridCol w:w="1"/>
        <w:gridCol w:w="1"/>
        <w:gridCol w:w="1"/>
        <w:gridCol w:w="1455.4524199833384"/>
        <w:gridCol w:w="1"/>
        <w:gridCol w:w="1349.2150170648465"/>
        <w:tblGridChange w:id="0">
          <w:tblGrid>
            <w:gridCol w:w="1508.5711214425846"/>
            <w:gridCol w:w="1"/>
            <w:gridCol w:w="1"/>
            <w:gridCol w:w="1912.2732525328536"/>
            <w:gridCol w:w="1"/>
            <w:gridCol w:w="1"/>
            <w:gridCol w:w="1"/>
            <w:gridCol w:w="1"/>
            <w:gridCol w:w="1455.4524199833384"/>
            <w:gridCol w:w="1"/>
            <w:gridCol w:w="1349.2150170648465"/>
          </w:tblGrid>
        </w:tblGridChange>
      </w:tblGrid>
      <w:tr>
        <w:trPr>
          <w:trHeight w:val="1215" w:hRule="atLeast"/>
        </w:trPr>
        <w:tc>
          <w:tcPr>
            <w:gridSpan w:val="3"/>
            <w:tcBorders>
              <w:top w:color="000000" w:space="0" w:sz="4"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44">
            <w:pPr>
              <w:spacing w:after="40" w:before="40" w:lineRule="auto"/>
              <w:ind w:left="80" w:firstLine="0"/>
              <w:jc w:val="center"/>
              <w:rPr>
                <w:b w:val="1"/>
                <w:sz w:val="14"/>
                <w:szCs w:val="14"/>
              </w:rPr>
            </w:pPr>
            <w:r w:rsidDel="00000000" w:rsidR="00000000" w:rsidRPr="00000000">
              <w:rPr>
                <w:b w:val="1"/>
                <w:sz w:val="14"/>
                <w:szCs w:val="14"/>
                <w:rtl w:val="0"/>
              </w:rPr>
              <w:t xml:space="preserve">CODIGO DE ACEPTACION:</w:t>
            </w:r>
          </w:p>
        </w:tc>
        <w:tc>
          <w:tcPr>
            <w:gridSpan w:val="5"/>
            <w:tcBorders>
              <w:top w:color="000000" w:space="0" w:sz="4"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47">
            <w:pPr>
              <w:spacing w:after="40" w:before="40" w:lineRule="auto"/>
              <w:ind w:left="80" w:firstLine="0"/>
              <w:jc w:val="center"/>
              <w:rPr>
                <w:b w:val="1"/>
                <w:sz w:val="14"/>
                <w:szCs w:val="14"/>
              </w:rPr>
            </w:pPr>
            <w:r w:rsidDel="00000000" w:rsidR="00000000" w:rsidRPr="00000000">
              <w:rPr>
                <w:b w:val="1"/>
                <w:sz w:val="14"/>
                <w:szCs w:val="14"/>
                <w:rtl w:val="0"/>
              </w:rPr>
              <w:t xml:space="preserve">CODIGO DE BARRAS</w:t>
            </w:r>
          </w:p>
        </w:tc>
        <w:tc>
          <w:tcPr>
            <w:gridSpan w:val="2"/>
            <w:tcBorders>
              <w:top w:color="000000" w:space="0" w:sz="4" w:val="single"/>
              <w:left w:color="000000" w:space="0" w:sz="4"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4C">
            <w:pPr>
              <w:spacing w:after="40" w:before="40" w:lineRule="auto"/>
              <w:ind w:left="80" w:firstLine="0"/>
              <w:jc w:val="center"/>
              <w:rPr>
                <w:b w:val="1"/>
                <w:sz w:val="14"/>
                <w:szCs w:val="14"/>
              </w:rPr>
            </w:pPr>
            <w:r w:rsidDel="00000000" w:rsidR="00000000" w:rsidRPr="00000000">
              <w:rPr>
                <w:b w:val="1"/>
                <w:sz w:val="14"/>
                <w:szCs w:val="14"/>
                <w:rtl w:val="0"/>
              </w:rPr>
              <w:t xml:space="preserve">CLAVE DE LA SECCION</w:t>
            </w:r>
          </w:p>
          <w:p w:rsidR="00000000" w:rsidDel="00000000" w:rsidP="00000000" w:rsidRDefault="00000000" w:rsidRPr="00000000" w14:paraId="0000024D">
            <w:pPr>
              <w:spacing w:after="40" w:before="40" w:lineRule="auto"/>
              <w:ind w:left="80" w:firstLine="0"/>
              <w:jc w:val="center"/>
              <w:rPr>
                <w:b w:val="1"/>
                <w:sz w:val="14"/>
                <w:szCs w:val="14"/>
              </w:rPr>
            </w:pPr>
            <w:r w:rsidDel="00000000" w:rsidR="00000000" w:rsidRPr="00000000">
              <w:rPr>
                <w:b w:val="1"/>
                <w:sz w:val="14"/>
                <w:szCs w:val="14"/>
                <w:rtl w:val="0"/>
              </w:rPr>
              <w:t xml:space="preserve">ADUANERA DE</w:t>
            </w:r>
          </w:p>
          <w:p w:rsidR="00000000" w:rsidDel="00000000" w:rsidP="00000000" w:rsidRDefault="00000000" w:rsidRPr="00000000" w14:paraId="0000024E">
            <w:pPr>
              <w:spacing w:after="40" w:before="40" w:lineRule="auto"/>
              <w:ind w:left="80" w:firstLine="0"/>
              <w:jc w:val="center"/>
              <w:rPr>
                <w:b w:val="1"/>
                <w:sz w:val="14"/>
                <w:szCs w:val="14"/>
              </w:rPr>
            </w:pPr>
            <w:r w:rsidDel="00000000" w:rsidR="00000000" w:rsidRPr="00000000">
              <w:rPr>
                <w:b w:val="1"/>
                <w:sz w:val="14"/>
                <w:szCs w:val="14"/>
                <w:rtl w:val="0"/>
              </w:rPr>
              <w:t xml:space="preserve">DESPACHO:</w:t>
            </w:r>
          </w:p>
          <w:p w:rsidR="00000000" w:rsidDel="00000000" w:rsidP="00000000" w:rsidRDefault="00000000" w:rsidRPr="00000000" w14:paraId="0000024F">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1">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52">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7710463670622"/>
        <w:gridCol w:w="430.8383851039428"/>
        <w:gridCol w:w="585.4983182181787"/>
        <w:gridCol w:w="1502.4107788240055"/>
        <w:gridCol w:w="795.393941730356"/>
        <w:gridCol w:w="408.74410894476625"/>
        <w:gridCol w:w="695.9696990140615"/>
        <w:gridCol w:w="629.6868705365318"/>
        <w:gridCol w:w="1038.430979481298"/>
        <w:gridCol w:w="718.0639751732381"/>
        <w:gridCol w:w="1336.7037076301815"/>
        <w:tblGridChange w:id="0">
          <w:tblGrid>
            <w:gridCol w:w="883.7710463670622"/>
            <w:gridCol w:w="430.8383851039428"/>
            <w:gridCol w:w="585.4983182181787"/>
            <w:gridCol w:w="1502.4107788240055"/>
            <w:gridCol w:w="795.393941730356"/>
            <w:gridCol w:w="408.74410894476625"/>
            <w:gridCol w:w="695.9696990140615"/>
            <w:gridCol w:w="629.6868705365318"/>
            <w:gridCol w:w="1038.430979481298"/>
            <w:gridCol w:w="718.0639751732381"/>
            <w:gridCol w:w="1336.7037076301815"/>
          </w:tblGrid>
        </w:tblGridChange>
      </w:tblGrid>
      <w:tr>
        <w:trPr>
          <w:trHeight w:val="360"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3">
            <w:pPr>
              <w:spacing w:after="40" w:before="40" w:lineRule="auto"/>
              <w:ind w:left="80" w:firstLine="0"/>
              <w:jc w:val="both"/>
              <w:rPr>
                <w:b w:val="1"/>
                <w:sz w:val="14"/>
                <w:szCs w:val="14"/>
              </w:rPr>
            </w:pPr>
            <w:r w:rsidDel="00000000" w:rsidR="00000000" w:rsidRPr="00000000">
              <w:rPr>
                <w:b w:val="1"/>
                <w:sz w:val="14"/>
                <w:szCs w:val="14"/>
                <w:rtl w:val="0"/>
              </w:rPr>
              <w:t xml:space="preserve">MARCAS, NUMEROS Y TOTAL DE BULTOS:</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D">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gridSpan w:val="3"/>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5E">
            <w:pPr>
              <w:spacing w:after="40" w:before="40" w:lineRule="auto"/>
              <w:ind w:left="80" w:firstLine="0"/>
              <w:jc w:val="center"/>
              <w:rPr>
                <w:b w:val="1"/>
                <w:sz w:val="14"/>
                <w:szCs w:val="14"/>
              </w:rPr>
            </w:pPr>
            <w:r w:rsidDel="00000000" w:rsidR="00000000" w:rsidRPr="00000000">
              <w:rPr>
                <w:b w:val="1"/>
                <w:sz w:val="14"/>
                <w:szCs w:val="14"/>
                <w:rtl w:val="0"/>
              </w:rPr>
              <w:t xml:space="preserve">FECHAS</w:t>
            </w:r>
          </w:p>
        </w:tc>
        <w:tc>
          <w:tcPr>
            <w:gridSpan w:val="7"/>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1">
            <w:pPr>
              <w:spacing w:after="40" w:before="40" w:lineRule="auto"/>
              <w:ind w:left="80" w:firstLine="0"/>
              <w:jc w:val="center"/>
              <w:rPr>
                <w:b w:val="1"/>
                <w:sz w:val="14"/>
                <w:szCs w:val="14"/>
              </w:rPr>
            </w:pPr>
            <w:r w:rsidDel="00000000" w:rsidR="00000000" w:rsidRPr="00000000">
              <w:rPr>
                <w:b w:val="1"/>
                <w:sz w:val="14"/>
                <w:szCs w:val="14"/>
                <w:rtl w:val="0"/>
              </w:rPr>
              <w:t xml:space="preserve">TASAS A NIVEL PEDIMENTO</w:t>
            </w:r>
          </w:p>
        </w:tc>
        <w:tc>
          <w:tcPr>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8">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70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69">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4"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6C">
            <w:pPr>
              <w:spacing w:after="40" w:before="40" w:lineRule="auto"/>
              <w:ind w:left="80" w:firstLine="0"/>
              <w:jc w:val="center"/>
              <w:rPr>
                <w:b w:val="1"/>
                <w:sz w:val="14"/>
                <w:szCs w:val="14"/>
              </w:rPr>
            </w:pPr>
            <w:r w:rsidDel="00000000" w:rsidR="00000000" w:rsidRPr="00000000">
              <w:rPr>
                <w:b w:val="1"/>
                <w:sz w:val="14"/>
                <w:szCs w:val="14"/>
                <w:rtl w:val="0"/>
              </w:rPr>
              <w:t xml:space="preserve">CONTRIB.</w:t>
            </w:r>
          </w:p>
          <w:p w:rsidR="00000000" w:rsidDel="00000000" w:rsidP="00000000" w:rsidRDefault="00000000" w:rsidRPr="00000000" w14:paraId="0000026D">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0">
            <w:pPr>
              <w:spacing w:after="40" w:before="40" w:lineRule="auto"/>
              <w:ind w:left="80" w:firstLine="0"/>
              <w:jc w:val="center"/>
              <w:rPr>
                <w:b w:val="1"/>
                <w:sz w:val="14"/>
                <w:szCs w:val="14"/>
              </w:rPr>
            </w:pPr>
            <w:r w:rsidDel="00000000" w:rsidR="00000000" w:rsidRPr="00000000">
              <w:rPr>
                <w:b w:val="1"/>
                <w:sz w:val="14"/>
                <w:szCs w:val="14"/>
                <w:rtl w:val="0"/>
              </w:rPr>
              <w:t xml:space="preserve">CVE. T. TASA</w:t>
            </w:r>
          </w:p>
        </w:tc>
        <w:tc>
          <w:tcPr>
            <w:gridSpan w:val="2"/>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2">
            <w:pPr>
              <w:spacing w:after="40" w:before="40" w:lineRule="auto"/>
              <w:ind w:left="80" w:firstLine="0"/>
              <w:jc w:val="center"/>
              <w:rPr>
                <w:b w:val="1"/>
                <w:sz w:val="14"/>
                <w:szCs w:val="14"/>
              </w:rPr>
            </w:pPr>
            <w:r w:rsidDel="00000000" w:rsidR="00000000" w:rsidRPr="00000000">
              <w:rPr>
                <w:b w:val="1"/>
                <w:sz w:val="14"/>
                <w:szCs w:val="14"/>
                <w:rtl w:val="0"/>
              </w:rPr>
              <w:t xml:space="preserve">TASA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4">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gridSpan w:val="10"/>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5">
            <w:pPr>
              <w:spacing w:after="40" w:before="40" w:lineRule="auto"/>
              <w:ind w:left="80" w:firstLine="0"/>
              <w:jc w:val="center"/>
              <w:rPr>
                <w:b w:val="1"/>
                <w:sz w:val="14"/>
                <w:szCs w:val="14"/>
              </w:rPr>
            </w:pPr>
            <w:r w:rsidDel="00000000" w:rsidR="00000000" w:rsidRPr="00000000">
              <w:rPr>
                <w:b w:val="1"/>
                <w:sz w:val="14"/>
                <w:szCs w:val="14"/>
                <w:rtl w:val="0"/>
              </w:rPr>
              <w:t xml:space="preserve">CUADRO DE LIQUIDACION</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7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6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0">
            <w:pPr>
              <w:spacing w:after="40" w:before="40" w:lineRule="auto"/>
              <w:ind w:left="80" w:firstLine="0"/>
              <w:jc w:val="center"/>
              <w:rPr>
                <w:b w:val="1"/>
                <w:sz w:val="14"/>
                <w:szCs w:val="14"/>
              </w:rPr>
            </w:pPr>
            <w:r w:rsidDel="00000000" w:rsidR="00000000" w:rsidRPr="00000000">
              <w:rPr>
                <w:b w:val="1"/>
                <w:sz w:val="14"/>
                <w:szCs w:val="14"/>
                <w:rtl w:val="0"/>
              </w:rPr>
              <w:t xml:space="preserve">CONCEPTO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1">
            <w:pPr>
              <w:spacing w:after="40" w:before="40" w:lineRule="auto"/>
              <w:ind w:left="80" w:firstLine="0"/>
              <w:jc w:val="center"/>
              <w:rPr>
                <w:b w:val="1"/>
                <w:sz w:val="14"/>
                <w:szCs w:val="14"/>
              </w:rPr>
            </w:pPr>
            <w:r w:rsidDel="00000000" w:rsidR="00000000" w:rsidRPr="00000000">
              <w:rPr>
                <w:b w:val="1"/>
                <w:sz w:val="14"/>
                <w:szCs w:val="14"/>
                <w:rtl w:val="0"/>
              </w:rPr>
              <w:t xml:space="preserve">F.P.</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2">
            <w:pPr>
              <w:spacing w:after="40" w:before="40" w:lineRule="auto"/>
              <w:ind w:left="360" w:right="-120" w:firstLine="0"/>
              <w:jc w:val="center"/>
              <w:rPr>
                <w:b w:val="1"/>
                <w:sz w:val="14"/>
                <w:szCs w:val="14"/>
              </w:rPr>
            </w:pPr>
            <w:r w:rsidDel="00000000" w:rsidR="00000000" w:rsidRPr="00000000">
              <w:rPr>
                <w:b w:val="1"/>
                <w:sz w:val="14"/>
                <w:szCs w:val="14"/>
                <w:rtl w:val="0"/>
              </w:rPr>
              <w:t xml:space="preserve">IMPOR</w:t>
            </w:r>
          </w:p>
          <w:p w:rsidR="00000000" w:rsidDel="00000000" w:rsidP="00000000" w:rsidRDefault="00000000" w:rsidRPr="00000000" w14:paraId="00000283">
            <w:pPr>
              <w:spacing w:after="40" w:before="40" w:lineRule="auto"/>
              <w:ind w:left="360" w:right="-120" w:firstLine="0"/>
              <w:jc w:val="center"/>
              <w:rPr>
                <w:b w:val="1"/>
                <w:sz w:val="14"/>
                <w:szCs w:val="14"/>
              </w:rPr>
            </w:pPr>
            <w:r w:rsidDel="00000000" w:rsidR="00000000" w:rsidRPr="00000000">
              <w:rPr>
                <w:b w:val="1"/>
                <w:sz w:val="14"/>
                <w:szCs w:val="14"/>
                <w:rtl w:val="0"/>
              </w:rPr>
              <w:t xml:space="preserve">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5">
            <w:pPr>
              <w:spacing w:after="40" w:before="40" w:lineRule="auto"/>
              <w:ind w:left="360" w:right="-120" w:firstLine="0"/>
              <w:jc w:val="center"/>
              <w:rPr>
                <w:b w:val="1"/>
                <w:sz w:val="14"/>
                <w:szCs w:val="14"/>
              </w:rPr>
            </w:pPr>
            <w:r w:rsidDel="00000000" w:rsidR="00000000" w:rsidRPr="00000000">
              <w:rPr>
                <w:b w:val="1"/>
                <w:sz w:val="14"/>
                <w:szCs w:val="14"/>
                <w:rtl w:val="0"/>
              </w:rPr>
              <w:t xml:space="preserve">CONCEP</w:t>
            </w:r>
          </w:p>
          <w:p w:rsidR="00000000" w:rsidDel="00000000" w:rsidP="00000000" w:rsidRDefault="00000000" w:rsidRPr="00000000" w14:paraId="00000286">
            <w:pPr>
              <w:spacing w:after="40" w:before="40" w:lineRule="auto"/>
              <w:ind w:left="360" w:right="-120" w:firstLine="0"/>
              <w:jc w:val="center"/>
              <w:rPr>
                <w:b w:val="1"/>
                <w:sz w:val="14"/>
                <w:szCs w:val="14"/>
              </w:rPr>
            </w:pPr>
            <w:r w:rsidDel="00000000" w:rsidR="00000000" w:rsidRPr="00000000">
              <w:rPr>
                <w:b w:val="1"/>
                <w:sz w:val="14"/>
                <w:szCs w:val="14"/>
                <w:rtl w:val="0"/>
              </w:rPr>
              <w:t xml:space="preserve">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7">
            <w:pPr>
              <w:spacing w:after="40" w:before="40" w:lineRule="auto"/>
              <w:ind w:left="80" w:firstLine="0"/>
              <w:jc w:val="center"/>
              <w:rPr>
                <w:b w:val="1"/>
                <w:sz w:val="14"/>
                <w:szCs w:val="14"/>
              </w:rPr>
            </w:pPr>
            <w:r w:rsidDel="00000000" w:rsidR="00000000" w:rsidRPr="00000000">
              <w:rPr>
                <w:b w:val="1"/>
                <w:sz w:val="14"/>
                <w:szCs w:val="14"/>
                <w:rtl w:val="0"/>
              </w:rPr>
              <w:t xml:space="preserve">F.P.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8">
            <w:pPr>
              <w:spacing w:after="40" w:before="40" w:lineRule="auto"/>
              <w:ind w:left="360" w:right="-120" w:firstLine="0"/>
              <w:jc w:val="center"/>
              <w:rPr>
                <w:b w:val="1"/>
                <w:sz w:val="14"/>
                <w:szCs w:val="14"/>
              </w:rPr>
            </w:pPr>
            <w:r w:rsidDel="00000000" w:rsidR="00000000" w:rsidRPr="00000000">
              <w:rPr>
                <w:b w:val="1"/>
                <w:sz w:val="14"/>
                <w:szCs w:val="14"/>
                <w:rtl w:val="0"/>
              </w:rPr>
              <w:t xml:space="preserve">IMPOR</w:t>
            </w:r>
          </w:p>
          <w:p w:rsidR="00000000" w:rsidDel="00000000" w:rsidP="00000000" w:rsidRDefault="00000000" w:rsidRPr="00000000" w14:paraId="00000289">
            <w:pPr>
              <w:spacing w:after="40" w:before="40" w:lineRule="auto"/>
              <w:ind w:left="360" w:right="-120" w:firstLine="0"/>
              <w:jc w:val="center"/>
              <w:rPr>
                <w:b w:val="1"/>
                <w:sz w:val="14"/>
                <w:szCs w:val="14"/>
              </w:rPr>
            </w:pPr>
            <w:r w:rsidDel="00000000" w:rsidR="00000000" w:rsidRPr="00000000">
              <w:rPr>
                <w:b w:val="1"/>
                <w:sz w:val="14"/>
                <w:szCs w:val="14"/>
                <w:rtl w:val="0"/>
              </w:rPr>
              <w:t xml:space="preserve">TE</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A">
            <w:pPr>
              <w:spacing w:after="40" w:before="40" w:lineRule="auto"/>
              <w:ind w:left="80" w:firstLine="0"/>
              <w:jc w:val="center"/>
              <w:rPr>
                <w:b w:val="1"/>
                <w:sz w:val="14"/>
                <w:szCs w:val="14"/>
              </w:rPr>
            </w:pPr>
            <w:r w:rsidDel="00000000" w:rsidR="00000000" w:rsidRPr="00000000">
              <w:rPr>
                <w:b w:val="1"/>
                <w:sz w:val="14"/>
                <w:szCs w:val="14"/>
                <w:rtl w:val="0"/>
              </w:rPr>
              <w:t xml:space="preserve">TOTALES</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D">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8F">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0">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3">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4">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5">
            <w:pPr>
              <w:spacing w:after="40" w:before="40" w:lineRule="auto"/>
              <w:ind w:left="80" w:firstLine="0"/>
              <w:jc w:val="center"/>
              <w:rPr>
                <w:b w:val="1"/>
                <w:sz w:val="14"/>
                <w:szCs w:val="14"/>
              </w:rPr>
            </w:pPr>
            <w:r w:rsidDel="00000000" w:rsidR="00000000" w:rsidRPr="00000000">
              <w:rPr>
                <w:b w:val="1"/>
                <w:sz w:val="14"/>
                <w:szCs w:val="14"/>
                <w:rtl w:val="0"/>
              </w:rPr>
              <w:t xml:space="preserve">EFECTIVO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8">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A">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B">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9F">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0">
            <w:pPr>
              <w:spacing w:after="40" w:before="40" w:lineRule="auto"/>
              <w:ind w:left="80" w:firstLine="0"/>
              <w:jc w:val="center"/>
              <w:rPr>
                <w:b w:val="1"/>
                <w:sz w:val="14"/>
                <w:szCs w:val="14"/>
              </w:rPr>
            </w:pPr>
            <w:r w:rsidDel="00000000" w:rsidR="00000000" w:rsidRPr="00000000">
              <w:rPr>
                <w:b w:val="1"/>
                <w:sz w:val="14"/>
                <w:szCs w:val="14"/>
                <w:rtl w:val="0"/>
              </w:rPr>
              <w:t xml:space="preserve">OTROS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3">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4">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5">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8">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9">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A">
            <w:pPr>
              <w:spacing w:after="40" w:before="4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B">
            <w:pPr>
              <w:spacing w:after="40" w:before="40" w:lineRule="auto"/>
              <w:ind w:left="80" w:firstLine="0"/>
              <w:jc w:val="center"/>
              <w:rPr>
                <w:b w:val="1"/>
                <w:sz w:val="14"/>
                <w:szCs w:val="14"/>
              </w:rPr>
            </w:pPr>
            <w:r w:rsidDel="00000000" w:rsidR="00000000" w:rsidRPr="00000000">
              <w:rPr>
                <w:b w:val="1"/>
                <w:sz w:val="14"/>
                <w:szCs w:val="14"/>
                <w:rtl w:val="0"/>
              </w:rPr>
              <w:t xml:space="preserve">TOTAL</w:t>
            </w:r>
          </w:p>
        </w:tc>
        <w:tc>
          <w:tcPr>
            <w:tcBorders>
              <w:top w:color="000000" w:space="0" w:sz="6" w:val="single"/>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E">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025" w:hRule="atLeast"/>
        </w:trPr>
        <w:tc>
          <w:tcPr>
            <w:gridSpan w:val="10"/>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AF">
            <w:pPr>
              <w:spacing w:after="40" w:before="40" w:lineRule="auto"/>
              <w:ind w:left="80" w:firstLine="0"/>
              <w:jc w:val="center"/>
              <w:rPr>
                <w:b w:val="1"/>
                <w:sz w:val="14"/>
                <w:szCs w:val="14"/>
              </w:rPr>
            </w:pPr>
            <w:r w:rsidDel="00000000" w:rsidR="00000000" w:rsidRPr="00000000">
              <w:rPr>
                <w:b w:val="1"/>
                <w:sz w:val="14"/>
                <w:szCs w:val="14"/>
                <w:rtl w:val="0"/>
              </w:rPr>
              <w:t xml:space="preserve">DEPOSITO REFERENCIADO LÍNEA DE CAPTURA</w:t>
            </w:r>
          </w:p>
          <w:p w:rsidR="00000000" w:rsidDel="00000000" w:rsidP="00000000" w:rsidRDefault="00000000" w:rsidRPr="00000000" w14:paraId="000002B0">
            <w:pPr>
              <w:spacing w:after="40" w:before="40" w:lineRule="auto"/>
              <w:ind w:left="80" w:firstLine="0"/>
              <w:jc w:val="center"/>
              <w:rPr>
                <w:b w:val="1"/>
                <w:sz w:val="14"/>
                <w:szCs w:val="14"/>
              </w:rPr>
            </w:pPr>
            <w:r w:rsidDel="00000000" w:rsidR="00000000" w:rsidRPr="00000000">
              <w:rPr>
                <w:b w:val="1"/>
                <w:sz w:val="14"/>
                <w:szCs w:val="14"/>
              </w:rPr>
              <w:drawing>
                <wp:inline distB="114300" distT="114300" distL="114300" distR="114300">
                  <wp:extent cx="2349500" cy="4318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495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2B1">
            <w:pPr>
              <w:spacing w:after="40" w:before="40" w:lineRule="auto"/>
              <w:ind w:left="80" w:firstLine="0"/>
              <w:jc w:val="center"/>
              <w:rPr>
                <w:b w:val="1"/>
                <w:sz w:val="14"/>
                <w:szCs w:val="14"/>
              </w:rPr>
            </w:pPr>
            <w:r w:rsidDel="00000000" w:rsidR="00000000" w:rsidRPr="00000000">
              <w:rPr>
                <w:b w:val="1"/>
                <w:sz w:val="14"/>
                <w:szCs w:val="14"/>
                <w:rtl w:val="0"/>
              </w:rPr>
              <w:t xml:space="preserve">0318 21K7 98P1 0629 0292 1458</w:t>
            </w:r>
          </w:p>
          <w:p w:rsidR="00000000" w:rsidDel="00000000" w:rsidP="00000000" w:rsidRDefault="00000000" w:rsidRPr="00000000" w14:paraId="000002B2">
            <w:pPr>
              <w:spacing w:after="40" w:before="40" w:lineRule="auto"/>
              <w:ind w:left="80" w:firstLine="0"/>
              <w:jc w:val="center"/>
              <w:rPr>
                <w:b w:val="1"/>
                <w:sz w:val="14"/>
                <w:szCs w:val="14"/>
              </w:rPr>
            </w:pPr>
            <w:r w:rsidDel="00000000" w:rsidR="00000000" w:rsidRPr="00000000">
              <w:rPr>
                <w:b w:val="1"/>
                <w:sz w:val="14"/>
                <w:szCs w:val="14"/>
                <w:rtl w:val="0"/>
              </w:rPr>
              <w:t xml:space="preserve">***PAGO ELECTRÓNICO***</w:t>
            </w:r>
          </w:p>
          <w:p w:rsidR="00000000" w:rsidDel="00000000" w:rsidP="00000000" w:rsidRDefault="00000000" w:rsidRPr="00000000" w14:paraId="000002B3">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BD">
            <w:pPr>
              <w:spacing w:after="80" w:before="8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927100" cy="965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7100" cy="9652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BE">
      <w:pPr>
        <w:shd w:fill="ffffff" w:val="clear"/>
        <w:spacing w:after="80" w:lineRule="auto"/>
        <w:ind w:left="280" w:firstLine="0"/>
        <w:rPr>
          <w:b w:val="1"/>
          <w:color w:val="2f2f2f"/>
          <w:sz w:val="18"/>
          <w:szCs w:val="18"/>
          <w:u w:val="single"/>
        </w:rPr>
      </w:pPr>
      <w:r w:rsidDel="00000000" w:rsidR="00000000" w:rsidRPr="00000000">
        <w:rPr>
          <w:b w:val="1"/>
          <w:color w:val="2f2f2f"/>
          <w:sz w:val="18"/>
          <w:szCs w:val="18"/>
          <w:u w:val="single"/>
          <w:rtl w:val="0"/>
        </w:rPr>
        <w:t xml:space="preserve">ENCABEZADO PARA PAGINAS SECUNDARIAS DEL PEDIMENTO</w:t>
      </w:r>
    </w:p>
    <w:p w:rsidR="00000000" w:rsidDel="00000000" w:rsidP="00000000" w:rsidRDefault="00000000" w:rsidRPr="00000000" w14:paraId="000002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encabezado de las páginas 2 a la última página es el que se presenta a continuación.</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6120"/>
        <w:tblGridChange w:id="0">
          <w:tblGrid>
            <w:gridCol w:w="2685"/>
            <w:gridCol w:w="612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0">
            <w:pPr>
              <w:spacing w:after="40" w:before="40" w:lineRule="auto"/>
              <w:ind w:left="80" w:firstLine="0"/>
              <w:jc w:val="both"/>
              <w:rPr>
                <w:b w:val="1"/>
                <w:sz w:val="14"/>
                <w:szCs w:val="14"/>
              </w:rPr>
            </w:pPr>
            <w:r w:rsidDel="00000000" w:rsidR="00000000" w:rsidRPr="00000000">
              <w:rPr>
                <w:b w:val="1"/>
                <w:sz w:val="14"/>
                <w:szCs w:val="14"/>
                <w:rtl w:val="0"/>
              </w:rPr>
              <w:t xml:space="preserve">ANEXO DEL PEDIMENTO</w:t>
            </w:r>
          </w:p>
        </w:tc>
        <w:tc>
          <w:tcPr>
            <w:tcBorders>
              <w:top w:color="000000" w:space="0" w:sz="0" w:val="nil"/>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C1">
            <w:pPr>
              <w:spacing w:after="40" w:before="40" w:lineRule="auto"/>
              <w:ind w:left="80" w:firstLine="0"/>
              <w:jc w:val="right"/>
              <w:rPr>
                <w:i w:val="1"/>
                <w:sz w:val="14"/>
                <w:szCs w:val="14"/>
              </w:rPr>
            </w:pPr>
            <w:r w:rsidDel="00000000" w:rsidR="00000000" w:rsidRPr="00000000">
              <w:rPr>
                <w:i w:val="1"/>
                <w:sz w:val="14"/>
                <w:szCs w:val="14"/>
                <w:rtl w:val="0"/>
              </w:rPr>
              <w:t xml:space="preserve">Página M de N</w:t>
            </w:r>
          </w:p>
        </w:tc>
      </w:tr>
      <w:tr>
        <w:trPr>
          <w:trHeight w:val="5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2">
            <w:pPr>
              <w:spacing w:after="40" w:before="40" w:lineRule="auto"/>
              <w:ind w:left="80" w:firstLine="0"/>
              <w:jc w:val="both"/>
              <w:rPr>
                <w:b w:val="1"/>
                <w:sz w:val="14"/>
                <w:szCs w:val="14"/>
              </w:rPr>
            </w:pPr>
            <w:r w:rsidDel="00000000" w:rsidR="00000000" w:rsidRPr="00000000">
              <w:rPr>
                <w:b w:val="1"/>
                <w:sz w:val="14"/>
                <w:szCs w:val="14"/>
                <w:rtl w:val="0"/>
              </w:rPr>
              <w:t xml:space="preserve">NUM. PEDIMENTO:</w:t>
            </w:r>
            <w:r w:rsidDel="00000000" w:rsidR="00000000" w:rsidRPr="00000000">
              <w:rPr>
                <w:sz w:val="20"/>
                <w:szCs w:val="20"/>
                <w:rtl w:val="0"/>
              </w:rPr>
              <w:t xml:space="preserve">                      </w:t>
            </w:r>
            <w:r w:rsidDel="00000000" w:rsidR="00000000" w:rsidRPr="00000000">
              <w:rPr>
                <w:b w:val="1"/>
                <w:sz w:val="14"/>
                <w:szCs w:val="14"/>
                <w:rtl w:val="0"/>
              </w:rPr>
              <w:t xml:space="preserve">TIPO OPER:</w:t>
            </w:r>
            <w:r w:rsidDel="00000000" w:rsidR="00000000" w:rsidRPr="00000000">
              <w:rPr>
                <w:sz w:val="20"/>
                <w:szCs w:val="20"/>
                <w:rtl w:val="0"/>
              </w:rPr>
              <w:t xml:space="preserve">                       </w:t>
            </w:r>
            <w:r w:rsidDel="00000000" w:rsidR="00000000" w:rsidRPr="00000000">
              <w:rPr>
                <w:b w:val="1"/>
                <w:sz w:val="14"/>
                <w:szCs w:val="14"/>
                <w:rtl w:val="0"/>
              </w:rPr>
              <w:t xml:space="preserve">CVE. PEDIM:</w:t>
            </w:r>
            <w:r w:rsidDel="00000000" w:rsidR="00000000" w:rsidRPr="00000000">
              <w:rPr>
                <w:sz w:val="20"/>
                <w:szCs w:val="20"/>
                <w:rtl w:val="0"/>
              </w:rPr>
              <w:t xml:space="preserve">                     </w:t>
            </w:r>
            <w:r w:rsidDel="00000000" w:rsidR="00000000" w:rsidRPr="00000000">
              <w:rPr>
                <w:b w:val="1"/>
                <w:sz w:val="14"/>
                <w:szCs w:val="14"/>
                <w:rtl w:val="0"/>
              </w:rPr>
              <w:t xml:space="preserve">RFC:</w:t>
            </w:r>
          </w:p>
          <w:p w:rsidR="00000000" w:rsidDel="00000000" w:rsidP="00000000" w:rsidRDefault="00000000" w:rsidRPr="00000000" w14:paraId="000002C3">
            <w:pPr>
              <w:spacing w:after="40" w:before="40" w:lineRule="auto"/>
              <w:ind w:left="80" w:firstLine="0"/>
              <w:jc w:val="both"/>
              <w:rPr>
                <w:b w:val="1"/>
                <w:sz w:val="14"/>
                <w:szCs w:val="14"/>
              </w:rPr>
            </w:pPr>
            <w:r w:rsidDel="00000000" w:rsidR="00000000" w:rsidRPr="00000000">
              <w:rPr>
                <w:sz w:val="20"/>
                <w:szCs w:val="20"/>
                <w:rtl w:val="0"/>
              </w:rPr>
              <w:t xml:space="preserve">                                                                                                                  </w:t>
            </w:r>
            <w:r w:rsidDel="00000000" w:rsidR="00000000" w:rsidRPr="00000000">
              <w:rPr>
                <w:b w:val="1"/>
                <w:sz w:val="14"/>
                <w:szCs w:val="14"/>
                <w:rtl w:val="0"/>
              </w:rPr>
              <w:t xml:space="preserve">CURP:</w:t>
            </w:r>
          </w:p>
        </w:tc>
      </w:tr>
    </w:tbl>
    <w:p w:rsidR="00000000" w:rsidDel="00000000" w:rsidP="00000000" w:rsidRDefault="00000000" w:rsidRPr="00000000" w14:paraId="000002C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6">
      <w:pPr>
        <w:shd w:fill="ffffff" w:val="clear"/>
        <w:spacing w:after="6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PIE DE PAGINA DE TODAS LAS HOJAS DEL PEDIMENTO</w:t>
      </w:r>
    </w:p>
    <w:p w:rsidR="00000000" w:rsidDel="00000000" w:rsidP="00000000" w:rsidRDefault="00000000" w:rsidRPr="00000000" w14:paraId="000002C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pie de página que se presenta a continuación deberá ser impreso en la parte inferior de todas las hojas del pedimento.</w:t>
      </w:r>
    </w:p>
    <w:p w:rsidR="00000000" w:rsidDel="00000000" w:rsidP="00000000" w:rsidRDefault="00000000" w:rsidRPr="00000000" w14:paraId="000002C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todos los tantos deberán aparecer el RFC, CURP y nombre del agente aduanal, agencia aduanal, apoderado aduanal, apoderado de almacén o representante legal acreditado.</w:t>
      </w:r>
    </w:p>
    <w:p w:rsidR="00000000" w:rsidDel="00000000" w:rsidP="00000000" w:rsidRDefault="00000000" w:rsidRPr="00000000" w14:paraId="000002C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Cuando el pedimento lleve la e.firma del mandatario, deberán aparecer su RFC y nombre después de los del agente aduanal o de la agencia aduanal.</w:t>
      </w:r>
    </w:p>
    <w:tbl>
      <w:tblPr>
        <w:tblStyle w:val="Table1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CA">
      <w:pPr>
        <w:rPr/>
      </w:pPr>
      <w:r w:rsidDel="00000000" w:rsidR="00000000" w:rsidRPr="00000000">
        <w:rPr>
          <w:rtl w:val="0"/>
        </w:rPr>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55"/>
        <w:gridCol w:w="3735"/>
        <w:tblGridChange w:id="0">
          <w:tblGrid>
            <w:gridCol w:w="5055"/>
            <w:gridCol w:w="3735"/>
          </w:tblGrid>
        </w:tblGridChange>
      </w:tblGrid>
      <w:tr>
        <w:trPr>
          <w:trHeight w:val="19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B">
            <w:pPr>
              <w:spacing w:after="40" w:before="40" w:lineRule="auto"/>
              <w:ind w:left="80" w:firstLine="0"/>
              <w:jc w:val="both"/>
              <w:rPr>
                <w:b w:val="1"/>
                <w:sz w:val="14"/>
                <w:szCs w:val="14"/>
              </w:rPr>
            </w:pPr>
            <w:r w:rsidDel="00000000" w:rsidR="00000000" w:rsidRPr="00000000">
              <w:rPr>
                <w:b w:val="1"/>
                <w:sz w:val="14"/>
                <w:szCs w:val="14"/>
                <w:rtl w:val="0"/>
              </w:rPr>
              <w:t xml:space="preserve">AGENTE ADUANAL, AGENCIA ADUANAL, APODERADO ADUANAL O DE ALMACEN</w:t>
            </w:r>
          </w:p>
          <w:p w:rsidR="00000000" w:rsidDel="00000000" w:rsidP="00000000" w:rsidRDefault="00000000" w:rsidRPr="00000000" w14:paraId="000002CC">
            <w:pPr>
              <w:spacing w:after="40" w:before="40" w:lineRule="auto"/>
              <w:ind w:left="80" w:firstLine="0"/>
              <w:jc w:val="both"/>
              <w:rPr>
                <w:b w:val="1"/>
                <w:sz w:val="14"/>
                <w:szCs w:val="14"/>
              </w:rPr>
            </w:pPr>
            <w:r w:rsidDel="00000000" w:rsidR="00000000" w:rsidRPr="00000000">
              <w:rPr>
                <w:b w:val="1"/>
                <w:sz w:val="14"/>
                <w:szCs w:val="14"/>
                <w:rtl w:val="0"/>
              </w:rPr>
              <w:t xml:space="preserve">NOMBRE O RAZ. SOC:</w:t>
            </w:r>
          </w:p>
          <w:p w:rsidR="00000000" w:rsidDel="00000000" w:rsidP="00000000" w:rsidRDefault="00000000" w:rsidRPr="00000000" w14:paraId="000002CD">
            <w:pPr>
              <w:spacing w:after="40" w:before="40" w:lineRule="auto"/>
              <w:ind w:left="80" w:firstLine="0"/>
              <w:jc w:val="both"/>
              <w:rPr>
                <w:b w:val="1"/>
                <w:sz w:val="14"/>
                <w:szCs w:val="14"/>
              </w:rPr>
            </w:pPr>
            <w:r w:rsidDel="00000000" w:rsidR="00000000" w:rsidRPr="00000000">
              <w:rPr>
                <w:b w:val="1"/>
                <w:sz w:val="14"/>
                <w:szCs w:val="14"/>
                <w:rtl w:val="0"/>
              </w:rPr>
              <w:t xml:space="preserve">RFC:</w:t>
            </w:r>
            <w:r w:rsidDel="00000000" w:rsidR="00000000" w:rsidRPr="00000000">
              <w:rPr>
                <w:sz w:val="20"/>
                <w:szCs w:val="20"/>
                <w:rtl w:val="0"/>
              </w:rPr>
              <w:t xml:space="preserve">                             </w:t>
            </w:r>
            <w:r w:rsidDel="00000000" w:rsidR="00000000" w:rsidRPr="00000000">
              <w:rPr>
                <w:b w:val="1"/>
                <w:sz w:val="14"/>
                <w:szCs w:val="14"/>
                <w:rtl w:val="0"/>
              </w:rPr>
              <w:t xml:space="preserve">CURP:</w:t>
            </w:r>
          </w:p>
          <w:p w:rsidR="00000000" w:rsidDel="00000000" w:rsidP="00000000" w:rsidRDefault="00000000" w:rsidRPr="00000000" w14:paraId="000002CE">
            <w:pPr>
              <w:spacing w:after="40" w:before="40" w:lineRule="auto"/>
              <w:ind w:left="80" w:firstLine="0"/>
              <w:jc w:val="center"/>
              <w:rPr>
                <w:b w:val="1"/>
                <w:sz w:val="14"/>
                <w:szCs w:val="14"/>
              </w:rPr>
            </w:pPr>
            <w:r w:rsidDel="00000000" w:rsidR="00000000" w:rsidRPr="00000000">
              <w:rPr>
                <w:b w:val="1"/>
                <w:sz w:val="14"/>
                <w:szCs w:val="14"/>
                <w:rtl w:val="0"/>
              </w:rPr>
              <w:t xml:space="preserve">MANDATARIO/PERSONA AUTORIZADA</w:t>
            </w:r>
          </w:p>
          <w:p w:rsidR="00000000" w:rsidDel="00000000" w:rsidP="00000000" w:rsidRDefault="00000000" w:rsidRPr="00000000" w14:paraId="000002CF">
            <w:pPr>
              <w:spacing w:after="40" w:before="40" w:lineRule="auto"/>
              <w:ind w:left="80" w:firstLine="0"/>
              <w:jc w:val="both"/>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02D0">
            <w:pPr>
              <w:spacing w:after="40" w:before="40" w:lineRule="auto"/>
              <w:ind w:left="80" w:firstLine="0"/>
              <w:jc w:val="both"/>
              <w:rPr>
                <w:b w:val="1"/>
                <w:sz w:val="14"/>
                <w:szCs w:val="14"/>
              </w:rPr>
            </w:pPr>
            <w:r w:rsidDel="00000000" w:rsidR="00000000" w:rsidRPr="00000000">
              <w:rPr>
                <w:b w:val="1"/>
                <w:sz w:val="14"/>
                <w:szCs w:val="14"/>
                <w:rtl w:val="0"/>
              </w:rPr>
              <w:t xml:space="preserve">RFC:</w:t>
            </w:r>
            <w:r w:rsidDel="00000000" w:rsidR="00000000" w:rsidRPr="00000000">
              <w:rPr>
                <w:sz w:val="20"/>
                <w:szCs w:val="20"/>
                <w:rtl w:val="0"/>
              </w:rPr>
              <w:t xml:space="preserve">                             </w:t>
            </w:r>
            <w:r w:rsidDel="00000000" w:rsidR="00000000" w:rsidRPr="00000000">
              <w:rPr>
                <w:b w:val="1"/>
                <w:sz w:val="14"/>
                <w:szCs w:val="14"/>
                <w:rtl w:val="0"/>
              </w:rPr>
              <w:t xml:space="preserve">CURP:</w:t>
            </w:r>
          </w:p>
          <w:p w:rsidR="00000000" w:rsidDel="00000000" w:rsidP="00000000" w:rsidRDefault="00000000" w:rsidRPr="00000000" w14:paraId="000002D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2">
            <w:pPr>
              <w:spacing w:after="40" w:before="40" w:lineRule="auto"/>
              <w:ind w:left="80" w:firstLine="0"/>
              <w:jc w:val="both"/>
              <w:rPr>
                <w:b w:val="1"/>
                <w:sz w:val="14"/>
                <w:szCs w:val="14"/>
              </w:rPr>
            </w:pPr>
            <w:r w:rsidDel="00000000" w:rsidR="00000000" w:rsidRPr="00000000">
              <w:rPr>
                <w:b w:val="1"/>
                <w:sz w:val="14"/>
                <w:szCs w:val="14"/>
                <w:rtl w:val="0"/>
              </w:rPr>
              <w:t xml:space="preserve">DECLARO BAJO PROTESTA DE DECIR VERDAD, EN LOS TERMINOS DE LO DISPUESTO POR EL ARTICULO 81 DE LA LEY, PATENTE O AUTORIZACION:</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3">
            <w:pPr>
              <w:spacing w:after="40" w:before="40" w:lineRule="auto"/>
              <w:ind w:left="80" w:firstLine="0"/>
              <w:jc w:val="both"/>
              <w:rPr>
                <w:b w:val="1"/>
                <w:sz w:val="14"/>
                <w:szCs w:val="14"/>
              </w:rPr>
            </w:pPr>
            <w:r w:rsidDel="00000000" w:rsidR="00000000" w:rsidRPr="00000000">
              <w:rPr>
                <w:b w:val="1"/>
                <w:sz w:val="14"/>
                <w:szCs w:val="14"/>
                <w:rtl w:val="0"/>
              </w:rPr>
              <w:t xml:space="preserve">NUMERO DE SERIE DEL CERTIFICADO:</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4">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D5">
            <w:pPr>
              <w:spacing w:after="40" w:before="40" w:lineRule="auto"/>
              <w:ind w:left="80" w:firstLine="0"/>
              <w:jc w:val="both"/>
              <w:rPr>
                <w:b w:val="1"/>
                <w:sz w:val="14"/>
                <w:szCs w:val="14"/>
              </w:rPr>
            </w:pPr>
            <w:r w:rsidDel="00000000" w:rsidR="00000000" w:rsidRPr="00000000">
              <w:rPr>
                <w:b w:val="1"/>
                <w:sz w:val="14"/>
                <w:szCs w:val="14"/>
                <w:rtl w:val="0"/>
              </w:rPr>
              <w:t xml:space="preserve">e.firma:</w:t>
            </w:r>
          </w:p>
        </w:tc>
      </w:tr>
    </w:tbl>
    <w:p w:rsidR="00000000" w:rsidDel="00000000" w:rsidP="00000000" w:rsidRDefault="00000000" w:rsidRPr="00000000" w14:paraId="000002D7">
      <w:pPr>
        <w:shd w:fill="ffffff" w:val="clear"/>
        <w:spacing w:after="60" w:before="40" w:lineRule="auto"/>
        <w:ind w:firstLine="280"/>
        <w:jc w:val="both"/>
        <w:rPr>
          <w:color w:val="2f2f2f"/>
          <w:sz w:val="18"/>
          <w:szCs w:val="18"/>
        </w:rPr>
      </w:pPr>
      <w:r w:rsidDel="00000000" w:rsidR="00000000" w:rsidRPr="00000000">
        <w:rPr>
          <w:color w:val="2f2f2f"/>
          <w:sz w:val="18"/>
          <w:szCs w:val="18"/>
          <w:rtl w:val="0"/>
        </w:rPr>
        <w:t xml:space="preserve">El pago de las contribuciones puede realizarse mediante el servicio de pago electrónico, conforme a lo establecido en la regla 1.6.2., con la posibilidad de que la cuenta bancaria de la persona que contrate los servicios sea afectada directamente por el Banco. El agente aduanal, la agencia aduanal o apoderado aduanal que utilice el servicio de pago electrónico, deberá imprimir la certificación bancaria en el campo correspondiente del pedimento o en el documento oficial, conforme al Apéndice 23 "Pago Electrónico" del Anexo 22.</w:t>
      </w:r>
    </w:p>
    <w:p w:rsidR="00000000" w:rsidDel="00000000" w:rsidP="00000000" w:rsidRDefault="00000000" w:rsidRPr="00000000" w14:paraId="000002D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Importador-Exportador podrá solicitar la certificación de la información transmitida al SAAI por el agente aduanal, la agencia aduanal o apoderado aduanal en el momento de la elaboración del pedimento en la ACIA.</w:t>
      </w:r>
    </w:p>
    <w:p w:rsidR="00000000" w:rsidDel="00000000" w:rsidP="00000000" w:rsidRDefault="00000000" w:rsidRPr="00000000" w14:paraId="000002D9">
      <w:pPr>
        <w:shd w:fill="ffffff" w:val="clear"/>
        <w:spacing w:after="60" w:lineRule="auto"/>
        <w:ind w:left="1880" w:hanging="80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pedimento lleve la e.firma del agente aduanal o de la agencia aduanal, no se deberán imprimir los datos del mandatario; tratándose de la leyenda de pago electrónico, ésta se deberá imprimir en el Pie de Página del pedimento, únicamente en la primera hoja.</w:t>
      </w:r>
    </w:p>
    <w:p w:rsidR="00000000" w:rsidDel="00000000" w:rsidP="00000000" w:rsidRDefault="00000000" w:rsidRPr="00000000" w14:paraId="000002DA">
      <w:pPr>
        <w:shd w:fill="ffffff" w:val="clear"/>
        <w:spacing w:after="6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FIN DEL PEDIMENTO</w:t>
      </w:r>
    </w:p>
    <w:p w:rsidR="00000000" w:rsidDel="00000000" w:rsidP="00000000" w:rsidRDefault="00000000" w:rsidRPr="00000000" w14:paraId="000002D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Con el fin de identificar la conclusión de la impresión del pedimento, en la última página, se deberá imprimir la siguiente leyenda, inmediatamente después del último bloque de información que se haya impreso.</w:t>
      </w:r>
    </w:p>
    <w:p w:rsidR="00000000" w:rsidDel="00000000" w:rsidP="00000000" w:rsidRDefault="00000000" w:rsidRPr="00000000" w14:paraId="000002DC">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**********FIN DE PEDIMENTO ******NUM. TOTAL DE PARTIDAS: ******CLAVE PREVALIDADOR: **********</w:t>
      </w:r>
    </w:p>
    <w:p w:rsidR="00000000" w:rsidDel="00000000" w:rsidP="00000000" w:rsidRDefault="00000000" w:rsidRPr="00000000" w14:paraId="000002DD">
      <w:pPr>
        <w:shd w:fill="ffffff" w:val="clear"/>
        <w:spacing w:after="6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ENCABEZADO DE DATOS DEL PROVEEDOR O COMPRADOR</w:t>
      </w:r>
    </w:p>
    <w:p w:rsidR="00000000" w:rsidDel="00000000" w:rsidP="00000000" w:rsidRDefault="00000000" w:rsidRPr="00000000" w14:paraId="000002D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Se deberán imprimir los números de acuse de valor generados con la transmisión a que se refiere el artículo 59-A de la Ley y la regla 1.9.18., que contiene la información de los CFDI o documentos equivalentes que expresen el valor de las mercancías que ampara el pedimento.</w:t>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2910"/>
        <w:gridCol w:w="2895"/>
        <w:tblGridChange w:id="0">
          <w:tblGrid>
            <w:gridCol w:w="2985"/>
            <w:gridCol w:w="2910"/>
            <w:gridCol w:w="2895"/>
          </w:tblGrid>
        </w:tblGridChange>
      </w:tblGrid>
      <w:tr>
        <w:trPr>
          <w:trHeight w:val="300" w:hRule="atLeast"/>
        </w:trPr>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2DF">
            <w:pPr>
              <w:spacing w:after="40" w:before="40" w:lineRule="auto"/>
              <w:ind w:left="80" w:firstLine="0"/>
              <w:jc w:val="center"/>
              <w:rPr>
                <w:b w:val="1"/>
                <w:sz w:val="14"/>
                <w:szCs w:val="14"/>
              </w:rPr>
            </w:pPr>
            <w:r w:rsidDel="00000000" w:rsidR="00000000" w:rsidRPr="00000000">
              <w:rPr>
                <w:b w:val="1"/>
                <w:sz w:val="14"/>
                <w:szCs w:val="14"/>
                <w:rtl w:val="0"/>
              </w:rPr>
              <w:t xml:space="preserve">DATOS DEL PROVEEDOR O COMPRADOR</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2">
            <w:pPr>
              <w:spacing w:after="40" w:before="40" w:lineRule="auto"/>
              <w:ind w:left="80" w:firstLine="0"/>
              <w:jc w:val="center"/>
              <w:rPr>
                <w:b w:val="1"/>
                <w:sz w:val="14"/>
                <w:szCs w:val="14"/>
              </w:rPr>
            </w:pPr>
            <w:r w:rsidDel="00000000" w:rsidR="00000000" w:rsidRPr="00000000">
              <w:rPr>
                <w:b w:val="1"/>
                <w:sz w:val="14"/>
                <w:szCs w:val="14"/>
                <w:rtl w:val="0"/>
              </w:rPr>
              <w:t xml:space="preserve">NUMERO DE ACUSE DE VALOR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3">
            <w:pPr>
              <w:spacing w:after="40" w:before="40" w:lineRule="auto"/>
              <w:ind w:left="80" w:firstLine="0"/>
              <w:jc w:val="center"/>
              <w:rPr>
                <w:b w:val="1"/>
                <w:sz w:val="14"/>
                <w:szCs w:val="14"/>
              </w:rPr>
            </w:pPr>
            <w:r w:rsidDel="00000000" w:rsidR="00000000" w:rsidRPr="00000000">
              <w:rPr>
                <w:b w:val="1"/>
                <w:sz w:val="14"/>
                <w:szCs w:val="14"/>
                <w:rtl w:val="0"/>
              </w:rPr>
              <w:t xml:space="preserve">VINCULACION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E4">
            <w:pPr>
              <w:spacing w:after="40" w:before="40" w:lineRule="auto"/>
              <w:ind w:left="80" w:firstLine="0"/>
              <w:jc w:val="center"/>
              <w:rPr>
                <w:b w:val="1"/>
                <w:sz w:val="14"/>
                <w:szCs w:val="14"/>
              </w:rPr>
            </w:pPr>
            <w:r w:rsidDel="00000000" w:rsidR="00000000" w:rsidRPr="00000000">
              <w:rPr>
                <w:b w:val="1"/>
                <w:sz w:val="14"/>
                <w:szCs w:val="14"/>
                <w:rtl w:val="0"/>
              </w:rPr>
              <w:t xml:space="preserve">INCOTERM</w:t>
            </w:r>
          </w:p>
        </w:tc>
      </w:tr>
    </w:tbl>
    <w:p w:rsidR="00000000" w:rsidDel="00000000" w:rsidP="00000000" w:rsidRDefault="00000000" w:rsidRPr="00000000" w14:paraId="000002E5">
      <w:pPr>
        <w:shd w:fill="ffffff" w:val="clear"/>
        <w:spacing w:after="100" w:before="4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DATOS DEL TRANSPORTE Y TRANSPORTISTA</w:t>
      </w:r>
    </w:p>
    <w:tbl>
      <w:tblPr>
        <w:tblStyle w:val="Table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2.740804659692"/>
        <w:gridCol w:w="1885.4665084672638"/>
        <w:gridCol w:w="2977.594649983821"/>
        <w:gridCol w:w="2029.7098479128467"/>
        <w:tblGridChange w:id="0">
          <w:tblGrid>
            <w:gridCol w:w="2132.740804659692"/>
            <w:gridCol w:w="1885.4665084672638"/>
            <w:gridCol w:w="2977.594649983821"/>
            <w:gridCol w:w="2029.7098479128467"/>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2E6">
            <w:pPr>
              <w:spacing w:after="40" w:before="40" w:lineRule="auto"/>
              <w:ind w:left="80" w:firstLine="0"/>
              <w:jc w:val="center"/>
              <w:rPr>
                <w:b w:val="1"/>
                <w:sz w:val="14"/>
                <w:szCs w:val="14"/>
              </w:rPr>
            </w:pPr>
            <w:r w:rsidDel="00000000" w:rsidR="00000000" w:rsidRPr="00000000">
              <w:rPr>
                <w:b w:val="1"/>
                <w:sz w:val="14"/>
                <w:szCs w:val="14"/>
                <w:rtl w:val="0"/>
              </w:rPr>
              <w:t xml:space="preserve">TRANSPORTE</w:t>
            </w:r>
          </w:p>
        </w:tc>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2E7">
            <w:pPr>
              <w:spacing w:after="40" w:before="40" w:lineRule="auto"/>
              <w:ind w:left="80" w:firstLine="0"/>
              <w:jc w:val="center"/>
              <w:rPr>
                <w:b w:val="1"/>
                <w:sz w:val="14"/>
                <w:szCs w:val="14"/>
              </w:rPr>
            </w:pPr>
            <w:r w:rsidDel="00000000" w:rsidR="00000000" w:rsidRPr="00000000">
              <w:rPr>
                <w:b w:val="1"/>
                <w:sz w:val="14"/>
                <w:szCs w:val="14"/>
                <w:rtl w:val="0"/>
              </w:rPr>
              <w:t xml:space="preserve">IDENTIFICACION:</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2E9">
            <w:pPr>
              <w:spacing w:after="40" w:before="40" w:lineRule="auto"/>
              <w:ind w:left="80" w:firstLine="0"/>
              <w:jc w:val="center"/>
              <w:rPr>
                <w:b w:val="1"/>
                <w:sz w:val="14"/>
                <w:szCs w:val="14"/>
              </w:rPr>
            </w:pPr>
            <w:r w:rsidDel="00000000" w:rsidR="00000000" w:rsidRPr="00000000">
              <w:rPr>
                <w:b w:val="1"/>
                <w:sz w:val="14"/>
                <w:szCs w:val="14"/>
                <w:rtl w:val="0"/>
              </w:rPr>
              <w:t xml:space="preserve">PAIS:</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A">
            <w:pPr>
              <w:spacing w:after="40" w:before="40" w:lineRule="auto"/>
              <w:ind w:left="80" w:firstLine="0"/>
              <w:jc w:val="both"/>
              <w:rPr>
                <w:b w:val="1"/>
                <w:sz w:val="14"/>
                <w:szCs w:val="14"/>
              </w:rPr>
            </w:pPr>
            <w:r w:rsidDel="00000000" w:rsidR="00000000" w:rsidRPr="00000000">
              <w:rPr>
                <w:b w:val="1"/>
                <w:sz w:val="14"/>
                <w:szCs w:val="14"/>
                <w:rtl w:val="0"/>
              </w:rPr>
              <w:t xml:space="preserve">TRANSPORTISTA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C">
            <w:pPr>
              <w:spacing w:after="40" w:before="40" w:lineRule="auto"/>
              <w:ind w:left="80" w:firstLine="0"/>
              <w:jc w:val="both"/>
              <w:rPr>
                <w:b w:val="1"/>
                <w:sz w:val="14"/>
                <w:szCs w:val="14"/>
              </w:rPr>
            </w:pPr>
            <w:r w:rsidDel="00000000" w:rsidR="00000000" w:rsidRPr="00000000">
              <w:rPr>
                <w:b w:val="1"/>
                <w:sz w:val="14"/>
                <w:szCs w:val="14"/>
                <w:rtl w:val="0"/>
              </w:rPr>
              <w:t xml:space="preserve">RFC</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EE">
            <w:pPr>
              <w:spacing w:after="40" w:before="40" w:lineRule="auto"/>
              <w:ind w:left="80" w:firstLine="0"/>
              <w:jc w:val="both"/>
              <w:rPr>
                <w:b w:val="1"/>
                <w:sz w:val="14"/>
                <w:szCs w:val="14"/>
              </w:rPr>
            </w:pPr>
            <w:r w:rsidDel="00000000" w:rsidR="00000000" w:rsidRPr="00000000">
              <w:rPr>
                <w:b w:val="1"/>
                <w:sz w:val="14"/>
                <w:szCs w:val="14"/>
                <w:rtl w:val="0"/>
              </w:rPr>
              <w:t xml:space="preserve">CURP</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0">
            <w:pPr>
              <w:spacing w:after="40" w:before="40" w:lineRule="auto"/>
              <w:ind w:left="80" w:firstLine="0"/>
              <w:jc w:val="both"/>
              <w:rPr>
                <w:b w:val="1"/>
                <w:sz w:val="14"/>
                <w:szCs w:val="14"/>
              </w:rPr>
            </w:pPr>
            <w:r w:rsidDel="00000000" w:rsidR="00000000" w:rsidRPr="00000000">
              <w:rPr>
                <w:b w:val="1"/>
                <w:sz w:val="14"/>
                <w:szCs w:val="14"/>
                <w:rtl w:val="0"/>
              </w:rPr>
              <w:t xml:space="preserve">DOMICILIO/CIUDAD/ESTADO</w:t>
            </w:r>
          </w:p>
        </w:tc>
      </w:tr>
    </w:tbl>
    <w:p w:rsidR="00000000" w:rsidDel="00000000" w:rsidP="00000000" w:rsidRDefault="00000000" w:rsidRPr="00000000" w14:paraId="000002F2">
      <w:pPr>
        <w:shd w:fill="ffffff" w:val="clear"/>
        <w:spacing w:after="100" w:before="4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CANDADOS</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930"/>
        <w:gridCol w:w="1230"/>
        <w:gridCol w:w="1080"/>
        <w:gridCol w:w="1230"/>
        <w:gridCol w:w="1155"/>
        <w:gridCol w:w="1050"/>
        <w:tblGridChange w:id="0">
          <w:tblGrid>
            <w:gridCol w:w="2115"/>
            <w:gridCol w:w="930"/>
            <w:gridCol w:w="1230"/>
            <w:gridCol w:w="1080"/>
            <w:gridCol w:w="1230"/>
            <w:gridCol w:w="1155"/>
            <w:gridCol w:w="1050"/>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3">
            <w:pPr>
              <w:spacing w:after="60" w:lineRule="auto"/>
              <w:ind w:left="80" w:firstLine="0"/>
              <w:jc w:val="both"/>
              <w:rPr>
                <w:b w:val="1"/>
                <w:sz w:val="14"/>
                <w:szCs w:val="14"/>
              </w:rPr>
            </w:pPr>
            <w:r w:rsidDel="00000000" w:rsidR="00000000" w:rsidRPr="00000000">
              <w:rPr>
                <w:b w:val="1"/>
                <w:sz w:val="14"/>
                <w:szCs w:val="14"/>
                <w:rtl w:val="0"/>
              </w:rPr>
              <w:t xml:space="preserve">NUMERO DE CANDADO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4">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5">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6">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7">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8">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9">
            <w:pPr>
              <w:spacing w:after="6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FA">
            <w:pPr>
              <w:spacing w:after="60" w:lineRule="auto"/>
              <w:ind w:left="80" w:firstLine="0"/>
              <w:jc w:val="both"/>
              <w:rPr>
                <w:b w:val="1"/>
                <w:sz w:val="14"/>
                <w:szCs w:val="14"/>
              </w:rPr>
            </w:pPr>
            <w:r w:rsidDel="00000000" w:rsidR="00000000" w:rsidRPr="00000000">
              <w:rPr>
                <w:b w:val="1"/>
                <w:sz w:val="14"/>
                <w:szCs w:val="14"/>
                <w:rtl w:val="0"/>
              </w:rPr>
              <w:t xml:space="preserve">1RA. REVISION</w:t>
            </w:r>
          </w:p>
        </w:tc>
      </w:tr>
      <w:tr>
        <w:trPr>
          <w:trHeight w:val="270"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01">
            <w:pPr>
              <w:spacing w:after="60" w:lineRule="auto"/>
              <w:ind w:left="80" w:firstLine="0"/>
              <w:jc w:val="both"/>
              <w:rPr>
                <w:b w:val="1"/>
                <w:sz w:val="14"/>
                <w:szCs w:val="14"/>
              </w:rPr>
            </w:pPr>
            <w:r w:rsidDel="00000000" w:rsidR="00000000" w:rsidRPr="00000000">
              <w:rPr>
                <w:b w:val="1"/>
                <w:sz w:val="14"/>
                <w:szCs w:val="14"/>
                <w:rtl w:val="0"/>
              </w:rPr>
              <w:t xml:space="preserve">2DA. REVISION</w:t>
            </w:r>
          </w:p>
        </w:tc>
      </w:tr>
    </w:tbl>
    <w:p w:rsidR="00000000" w:rsidDel="00000000" w:rsidP="00000000" w:rsidRDefault="00000000" w:rsidRPr="00000000" w14:paraId="00000308">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GUIAS, MANIFIESTOS O CONOCIMIENTOS DE EMBARQUE</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podrán imprimir tantos renglones como sean necesarios y en cada uno se podrá declarar la información hasta de tres números de guías, manifiestos o números de orden del conocimiento de embarque (número e identificador) o número de documentos de transporte.</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55"/>
        <w:gridCol w:w="1185"/>
        <w:gridCol w:w="495"/>
        <w:gridCol w:w="1455"/>
        <w:gridCol w:w="495"/>
        <w:gridCol w:w="1425"/>
        <w:gridCol w:w="495"/>
        <w:tblGridChange w:id="0">
          <w:tblGrid>
            <w:gridCol w:w="3255"/>
            <w:gridCol w:w="1185"/>
            <w:gridCol w:w="495"/>
            <w:gridCol w:w="1455"/>
            <w:gridCol w:w="495"/>
            <w:gridCol w:w="1425"/>
            <w:gridCol w:w="49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30A">
            <w:pPr>
              <w:spacing w:after="100" w:lineRule="auto"/>
              <w:ind w:left="80" w:firstLine="0"/>
              <w:jc w:val="both"/>
              <w:rPr>
                <w:b w:val="1"/>
                <w:sz w:val="14"/>
                <w:szCs w:val="14"/>
              </w:rPr>
            </w:pPr>
            <w:r w:rsidDel="00000000" w:rsidR="00000000" w:rsidRPr="00000000">
              <w:rPr>
                <w:b w:val="1"/>
                <w:sz w:val="14"/>
                <w:szCs w:val="14"/>
                <w:rtl w:val="0"/>
              </w:rPr>
              <w:t xml:space="preserve">NUMERO (GUIA/ORDEN EMBARQUE)/ID: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0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10">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11">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CONTENEDORES/CARRO DE FERROCARRIL/NUMERO ECONOMICO DEL VEHICULO</w:t>
      </w:r>
    </w:p>
    <w:p w:rsidR="00000000" w:rsidDel="00000000" w:rsidP="00000000" w:rsidRDefault="00000000" w:rsidRPr="00000000" w14:paraId="000003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podrán imprimir tantos renglones como sean necesarios y en cada uno se podrá declarar la información de contenedores, equipo de ferrocarril y número económico de vehículo (número y tipo).</w:t>
      </w:r>
    </w:p>
    <w:tbl>
      <w:tblPr>
        <w:tblStyle w:val="Table19"/>
        <w:tblW w:w="87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1740"/>
        <w:gridCol w:w="435"/>
        <w:gridCol w:w="1605"/>
        <w:gridCol w:w="435"/>
        <w:gridCol w:w="1635"/>
        <w:gridCol w:w="435"/>
        <w:tblGridChange w:id="0">
          <w:tblGrid>
            <w:gridCol w:w="2460"/>
            <w:gridCol w:w="1740"/>
            <w:gridCol w:w="435"/>
            <w:gridCol w:w="1605"/>
            <w:gridCol w:w="435"/>
            <w:gridCol w:w="1635"/>
            <w:gridCol w:w="43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e0e0e0" w:val="clear"/>
            <w:tcMar>
              <w:top w:w="0.0" w:type="dxa"/>
              <w:left w:w="40.0" w:type="dxa"/>
              <w:bottom w:w="0.0" w:type="dxa"/>
              <w:right w:w="40.0" w:type="dxa"/>
            </w:tcMar>
            <w:vAlign w:val="top"/>
          </w:tcPr>
          <w:p w:rsidR="00000000" w:rsidDel="00000000" w:rsidP="00000000" w:rsidRDefault="00000000" w:rsidRPr="00000000" w14:paraId="00000314">
            <w:pPr>
              <w:spacing w:after="100" w:lineRule="auto"/>
              <w:ind w:left="100" w:firstLine="280"/>
              <w:jc w:val="both"/>
              <w:rPr>
                <w:b w:val="1"/>
                <w:sz w:val="14"/>
                <w:szCs w:val="14"/>
              </w:rPr>
            </w:pPr>
            <w:r w:rsidDel="00000000" w:rsidR="00000000" w:rsidRPr="00000000">
              <w:rPr>
                <w:b w:val="1"/>
                <w:sz w:val="14"/>
                <w:szCs w:val="14"/>
                <w:rtl w:val="0"/>
              </w:rPr>
              <w:t xml:space="preserve">NUMERO/TIPO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5">
            <w:pPr>
              <w:spacing w:after="100" w:lineRule="auto"/>
              <w:ind w:left="100" w:firstLine="28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spacing w:after="100" w:lineRule="auto"/>
              <w:ind w:left="100" w:firstLine="28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7">
            <w:pPr>
              <w:spacing w:after="100" w:lineRule="auto"/>
              <w:ind w:left="100" w:firstLine="28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spacing w:after="100" w:lineRule="auto"/>
              <w:ind w:left="100" w:firstLine="28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spacing w:after="100" w:lineRule="auto"/>
              <w:ind w:left="100" w:firstLine="28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spacing w:after="100" w:lineRule="auto"/>
              <w:ind w:left="100" w:firstLine="28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1B">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IDENTIFICADORES (NIVEL PEDIMENTO)</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podrán imprimir tantos renglones como sean necesarios.</w:t>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645"/>
        <w:gridCol w:w="1875"/>
        <w:gridCol w:w="1875"/>
        <w:gridCol w:w="1755"/>
        <w:tblGridChange w:id="0">
          <w:tblGrid>
            <w:gridCol w:w="2655"/>
            <w:gridCol w:w="645"/>
            <w:gridCol w:w="1875"/>
            <w:gridCol w:w="1875"/>
            <w:gridCol w:w="1755"/>
          </w:tblGrid>
        </w:tblGridChange>
      </w:tblGrid>
      <w:tr>
        <w:trPr>
          <w:trHeight w:val="6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D">
            <w:pPr>
              <w:spacing w:after="100" w:lineRule="auto"/>
              <w:ind w:left="80" w:firstLine="0"/>
              <w:jc w:val="both"/>
              <w:rPr>
                <w:b w:val="1"/>
                <w:sz w:val="14"/>
                <w:szCs w:val="14"/>
              </w:rPr>
            </w:pPr>
            <w:r w:rsidDel="00000000" w:rsidR="00000000" w:rsidRPr="00000000">
              <w:rPr>
                <w:b w:val="1"/>
                <w:sz w:val="14"/>
                <w:szCs w:val="14"/>
                <w:rtl w:val="0"/>
              </w:rPr>
              <w:t xml:space="preserve">CLAVE/COMPL. IDENTIFICADOR</w:t>
            </w:r>
          </w:p>
          <w:p w:rsidR="00000000" w:rsidDel="00000000" w:rsidP="00000000" w:rsidRDefault="00000000" w:rsidRPr="00000000" w14:paraId="0000031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1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0">
            <w:pPr>
              <w:spacing w:after="100" w:lineRule="auto"/>
              <w:ind w:left="80" w:firstLine="0"/>
              <w:jc w:val="both"/>
              <w:rPr>
                <w:b w:val="1"/>
                <w:sz w:val="14"/>
                <w:szCs w:val="14"/>
              </w:rPr>
            </w:pPr>
            <w:r w:rsidDel="00000000" w:rsidR="00000000" w:rsidRPr="00000000">
              <w:rPr>
                <w:b w:val="1"/>
                <w:sz w:val="14"/>
                <w:szCs w:val="14"/>
                <w:rtl w:val="0"/>
              </w:rPr>
              <w:t xml:space="preserve">COMPLEMENTO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1">
            <w:pPr>
              <w:spacing w:after="100" w:lineRule="auto"/>
              <w:ind w:left="80" w:firstLine="0"/>
              <w:jc w:val="both"/>
              <w:rPr>
                <w:b w:val="1"/>
                <w:sz w:val="14"/>
                <w:szCs w:val="14"/>
              </w:rPr>
            </w:pPr>
            <w:r w:rsidDel="00000000" w:rsidR="00000000" w:rsidRPr="00000000">
              <w:rPr>
                <w:b w:val="1"/>
                <w:sz w:val="14"/>
                <w:szCs w:val="14"/>
                <w:rtl w:val="0"/>
              </w:rPr>
              <w:t xml:space="preserve">COMPLEMENTO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2">
            <w:pPr>
              <w:spacing w:after="100" w:lineRule="auto"/>
              <w:ind w:left="80" w:firstLine="0"/>
              <w:jc w:val="both"/>
              <w:rPr>
                <w:b w:val="1"/>
                <w:sz w:val="14"/>
                <w:szCs w:val="14"/>
              </w:rPr>
            </w:pPr>
            <w:r w:rsidDel="00000000" w:rsidR="00000000" w:rsidRPr="00000000">
              <w:rPr>
                <w:b w:val="1"/>
                <w:sz w:val="14"/>
                <w:szCs w:val="14"/>
                <w:rtl w:val="0"/>
              </w:rPr>
              <w:t xml:space="preserve">COMPLEMENTO 3</w:t>
            </w:r>
          </w:p>
        </w:tc>
      </w:tr>
    </w:tbl>
    <w:p w:rsidR="00000000" w:rsidDel="00000000" w:rsidP="00000000" w:rsidRDefault="00000000" w:rsidRPr="00000000" w14:paraId="00000323">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CUENTAS ADUANERAS Y CUENTAS ADUANERAS DE GARANTIA A NIVEL PEDIMENTO</w:t>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7.6883078294461"/>
        <w:gridCol w:w="1144.7452087357008"/>
        <w:gridCol w:w="1352.8807012331008"/>
        <w:gridCol w:w="2034.0514039518648"/>
        <w:gridCol w:w="2128.6584459961377"/>
        <w:gridCol w:w="1447.4877432773735"/>
        <w:tblGridChange w:id="0">
          <w:tblGrid>
            <w:gridCol w:w="917.6883078294461"/>
            <w:gridCol w:w="1144.7452087357008"/>
            <w:gridCol w:w="1352.8807012331008"/>
            <w:gridCol w:w="2034.0514039518648"/>
            <w:gridCol w:w="2128.6584459961377"/>
            <w:gridCol w:w="1447.4877432773735"/>
          </w:tblGrid>
        </w:tblGridChange>
      </w:tblGrid>
      <w:tr>
        <w:trPr>
          <w:trHeight w:val="315" w:hRule="atLeast"/>
        </w:trPr>
        <w:tc>
          <w:tcPr>
            <w:gridSpan w:val="6"/>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324">
            <w:pPr>
              <w:spacing w:after="100" w:lineRule="auto"/>
              <w:ind w:left="80" w:firstLine="0"/>
              <w:jc w:val="center"/>
              <w:rPr>
                <w:b w:val="1"/>
                <w:sz w:val="14"/>
                <w:szCs w:val="14"/>
              </w:rPr>
            </w:pPr>
            <w:r w:rsidDel="00000000" w:rsidR="00000000" w:rsidRPr="00000000">
              <w:rPr>
                <w:b w:val="1"/>
                <w:sz w:val="14"/>
                <w:szCs w:val="14"/>
                <w:rtl w:val="0"/>
              </w:rPr>
              <w:t xml:space="preserve">CUENTAS ADUANERAS Y CUENTAS ADUANERAS DE GARANTIA</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A">
            <w:pPr>
              <w:spacing w:after="100" w:lineRule="auto"/>
              <w:ind w:left="80" w:firstLine="0"/>
              <w:jc w:val="both"/>
              <w:rPr>
                <w:b w:val="1"/>
                <w:sz w:val="14"/>
                <w:szCs w:val="14"/>
              </w:rPr>
            </w:pPr>
            <w:r w:rsidDel="00000000" w:rsidR="00000000" w:rsidRPr="00000000">
              <w:rPr>
                <w:b w:val="1"/>
                <w:sz w:val="14"/>
                <w:szCs w:val="14"/>
                <w:rtl w:val="0"/>
              </w:rPr>
              <w:t xml:space="preserve">TIPO CUENTA: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B">
            <w:pPr>
              <w:spacing w:after="100" w:lineRule="auto"/>
              <w:ind w:left="80" w:firstLine="0"/>
              <w:jc w:val="both"/>
              <w:rPr>
                <w:b w:val="1"/>
                <w:sz w:val="14"/>
                <w:szCs w:val="14"/>
              </w:rPr>
            </w:pPr>
            <w:r w:rsidDel="00000000" w:rsidR="00000000" w:rsidRPr="00000000">
              <w:rPr>
                <w:b w:val="1"/>
                <w:sz w:val="14"/>
                <w:szCs w:val="14"/>
                <w:rtl w:val="0"/>
              </w:rPr>
              <w:t xml:space="preserve">CLAVE GARANTIA: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C">
            <w:pPr>
              <w:spacing w:after="100" w:lineRule="auto"/>
              <w:ind w:left="80" w:firstLine="0"/>
              <w:jc w:val="both"/>
              <w:rPr>
                <w:b w:val="1"/>
                <w:sz w:val="14"/>
                <w:szCs w:val="14"/>
              </w:rPr>
            </w:pPr>
            <w:r w:rsidDel="00000000" w:rsidR="00000000" w:rsidRPr="00000000">
              <w:rPr>
                <w:b w:val="1"/>
                <w:sz w:val="14"/>
                <w:szCs w:val="14"/>
                <w:rtl w:val="0"/>
              </w:rPr>
              <w:t xml:space="preserve">INSTITUCION EMISORA: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2E">
            <w:pPr>
              <w:spacing w:after="100" w:lineRule="auto"/>
              <w:ind w:left="80" w:firstLine="0"/>
              <w:jc w:val="both"/>
              <w:rPr>
                <w:b w:val="1"/>
                <w:sz w:val="14"/>
                <w:szCs w:val="14"/>
              </w:rPr>
            </w:pPr>
            <w:r w:rsidDel="00000000" w:rsidR="00000000" w:rsidRPr="00000000">
              <w:rPr>
                <w:b w:val="1"/>
                <w:sz w:val="14"/>
                <w:szCs w:val="14"/>
                <w:rtl w:val="0"/>
              </w:rPr>
              <w:t xml:space="preserve">NUMERO DE CONTRATO:</w:t>
            </w:r>
          </w:p>
        </w:tc>
      </w:tr>
      <w:tr>
        <w:trPr>
          <w:trHeight w:val="31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0">
            <w:pPr>
              <w:spacing w:after="100" w:lineRule="auto"/>
              <w:ind w:left="80" w:firstLine="0"/>
              <w:jc w:val="both"/>
              <w:rPr>
                <w:b w:val="1"/>
                <w:sz w:val="14"/>
                <w:szCs w:val="14"/>
              </w:rPr>
            </w:pPr>
            <w:r w:rsidDel="00000000" w:rsidR="00000000" w:rsidRPr="00000000">
              <w:rPr>
                <w:b w:val="1"/>
                <w:sz w:val="14"/>
                <w:szCs w:val="14"/>
                <w:rtl w:val="0"/>
              </w:rPr>
              <w:t xml:space="preserve">FOLIO CONSTANCIA: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3">
            <w:pPr>
              <w:spacing w:after="100" w:lineRule="auto"/>
              <w:ind w:left="80" w:firstLine="0"/>
              <w:jc w:val="both"/>
              <w:rPr>
                <w:b w:val="1"/>
                <w:sz w:val="14"/>
                <w:szCs w:val="14"/>
              </w:rPr>
            </w:pPr>
            <w:r w:rsidDel="00000000" w:rsidR="00000000" w:rsidRPr="00000000">
              <w:rPr>
                <w:b w:val="1"/>
                <w:sz w:val="14"/>
                <w:szCs w:val="14"/>
                <w:rtl w:val="0"/>
              </w:rPr>
              <w:t xml:space="preserve">TOTAL DEPOSITO: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5">
            <w:pPr>
              <w:spacing w:after="100" w:lineRule="auto"/>
              <w:ind w:left="80" w:firstLine="0"/>
              <w:jc w:val="both"/>
              <w:rPr>
                <w:b w:val="1"/>
                <w:sz w:val="14"/>
                <w:szCs w:val="14"/>
              </w:rPr>
            </w:pPr>
            <w:r w:rsidDel="00000000" w:rsidR="00000000" w:rsidRPr="00000000">
              <w:rPr>
                <w:b w:val="1"/>
                <w:sz w:val="14"/>
                <w:szCs w:val="14"/>
                <w:rtl w:val="0"/>
              </w:rPr>
              <w:t xml:space="preserve">FECHA CONSTANCIA:</w:t>
            </w:r>
          </w:p>
        </w:tc>
      </w:tr>
    </w:tbl>
    <w:p w:rsidR="00000000" w:rsidDel="00000000" w:rsidP="00000000" w:rsidRDefault="00000000" w:rsidRPr="00000000" w14:paraId="00000336">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DESCARGOS</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40"/>
        <w:gridCol w:w="2925"/>
        <w:tblGridChange w:id="0">
          <w:tblGrid>
            <w:gridCol w:w="2925"/>
            <w:gridCol w:w="2940"/>
            <w:gridCol w:w="2925"/>
          </w:tblGrid>
        </w:tblGridChange>
      </w:tblGrid>
      <w:tr>
        <w:trPr>
          <w:trHeight w:val="360" w:hRule="atLeast"/>
        </w:trPr>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337">
            <w:pPr>
              <w:spacing w:after="100" w:before="40" w:lineRule="auto"/>
              <w:ind w:left="80" w:firstLine="0"/>
              <w:jc w:val="center"/>
              <w:rPr>
                <w:b w:val="1"/>
                <w:sz w:val="14"/>
                <w:szCs w:val="14"/>
              </w:rPr>
            </w:pPr>
            <w:r w:rsidDel="00000000" w:rsidR="00000000" w:rsidRPr="00000000">
              <w:rPr>
                <w:b w:val="1"/>
                <w:sz w:val="14"/>
                <w:szCs w:val="14"/>
                <w:rtl w:val="0"/>
              </w:rPr>
              <w:t xml:space="preserve">DESCARGOS</w:t>
            </w:r>
          </w:p>
        </w:tc>
      </w:tr>
      <w:tr>
        <w:trPr>
          <w:trHeight w:val="315" w:hRule="atLeast"/>
        </w:trPr>
        <w:tc>
          <w:tcPr>
            <w:tcBorders>
              <w:top w:color="000000" w:space="0" w:sz="6" w:val="single"/>
              <w:left w:color="000000" w:space="0" w:sz="6"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33A">
            <w:pPr>
              <w:spacing w:after="100" w:lineRule="auto"/>
              <w:ind w:left="80" w:firstLine="0"/>
              <w:jc w:val="both"/>
              <w:rPr>
                <w:b w:val="1"/>
                <w:sz w:val="14"/>
                <w:szCs w:val="14"/>
              </w:rPr>
            </w:pPr>
            <w:r w:rsidDel="00000000" w:rsidR="00000000" w:rsidRPr="00000000">
              <w:rPr>
                <w:b w:val="1"/>
                <w:sz w:val="14"/>
                <w:szCs w:val="14"/>
                <w:rtl w:val="0"/>
              </w:rPr>
              <w:t xml:space="preserve">NUM. PEDIMENTO ORIGINAL:</w:t>
            </w:r>
          </w:p>
        </w:tc>
        <w:tc>
          <w:tcPr>
            <w:tcBorders>
              <w:top w:color="000000" w:space="0" w:sz="6" w:val="single"/>
              <w:left w:color="000000" w:space="0" w:sz="0" w:val="nil"/>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33B">
            <w:pPr>
              <w:spacing w:after="100" w:lineRule="auto"/>
              <w:ind w:left="80" w:firstLine="0"/>
              <w:jc w:val="both"/>
              <w:rPr>
                <w:b w:val="1"/>
                <w:sz w:val="14"/>
                <w:szCs w:val="14"/>
              </w:rPr>
            </w:pPr>
            <w:r w:rsidDel="00000000" w:rsidR="00000000" w:rsidRPr="00000000">
              <w:rPr>
                <w:b w:val="1"/>
                <w:sz w:val="14"/>
                <w:szCs w:val="14"/>
                <w:rtl w:val="0"/>
              </w:rPr>
              <w:t xml:space="preserve">FECHA DE OPERACION ORIGINAL:</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3C">
            <w:pPr>
              <w:spacing w:after="100" w:lineRule="auto"/>
              <w:ind w:left="80" w:firstLine="0"/>
              <w:jc w:val="both"/>
              <w:rPr>
                <w:b w:val="1"/>
                <w:sz w:val="14"/>
                <w:szCs w:val="14"/>
              </w:rPr>
            </w:pPr>
            <w:r w:rsidDel="00000000" w:rsidR="00000000" w:rsidRPr="00000000">
              <w:rPr>
                <w:b w:val="1"/>
                <w:sz w:val="14"/>
                <w:szCs w:val="14"/>
                <w:rtl w:val="0"/>
              </w:rPr>
              <w:t xml:space="preserve">CVE. PEDIMENTO ORIGINAL:</w:t>
            </w:r>
          </w:p>
        </w:tc>
      </w:tr>
    </w:tbl>
    <w:p w:rsidR="00000000" w:rsidDel="00000000" w:rsidP="00000000" w:rsidRDefault="00000000" w:rsidRPr="00000000" w14:paraId="0000033D">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COMPENSACIONES</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6375"/>
        <w:tblGridChange w:id="0">
          <w:tblGrid>
            <w:gridCol w:w="2430"/>
            <w:gridCol w:w="6375"/>
          </w:tblGrid>
        </w:tblGridChange>
      </w:tblGrid>
      <w:tr>
        <w:trPr>
          <w:trHeight w:val="360" w:hRule="atLeast"/>
        </w:trPr>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33E">
            <w:pPr>
              <w:spacing w:after="100" w:before="40" w:lineRule="auto"/>
              <w:ind w:left="80" w:firstLine="0"/>
              <w:jc w:val="center"/>
              <w:rPr>
                <w:b w:val="1"/>
                <w:sz w:val="14"/>
                <w:szCs w:val="14"/>
              </w:rPr>
            </w:pPr>
            <w:r w:rsidDel="00000000" w:rsidR="00000000" w:rsidRPr="00000000">
              <w:rPr>
                <w:b w:val="1"/>
                <w:sz w:val="14"/>
                <w:szCs w:val="14"/>
                <w:rtl w:val="0"/>
              </w:rPr>
              <w:t xml:space="preserve">COMPENSACIONES</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0">
            <w:pPr>
              <w:spacing w:after="100" w:lineRule="auto"/>
              <w:ind w:left="80" w:firstLine="0"/>
              <w:jc w:val="both"/>
              <w:rPr>
                <w:b w:val="1"/>
                <w:sz w:val="14"/>
                <w:szCs w:val="14"/>
              </w:rPr>
            </w:pPr>
            <w:r w:rsidDel="00000000" w:rsidR="00000000" w:rsidRPr="00000000">
              <w:rPr>
                <w:b w:val="1"/>
                <w:sz w:val="14"/>
                <w:szCs w:val="14"/>
                <w:rtl w:val="0"/>
              </w:rPr>
              <w:t xml:space="preserve">NUM. PEDIMENTO ORIGINAL: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1">
            <w:pPr>
              <w:spacing w:after="100" w:lineRule="auto"/>
              <w:ind w:left="80" w:firstLine="0"/>
              <w:jc w:val="both"/>
              <w:rPr>
                <w:b w:val="1"/>
                <w:sz w:val="14"/>
                <w:szCs w:val="14"/>
              </w:rPr>
            </w:pPr>
            <w:r w:rsidDel="00000000" w:rsidR="00000000" w:rsidRPr="00000000">
              <w:rPr>
                <w:b w:val="1"/>
                <w:sz w:val="14"/>
                <w:szCs w:val="14"/>
                <w:rtl w:val="0"/>
              </w:rPr>
              <w:t xml:space="preserve">FECHA DE OPERACION ORIGINAL: CLAVE DEL GRAVAMEN: IMPORTE DEL GRAVAMEN:</w:t>
            </w:r>
          </w:p>
        </w:tc>
      </w:tr>
    </w:tbl>
    <w:p w:rsidR="00000000" w:rsidDel="00000000" w:rsidP="00000000" w:rsidRDefault="00000000" w:rsidRPr="00000000" w14:paraId="00000342">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DOCUMENTOS QUE AMPARAN LAS FORMAS DE PAGO: FIANZA, CARGO A PARTIDA PRESUPUESTAL GOBIERNO FEDERAL, CERTIFICADOS ESPECIALES DE TESORERIA PUBLICO Y PRIVADO.</w:t>
      </w:r>
    </w:p>
    <w:tbl>
      <w:tblPr>
        <w:tblStyle w:val="Table24"/>
        <w:tblW w:w="89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1830"/>
        <w:gridCol w:w="1455"/>
        <w:gridCol w:w="1320"/>
        <w:gridCol w:w="1320"/>
        <w:gridCol w:w="1455"/>
        <w:gridCol w:w="735"/>
        <w:tblGridChange w:id="0">
          <w:tblGrid>
            <w:gridCol w:w="825"/>
            <w:gridCol w:w="1830"/>
            <w:gridCol w:w="1455"/>
            <w:gridCol w:w="1320"/>
            <w:gridCol w:w="1320"/>
            <w:gridCol w:w="1455"/>
            <w:gridCol w:w="735"/>
          </w:tblGrid>
        </w:tblGridChange>
      </w:tblGrid>
      <w:tr>
        <w:trPr>
          <w:trHeight w:val="360" w:hRule="atLeast"/>
        </w:trPr>
        <w:tc>
          <w:tcPr>
            <w:gridSpan w:val="7"/>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vAlign w:val="top"/>
          </w:tcPr>
          <w:p w:rsidR="00000000" w:rsidDel="00000000" w:rsidP="00000000" w:rsidRDefault="00000000" w:rsidRPr="00000000" w14:paraId="00000343">
            <w:pPr>
              <w:spacing w:after="100" w:before="40" w:lineRule="auto"/>
              <w:ind w:left="100" w:firstLine="0"/>
              <w:jc w:val="center"/>
              <w:rPr>
                <w:b w:val="1"/>
                <w:sz w:val="14"/>
                <w:szCs w:val="14"/>
              </w:rPr>
            </w:pPr>
            <w:r w:rsidDel="00000000" w:rsidR="00000000" w:rsidRPr="00000000">
              <w:rPr>
                <w:b w:val="1"/>
                <w:sz w:val="14"/>
                <w:szCs w:val="14"/>
                <w:rtl w:val="0"/>
              </w:rPr>
              <w:t xml:space="preserve">FORMAS DE PAGO VIRTUALES</w:t>
            </w:r>
          </w:p>
        </w:tc>
      </w:tr>
      <w:tr>
        <w:trPr>
          <w:trHeight w:val="72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spacing w:after="100" w:lineRule="auto"/>
              <w:ind w:left="100" w:firstLine="0"/>
              <w:jc w:val="both"/>
              <w:rPr>
                <w:sz w:val="14"/>
                <w:szCs w:val="14"/>
              </w:rPr>
            </w:pPr>
            <w:r w:rsidDel="00000000" w:rsidR="00000000" w:rsidRPr="00000000">
              <w:rPr>
                <w:sz w:val="14"/>
                <w:szCs w:val="14"/>
                <w:rtl w:val="0"/>
              </w:rPr>
              <w:t xml:space="preserve">FORMA DE PAGO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spacing w:after="100" w:lineRule="auto"/>
              <w:ind w:left="100" w:firstLine="0"/>
              <w:jc w:val="both"/>
              <w:rPr>
                <w:sz w:val="14"/>
                <w:szCs w:val="14"/>
              </w:rPr>
            </w:pPr>
            <w:r w:rsidDel="00000000" w:rsidR="00000000" w:rsidRPr="00000000">
              <w:rPr>
                <w:sz w:val="14"/>
                <w:szCs w:val="14"/>
                <w:rtl w:val="0"/>
              </w:rPr>
              <w:t xml:space="preserve">DEPENDENCIA O INSTITUCION EMISORA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spacing w:after="100" w:lineRule="auto"/>
              <w:ind w:left="100" w:firstLine="0"/>
              <w:jc w:val="both"/>
              <w:rPr>
                <w:sz w:val="14"/>
                <w:szCs w:val="14"/>
              </w:rPr>
            </w:pPr>
            <w:r w:rsidDel="00000000" w:rsidR="00000000" w:rsidRPr="00000000">
              <w:rPr>
                <w:sz w:val="14"/>
                <w:szCs w:val="14"/>
                <w:rtl w:val="0"/>
              </w:rPr>
              <w:t xml:space="preserve">NUMERO DE IDENTIFICACION DEL DOCUMENTO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D">
            <w:pPr>
              <w:spacing w:after="100" w:lineRule="auto"/>
              <w:ind w:left="100" w:firstLine="0"/>
              <w:jc w:val="both"/>
              <w:rPr>
                <w:sz w:val="14"/>
                <w:szCs w:val="14"/>
              </w:rPr>
            </w:pPr>
            <w:r w:rsidDel="00000000" w:rsidR="00000000" w:rsidRPr="00000000">
              <w:rPr>
                <w:sz w:val="14"/>
                <w:szCs w:val="14"/>
                <w:rtl w:val="0"/>
              </w:rPr>
              <w:t xml:space="preserve">FECHA DEL DOCUMENTO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E">
            <w:pPr>
              <w:spacing w:after="100" w:lineRule="auto"/>
              <w:ind w:left="100" w:firstLine="0"/>
              <w:jc w:val="both"/>
              <w:rPr>
                <w:sz w:val="14"/>
                <w:szCs w:val="14"/>
              </w:rPr>
            </w:pPr>
            <w:r w:rsidDel="00000000" w:rsidR="00000000" w:rsidRPr="00000000">
              <w:rPr>
                <w:sz w:val="14"/>
                <w:szCs w:val="14"/>
                <w:rtl w:val="0"/>
              </w:rPr>
              <w:t xml:space="preserve">IMPORTE DEL DOCUMENTO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spacing w:after="100" w:lineRule="auto"/>
              <w:ind w:left="100" w:firstLine="0"/>
              <w:jc w:val="both"/>
              <w:rPr>
                <w:sz w:val="14"/>
                <w:szCs w:val="14"/>
              </w:rPr>
            </w:pPr>
            <w:r w:rsidDel="00000000" w:rsidR="00000000" w:rsidRPr="00000000">
              <w:rPr>
                <w:sz w:val="14"/>
                <w:szCs w:val="14"/>
                <w:rtl w:val="0"/>
              </w:rPr>
              <w:t xml:space="preserve">SALDO DISPONIBLE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spacing w:after="100" w:lineRule="auto"/>
              <w:ind w:left="100" w:firstLine="0"/>
              <w:jc w:val="both"/>
              <w:rPr>
                <w:sz w:val="14"/>
                <w:szCs w:val="14"/>
              </w:rPr>
            </w:pPr>
            <w:r w:rsidDel="00000000" w:rsidR="00000000" w:rsidRPr="00000000">
              <w:rPr>
                <w:sz w:val="14"/>
                <w:szCs w:val="14"/>
                <w:rtl w:val="0"/>
              </w:rPr>
              <w:t xml:space="preserve">IMPORTE A PAGAR</w:t>
            </w:r>
          </w:p>
        </w:tc>
      </w:tr>
    </w:tbl>
    <w:p w:rsidR="00000000" w:rsidDel="00000000" w:rsidP="00000000" w:rsidRDefault="00000000" w:rsidRPr="00000000" w14:paraId="00000351">
      <w:pPr>
        <w:shd w:fill="ffffff" w:val="clear"/>
        <w:spacing w:after="100" w:before="40" w:lineRule="auto"/>
        <w:ind w:firstLine="280"/>
        <w:jc w:val="both"/>
        <w:rPr>
          <w:color w:val="2f2f2f"/>
          <w:sz w:val="18"/>
          <w:szCs w:val="18"/>
        </w:rPr>
      </w:pPr>
      <w:r w:rsidDel="00000000" w:rsidR="00000000" w:rsidRPr="00000000">
        <w:rPr>
          <w:color w:val="2f2f2f"/>
          <w:sz w:val="18"/>
          <w:szCs w:val="18"/>
          <w:rtl w:val="0"/>
        </w:rPr>
        <w:t xml:space="preserve">Se podrán imprimir tantos renglones como sean necesarios y en cada uno se podrá declarar la información de un documento que ampare alguna de las formas de pago citadas.</w:t>
      </w:r>
    </w:p>
    <w:p w:rsidR="00000000" w:rsidDel="00000000" w:rsidP="00000000" w:rsidRDefault="00000000" w:rsidRPr="00000000" w14:paraId="00000352">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OBSERVACIONES</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bloque correspondiente a observaciones deberá ser impreso cuando se haya enviado electrónicamente esta información, por considerar el agente aduanal, agencia aduanal, apoderado aduanal o de almacén conveniente manifestar alguna observación relacionada con el pedimento.</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354">
            <w:pPr>
              <w:spacing w:after="100" w:lineRule="auto"/>
              <w:ind w:left="80" w:firstLine="0"/>
              <w:jc w:val="center"/>
              <w:rPr>
                <w:b w:val="1"/>
                <w:sz w:val="14"/>
                <w:szCs w:val="14"/>
              </w:rPr>
            </w:pPr>
            <w:r w:rsidDel="00000000" w:rsidR="00000000" w:rsidRPr="00000000">
              <w:rPr>
                <w:b w:val="1"/>
                <w:sz w:val="14"/>
                <w:szCs w:val="14"/>
                <w:rtl w:val="0"/>
              </w:rPr>
              <w:t xml:space="preserve">OBSERVACIONES</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55">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56">
      <w:pPr>
        <w:shd w:fill="ffffff" w:val="clear"/>
        <w:spacing w:after="100" w:before="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ENCABEZADO DE PARTIDAS</w:t>
      </w:r>
    </w:p>
    <w:p w:rsidR="00000000" w:rsidDel="00000000" w:rsidP="00000000" w:rsidRDefault="00000000" w:rsidRPr="00000000" w14:paraId="00000357">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PARTIDAS</w:t>
      </w:r>
    </w:p>
    <w:p w:rsidR="00000000" w:rsidDel="00000000" w:rsidP="00000000" w:rsidRDefault="00000000" w:rsidRPr="00000000" w14:paraId="000003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primera página que se imprima información de las partidas que ampara el pedimento, así como en las páginas subsecuentes que contengan información de partidas, se deberá imprimir el siguiente encabezado, ya sea inmediatamente después de los bloques de información general del pedimento o inmediatamente después del encabezado de las páginas subsecuentes.</w:t>
      </w:r>
    </w:p>
    <w:p w:rsidR="00000000" w:rsidDel="00000000" w:rsidP="00000000" w:rsidRDefault="00000000" w:rsidRPr="00000000" w14:paraId="000003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cada una de las partidas del pedimento se deberán declarar los datos que a continuación se mencionan, conforme a la posición en que se encuentran en este encabezado.</w:t>
      </w:r>
    </w:p>
    <w:tbl>
      <w:tblPr>
        <w:tblStyle w:val="Table2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5A">
      <w:pPr>
        <w:rPr/>
      </w:pPr>
      <w:r w:rsidDel="00000000" w:rsidR="00000000" w:rsidRPr="00000000">
        <w:rPr>
          <w:rtl w:val="0"/>
        </w:rPr>
      </w:r>
    </w:p>
    <w:tbl>
      <w:tblPr>
        <w:tblStyle w:val="Table27"/>
        <w:tblW w:w="9025.511811023624"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1407728937302"/>
        <w:gridCol w:w="315.1553158381206"/>
        <w:gridCol w:w="972.2876765218614"/>
        <w:gridCol w:w="838.1790314843633"/>
        <w:gridCol w:w="174.34123854874755"/>
        <w:gridCol w:w="261.5118578231213"/>
        <w:gridCol w:w="1441.6679341531049"/>
        <w:gridCol w:w="355.38790934937003"/>
        <w:gridCol w:w="154.22494179312284"/>
        <w:gridCol w:w="449.2639608756187"/>
        <w:gridCol w:w="704.0703864468651"/>
        <w:gridCol w:w="435.8530963718689"/>
        <w:gridCol w:w="771.1247089656142"/>
        <w:gridCol w:w="442.5585286237438"/>
        <w:gridCol w:w="476.08568988311833"/>
        <w:gridCol w:w="120.69778053374831"/>
        <w:gridCol w:w="127.40321278562321"/>
        <w:gridCol w:w="167.63580629687266"/>
        <w:gridCol w:w="174.34123854874755"/>
        <w:gridCol w:w="113.9923482818734"/>
        <w:gridCol w:w="113.9923482818734"/>
        <w:gridCol w:w="274.92272232687117"/>
        <w:tblGridChange w:id="0">
          <w:tblGrid>
            <w:gridCol w:w="140.81407728937302"/>
            <w:gridCol w:w="315.1553158381206"/>
            <w:gridCol w:w="972.2876765218614"/>
            <w:gridCol w:w="838.1790314843633"/>
            <w:gridCol w:w="174.34123854874755"/>
            <w:gridCol w:w="261.5118578231213"/>
            <w:gridCol w:w="1441.6679341531049"/>
            <w:gridCol w:w="355.38790934937003"/>
            <w:gridCol w:w="154.22494179312284"/>
            <w:gridCol w:w="449.2639608756187"/>
            <w:gridCol w:w="704.0703864468651"/>
            <w:gridCol w:w="435.8530963718689"/>
            <w:gridCol w:w="771.1247089656142"/>
            <w:gridCol w:w="442.5585286237438"/>
            <w:gridCol w:w="476.08568988311833"/>
            <w:gridCol w:w="120.69778053374831"/>
            <w:gridCol w:w="127.40321278562321"/>
            <w:gridCol w:w="167.63580629687266"/>
            <w:gridCol w:w="174.34123854874755"/>
            <w:gridCol w:w="113.9923482818734"/>
            <w:gridCol w:w="113.9923482818734"/>
            <w:gridCol w:w="274.92272232687117"/>
          </w:tblGrid>
        </w:tblGridChange>
      </w:tblGrid>
      <w:tr>
        <w:trPr>
          <w:trHeight w:val="315" w:hRule="atLeast"/>
        </w:trPr>
        <w:tc>
          <w:tcPr>
            <w:gridSpan w:val="22"/>
            <w:tcBorders>
              <w:top w:color="000000" w:space="0" w:sz="6" w:val="single"/>
              <w:left w:color="000000" w:space="0" w:sz="6" w:val="single"/>
              <w:bottom w:color="000000" w:space="0" w:sz="6" w:val="single"/>
              <w:right w:color="000000" w:space="0" w:sz="6" w:val="single"/>
            </w:tcBorders>
            <w:shd w:fill="d9d9d9" w:val="clear"/>
            <w:tcMar>
              <w:top w:w="0.0" w:type="dxa"/>
              <w:left w:w="20.0" w:type="dxa"/>
              <w:bottom w:w="0.0" w:type="dxa"/>
              <w:right w:w="20.0" w:type="dxa"/>
            </w:tcMar>
            <w:vAlign w:val="top"/>
          </w:tcPr>
          <w:p w:rsidR="00000000" w:rsidDel="00000000" w:rsidP="00000000" w:rsidRDefault="00000000" w:rsidRPr="00000000" w14:paraId="0000035B">
            <w:pPr>
              <w:spacing w:after="60" w:before="60" w:lineRule="auto"/>
              <w:ind w:left="40" w:firstLine="0"/>
              <w:jc w:val="center"/>
              <w:rPr>
                <w:b w:val="1"/>
                <w:sz w:val="12"/>
                <w:szCs w:val="12"/>
              </w:rPr>
            </w:pPr>
            <w:r w:rsidDel="00000000" w:rsidR="00000000" w:rsidRPr="00000000">
              <w:rPr>
                <w:b w:val="1"/>
                <w:sz w:val="12"/>
                <w:szCs w:val="12"/>
                <w:rtl w:val="0"/>
              </w:rPr>
              <w:t xml:space="preserve">PARTIDAS</w:t>
            </w:r>
          </w:p>
        </w:tc>
      </w:tr>
      <w:tr>
        <w:trPr>
          <w:trHeight w:val="8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1">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2">
            <w:pPr>
              <w:spacing w:after="60" w:before="60" w:lineRule="auto"/>
              <w:ind w:left="40" w:firstLine="0"/>
              <w:jc w:val="both"/>
              <w:rPr>
                <w:b w:val="1"/>
                <w:sz w:val="12"/>
                <w:szCs w:val="12"/>
              </w:rPr>
            </w:pPr>
            <w:r w:rsidDel="00000000" w:rsidR="00000000" w:rsidRPr="00000000">
              <w:rPr>
                <w:b w:val="1"/>
                <w:sz w:val="12"/>
                <w:szCs w:val="12"/>
                <w:rtl w:val="0"/>
              </w:rPr>
              <w:t xml:space="preserve">FRACCION</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3">
            <w:pPr>
              <w:spacing w:after="60" w:before="60" w:lineRule="auto"/>
              <w:ind w:left="40" w:firstLine="0"/>
              <w:jc w:val="both"/>
              <w:rPr>
                <w:b w:val="1"/>
                <w:sz w:val="12"/>
                <w:szCs w:val="12"/>
              </w:rPr>
            </w:pPr>
            <w:r w:rsidDel="00000000" w:rsidR="00000000" w:rsidRPr="00000000">
              <w:rPr>
                <w:b w:val="1"/>
                <w:sz w:val="12"/>
                <w:szCs w:val="12"/>
                <w:rtl w:val="0"/>
              </w:rPr>
              <w:t xml:space="preserve">SUBD/ NÚM. IDENTIFICACIÓN COMERCIAL.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5">
            <w:pPr>
              <w:spacing w:after="60" w:before="60" w:lineRule="auto"/>
              <w:ind w:left="40" w:firstLine="0"/>
              <w:jc w:val="both"/>
              <w:rPr>
                <w:b w:val="1"/>
                <w:sz w:val="12"/>
                <w:szCs w:val="12"/>
              </w:rPr>
            </w:pPr>
            <w:r w:rsidDel="00000000" w:rsidR="00000000" w:rsidRPr="00000000">
              <w:rPr>
                <w:b w:val="1"/>
                <w:sz w:val="12"/>
                <w:szCs w:val="12"/>
                <w:rtl w:val="0"/>
              </w:rPr>
              <w:t xml:space="preserve">VINC.</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6">
            <w:pPr>
              <w:spacing w:after="60" w:before="60" w:lineRule="auto"/>
              <w:ind w:left="40" w:firstLine="0"/>
              <w:jc w:val="both"/>
              <w:rPr>
                <w:b w:val="1"/>
                <w:sz w:val="12"/>
                <w:szCs w:val="12"/>
              </w:rPr>
            </w:pPr>
            <w:r w:rsidDel="00000000" w:rsidR="00000000" w:rsidRPr="00000000">
              <w:rPr>
                <w:b w:val="1"/>
                <w:sz w:val="12"/>
                <w:szCs w:val="12"/>
                <w:rtl w:val="0"/>
              </w:rPr>
              <w:t xml:space="preserve">MET VAL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9">
            <w:pPr>
              <w:spacing w:after="60" w:before="60" w:lineRule="auto"/>
              <w:ind w:left="40" w:firstLine="0"/>
              <w:jc w:val="both"/>
              <w:rPr>
                <w:b w:val="1"/>
                <w:sz w:val="12"/>
                <w:szCs w:val="12"/>
              </w:rPr>
            </w:pPr>
            <w:r w:rsidDel="00000000" w:rsidR="00000000" w:rsidRPr="00000000">
              <w:rPr>
                <w:b w:val="1"/>
                <w:sz w:val="12"/>
                <w:szCs w:val="12"/>
                <w:rtl w:val="0"/>
              </w:rPr>
              <w:t xml:space="preserve">UMC</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A">
            <w:pPr>
              <w:spacing w:after="60" w:before="60" w:lineRule="auto"/>
              <w:ind w:left="40" w:firstLine="0"/>
              <w:jc w:val="both"/>
              <w:rPr>
                <w:b w:val="1"/>
                <w:sz w:val="12"/>
                <w:szCs w:val="12"/>
              </w:rPr>
            </w:pPr>
            <w:r w:rsidDel="00000000" w:rsidR="00000000" w:rsidRPr="00000000">
              <w:rPr>
                <w:b w:val="1"/>
                <w:sz w:val="12"/>
                <w:szCs w:val="12"/>
                <w:rtl w:val="0"/>
              </w:rPr>
              <w:t xml:space="preserve">CANTIDAD UMC</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C">
            <w:pPr>
              <w:spacing w:after="60" w:before="60" w:lineRule="auto"/>
              <w:ind w:left="40" w:firstLine="0"/>
              <w:jc w:val="both"/>
              <w:rPr>
                <w:b w:val="1"/>
                <w:sz w:val="12"/>
                <w:szCs w:val="12"/>
              </w:rPr>
            </w:pPr>
            <w:r w:rsidDel="00000000" w:rsidR="00000000" w:rsidRPr="00000000">
              <w:rPr>
                <w:b w:val="1"/>
                <w:sz w:val="12"/>
                <w:szCs w:val="12"/>
                <w:rtl w:val="0"/>
              </w:rPr>
              <w:t xml:space="preserve">UMT</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7E">
            <w:pPr>
              <w:spacing w:after="60" w:before="60" w:lineRule="auto"/>
              <w:ind w:left="40" w:firstLine="0"/>
              <w:jc w:val="both"/>
              <w:rPr>
                <w:b w:val="1"/>
                <w:sz w:val="12"/>
                <w:szCs w:val="12"/>
              </w:rPr>
            </w:pPr>
            <w:r w:rsidDel="00000000" w:rsidR="00000000" w:rsidRPr="00000000">
              <w:rPr>
                <w:b w:val="1"/>
                <w:sz w:val="12"/>
                <w:szCs w:val="12"/>
                <w:rtl w:val="0"/>
              </w:rPr>
              <w:t xml:space="preserve">CANTIDAD UMT</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0">
            <w:pPr>
              <w:spacing w:after="60" w:before="60" w:lineRule="auto"/>
              <w:ind w:left="40" w:firstLine="0"/>
              <w:jc w:val="both"/>
              <w:rPr>
                <w:b w:val="1"/>
                <w:sz w:val="12"/>
                <w:szCs w:val="12"/>
              </w:rPr>
            </w:pPr>
            <w:r w:rsidDel="00000000" w:rsidR="00000000" w:rsidRPr="00000000">
              <w:rPr>
                <w:b w:val="1"/>
                <w:sz w:val="12"/>
                <w:szCs w:val="12"/>
                <w:rtl w:val="0"/>
              </w:rPr>
              <w:t xml:space="preserve">P. V/C</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1">
            <w:pPr>
              <w:spacing w:after="60" w:before="60" w:lineRule="auto"/>
              <w:ind w:left="40" w:firstLine="0"/>
              <w:jc w:val="both"/>
              <w:rPr>
                <w:b w:val="1"/>
                <w:sz w:val="12"/>
                <w:szCs w:val="12"/>
              </w:rPr>
            </w:pPr>
            <w:r w:rsidDel="00000000" w:rsidR="00000000" w:rsidRPr="00000000">
              <w:rPr>
                <w:b w:val="1"/>
                <w:sz w:val="12"/>
                <w:szCs w:val="12"/>
                <w:rtl w:val="0"/>
              </w:rPr>
              <w:t xml:space="preserve">P. O/D</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2">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3">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4">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5">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6">
            <w:pPr>
              <w:spacing w:after="60" w:before="60" w:lineRule="auto"/>
              <w:ind w:left="4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7">
            <w:pPr>
              <w:spacing w:after="60" w:before="60" w:lineRule="auto"/>
              <w:ind w:left="40" w:firstLine="0"/>
              <w:jc w:val="both"/>
              <w:rPr>
                <w:b w:val="1"/>
                <w:sz w:val="12"/>
                <w:szCs w:val="12"/>
              </w:rPr>
            </w:pPr>
            <w:r w:rsidDel="00000000" w:rsidR="00000000" w:rsidRPr="00000000">
              <w:rPr>
                <w:b w:val="1"/>
                <w:sz w:val="12"/>
                <w:szCs w:val="12"/>
                <w:rtl w:val="0"/>
              </w:rPr>
              <w:t xml:space="preserve">SEC</w:t>
            </w:r>
          </w:p>
        </w:tc>
        <w:tc>
          <w:tcPr>
            <w:gridSpan w:val="16"/>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88">
            <w:pPr>
              <w:spacing w:after="60" w:before="60" w:lineRule="auto"/>
              <w:ind w:left="40" w:firstLine="0"/>
              <w:jc w:val="both"/>
              <w:rPr>
                <w:b w:val="1"/>
                <w:sz w:val="12"/>
                <w:szCs w:val="12"/>
              </w:rPr>
            </w:pPr>
            <w:r w:rsidDel="00000000" w:rsidR="00000000" w:rsidRPr="00000000">
              <w:rPr>
                <w:b w:val="1"/>
                <w:sz w:val="12"/>
                <w:szCs w:val="12"/>
                <w:rtl w:val="0"/>
              </w:rPr>
              <w:t xml:space="preserve">DESCRIPCION (RENGLONES VARIABLES SEGUN SE REQUIERA)</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98">
            <w:pPr>
              <w:spacing w:after="60" w:before="60" w:lineRule="auto"/>
              <w:ind w:left="40" w:firstLine="0"/>
              <w:jc w:val="both"/>
              <w:rPr>
                <w:b w:val="1"/>
                <w:sz w:val="12"/>
                <w:szCs w:val="12"/>
              </w:rPr>
            </w:pPr>
            <w:r w:rsidDel="00000000" w:rsidR="00000000" w:rsidRPr="00000000">
              <w:rPr>
                <w:b w:val="1"/>
                <w:sz w:val="12"/>
                <w:szCs w:val="12"/>
                <w:rtl w:val="0"/>
              </w:rPr>
              <w:t xml:space="preserve">CON.</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99">
            <w:pPr>
              <w:spacing w:after="60" w:before="60" w:lineRule="auto"/>
              <w:ind w:left="40" w:firstLine="0"/>
              <w:jc w:val="both"/>
              <w:rPr>
                <w:b w:val="1"/>
                <w:sz w:val="12"/>
                <w:szCs w:val="12"/>
              </w:rPr>
            </w:pPr>
            <w:r w:rsidDel="00000000" w:rsidR="00000000" w:rsidRPr="00000000">
              <w:rPr>
                <w:b w:val="1"/>
                <w:sz w:val="12"/>
                <w:szCs w:val="12"/>
                <w:rtl w:val="0"/>
              </w:rPr>
              <w:t xml:space="preserve">TASA</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9A">
            <w:pPr>
              <w:spacing w:after="60" w:before="60" w:lineRule="auto"/>
              <w:ind w:left="40" w:firstLine="0"/>
              <w:jc w:val="both"/>
              <w:rPr>
                <w:b w:val="1"/>
                <w:sz w:val="12"/>
                <w:szCs w:val="12"/>
              </w:rPr>
            </w:pPr>
            <w:r w:rsidDel="00000000" w:rsidR="00000000" w:rsidRPr="00000000">
              <w:rPr>
                <w:b w:val="1"/>
                <w:sz w:val="12"/>
                <w:szCs w:val="12"/>
                <w:rtl w:val="0"/>
              </w:rPr>
              <w:t xml:space="preserve">T.T.</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9B">
            <w:pPr>
              <w:spacing w:after="60" w:before="60" w:lineRule="auto"/>
              <w:ind w:left="40" w:firstLine="0"/>
              <w:jc w:val="both"/>
              <w:rPr>
                <w:b w:val="1"/>
                <w:sz w:val="12"/>
                <w:szCs w:val="12"/>
              </w:rPr>
            </w:pPr>
            <w:r w:rsidDel="00000000" w:rsidR="00000000" w:rsidRPr="00000000">
              <w:rPr>
                <w:b w:val="1"/>
                <w:sz w:val="12"/>
                <w:szCs w:val="12"/>
                <w:rtl w:val="0"/>
              </w:rPr>
              <w:t xml:space="preserve">F.P.</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9C">
            <w:pPr>
              <w:spacing w:after="60" w:before="60" w:lineRule="auto"/>
              <w:ind w:left="40" w:firstLine="0"/>
              <w:jc w:val="both"/>
              <w:rPr>
                <w:b w:val="1"/>
                <w:sz w:val="12"/>
                <w:szCs w:val="12"/>
              </w:rPr>
            </w:pPr>
            <w:r w:rsidDel="00000000" w:rsidR="00000000" w:rsidRPr="00000000">
              <w:rPr>
                <w:b w:val="1"/>
                <w:sz w:val="12"/>
                <w:szCs w:val="12"/>
                <w:rtl w:val="0"/>
              </w:rPr>
              <w:t xml:space="preserve">IMPORTE</w:t>
            </w:r>
          </w:p>
        </w:tc>
      </w:tr>
      <w:tr>
        <w:trPr>
          <w:trHeight w:val="5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9D">
            <w:pPr>
              <w:spacing w:after="60" w:before="60" w:lineRule="auto"/>
              <w:ind w:left="4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9E">
            <w:pPr>
              <w:spacing w:after="60" w:before="60" w:lineRule="auto"/>
              <w:ind w:left="40" w:firstLine="0"/>
              <w:jc w:val="both"/>
              <w:rPr>
                <w:b w:val="1"/>
                <w:sz w:val="12"/>
                <w:szCs w:val="12"/>
              </w:rPr>
            </w:pPr>
            <w:r w:rsidDel="00000000" w:rsidR="00000000" w:rsidRPr="00000000">
              <w:rPr>
                <w:b w:val="1"/>
                <w:sz w:val="12"/>
                <w:szCs w:val="12"/>
                <w:rtl w:val="0"/>
              </w:rPr>
              <w:t xml:space="preserve">VAL ADU/USD</w:t>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A0">
            <w:pPr>
              <w:spacing w:after="60" w:before="60" w:lineRule="auto"/>
              <w:ind w:left="40" w:firstLine="0"/>
              <w:jc w:val="both"/>
              <w:rPr>
                <w:b w:val="1"/>
                <w:sz w:val="12"/>
                <w:szCs w:val="12"/>
              </w:rPr>
            </w:pPr>
            <w:r w:rsidDel="00000000" w:rsidR="00000000" w:rsidRPr="00000000">
              <w:rPr>
                <w:b w:val="1"/>
                <w:sz w:val="12"/>
                <w:szCs w:val="12"/>
                <w:rtl w:val="0"/>
              </w:rPr>
              <w:t xml:space="preserve">IMP. PRECIO PAG.</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A4">
            <w:pPr>
              <w:spacing w:after="60" w:before="60" w:lineRule="auto"/>
              <w:ind w:left="40" w:firstLine="0"/>
              <w:jc w:val="both"/>
              <w:rPr>
                <w:b w:val="1"/>
                <w:sz w:val="12"/>
                <w:szCs w:val="12"/>
              </w:rPr>
            </w:pPr>
            <w:r w:rsidDel="00000000" w:rsidR="00000000" w:rsidRPr="00000000">
              <w:rPr>
                <w:b w:val="1"/>
                <w:sz w:val="12"/>
                <w:szCs w:val="12"/>
                <w:rtl w:val="0"/>
              </w:rPr>
              <w:t xml:space="preserve">PRECIO UNIT.</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A7">
            <w:pPr>
              <w:spacing w:after="60" w:before="60" w:lineRule="auto"/>
              <w:ind w:left="40" w:firstLine="0"/>
              <w:jc w:val="both"/>
              <w:rPr>
                <w:b w:val="1"/>
                <w:sz w:val="12"/>
                <w:szCs w:val="12"/>
              </w:rPr>
            </w:pPr>
            <w:r w:rsidDel="00000000" w:rsidR="00000000" w:rsidRPr="00000000">
              <w:rPr>
                <w:b w:val="1"/>
                <w:sz w:val="12"/>
                <w:szCs w:val="12"/>
                <w:rtl w:val="0"/>
              </w:rPr>
              <w:t xml:space="preserve">VAL. AGREG.</w:t>
            </w:r>
          </w:p>
        </w:tc>
        <w:tc>
          <w:tcPr>
            <w:gridSpan w:val="5"/>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A9">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AE">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AF">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B0">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B1">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B2">
            <w:pPr>
              <w:spacing w:after="60" w:before="60" w:lineRule="auto"/>
              <w:ind w:left="40" w:firstLine="0"/>
              <w:jc w:val="both"/>
              <w:rPr>
                <w:sz w:val="18"/>
                <w:szCs w:val="18"/>
              </w:rPr>
            </w:pPr>
            <w:r w:rsidDel="00000000" w:rsidR="00000000" w:rsidRPr="00000000">
              <w:rPr>
                <w:sz w:val="18"/>
                <w:szCs w:val="18"/>
                <w:rtl w:val="0"/>
              </w:rPr>
              <w:t xml:space="preserve"> </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B3">
            <w:pPr>
              <w:spacing w:after="60" w:before="60" w:lineRule="auto"/>
              <w:ind w:left="40" w:firstLine="0"/>
              <w:jc w:val="both"/>
              <w:rPr>
                <w:sz w:val="18"/>
                <w:szCs w:val="18"/>
              </w:rPr>
            </w:pPr>
            <w:r w:rsidDel="00000000" w:rsidR="00000000" w:rsidRPr="00000000">
              <w:rPr>
                <w:sz w:val="18"/>
                <w:szCs w:val="18"/>
                <w:rtl w:val="0"/>
              </w:rPr>
              <w:t xml:space="preserve"> </w:t>
            </w:r>
          </w:p>
        </w:tc>
        <w:tc>
          <w:tcPr>
            <w:gridSpan w:val="5"/>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B4">
            <w:pPr>
              <w:spacing w:after="60" w:before="60" w:lineRule="auto"/>
              <w:ind w:left="40" w:firstLine="0"/>
              <w:jc w:val="both"/>
              <w:rPr>
                <w:b w:val="1"/>
                <w:sz w:val="12"/>
                <w:szCs w:val="12"/>
              </w:rPr>
            </w:pPr>
            <w:r w:rsidDel="00000000" w:rsidR="00000000" w:rsidRPr="00000000">
              <w:rPr>
                <w:b w:val="1"/>
                <w:sz w:val="12"/>
                <w:szCs w:val="12"/>
                <w:rtl w:val="0"/>
              </w:rPr>
              <w:t xml:space="preserve">MARCA</w:t>
            </w:r>
          </w:p>
        </w:tc>
        <w:tc>
          <w:tcPr>
            <w:gridSpan w:val="8"/>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B9">
            <w:pPr>
              <w:spacing w:after="60" w:before="60" w:lineRule="auto"/>
              <w:ind w:left="40" w:firstLine="0"/>
              <w:jc w:val="both"/>
              <w:rPr>
                <w:b w:val="1"/>
                <w:sz w:val="12"/>
                <w:szCs w:val="12"/>
              </w:rPr>
            </w:pPr>
            <w:r w:rsidDel="00000000" w:rsidR="00000000" w:rsidRPr="00000000">
              <w:rPr>
                <w:b w:val="1"/>
                <w:sz w:val="12"/>
                <w:szCs w:val="12"/>
                <w:rtl w:val="0"/>
              </w:rPr>
              <w:t xml:space="preserve">MODELO</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C1">
            <w:pPr>
              <w:spacing w:after="60" w:before="60" w:lineRule="auto"/>
              <w:ind w:left="40" w:firstLine="0"/>
              <w:jc w:val="both"/>
              <w:rPr>
                <w:b w:val="1"/>
                <w:sz w:val="12"/>
                <w:szCs w:val="12"/>
              </w:rPr>
            </w:pPr>
            <w:r w:rsidDel="00000000" w:rsidR="00000000" w:rsidRPr="00000000">
              <w:rPr>
                <w:b w:val="1"/>
                <w:sz w:val="12"/>
                <w:szCs w:val="12"/>
                <w:rtl w:val="0"/>
              </w:rPr>
              <w:t xml:space="preserve">CODIGO PRODUCTO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C4">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C5">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C6">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C7">
            <w:pPr>
              <w:spacing w:after="60" w:before="60" w:lineRule="auto"/>
              <w:ind w:left="4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C8">
            <w:pPr>
              <w:spacing w:after="60" w:before="60" w:lineRule="auto"/>
              <w:ind w:left="4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w:t>
      </w:r>
      <w:r w:rsidDel="00000000" w:rsidR="00000000" w:rsidRPr="00000000">
        <w:rPr>
          <w:color w:val="2f2f2f"/>
          <w:sz w:val="18"/>
          <w:szCs w:val="18"/>
          <w:rtl w:val="0"/>
        </w:rPr>
        <w:t xml:space="preserve">El renglón correspondiente a "Marca", "Modelo" y "Código Producto" únicamente tendrá que ser impreso cuando esta información haya sido transmitida electrónicamente.</w:t>
      </w:r>
    </w:p>
    <w:p w:rsidR="00000000" w:rsidDel="00000000" w:rsidP="00000000" w:rsidRDefault="00000000" w:rsidRPr="00000000" w14:paraId="000003CA">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MERCANCIAS</w:t>
      </w:r>
    </w:p>
    <w:tbl>
      <w:tblPr>
        <w:tblStyle w:val="Table28"/>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455"/>
        <w:gridCol w:w="1455"/>
        <w:gridCol w:w="1455"/>
        <w:gridCol w:w="1470"/>
        <w:gridCol w:w="465"/>
        <w:gridCol w:w="465"/>
        <w:gridCol w:w="465"/>
        <w:gridCol w:w="465"/>
        <w:gridCol w:w="645"/>
        <w:tblGridChange w:id="0">
          <w:tblGrid>
            <w:gridCol w:w="435"/>
            <w:gridCol w:w="1455"/>
            <w:gridCol w:w="1455"/>
            <w:gridCol w:w="1455"/>
            <w:gridCol w:w="1470"/>
            <w:gridCol w:w="465"/>
            <w:gridCol w:w="465"/>
            <w:gridCol w:w="465"/>
            <w:gridCol w:w="465"/>
            <w:gridCol w:w="645"/>
          </w:tblGrid>
        </w:tblGridChange>
      </w:tblGrid>
      <w:tr>
        <w:trPr>
          <w:trHeight w:val="735"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B">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C">
            <w:pPr>
              <w:spacing w:after="60" w:before="60" w:lineRule="auto"/>
              <w:ind w:left="100" w:firstLine="0"/>
              <w:jc w:val="both"/>
              <w:rPr>
                <w:b w:val="1"/>
                <w:sz w:val="14"/>
                <w:szCs w:val="14"/>
              </w:rPr>
            </w:pPr>
            <w:r w:rsidDel="00000000" w:rsidR="00000000" w:rsidRPr="00000000">
              <w:rPr>
                <w:b w:val="1"/>
                <w:sz w:val="14"/>
                <w:szCs w:val="14"/>
                <w:rtl w:val="0"/>
              </w:rPr>
              <w:t xml:space="preserve">VIN/NUM. SERIE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D">
            <w:pPr>
              <w:spacing w:after="60" w:before="60" w:lineRule="auto"/>
              <w:ind w:left="100" w:firstLine="0"/>
              <w:jc w:val="both"/>
              <w:rPr>
                <w:b w:val="1"/>
                <w:sz w:val="14"/>
                <w:szCs w:val="14"/>
              </w:rPr>
            </w:pPr>
            <w:r w:rsidDel="00000000" w:rsidR="00000000" w:rsidRPr="00000000">
              <w:rPr>
                <w:b w:val="1"/>
                <w:sz w:val="14"/>
                <w:szCs w:val="14"/>
                <w:rtl w:val="0"/>
              </w:rPr>
              <w:t xml:space="preserve">KILOMETRAJE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E">
            <w:pPr>
              <w:spacing w:after="60" w:before="60" w:lineRule="auto"/>
              <w:ind w:left="100" w:firstLine="0"/>
              <w:jc w:val="both"/>
              <w:rPr>
                <w:b w:val="1"/>
                <w:sz w:val="14"/>
                <w:szCs w:val="14"/>
              </w:rPr>
            </w:pPr>
            <w:r w:rsidDel="00000000" w:rsidR="00000000" w:rsidRPr="00000000">
              <w:rPr>
                <w:b w:val="1"/>
                <w:sz w:val="14"/>
                <w:szCs w:val="14"/>
                <w:rtl w:val="0"/>
              </w:rPr>
              <w:t xml:space="preserve">VIN/NUM. SERIE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CF">
            <w:pPr>
              <w:spacing w:after="60" w:before="60" w:lineRule="auto"/>
              <w:ind w:left="100" w:firstLine="0"/>
              <w:jc w:val="both"/>
              <w:rPr>
                <w:b w:val="1"/>
                <w:sz w:val="14"/>
                <w:szCs w:val="14"/>
              </w:rPr>
            </w:pPr>
            <w:r w:rsidDel="00000000" w:rsidR="00000000" w:rsidRPr="00000000">
              <w:rPr>
                <w:b w:val="1"/>
                <w:sz w:val="14"/>
                <w:szCs w:val="14"/>
                <w:rtl w:val="0"/>
              </w:rPr>
              <w:t xml:space="preserve">KILOMETRAJE</w:t>
            </w:r>
          </w:p>
          <w:p w:rsidR="00000000" w:rsidDel="00000000" w:rsidP="00000000" w:rsidRDefault="00000000" w:rsidRPr="00000000" w14:paraId="000003D0">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1">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2">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3">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4">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5">
            <w:pPr>
              <w:spacing w:after="60" w:before="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D6">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REGULACIONES, RESTRICCIONES NO ARANCELARIAS Y NOM</w:t>
      </w:r>
    </w:p>
    <w:tbl>
      <w:tblPr>
        <w:tblStyle w:val="Table29"/>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825"/>
        <w:gridCol w:w="1275"/>
        <w:gridCol w:w="1395"/>
        <w:gridCol w:w="1080"/>
        <w:gridCol w:w="1305"/>
        <w:gridCol w:w="465"/>
        <w:gridCol w:w="450"/>
        <w:gridCol w:w="450"/>
        <w:gridCol w:w="450"/>
        <w:gridCol w:w="675"/>
        <w:tblGridChange w:id="0">
          <w:tblGrid>
            <w:gridCol w:w="420"/>
            <w:gridCol w:w="825"/>
            <w:gridCol w:w="1275"/>
            <w:gridCol w:w="1395"/>
            <w:gridCol w:w="1080"/>
            <w:gridCol w:w="1305"/>
            <w:gridCol w:w="465"/>
            <w:gridCol w:w="450"/>
            <w:gridCol w:w="450"/>
            <w:gridCol w:w="450"/>
            <w:gridCol w:w="675"/>
          </w:tblGrid>
        </w:tblGridChange>
      </w:tblGrid>
      <w:tr>
        <w:trPr>
          <w:trHeight w:val="975"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7">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spacing w:after="60" w:before="60" w:lineRule="auto"/>
              <w:ind w:left="100" w:firstLine="0"/>
              <w:jc w:val="both"/>
              <w:rPr>
                <w:b w:val="1"/>
                <w:sz w:val="14"/>
                <w:szCs w:val="14"/>
              </w:rPr>
            </w:pPr>
            <w:r w:rsidDel="00000000" w:rsidR="00000000" w:rsidRPr="00000000">
              <w:rPr>
                <w:b w:val="1"/>
                <w:sz w:val="14"/>
                <w:szCs w:val="14"/>
                <w:rtl w:val="0"/>
              </w:rPr>
              <w:t xml:space="preserve">CLAVE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spacing w:after="60" w:before="60" w:lineRule="auto"/>
              <w:ind w:left="100" w:firstLine="0"/>
              <w:jc w:val="both"/>
              <w:rPr>
                <w:b w:val="1"/>
                <w:sz w:val="14"/>
                <w:szCs w:val="14"/>
              </w:rPr>
            </w:pPr>
            <w:r w:rsidDel="00000000" w:rsidR="00000000" w:rsidRPr="00000000">
              <w:rPr>
                <w:b w:val="1"/>
                <w:sz w:val="14"/>
                <w:szCs w:val="14"/>
                <w:rtl w:val="0"/>
              </w:rPr>
              <w:t xml:space="preserve">NUM. PERMISO O NOM</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spacing w:after="60" w:before="60" w:lineRule="auto"/>
              <w:ind w:left="100" w:firstLine="0"/>
              <w:jc w:val="both"/>
              <w:rPr>
                <w:b w:val="1"/>
                <w:sz w:val="14"/>
                <w:szCs w:val="14"/>
              </w:rPr>
            </w:pPr>
            <w:r w:rsidDel="00000000" w:rsidR="00000000" w:rsidRPr="00000000">
              <w:rPr>
                <w:b w:val="1"/>
                <w:sz w:val="14"/>
                <w:szCs w:val="14"/>
                <w:rtl w:val="0"/>
              </w:rPr>
              <w:t xml:space="preserve">FIRMA DESCARGO</w:t>
            </w:r>
          </w:p>
          <w:p w:rsidR="00000000" w:rsidDel="00000000" w:rsidP="00000000" w:rsidRDefault="00000000" w:rsidRPr="00000000" w14:paraId="000003DB">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spacing w:after="60" w:before="60" w:lineRule="auto"/>
              <w:ind w:left="100" w:firstLine="0"/>
              <w:jc w:val="both"/>
              <w:rPr>
                <w:b w:val="1"/>
                <w:sz w:val="14"/>
                <w:szCs w:val="14"/>
              </w:rPr>
            </w:pPr>
            <w:r w:rsidDel="00000000" w:rsidR="00000000" w:rsidRPr="00000000">
              <w:rPr>
                <w:b w:val="1"/>
                <w:sz w:val="14"/>
                <w:szCs w:val="14"/>
                <w:rtl w:val="0"/>
              </w:rPr>
              <w:t xml:space="preserve">VAL. COM. DLS.</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spacing w:after="60" w:before="60" w:lineRule="auto"/>
              <w:ind w:left="100" w:firstLine="0"/>
              <w:jc w:val="both"/>
              <w:rPr>
                <w:b w:val="1"/>
                <w:sz w:val="14"/>
                <w:szCs w:val="14"/>
              </w:rPr>
            </w:pPr>
            <w:r w:rsidDel="00000000" w:rsidR="00000000" w:rsidRPr="00000000">
              <w:rPr>
                <w:b w:val="1"/>
                <w:sz w:val="14"/>
                <w:szCs w:val="14"/>
                <w:rtl w:val="0"/>
              </w:rPr>
              <w:t xml:space="preserve">CANTIDAD UMT/C</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E">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DF">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E0">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E1">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E2">
            <w:pPr>
              <w:spacing w:after="60" w:before="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E4">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IDENTIFICADORES (NIVEL PARTIDA)</w:t>
      </w:r>
    </w:p>
    <w:tbl>
      <w:tblPr>
        <w:tblStyle w:val="Table30"/>
        <w:tblW w:w="87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885"/>
        <w:gridCol w:w="1545"/>
        <w:gridCol w:w="1530"/>
        <w:gridCol w:w="1935"/>
        <w:gridCol w:w="480"/>
        <w:gridCol w:w="480"/>
        <w:gridCol w:w="375"/>
        <w:gridCol w:w="480"/>
        <w:gridCol w:w="675"/>
        <w:tblGridChange w:id="0">
          <w:tblGrid>
            <w:gridCol w:w="375"/>
            <w:gridCol w:w="885"/>
            <w:gridCol w:w="1545"/>
            <w:gridCol w:w="1530"/>
            <w:gridCol w:w="1935"/>
            <w:gridCol w:w="480"/>
            <w:gridCol w:w="480"/>
            <w:gridCol w:w="375"/>
            <w:gridCol w:w="480"/>
            <w:gridCol w:w="675"/>
          </w:tblGrid>
        </w:tblGridChange>
      </w:tblGrid>
      <w:tr>
        <w:trPr>
          <w:trHeight w:val="73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spacing w:after="60" w:before="60" w:lineRule="auto"/>
              <w:ind w:left="100" w:firstLine="0"/>
              <w:jc w:val="both"/>
              <w:rPr>
                <w:sz w:val="14"/>
                <w:szCs w:val="14"/>
              </w:rPr>
            </w:pPr>
            <w:r w:rsidDel="00000000" w:rsidR="00000000" w:rsidRPr="00000000">
              <w:rPr>
                <w:sz w:val="14"/>
                <w:szCs w:val="14"/>
                <w:rtl w:val="0"/>
              </w:rPr>
              <w:t xml:space="preserve">IDENTIF.</w:t>
            </w:r>
          </w:p>
          <w:p w:rsidR="00000000" w:rsidDel="00000000" w:rsidP="00000000" w:rsidRDefault="00000000" w:rsidRPr="00000000" w14:paraId="000003E7">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spacing w:after="60" w:before="60" w:lineRule="auto"/>
              <w:ind w:left="100" w:firstLine="0"/>
              <w:jc w:val="both"/>
              <w:rPr>
                <w:sz w:val="14"/>
                <w:szCs w:val="14"/>
              </w:rPr>
            </w:pPr>
            <w:r w:rsidDel="00000000" w:rsidR="00000000" w:rsidRPr="00000000">
              <w:rPr>
                <w:sz w:val="14"/>
                <w:szCs w:val="14"/>
                <w:rtl w:val="0"/>
              </w:rPr>
              <w:t xml:space="preserve">COMPLEMENTO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spacing w:after="60" w:before="60" w:lineRule="auto"/>
              <w:ind w:left="100" w:firstLine="0"/>
              <w:jc w:val="both"/>
              <w:rPr>
                <w:sz w:val="14"/>
                <w:szCs w:val="14"/>
              </w:rPr>
            </w:pPr>
            <w:r w:rsidDel="00000000" w:rsidR="00000000" w:rsidRPr="00000000">
              <w:rPr>
                <w:sz w:val="14"/>
                <w:szCs w:val="14"/>
                <w:rtl w:val="0"/>
              </w:rPr>
              <w:t xml:space="preserve">COMPLEMENTO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A">
            <w:pPr>
              <w:spacing w:after="60" w:before="60" w:lineRule="auto"/>
              <w:ind w:left="100" w:firstLine="0"/>
              <w:jc w:val="both"/>
              <w:rPr>
                <w:sz w:val="14"/>
                <w:szCs w:val="14"/>
              </w:rPr>
            </w:pPr>
            <w:r w:rsidDel="00000000" w:rsidR="00000000" w:rsidRPr="00000000">
              <w:rPr>
                <w:sz w:val="14"/>
                <w:szCs w:val="14"/>
                <w:rtl w:val="0"/>
              </w:rPr>
              <w:t xml:space="preserve">COMPLEMENTO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B">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C">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D">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spacing w:after="60" w:before="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F0">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CUENTAS ADUANERAS DE GARANTIA A NIVEL PARTIDA</w:t>
      </w:r>
    </w:p>
    <w:tbl>
      <w:tblPr>
        <w:tblStyle w:val="Table31"/>
        <w:tblW w:w="9025.51181102362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0.8149467182327"/>
        <w:gridCol w:w="669.7376255529898"/>
        <w:gridCol w:w="807.937453048051"/>
        <w:gridCol w:w="1424.521298795248"/>
        <w:gridCol w:w="701.6298934364654"/>
        <w:gridCol w:w="648.4761136306726"/>
        <w:gridCol w:w="1381.9982749506134"/>
        <w:gridCol w:w="1052.444840154698"/>
        <w:gridCol w:w="372.07645864054984"/>
        <w:gridCol w:w="361.4457026793913"/>
        <w:gridCol w:w="361.4457026793913"/>
        <w:gridCol w:w="361.4457026793913"/>
        <w:gridCol w:w="531.5377980579284"/>
        <w:tblGridChange w:id="0">
          <w:tblGrid>
            <w:gridCol w:w="350.8149467182327"/>
            <w:gridCol w:w="669.7376255529898"/>
            <w:gridCol w:w="807.937453048051"/>
            <w:gridCol w:w="1424.521298795248"/>
            <w:gridCol w:w="701.6298934364654"/>
            <w:gridCol w:w="648.4761136306726"/>
            <w:gridCol w:w="1381.9982749506134"/>
            <w:gridCol w:w="1052.444840154698"/>
            <w:gridCol w:w="372.07645864054984"/>
            <w:gridCol w:w="361.4457026793913"/>
            <w:gridCol w:w="361.4457026793913"/>
            <w:gridCol w:w="361.4457026793913"/>
            <w:gridCol w:w="531.5377980579284"/>
          </w:tblGrid>
        </w:tblGridChange>
      </w:tblGrid>
      <w:tr>
        <w:trPr>
          <w:trHeight w:val="960"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spacing w:after="60" w:before="60" w:lineRule="auto"/>
              <w:ind w:left="100" w:firstLine="28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spacing w:after="60" w:before="60" w:lineRule="auto"/>
              <w:ind w:left="100" w:firstLine="0"/>
              <w:jc w:val="both"/>
              <w:rPr>
                <w:b w:val="1"/>
                <w:sz w:val="14"/>
                <w:szCs w:val="14"/>
              </w:rPr>
            </w:pPr>
            <w:r w:rsidDel="00000000" w:rsidR="00000000" w:rsidRPr="00000000">
              <w:rPr>
                <w:b w:val="1"/>
                <w:sz w:val="14"/>
                <w:szCs w:val="14"/>
                <w:rtl w:val="0"/>
              </w:rPr>
              <w:t xml:space="preserve">CVE GAR.</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spacing w:after="60" w:before="60" w:lineRule="auto"/>
              <w:ind w:left="100" w:firstLine="0"/>
              <w:jc w:val="both"/>
              <w:rPr>
                <w:b w:val="1"/>
                <w:sz w:val="14"/>
                <w:szCs w:val="14"/>
              </w:rPr>
            </w:pPr>
            <w:r w:rsidDel="00000000" w:rsidR="00000000" w:rsidRPr="00000000">
              <w:rPr>
                <w:b w:val="1"/>
                <w:sz w:val="14"/>
                <w:szCs w:val="14"/>
                <w:rtl w:val="0"/>
              </w:rPr>
              <w:t xml:space="preserve">INST. EMISORA</w:t>
            </w:r>
          </w:p>
          <w:p w:rsidR="00000000" w:rsidDel="00000000" w:rsidP="00000000" w:rsidRDefault="00000000" w:rsidRPr="00000000" w14:paraId="000003F4">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6">
            <w:pPr>
              <w:spacing w:after="60" w:before="60" w:lineRule="auto"/>
              <w:ind w:left="100" w:firstLine="0"/>
              <w:jc w:val="both"/>
              <w:rPr>
                <w:b w:val="1"/>
                <w:sz w:val="14"/>
                <w:szCs w:val="14"/>
              </w:rPr>
            </w:pPr>
            <w:r w:rsidDel="00000000" w:rsidR="00000000" w:rsidRPr="00000000">
              <w:rPr>
                <w:b w:val="1"/>
                <w:sz w:val="14"/>
                <w:szCs w:val="14"/>
                <w:rtl w:val="0"/>
              </w:rPr>
              <w:t xml:space="preserve">FECHA C.</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7">
            <w:pPr>
              <w:spacing w:after="60" w:before="60" w:lineRule="auto"/>
              <w:ind w:left="100" w:firstLine="0"/>
              <w:jc w:val="both"/>
              <w:rPr>
                <w:b w:val="1"/>
                <w:sz w:val="14"/>
                <w:szCs w:val="14"/>
              </w:rPr>
            </w:pPr>
            <w:r w:rsidDel="00000000" w:rsidR="00000000" w:rsidRPr="00000000">
              <w:rPr>
                <w:b w:val="1"/>
                <w:sz w:val="14"/>
                <w:szCs w:val="14"/>
                <w:rtl w:val="0"/>
              </w:rPr>
              <w:t xml:space="preserve">NUMERO DE CUENTA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9">
            <w:pPr>
              <w:spacing w:after="60" w:before="60" w:lineRule="auto"/>
              <w:ind w:left="100" w:firstLine="0"/>
              <w:jc w:val="both"/>
              <w:rPr>
                <w:b w:val="1"/>
                <w:sz w:val="14"/>
                <w:szCs w:val="14"/>
              </w:rPr>
            </w:pPr>
            <w:r w:rsidDel="00000000" w:rsidR="00000000" w:rsidRPr="00000000">
              <w:rPr>
                <w:b w:val="1"/>
                <w:sz w:val="14"/>
                <w:szCs w:val="14"/>
                <w:rtl w:val="0"/>
              </w:rPr>
              <w:t xml:space="preserve">FOLIO CONSTANCIA</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FA">
            <w:pPr>
              <w:spacing w:after="60" w:before="60" w:lineRule="auto"/>
              <w:ind w:left="100" w:firstLine="28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FB">
            <w:pPr>
              <w:spacing w:after="60" w:before="60" w:lineRule="auto"/>
              <w:ind w:left="100" w:firstLine="28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FC">
            <w:pPr>
              <w:spacing w:after="60" w:before="60" w:lineRule="auto"/>
              <w:ind w:left="100" w:firstLine="28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FD">
            <w:pPr>
              <w:spacing w:after="60" w:before="60" w:lineRule="auto"/>
              <w:ind w:left="100" w:firstLine="28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FE">
            <w:pPr>
              <w:spacing w:after="60" w:before="60" w:lineRule="auto"/>
              <w:ind w:left="100" w:firstLine="280"/>
              <w:jc w:val="both"/>
              <w:rPr>
                <w:sz w:val="18"/>
                <w:szCs w:val="18"/>
              </w:rPr>
            </w:pPr>
            <w:r w:rsidDel="00000000" w:rsidR="00000000" w:rsidRPr="00000000">
              <w:rPr>
                <w:sz w:val="18"/>
                <w:szCs w:val="18"/>
                <w:rtl w:val="0"/>
              </w:rPr>
              <w:t xml:space="preserve"> </w:t>
            </w:r>
          </w:p>
        </w:tc>
      </w:tr>
      <w:tr>
        <w:trPr>
          <w:trHeight w:val="720"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spacing w:after="60" w:before="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spacing w:after="60" w:before="60" w:lineRule="auto"/>
              <w:ind w:left="100" w:firstLine="0"/>
              <w:jc w:val="both"/>
              <w:rPr>
                <w:b w:val="1"/>
                <w:sz w:val="14"/>
                <w:szCs w:val="14"/>
              </w:rPr>
            </w:pPr>
            <w:r w:rsidDel="00000000" w:rsidR="00000000" w:rsidRPr="00000000">
              <w:rPr>
                <w:b w:val="1"/>
                <w:sz w:val="14"/>
                <w:szCs w:val="14"/>
                <w:rtl w:val="0"/>
              </w:rPr>
              <w:t xml:space="preserve">TOTAL DEPOSITO</w:t>
            </w:r>
          </w:p>
          <w:p w:rsidR="00000000" w:rsidDel="00000000" w:rsidP="00000000" w:rsidRDefault="00000000" w:rsidRPr="00000000" w14:paraId="00000401">
            <w:pPr>
              <w:spacing w:after="60" w:before="60" w:lineRule="auto"/>
              <w:ind w:left="10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3">
            <w:pPr>
              <w:spacing w:after="60" w:before="60" w:lineRule="auto"/>
              <w:ind w:left="100" w:firstLine="0"/>
              <w:jc w:val="both"/>
              <w:rPr>
                <w:b w:val="1"/>
                <w:sz w:val="14"/>
                <w:szCs w:val="14"/>
              </w:rPr>
            </w:pPr>
            <w:r w:rsidDel="00000000" w:rsidR="00000000" w:rsidRPr="00000000">
              <w:rPr>
                <w:b w:val="1"/>
                <w:sz w:val="14"/>
                <w:szCs w:val="14"/>
                <w:rtl w:val="0"/>
              </w:rPr>
              <w:t xml:space="preserve">PRECIO ESTIMADO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06">
            <w:pPr>
              <w:spacing w:after="60" w:before="60" w:lineRule="auto"/>
              <w:ind w:left="100" w:firstLine="0"/>
              <w:jc w:val="both"/>
              <w:rPr>
                <w:b w:val="1"/>
                <w:sz w:val="14"/>
                <w:szCs w:val="14"/>
              </w:rPr>
            </w:pPr>
            <w:r w:rsidDel="00000000" w:rsidR="00000000" w:rsidRPr="00000000">
              <w:rPr>
                <w:b w:val="1"/>
                <w:sz w:val="14"/>
                <w:szCs w:val="14"/>
                <w:rtl w:val="0"/>
              </w:rPr>
              <w:t xml:space="preserve">CANT. U.M. PRECIO EST.</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08">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09">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0A">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0B">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0C">
            <w:pPr>
              <w:spacing w:after="60" w:before="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E">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DETERMINACION Y/O PAGO DE CONTRIBUCIONES POR APLICACION DEL ARTÍCULO 2.5 DEL T-MEC A NIVEL PARTIDA</w:t>
      </w:r>
    </w:p>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determinación y pago de contribuciones por aplicación del Artículo 2.5 del T-MEC se efectúe al tramitar el pedimento que ampare el retorno se deberá adicionar a la fracción arancelaria correspondiente, el siguiente bloque:</w:t>
      </w:r>
    </w:p>
    <w:p w:rsidR="00000000" w:rsidDel="00000000" w:rsidP="00000000" w:rsidRDefault="00000000" w:rsidRPr="00000000" w14:paraId="00000410">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DETERMINACION Y/O PAGO DE CONTRIBUCIONES POR APLICACION DE LOS ARTICULOS 2.5 DEL T-MEC, 14 DEL ANEXO III DE LA DECISION, 15 DEL ANEXO I DEL TLCAELC O DEL ACC A NIVEL PARTIDA</w:t>
      </w:r>
    </w:p>
    <w:tbl>
      <w:tblPr>
        <w:tblStyle w:val="Table3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11">
      <w:pPr>
        <w:rPr/>
      </w:pPr>
      <w:r w:rsidDel="00000000" w:rsidR="00000000" w:rsidRPr="00000000">
        <w:rPr>
          <w:rtl w:val="0"/>
        </w:rPr>
      </w:r>
    </w:p>
    <w:tbl>
      <w:tblPr>
        <w:tblStyle w:val="Table33"/>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3180"/>
        <w:gridCol w:w="2985"/>
        <w:gridCol w:w="405"/>
        <w:gridCol w:w="495"/>
        <w:gridCol w:w="300"/>
        <w:gridCol w:w="435"/>
        <w:gridCol w:w="630"/>
        <w:tblGridChange w:id="0">
          <w:tblGrid>
            <w:gridCol w:w="345"/>
            <w:gridCol w:w="3180"/>
            <w:gridCol w:w="2985"/>
            <w:gridCol w:w="405"/>
            <w:gridCol w:w="495"/>
            <w:gridCol w:w="300"/>
            <w:gridCol w:w="435"/>
            <w:gridCol w:w="630"/>
          </w:tblGrid>
        </w:tblGridChange>
      </w:tblGrid>
      <w:tr>
        <w:trPr>
          <w:trHeight w:val="735"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2">
            <w:pPr>
              <w:spacing w:after="60" w:before="60" w:lineRule="auto"/>
              <w:ind w:left="100" w:firstLine="0"/>
              <w:jc w:val="both"/>
              <w:rPr>
                <w:sz w:val="18"/>
                <w:szCs w:val="18"/>
              </w:rPr>
            </w:pPr>
            <w:r w:rsidDel="00000000" w:rsidR="00000000" w:rsidRPr="00000000">
              <w:rPr>
                <w:sz w:val="18"/>
                <w:szCs w:val="18"/>
                <w:rtl w:val="0"/>
              </w:rPr>
              <w:t xml:space="preserve"> </w:t>
            </w:r>
          </w:p>
        </w:tc>
        <w:tc>
          <w:tcPr>
            <w:gridSpan w:val="2"/>
            <w:tcBorders>
              <w:top w:color="000000" w:space="0" w:sz="4" w:val="single"/>
              <w:left w:color="000000" w:space="0" w:sz="4" w:val="single"/>
              <w:bottom w:color="000000" w:space="0" w:sz="6" w:val="single"/>
              <w:right w:color="000000" w:space="0" w:sz="4" w:val="single"/>
            </w:tcBorders>
            <w:shd w:fill="d9d9d9" w:val="clear"/>
            <w:tcMar>
              <w:top w:w="0.0" w:type="dxa"/>
              <w:left w:w="40.0" w:type="dxa"/>
              <w:bottom w:w="0.0" w:type="dxa"/>
              <w:right w:w="40.0" w:type="dxa"/>
            </w:tcMar>
            <w:vAlign w:val="top"/>
          </w:tcPr>
          <w:p w:rsidR="00000000" w:rsidDel="00000000" w:rsidP="00000000" w:rsidRDefault="00000000" w:rsidRPr="00000000" w14:paraId="00000413">
            <w:pPr>
              <w:spacing w:after="60" w:before="60" w:lineRule="auto"/>
              <w:ind w:left="100" w:firstLine="0"/>
              <w:jc w:val="both"/>
              <w:rPr>
                <w:b w:val="1"/>
                <w:sz w:val="14"/>
                <w:szCs w:val="14"/>
              </w:rPr>
            </w:pPr>
            <w:r w:rsidDel="00000000" w:rsidR="00000000" w:rsidRPr="00000000">
              <w:rPr>
                <w:b w:val="1"/>
                <w:sz w:val="14"/>
                <w:szCs w:val="14"/>
                <w:rtl w:val="0"/>
              </w:rPr>
              <w:t xml:space="preserve">DETERMINACION Y/O PAGO DE CONTRIBUCIONES POR APLICACION DE LOS ARTICULOS 2.5 DEL T-MEC, 14 DEL ANEXO III DE LA DECISION, 15 DEL ANEXO I DEL TLCAELC O DEL ACC</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5">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6">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7">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8">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9">
            <w:pPr>
              <w:spacing w:after="60" w:before="60" w:lineRule="auto"/>
              <w:ind w:left="100" w:firstLine="0"/>
              <w:jc w:val="both"/>
              <w:rPr>
                <w:sz w:val="18"/>
                <w:szCs w:val="18"/>
              </w:rPr>
            </w:pPr>
            <w:r w:rsidDel="00000000" w:rsidR="00000000" w:rsidRPr="00000000">
              <w:rPr>
                <w:sz w:val="18"/>
                <w:szCs w:val="18"/>
                <w:rtl w:val="0"/>
              </w:rPr>
              <w:t xml:space="preserve"> </w:t>
            </w:r>
          </w:p>
        </w:tc>
      </w:tr>
      <w:tr>
        <w:trPr>
          <w:trHeight w:val="360"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6"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spacing w:after="60" w:before="60" w:lineRule="auto"/>
              <w:ind w:left="100" w:firstLine="0"/>
              <w:jc w:val="both"/>
              <w:rPr>
                <w:b w:val="1"/>
                <w:sz w:val="14"/>
                <w:szCs w:val="14"/>
              </w:rPr>
            </w:pPr>
            <w:r w:rsidDel="00000000" w:rsidR="00000000" w:rsidRPr="00000000">
              <w:rPr>
                <w:b w:val="1"/>
                <w:sz w:val="14"/>
                <w:szCs w:val="14"/>
                <w:rtl w:val="0"/>
              </w:rPr>
              <w:t xml:space="preserve">VALOR MERCANCIAS NO ORIGINARIAS</w:t>
            </w:r>
          </w:p>
        </w:tc>
        <w:tc>
          <w:tcPr>
            <w:tcBorders>
              <w:top w:color="000000" w:space="0" w:sz="4" w:val="single"/>
              <w:left w:color="000000" w:space="0" w:sz="4" w:val="single"/>
              <w:bottom w:color="000000" w:space="0" w:sz="6"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spacing w:after="60" w:before="60" w:lineRule="auto"/>
              <w:ind w:left="100" w:firstLine="0"/>
              <w:jc w:val="both"/>
              <w:rPr>
                <w:b w:val="1"/>
                <w:sz w:val="14"/>
                <w:szCs w:val="14"/>
              </w:rPr>
            </w:pPr>
            <w:r w:rsidDel="00000000" w:rsidR="00000000" w:rsidRPr="00000000">
              <w:rPr>
                <w:b w:val="1"/>
                <w:sz w:val="14"/>
                <w:szCs w:val="14"/>
                <w:rtl w:val="0"/>
              </w:rPr>
              <w:t xml:space="preserve">MONTO IGI</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D">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E">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1F">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0">
            <w:pPr>
              <w:spacing w:after="6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1">
            <w:pPr>
              <w:spacing w:after="60" w:before="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22">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OBSERVACIONES A NIVEL PARTIDA</w:t>
      </w:r>
    </w:p>
    <w:p w:rsidR="00000000" w:rsidDel="00000000" w:rsidP="00000000" w:rsidRDefault="00000000" w:rsidRPr="00000000" w14:paraId="000004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bloque correspondiente a observaciones a nivel partida deberá ser impreso cuando se haya enviado electrónicamente esta información, por considerar el agente aduanal, agencia aduanal, apoderado aduanal o de almacén conveniente manifestar alguna observación relacionada con la partida.</w:t>
      </w:r>
    </w:p>
    <w:tbl>
      <w:tblPr>
        <w:tblStyle w:val="Table34"/>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6150"/>
        <w:gridCol w:w="405"/>
        <w:gridCol w:w="495"/>
        <w:gridCol w:w="300"/>
        <w:gridCol w:w="435"/>
        <w:gridCol w:w="630"/>
        <w:tblGridChange w:id="0">
          <w:tblGrid>
            <w:gridCol w:w="360"/>
            <w:gridCol w:w="6150"/>
            <w:gridCol w:w="405"/>
            <w:gridCol w:w="495"/>
            <w:gridCol w:w="300"/>
            <w:gridCol w:w="435"/>
            <w:gridCol w:w="630"/>
          </w:tblGrid>
        </w:tblGridChange>
      </w:tblGrid>
      <w:tr>
        <w:trPr>
          <w:trHeight w:val="390"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6" w:val="single"/>
              <w:right w:color="000000" w:space="0" w:sz="4" w:val="single"/>
            </w:tcBorders>
            <w:shd w:fill="d9d9d9" w:val="clear"/>
            <w:tcMar>
              <w:top w:w="0.0" w:type="dxa"/>
              <w:left w:w="40.0" w:type="dxa"/>
              <w:bottom w:w="0.0" w:type="dxa"/>
              <w:right w:w="40.0" w:type="dxa"/>
            </w:tcMar>
            <w:vAlign w:val="top"/>
          </w:tcPr>
          <w:p w:rsidR="00000000" w:rsidDel="00000000" w:rsidP="00000000" w:rsidRDefault="00000000" w:rsidRPr="00000000" w14:paraId="00000425">
            <w:pPr>
              <w:spacing w:after="100" w:before="60" w:lineRule="auto"/>
              <w:ind w:left="100" w:firstLine="0"/>
              <w:jc w:val="center"/>
              <w:rPr>
                <w:b w:val="1"/>
                <w:sz w:val="14"/>
                <w:szCs w:val="14"/>
              </w:rPr>
            </w:pPr>
            <w:r w:rsidDel="00000000" w:rsidR="00000000" w:rsidRPr="00000000">
              <w:rPr>
                <w:b w:val="1"/>
                <w:sz w:val="14"/>
                <w:szCs w:val="14"/>
                <w:rtl w:val="0"/>
              </w:rPr>
              <w:t xml:space="preserve">OBSERVACIONES A NIVEL PARTIDA</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6">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7">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8">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9">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A">
            <w:pPr>
              <w:spacing w:after="100" w:before="60" w:lineRule="auto"/>
              <w:ind w:left="100" w:firstLine="0"/>
              <w:jc w:val="both"/>
              <w:rPr>
                <w:sz w:val="18"/>
                <w:szCs w:val="18"/>
              </w:rPr>
            </w:pPr>
            <w:r w:rsidDel="00000000" w:rsidR="00000000" w:rsidRPr="00000000">
              <w:rPr>
                <w:sz w:val="18"/>
                <w:szCs w:val="18"/>
                <w:rtl w:val="0"/>
              </w:rPr>
              <w:t xml:space="preserve"> </w:t>
            </w:r>
          </w:p>
        </w:tc>
      </w:tr>
      <w:tr>
        <w:trPr>
          <w:trHeight w:val="390" w:hRule="atLeast"/>
        </w:trPr>
        <w:tc>
          <w:tcPr>
            <w:tcBorders>
              <w:top w:color="000000" w:space="0" w:sz="0" w:val="nil"/>
              <w:left w:color="000000" w:space="0" w:sz="0" w:val="nil"/>
              <w:bottom w:color="000000" w:space="0" w:sz="0" w:val="nil"/>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B">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2C">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4" w:val="single"/>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D">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E">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F">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30">
            <w:pPr>
              <w:spacing w:after="100" w:before="60" w:lineRule="auto"/>
              <w:ind w:left="10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31">
            <w:pPr>
              <w:spacing w:after="100" w:before="60" w:lineRule="auto"/>
              <w:ind w:left="10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32">
      <w:pPr>
        <w:shd w:fill="ffffff" w:val="clear"/>
        <w:spacing w:after="100" w:before="80" w:lineRule="auto"/>
        <w:jc w:val="center"/>
        <w:rPr>
          <w:b w:val="1"/>
          <w:color w:val="2f2f2f"/>
          <w:sz w:val="18"/>
          <w:szCs w:val="18"/>
          <w:u w:val="single"/>
        </w:rPr>
      </w:pPr>
      <w:r w:rsidDel="00000000" w:rsidR="00000000" w:rsidRPr="00000000">
        <w:rPr>
          <w:b w:val="1"/>
          <w:color w:val="2f2f2f"/>
          <w:sz w:val="18"/>
          <w:szCs w:val="18"/>
          <w:u w:val="single"/>
          <w:rtl w:val="0"/>
        </w:rPr>
        <w:t xml:space="preserve">RECTIFICACIONES</w:t>
      </w:r>
    </w:p>
    <w:p w:rsidR="00000000" w:rsidDel="00000000" w:rsidP="00000000" w:rsidRDefault="00000000" w:rsidRPr="00000000" w14:paraId="00000433">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DATOS DE LA RECTIFICACION</w:t>
      </w:r>
    </w:p>
    <w:p w:rsidR="00000000" w:rsidDel="00000000" w:rsidP="00000000" w:rsidRDefault="00000000" w:rsidRPr="00000000" w14:paraId="000004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trate de un pedimento de rectificación, el agente aduanal, la agencia aduanal o apoderado aduanal deberá imprimir el siguiente bloque en donde se hace mención al pedimento original y a la clave de documento de la rectificación inmediatamente después del encabezado de la primera página.</w:t>
      </w:r>
    </w:p>
    <w:tbl>
      <w:tblPr>
        <w:tblStyle w:val="Table35"/>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2205"/>
        <w:gridCol w:w="2190"/>
        <w:gridCol w:w="2190"/>
        <w:tblGridChange w:id="0">
          <w:tblGrid>
            <w:gridCol w:w="2190"/>
            <w:gridCol w:w="2205"/>
            <w:gridCol w:w="2190"/>
            <w:gridCol w:w="2190"/>
          </w:tblGrid>
        </w:tblGridChange>
      </w:tblGrid>
      <w:tr>
        <w:trPr>
          <w:trHeight w:val="390"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vAlign w:val="top"/>
          </w:tcPr>
          <w:p w:rsidR="00000000" w:rsidDel="00000000" w:rsidP="00000000" w:rsidRDefault="00000000" w:rsidRPr="00000000" w14:paraId="00000435">
            <w:pPr>
              <w:spacing w:after="100" w:before="60" w:lineRule="auto"/>
              <w:ind w:left="100" w:firstLine="0"/>
              <w:jc w:val="center"/>
              <w:rPr>
                <w:b w:val="1"/>
                <w:sz w:val="14"/>
                <w:szCs w:val="14"/>
              </w:rPr>
            </w:pPr>
            <w:r w:rsidDel="00000000" w:rsidR="00000000" w:rsidRPr="00000000">
              <w:rPr>
                <w:b w:val="1"/>
                <w:sz w:val="14"/>
                <w:szCs w:val="14"/>
                <w:rtl w:val="0"/>
              </w:rPr>
              <w:t xml:space="preserve">RECTIFICACION</w:t>
            </w:r>
          </w:p>
        </w:tc>
      </w:tr>
      <w:tr>
        <w:trPr>
          <w:trHeight w:val="39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spacing w:after="100" w:before="60" w:lineRule="auto"/>
              <w:ind w:left="100" w:firstLine="0"/>
              <w:jc w:val="both"/>
              <w:rPr>
                <w:b w:val="1"/>
                <w:sz w:val="14"/>
                <w:szCs w:val="14"/>
              </w:rPr>
            </w:pPr>
            <w:r w:rsidDel="00000000" w:rsidR="00000000" w:rsidRPr="00000000">
              <w:rPr>
                <w:b w:val="1"/>
                <w:sz w:val="14"/>
                <w:szCs w:val="14"/>
                <w:rtl w:val="0"/>
              </w:rPr>
              <w:t xml:space="preserve">PEDIMENTO ORIGINAL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spacing w:after="100" w:before="60" w:lineRule="auto"/>
              <w:ind w:left="100" w:firstLine="0"/>
              <w:jc w:val="both"/>
              <w:rPr>
                <w:b w:val="1"/>
                <w:sz w:val="14"/>
                <w:szCs w:val="14"/>
              </w:rPr>
            </w:pPr>
            <w:r w:rsidDel="00000000" w:rsidR="00000000" w:rsidRPr="00000000">
              <w:rPr>
                <w:b w:val="1"/>
                <w:sz w:val="14"/>
                <w:szCs w:val="14"/>
                <w:rtl w:val="0"/>
              </w:rPr>
              <w:t xml:space="preserve">CVE. PEDIM. ORIGINAL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spacing w:after="100" w:before="60" w:lineRule="auto"/>
              <w:ind w:left="100" w:firstLine="0"/>
              <w:jc w:val="both"/>
              <w:rPr>
                <w:b w:val="1"/>
                <w:sz w:val="14"/>
                <w:szCs w:val="14"/>
              </w:rPr>
            </w:pPr>
            <w:r w:rsidDel="00000000" w:rsidR="00000000" w:rsidRPr="00000000">
              <w:rPr>
                <w:b w:val="1"/>
                <w:sz w:val="14"/>
                <w:szCs w:val="14"/>
                <w:rtl w:val="0"/>
              </w:rPr>
              <w:t xml:space="preserve">CVE. PEDIM. RECT.</w:t>
            </w:r>
          </w:p>
        </w:tc>
        <w:tc>
          <w:tcPr>
            <w:tcBorders>
              <w:top w:color="000000" w:space="0" w:sz="6" w:val="single"/>
              <w:left w:color="000000" w:space="0" w:sz="6" w:val="single"/>
              <w:bottom w:color="000000" w:space="0" w:sz="6" w:val="single"/>
              <w:right w:color="000000" w:space="0" w:sz="6"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spacing w:after="100" w:before="60" w:lineRule="auto"/>
              <w:ind w:left="100" w:firstLine="0"/>
              <w:jc w:val="both"/>
              <w:rPr>
                <w:b w:val="1"/>
                <w:sz w:val="14"/>
                <w:szCs w:val="14"/>
              </w:rPr>
            </w:pPr>
            <w:r w:rsidDel="00000000" w:rsidR="00000000" w:rsidRPr="00000000">
              <w:rPr>
                <w:b w:val="1"/>
                <w:sz w:val="14"/>
                <w:szCs w:val="14"/>
                <w:rtl w:val="0"/>
              </w:rPr>
              <w:t xml:space="preserve">FECHA PAGO RECT.</w:t>
            </w:r>
          </w:p>
        </w:tc>
      </w:tr>
    </w:tbl>
    <w:p w:rsidR="00000000" w:rsidDel="00000000" w:rsidP="00000000" w:rsidRDefault="00000000" w:rsidRPr="00000000" w14:paraId="000004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E">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CODIGOS DE BARRAS E INFORMACIÓN DE PAGO DE LA IMPRESION DEL PEDIMENTO</w:t>
      </w:r>
    </w:p>
    <w:tbl>
      <w:tblPr>
        <w:tblStyle w:val="Table36"/>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405"/>
        <w:tblGridChange w:id="0">
          <w:tblGrid>
            <w:gridCol w:w="2355"/>
            <w:gridCol w:w="6405"/>
          </w:tblGrid>
        </w:tblGridChange>
      </w:tblGrid>
      <w:tr>
        <w:trPr>
          <w:trHeight w:val="39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43F">
            <w:pPr>
              <w:spacing w:after="100" w:before="60" w:lineRule="auto"/>
              <w:ind w:left="120" w:firstLine="0"/>
              <w:jc w:val="center"/>
              <w:rPr>
                <w:b w:val="1"/>
                <w:sz w:val="14"/>
                <w:szCs w:val="14"/>
              </w:rPr>
            </w:pPr>
            <w:r w:rsidDel="00000000" w:rsidR="00000000" w:rsidRPr="00000000">
              <w:rPr>
                <w:b w:val="1"/>
                <w:sz w:val="14"/>
                <w:szCs w:val="14"/>
                <w:rtl w:val="0"/>
              </w:rPr>
              <w:t xml:space="preserve">CAMPO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440">
            <w:pPr>
              <w:spacing w:after="100" w:before="60" w:lineRule="auto"/>
              <w:ind w:left="120" w:firstLine="0"/>
              <w:jc w:val="center"/>
              <w:rPr>
                <w:b w:val="1"/>
                <w:sz w:val="14"/>
                <w:szCs w:val="14"/>
              </w:rPr>
            </w:pPr>
            <w:r w:rsidDel="00000000" w:rsidR="00000000" w:rsidRPr="00000000">
              <w:rPr>
                <w:b w:val="1"/>
                <w:sz w:val="14"/>
                <w:szCs w:val="14"/>
                <w:rtl w:val="0"/>
              </w:rPr>
              <w:t xml:space="preserve">DESCRIPCIÓN</w:t>
            </w:r>
          </w:p>
        </w:tc>
      </w:tr>
      <w:tr>
        <w:trPr>
          <w:trHeight w:val="81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1">
            <w:pPr>
              <w:spacing w:after="100" w:before="60" w:lineRule="auto"/>
              <w:ind w:left="120" w:firstLine="0"/>
              <w:jc w:val="both"/>
              <w:rPr>
                <w:b w:val="1"/>
                <w:sz w:val="14"/>
                <w:szCs w:val="14"/>
              </w:rPr>
            </w:pPr>
            <w:r w:rsidDel="00000000" w:rsidR="00000000" w:rsidRPr="00000000">
              <w:rPr>
                <w:b w:val="1"/>
                <w:sz w:val="14"/>
                <w:szCs w:val="14"/>
                <w:rtl w:val="0"/>
              </w:rPr>
              <w:t xml:space="preserve">CÓDIGO DE BARRAS DEPÓSITO REFERENCIADO LÍNEA DE CAPTURA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2">
            <w:pPr>
              <w:spacing w:after="100" w:before="60" w:lineRule="auto"/>
              <w:ind w:left="120" w:firstLine="0"/>
              <w:jc w:val="both"/>
              <w:rPr>
                <w:sz w:val="18"/>
                <w:szCs w:val="18"/>
              </w:rPr>
            </w:pPr>
            <w:r w:rsidDel="00000000" w:rsidR="00000000" w:rsidRPr="00000000">
              <w:rPr>
                <w:sz w:val="18"/>
                <w:szCs w:val="18"/>
                <w:rtl w:val="0"/>
              </w:rPr>
              <w:t xml:space="preserve">Cuando el pago se realice con forma de pago 0 (cero, Efectivo Apéndice 13 Anexo 22-), contendrá un código de barras descrito en el estándar Code 128 conteniendo la línea de captura e importe para su pago.</w:t>
            </w:r>
          </w:p>
        </w:tc>
      </w:tr>
      <w:tr>
        <w:trPr>
          <w:trHeight w:val="6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3">
            <w:pPr>
              <w:spacing w:after="100" w:before="60" w:lineRule="auto"/>
              <w:ind w:left="120" w:firstLine="0"/>
              <w:jc w:val="both"/>
              <w:rPr>
                <w:b w:val="1"/>
                <w:sz w:val="14"/>
                <w:szCs w:val="14"/>
              </w:rPr>
            </w:pPr>
            <w:r w:rsidDel="00000000" w:rsidR="00000000" w:rsidRPr="00000000">
              <w:rPr>
                <w:b w:val="1"/>
                <w:sz w:val="14"/>
                <w:szCs w:val="14"/>
                <w:rtl w:val="0"/>
              </w:rPr>
              <w:t xml:space="preserve">*** PAGO ELECTRÓNICO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4">
            <w:pPr>
              <w:spacing w:after="100" w:before="60" w:lineRule="auto"/>
              <w:ind w:left="120" w:firstLine="0"/>
              <w:jc w:val="both"/>
              <w:rPr>
                <w:sz w:val="18"/>
                <w:szCs w:val="18"/>
              </w:rPr>
            </w:pPr>
            <w:r w:rsidDel="00000000" w:rsidR="00000000" w:rsidRPr="00000000">
              <w:rPr>
                <w:sz w:val="18"/>
                <w:szCs w:val="18"/>
                <w:rtl w:val="0"/>
              </w:rPr>
              <w:t xml:space="preserve">En caso de efectuarse el pago por medio de "pago electrónico", deberá contener la información plasmada en el Apéndice 23 del Anexo 22.</w:t>
            </w:r>
          </w:p>
        </w:tc>
      </w:tr>
    </w:tbl>
    <w:p w:rsidR="00000000" w:rsidDel="00000000" w:rsidP="00000000" w:rsidRDefault="00000000" w:rsidRPr="00000000" w14:paraId="000004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22.204724409449"/>
        <w:gridCol w:w="7803.307086614175"/>
        <w:tblGridChange w:id="0">
          <w:tblGrid>
            <w:gridCol w:w="1222.204724409449"/>
            <w:gridCol w:w="7803.307086614175"/>
          </w:tblGrid>
        </w:tblGridChange>
      </w:tblGrid>
      <w:tr>
        <w:trPr>
          <w:trHeight w:val="429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6">
            <w:pPr>
              <w:spacing w:after="100" w:before="40" w:lineRule="auto"/>
              <w:ind w:left="120" w:firstLine="0"/>
              <w:jc w:val="both"/>
              <w:rPr>
                <w:b w:val="1"/>
                <w:sz w:val="14"/>
                <w:szCs w:val="14"/>
              </w:rPr>
            </w:pPr>
            <w:r w:rsidDel="00000000" w:rsidR="00000000" w:rsidRPr="00000000">
              <w:rPr>
                <w:b w:val="1"/>
                <w:sz w:val="14"/>
                <w:szCs w:val="14"/>
                <w:rtl w:val="0"/>
              </w:rPr>
              <w:t xml:space="preserve">CÓDIGO QR DE VERIFICADOR DE PAGO Y/O CUMPLIMIENTO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7">
            <w:pPr>
              <w:spacing w:after="100" w:before="40" w:lineRule="auto"/>
              <w:ind w:left="120" w:firstLine="0"/>
              <w:jc w:val="both"/>
              <w:rPr>
                <w:sz w:val="18"/>
                <w:szCs w:val="18"/>
              </w:rPr>
            </w:pPr>
            <w:r w:rsidDel="00000000" w:rsidR="00000000" w:rsidRPr="00000000">
              <w:rPr>
                <w:sz w:val="18"/>
                <w:szCs w:val="18"/>
                <w:rtl w:val="0"/>
              </w:rPr>
              <w:t xml:space="preserve">La impresión del formato de pedimento y/o impresión simplificada de pedimento, debe incluir un código de barras bidimensional conforme al formato de QR Code (Quick Response Code) descrito en el estándar ISO/IEC18004:2000, conteniendo los datos, conformados de la siguiente manera y agregando un salto de línea:</w:t>
            </w:r>
          </w:p>
          <w:tbl>
            <w:tblPr>
              <w:tblStyle w:val="Table38"/>
              <w:tblW w:w="6986.98812254767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4.2047781147721"/>
              <w:gridCol w:w="5187.8694878175875"/>
              <w:gridCol w:w="874.9138566153175"/>
              <w:tblGridChange w:id="0">
                <w:tblGrid>
                  <w:gridCol w:w="924.2047781147721"/>
                  <w:gridCol w:w="5187.8694878175875"/>
                  <w:gridCol w:w="874.9138566153175"/>
                </w:tblGrid>
              </w:tblGridChange>
            </w:tblGrid>
            <w:tr>
              <w:trPr>
                <w:trHeight w:val="315" w:hRule="atLeast"/>
              </w:trPr>
              <w:tc>
                <w:tcPr>
                  <w:tcBorders>
                    <w:top w:color="000000" w:space="0" w:sz="8" w:val="single"/>
                    <w:left w:color="000000" w:space="0" w:sz="8" w:val="single"/>
                    <w:bottom w:color="000000" w:space="0" w:sz="8" w:val="single"/>
                    <w:right w:color="000000" w:space="0" w:sz="8" w:val="single"/>
                  </w:tcBorders>
                  <w:shd w:fill="e0e0e0" w:val="clear"/>
                  <w:tcMar>
                    <w:top w:w="0.0" w:type="dxa"/>
                    <w:left w:w="100.0" w:type="dxa"/>
                    <w:bottom w:w="0.0" w:type="dxa"/>
                    <w:right w:w="100.0" w:type="dxa"/>
                  </w:tcMar>
                  <w:vAlign w:val="center"/>
                </w:tcPr>
                <w:p w:rsidR="00000000" w:rsidDel="00000000" w:rsidP="00000000" w:rsidRDefault="00000000" w:rsidRPr="00000000" w14:paraId="00000448">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Parámetro</w:t>
                  </w:r>
                </w:p>
              </w:tc>
              <w:tc>
                <w:tcPr>
                  <w:tcBorders>
                    <w:top w:color="000000" w:space="0" w:sz="8" w:val="single"/>
                    <w:left w:color="000000" w:space="0" w:sz="0" w:val="nil"/>
                    <w:bottom w:color="000000" w:space="0" w:sz="8" w:val="single"/>
                    <w:right w:color="000000" w:space="0" w:sz="8" w:val="single"/>
                  </w:tcBorders>
                  <w:shd w:fill="e0e0e0" w:val="clear"/>
                  <w:tcMar>
                    <w:top w:w="0.0" w:type="dxa"/>
                    <w:left w:w="100.0" w:type="dxa"/>
                    <w:bottom w:w="0.0" w:type="dxa"/>
                    <w:right w:w="100.0" w:type="dxa"/>
                  </w:tcMar>
                  <w:vAlign w:val="center"/>
                </w:tcPr>
                <w:p w:rsidR="00000000" w:rsidDel="00000000" w:rsidP="00000000" w:rsidRDefault="00000000" w:rsidRPr="00000000" w14:paraId="00000449">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Datos</w:t>
                  </w:r>
                </w:p>
              </w:tc>
              <w:tc>
                <w:tcPr>
                  <w:tcBorders>
                    <w:top w:color="000000" w:space="0" w:sz="8" w:val="single"/>
                    <w:left w:color="000000" w:space="0" w:sz="0" w:val="nil"/>
                    <w:bottom w:color="000000" w:space="0" w:sz="8" w:val="single"/>
                    <w:right w:color="000000" w:space="0" w:sz="8" w:val="single"/>
                  </w:tcBorders>
                  <w:shd w:fill="e0e0e0" w:val="clear"/>
                  <w:tcMar>
                    <w:top w:w="0.0" w:type="dxa"/>
                    <w:left w:w="100.0" w:type="dxa"/>
                    <w:bottom w:w="0.0" w:type="dxa"/>
                    <w:right w:w="100.0" w:type="dxa"/>
                  </w:tcMar>
                  <w:vAlign w:val="center"/>
                </w:tcPr>
                <w:p w:rsidR="00000000" w:rsidDel="00000000" w:rsidP="00000000" w:rsidRDefault="00000000" w:rsidRPr="00000000" w14:paraId="0000044A">
                  <w:pPr>
                    <w:spacing w:after="40" w:before="40" w:lineRule="auto"/>
                    <w:ind w:left="140" w:firstLine="0"/>
                    <w:jc w:val="center"/>
                    <w:rPr>
                      <w:b w:val="1"/>
                      <w:color w:val="2f2f2f"/>
                      <w:sz w:val="16"/>
                      <w:szCs w:val="16"/>
                    </w:rPr>
                  </w:pPr>
                  <w:r w:rsidDel="00000000" w:rsidR="00000000" w:rsidRPr="00000000">
                    <w:rPr>
                      <w:b w:val="1"/>
                      <w:color w:val="2f2f2f"/>
                      <w:sz w:val="16"/>
                      <w:szCs w:val="16"/>
                      <w:rtl w:val="0"/>
                    </w:rPr>
                    <w:t xml:space="preserve">Caracteres</w:t>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4B">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URL</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4C">
                  <w:pPr>
                    <w:spacing w:after="40" w:before="40" w:lineRule="auto"/>
                    <w:ind w:left="140" w:firstLine="0"/>
                    <w:jc w:val="both"/>
                    <w:rPr>
                      <w:color w:val="2f2f2f"/>
                      <w:sz w:val="18"/>
                      <w:szCs w:val="18"/>
                    </w:rPr>
                  </w:pPr>
                  <w:r w:rsidDel="00000000" w:rsidR="00000000" w:rsidRPr="00000000">
                    <w:rPr>
                      <w:color w:val="2f2f2f"/>
                      <w:sz w:val="18"/>
                      <w:szCs w:val="18"/>
                      <w:rtl w:val="0"/>
                    </w:rPr>
                    <w:t xml:space="preserve">https://aplicacionesc.mat.sat.gob.mx/SOIANET/oia_consultarapd_cep.aspx?</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4D">
                  <w:pPr>
                    <w:spacing w:after="40" w:before="40" w:lineRule="auto"/>
                    <w:ind w:left="140" w:firstLine="0"/>
                    <w:jc w:val="center"/>
                    <w:rPr>
                      <w:color w:val="2f2f2f"/>
                      <w:sz w:val="18"/>
                      <w:szCs w:val="18"/>
                    </w:rPr>
                  </w:pPr>
                  <w:r w:rsidDel="00000000" w:rsidR="00000000" w:rsidRPr="00000000">
                    <w:rPr>
                      <w:color w:val="2f2f2f"/>
                      <w:sz w:val="18"/>
                      <w:szCs w:val="18"/>
                      <w:rtl w:val="0"/>
                    </w:rPr>
                    <w:t xml:space="preserve">71</w:t>
                  </w:r>
                </w:p>
              </w:tc>
            </w:tr>
            <w:tr>
              <w:trPr>
                <w:trHeight w:val="67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4E">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pa</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4F">
                  <w:pPr>
                    <w:spacing w:after="40" w:before="40" w:lineRule="auto"/>
                    <w:ind w:left="140" w:firstLine="0"/>
                    <w:jc w:val="both"/>
                    <w:rPr>
                      <w:color w:val="2f2f2f"/>
                      <w:sz w:val="18"/>
                      <w:szCs w:val="18"/>
                    </w:rPr>
                  </w:pPr>
                  <w:r w:rsidDel="00000000" w:rsidR="00000000" w:rsidRPr="00000000">
                    <w:rPr>
                      <w:color w:val="2f2f2f"/>
                      <w:sz w:val="18"/>
                      <w:szCs w:val="18"/>
                      <w:rtl w:val="0"/>
                    </w:rPr>
                    <w:t xml:space="preserve">Número representante legal, agente aduanal, agencia aduanal o apoderado aduanal.</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0">
                  <w:pPr>
                    <w:spacing w:after="40" w:before="40" w:lineRule="auto"/>
                    <w:ind w:left="140" w:firstLine="0"/>
                    <w:jc w:val="center"/>
                    <w:rPr>
                      <w:color w:val="2f2f2f"/>
                      <w:sz w:val="18"/>
                      <w:szCs w:val="18"/>
                    </w:rPr>
                  </w:pPr>
                  <w:r w:rsidDel="00000000" w:rsidR="00000000" w:rsidRPr="00000000">
                    <w:rPr>
                      <w:color w:val="2f2f2f"/>
                      <w:sz w:val="18"/>
                      <w:szCs w:val="18"/>
                      <w:rtl w:val="0"/>
                    </w:rPr>
                    <w:t xml:space="preserve">4</w:t>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1">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dn</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2">
                  <w:pPr>
                    <w:spacing w:after="40" w:before="40" w:lineRule="auto"/>
                    <w:ind w:left="140" w:firstLine="0"/>
                    <w:jc w:val="both"/>
                    <w:rPr>
                      <w:color w:val="2f2f2f"/>
                      <w:sz w:val="18"/>
                      <w:szCs w:val="18"/>
                    </w:rPr>
                  </w:pPr>
                  <w:r w:rsidDel="00000000" w:rsidR="00000000" w:rsidRPr="00000000">
                    <w:rPr>
                      <w:color w:val="2f2f2f"/>
                      <w:sz w:val="18"/>
                      <w:szCs w:val="18"/>
                      <w:rtl w:val="0"/>
                    </w:rPr>
                    <w:t xml:space="preserve">Número de Pedimento</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3">
                  <w:pPr>
                    <w:spacing w:after="40" w:before="40" w:lineRule="auto"/>
                    <w:ind w:left="140" w:firstLine="0"/>
                    <w:jc w:val="center"/>
                    <w:rPr>
                      <w:color w:val="2f2f2f"/>
                      <w:sz w:val="18"/>
                      <w:szCs w:val="18"/>
                    </w:rPr>
                  </w:pPr>
                  <w:r w:rsidDel="00000000" w:rsidR="00000000" w:rsidRPr="00000000">
                    <w:rPr>
                      <w:color w:val="2f2f2f"/>
                      <w:sz w:val="18"/>
                      <w:szCs w:val="18"/>
                      <w:rtl w:val="0"/>
                    </w:rPr>
                    <w:t xml:space="preserve">7</w:t>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4">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s</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5">
                  <w:pPr>
                    <w:spacing w:after="40" w:before="40" w:lineRule="auto"/>
                    <w:ind w:left="140" w:firstLine="0"/>
                    <w:jc w:val="both"/>
                    <w:rPr>
                      <w:color w:val="2f2f2f"/>
                      <w:sz w:val="18"/>
                      <w:szCs w:val="18"/>
                    </w:rPr>
                  </w:pPr>
                  <w:r w:rsidDel="00000000" w:rsidR="00000000" w:rsidRPr="00000000">
                    <w:rPr>
                      <w:color w:val="2f2f2f"/>
                      <w:sz w:val="18"/>
                      <w:szCs w:val="18"/>
                      <w:rtl w:val="0"/>
                    </w:rPr>
                    <w:t xml:space="preserve">llenar con 0.</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6">
                  <w:pPr>
                    <w:spacing w:after="40" w:before="40" w:lineRule="auto"/>
                    <w:ind w:left="140" w:firstLine="0"/>
                    <w:jc w:val="center"/>
                    <w:rPr>
                      <w:color w:val="2f2f2f"/>
                      <w:sz w:val="18"/>
                      <w:szCs w:val="18"/>
                    </w:rPr>
                  </w:pPr>
                  <w:r w:rsidDel="00000000" w:rsidR="00000000" w:rsidRPr="00000000">
                    <w:rPr>
                      <w:color w:val="2f2f2f"/>
                      <w:sz w:val="18"/>
                      <w:szCs w:val="18"/>
                      <w:rtl w:val="0"/>
                    </w:rPr>
                    <w:t xml:space="preserve">1</w:t>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7">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ap</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8">
                  <w:pPr>
                    <w:spacing w:after="40" w:before="40" w:lineRule="auto"/>
                    <w:ind w:left="140" w:firstLine="0"/>
                    <w:jc w:val="both"/>
                    <w:rPr>
                      <w:color w:val="2f2f2f"/>
                      <w:sz w:val="18"/>
                      <w:szCs w:val="18"/>
                    </w:rPr>
                  </w:pPr>
                  <w:r w:rsidDel="00000000" w:rsidR="00000000" w:rsidRPr="00000000">
                    <w:rPr>
                      <w:color w:val="2f2f2f"/>
                      <w:sz w:val="18"/>
                      <w:szCs w:val="18"/>
                      <w:rtl w:val="0"/>
                    </w:rPr>
                    <w:t xml:space="preserve">Año de validación del pedimento</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9">
                  <w:pPr>
                    <w:spacing w:after="40" w:before="40" w:lineRule="auto"/>
                    <w:ind w:left="140" w:firstLine="0"/>
                    <w:jc w:val="center"/>
                    <w:rPr>
                      <w:color w:val="2f2f2f"/>
                      <w:sz w:val="18"/>
                      <w:szCs w:val="18"/>
                    </w:rPr>
                  </w:pPr>
                  <w:r w:rsidDel="00000000" w:rsidR="00000000" w:rsidRPr="00000000">
                    <w:rPr>
                      <w:color w:val="2f2f2f"/>
                      <w:sz w:val="18"/>
                      <w:szCs w:val="18"/>
                      <w:rtl w:val="0"/>
                    </w:rPr>
                    <w:t xml:space="preserve">4</w:t>
                  </w:r>
                </w:p>
              </w:tc>
            </w:tr>
            <w:tr>
              <w:trPr>
                <w:trHeight w:val="31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A">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pad</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B">
                  <w:pPr>
                    <w:spacing w:after="40" w:before="40" w:lineRule="auto"/>
                    <w:ind w:left="140" w:firstLine="0"/>
                    <w:jc w:val="both"/>
                    <w:rPr>
                      <w:color w:val="2f2f2f"/>
                      <w:sz w:val="18"/>
                      <w:szCs w:val="18"/>
                    </w:rPr>
                  </w:pPr>
                  <w:r w:rsidDel="00000000" w:rsidR="00000000" w:rsidRPr="00000000">
                    <w:rPr>
                      <w:color w:val="2f2f2f"/>
                      <w:sz w:val="18"/>
                      <w:szCs w:val="18"/>
                      <w:rtl w:val="0"/>
                    </w:rPr>
                    <w:t xml:space="preserve">Número de la aduana conforme al Catálogo de Aduanas del SOIA.</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5C">
                  <w:pPr>
                    <w:spacing w:after="40" w:before="40" w:lineRule="auto"/>
                    <w:ind w:left="140" w:firstLine="0"/>
                    <w:jc w:val="center"/>
                    <w:rPr>
                      <w:color w:val="2f2f2f"/>
                      <w:sz w:val="18"/>
                      <w:szCs w:val="18"/>
                    </w:rPr>
                  </w:pPr>
                  <w:r w:rsidDel="00000000" w:rsidR="00000000" w:rsidRPr="00000000">
                    <w:rPr>
                      <w:color w:val="2f2f2f"/>
                      <w:sz w:val="18"/>
                      <w:szCs w:val="18"/>
                      <w:rtl w:val="0"/>
                    </w:rPr>
                    <w:t xml:space="preserve">2 ó 3</w:t>
                  </w:r>
                </w:p>
              </w:tc>
            </w:tr>
          </w:tbl>
          <w:p w:rsidR="00000000" w:rsidDel="00000000" w:rsidP="00000000" w:rsidRDefault="00000000" w:rsidRPr="00000000" w14:paraId="0000045D">
            <w:pPr>
              <w:ind w:left="12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5E">
      <w:pPr>
        <w:rPr/>
      </w:pPr>
      <w:r w:rsidDel="00000000" w:rsidR="00000000" w:rsidRPr="00000000">
        <w:rPr>
          <w:rtl w:val="0"/>
        </w:rPr>
      </w:r>
    </w:p>
    <w:tbl>
      <w:tblPr>
        <w:tblStyle w:val="Table39"/>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7305"/>
        <w:tblGridChange w:id="0">
          <w:tblGrid>
            <w:gridCol w:w="1455"/>
            <w:gridCol w:w="7305"/>
          </w:tblGrid>
        </w:tblGridChange>
      </w:tblGrid>
      <w:tr>
        <w:trPr>
          <w:trHeight w:val="22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F">
            <w:pPr>
              <w:ind w:left="12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0">
            <w:pPr>
              <w:rPr>
                <w:color w:val="2f2f2f"/>
                <w:sz w:val="18"/>
                <w:szCs w:val="18"/>
              </w:rPr>
            </w:pPr>
            <w:r w:rsidDel="00000000" w:rsidR="00000000" w:rsidRPr="00000000">
              <w:rPr>
                <w:rtl w:val="0"/>
              </w:rPr>
            </w:r>
          </w:p>
          <w:tbl>
            <w:tblPr>
              <w:tblStyle w:val="Table40"/>
              <w:tblW w:w="71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5880"/>
              <w:gridCol w:w="795"/>
              <w:tblGridChange w:id="0">
                <w:tblGrid>
                  <w:gridCol w:w="450"/>
                  <w:gridCol w:w="5880"/>
                  <w:gridCol w:w="795"/>
                </w:tblGrid>
              </w:tblGridChange>
            </w:tblGrid>
            <w:tr>
              <w:trPr>
                <w:trHeight w:val="79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61">
                  <w:pPr>
                    <w:spacing w:after="40" w:before="40" w:lineRule="auto"/>
                    <w:ind w:left="140" w:firstLine="0"/>
                    <w:jc w:val="center"/>
                    <w:rPr>
                      <w:b w:val="1"/>
                      <w:color w:val="2f2f2f"/>
                      <w:sz w:val="18"/>
                      <w:szCs w:val="18"/>
                    </w:rPr>
                  </w:pPr>
                  <w:r w:rsidDel="00000000" w:rsidR="00000000" w:rsidRPr="00000000">
                    <w:rPr>
                      <w:b w:val="1"/>
                      <w:color w:val="2f2f2f"/>
                      <w:sz w:val="18"/>
                      <w:szCs w:val="18"/>
                      <w:rtl w:val="0"/>
                    </w:rPr>
                    <w:t xml:space="preserve">ad</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62">
                  <w:pPr>
                    <w:spacing w:after="40" w:before="40" w:lineRule="auto"/>
                    <w:ind w:left="140" w:firstLine="0"/>
                    <w:jc w:val="both"/>
                    <w:rPr>
                      <w:color w:val="2f2f2f"/>
                      <w:sz w:val="18"/>
                      <w:szCs w:val="18"/>
                    </w:rPr>
                  </w:pPr>
                  <w:r w:rsidDel="00000000" w:rsidR="00000000" w:rsidRPr="00000000">
                    <w:rPr>
                      <w:color w:val="2f2f2f"/>
                      <w:sz w:val="18"/>
                      <w:szCs w:val="18"/>
                      <w:rtl w:val="0"/>
                    </w:rPr>
                    <w:t xml:space="preserve">Nombre de la aduana conforme al Catálogo de Aduanas del SOIA.</w:t>
                  </w:r>
                </w:p>
                <w:p w:rsidR="00000000" w:rsidDel="00000000" w:rsidP="00000000" w:rsidRDefault="00000000" w:rsidRPr="00000000" w14:paraId="00000463">
                  <w:pPr>
                    <w:spacing w:after="40" w:before="40" w:lineRule="auto"/>
                    <w:ind w:left="140" w:firstLine="0"/>
                    <w:jc w:val="both"/>
                    <w:rPr>
                      <w:color w:val="2f2f2f"/>
                      <w:sz w:val="18"/>
                      <w:szCs w:val="18"/>
                    </w:rPr>
                  </w:pPr>
                  <w:r w:rsidDel="00000000" w:rsidR="00000000" w:rsidRPr="00000000">
                    <w:rPr>
                      <w:color w:val="2f2f2f"/>
                      <w:sz w:val="18"/>
                      <w:szCs w:val="18"/>
                      <w:rtl w:val="0"/>
                    </w:rPr>
                    <w:t xml:space="preserve">Para cada espacio se debe llenar con %20; ejemplo:</w:t>
                  </w:r>
                </w:p>
                <w:p w:rsidR="00000000" w:rsidDel="00000000" w:rsidP="00000000" w:rsidRDefault="00000000" w:rsidRPr="00000000" w14:paraId="00000464">
                  <w:pPr>
                    <w:spacing w:after="40" w:before="40" w:lineRule="auto"/>
                    <w:ind w:left="140" w:firstLine="0"/>
                    <w:jc w:val="both"/>
                    <w:rPr>
                      <w:color w:val="2f2f2f"/>
                      <w:sz w:val="18"/>
                      <w:szCs w:val="18"/>
                    </w:rPr>
                  </w:pPr>
                  <w:r w:rsidDel="00000000" w:rsidR="00000000" w:rsidRPr="00000000">
                    <w:rPr>
                      <w:color w:val="2f2f2f"/>
                      <w:sz w:val="18"/>
                      <w:szCs w:val="18"/>
                      <w:rtl w:val="0"/>
                    </w:rPr>
                    <w:t xml:space="preserve">AEROPUERTO%20INTERNAL.%20CD.%20DE%20MEXICO,%20D.F.</w:t>
                  </w:r>
                </w:p>
              </w:tc>
              <w:tc>
                <w:tcPr>
                  <w:tcBorders>
                    <w:top w:color="000000" w:space="0" w:sz="0" w:val="nil"/>
                    <w:left w:color="000000" w:space="0" w:sz="0" w:val="nil"/>
                    <w:bottom w:color="000000" w:space="0" w:sz="8" w:val="single"/>
                    <w:right w:color="000000" w:space="0" w:sz="8" w:val="single"/>
                  </w:tcBorders>
                  <w:shd w:fill="auto" w:val="clear"/>
                  <w:tcMar>
                    <w:top w:w="0.0" w:type="dxa"/>
                    <w:left w:w="100.0" w:type="dxa"/>
                    <w:bottom w:w="0.0" w:type="dxa"/>
                    <w:right w:w="100.0" w:type="dxa"/>
                  </w:tcMar>
                  <w:vAlign w:val="center"/>
                </w:tcPr>
                <w:p w:rsidR="00000000" w:rsidDel="00000000" w:rsidP="00000000" w:rsidRDefault="00000000" w:rsidRPr="00000000" w14:paraId="00000465">
                  <w:pPr>
                    <w:spacing w:after="40" w:before="40" w:lineRule="auto"/>
                    <w:ind w:left="140" w:firstLine="0"/>
                    <w:jc w:val="center"/>
                    <w:rPr>
                      <w:color w:val="2f2f2f"/>
                      <w:sz w:val="18"/>
                      <w:szCs w:val="18"/>
                    </w:rPr>
                  </w:pPr>
                  <w:r w:rsidDel="00000000" w:rsidR="00000000" w:rsidRPr="00000000">
                    <w:rPr>
                      <w:color w:val="2f2f2f"/>
                      <w:sz w:val="18"/>
                      <w:szCs w:val="18"/>
                      <w:rtl w:val="0"/>
                    </w:rPr>
                    <w:t xml:space="preserve">abierto</w:t>
                  </w:r>
                </w:p>
              </w:tc>
            </w:tr>
          </w:tbl>
          <w:p w:rsidR="00000000" w:rsidDel="00000000" w:rsidP="00000000" w:rsidRDefault="00000000" w:rsidRPr="00000000" w14:paraId="00000466">
            <w:pPr>
              <w:spacing w:after="100" w:before="80" w:lineRule="auto"/>
              <w:ind w:left="120" w:firstLine="0"/>
              <w:jc w:val="both"/>
              <w:rPr>
                <w:sz w:val="18"/>
                <w:szCs w:val="18"/>
              </w:rPr>
            </w:pPr>
            <w:r w:rsidDel="00000000" w:rsidR="00000000" w:rsidRPr="00000000">
              <w:rPr>
                <w:sz w:val="18"/>
                <w:szCs w:val="18"/>
                <w:rtl w:val="0"/>
              </w:rPr>
              <w:t xml:space="preserve">El código de barras bidimensional deberá ser impreso en un cuadrado con dimensiones de 100 px x 100 px o 3.75 x 3.75 cm que integra la información del pedimento que se menciona en este formato.</w:t>
            </w:r>
          </w:p>
        </w:tc>
      </w:tr>
    </w:tbl>
    <w:p w:rsidR="00000000" w:rsidDel="00000000" w:rsidP="00000000" w:rsidRDefault="00000000" w:rsidRPr="00000000" w14:paraId="00000467">
      <w:pPr>
        <w:shd w:fill="ffffff" w:val="clear"/>
        <w:spacing w:after="8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DIFERENCIAS DE CONTRIBUCIONES A NIVEL PEDIMENTO</w:t>
      </w:r>
    </w:p>
    <w:p w:rsidR="00000000" w:rsidDel="00000000" w:rsidP="00000000" w:rsidRDefault="00000000" w:rsidRPr="00000000" w14:paraId="000004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Después de la información de la rectificación citada en el párrafo anterior, se deberá imprimir el cuadro de liquidación de las diferencias totales del pedimento de rectificación en relación a las contribuciones pagadas en el pedimento que se esté rectificando.</w:t>
      </w:r>
    </w:p>
    <w:p w:rsidR="00000000" w:rsidDel="00000000" w:rsidP="00000000" w:rsidRDefault="00000000" w:rsidRPr="00000000" w14:paraId="000004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mencionar que los valores citados en este cuadro, en caso de existir importes a pagar con forma de pago 0 (cero, Efectivo Apéndice 13 Anexo 22), deberán coincidir con el importe de la línea de captura.</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615"/>
        <w:gridCol w:w="1335"/>
        <w:gridCol w:w="1230"/>
        <w:gridCol w:w="615"/>
        <w:gridCol w:w="1320"/>
        <w:gridCol w:w="1335"/>
        <w:gridCol w:w="1065"/>
        <w:tblGridChange w:id="0">
          <w:tblGrid>
            <w:gridCol w:w="1290"/>
            <w:gridCol w:w="615"/>
            <w:gridCol w:w="1335"/>
            <w:gridCol w:w="1230"/>
            <w:gridCol w:w="615"/>
            <w:gridCol w:w="1320"/>
            <w:gridCol w:w="1335"/>
            <w:gridCol w:w="1065"/>
          </w:tblGrid>
        </w:tblGridChange>
      </w:tblGrid>
      <w:tr>
        <w:trPr>
          <w:trHeight w:val="345" w:hRule="atLeast"/>
        </w:trPr>
        <w:tc>
          <w:tcPr>
            <w:gridSpan w:val="8"/>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46A">
            <w:pPr>
              <w:spacing w:after="100" w:lineRule="auto"/>
              <w:ind w:left="80" w:firstLine="0"/>
              <w:jc w:val="center"/>
              <w:rPr>
                <w:b w:val="1"/>
                <w:sz w:val="14"/>
                <w:szCs w:val="14"/>
              </w:rPr>
            </w:pPr>
            <w:r w:rsidDel="00000000" w:rsidR="00000000" w:rsidRPr="00000000">
              <w:rPr>
                <w:b w:val="1"/>
                <w:sz w:val="14"/>
                <w:szCs w:val="14"/>
                <w:rtl w:val="0"/>
              </w:rPr>
              <w:t xml:space="preserve">DIFERENCIAS DE CONTRIBUCIONES A NIVEL PEDIMENTO</w:t>
            </w:r>
          </w:p>
        </w:tc>
      </w:tr>
      <w:tr>
        <w:trPr>
          <w:trHeight w:val="33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2">
            <w:pPr>
              <w:spacing w:after="100" w:lineRule="auto"/>
              <w:ind w:left="80" w:firstLine="0"/>
              <w:jc w:val="center"/>
              <w:rPr>
                <w:b w:val="1"/>
                <w:sz w:val="14"/>
                <w:szCs w:val="14"/>
              </w:rPr>
            </w:pPr>
            <w:r w:rsidDel="00000000" w:rsidR="00000000" w:rsidRPr="00000000">
              <w:rPr>
                <w:b w:val="1"/>
                <w:sz w:val="14"/>
                <w:szCs w:val="14"/>
                <w:rtl w:val="0"/>
              </w:rPr>
              <w:t xml:space="preserve">CONCEPTO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3">
            <w:pPr>
              <w:spacing w:after="100" w:lineRule="auto"/>
              <w:ind w:left="80" w:firstLine="0"/>
              <w:jc w:val="center"/>
              <w:rPr>
                <w:b w:val="1"/>
                <w:sz w:val="14"/>
                <w:szCs w:val="14"/>
              </w:rPr>
            </w:pPr>
            <w:r w:rsidDel="00000000" w:rsidR="00000000" w:rsidRPr="00000000">
              <w:rPr>
                <w:b w:val="1"/>
                <w:sz w:val="14"/>
                <w:szCs w:val="14"/>
                <w:rtl w:val="0"/>
              </w:rPr>
              <w:t xml:space="preserve">F.P.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4">
            <w:pPr>
              <w:spacing w:after="100" w:lineRule="auto"/>
              <w:ind w:left="80" w:firstLine="0"/>
              <w:jc w:val="center"/>
              <w:rPr>
                <w:b w:val="1"/>
                <w:sz w:val="14"/>
                <w:szCs w:val="14"/>
              </w:rPr>
            </w:pPr>
            <w:r w:rsidDel="00000000" w:rsidR="00000000" w:rsidRPr="00000000">
              <w:rPr>
                <w:b w:val="1"/>
                <w:sz w:val="14"/>
                <w:szCs w:val="14"/>
                <w:rtl w:val="0"/>
              </w:rPr>
              <w:t xml:space="preserve">DIFERENCIA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5">
            <w:pPr>
              <w:spacing w:after="100" w:lineRule="auto"/>
              <w:ind w:left="80" w:firstLine="0"/>
              <w:jc w:val="center"/>
              <w:rPr>
                <w:b w:val="1"/>
                <w:sz w:val="14"/>
                <w:szCs w:val="14"/>
              </w:rPr>
            </w:pPr>
            <w:r w:rsidDel="00000000" w:rsidR="00000000" w:rsidRPr="00000000">
              <w:rPr>
                <w:b w:val="1"/>
                <w:sz w:val="14"/>
                <w:szCs w:val="14"/>
                <w:rtl w:val="0"/>
              </w:rPr>
              <w:t xml:space="preserve">CONCEPTO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6">
            <w:pPr>
              <w:spacing w:after="100" w:lineRule="auto"/>
              <w:ind w:left="80" w:firstLine="0"/>
              <w:jc w:val="center"/>
              <w:rPr>
                <w:b w:val="1"/>
                <w:sz w:val="14"/>
                <w:szCs w:val="14"/>
              </w:rPr>
            </w:pPr>
            <w:r w:rsidDel="00000000" w:rsidR="00000000" w:rsidRPr="00000000">
              <w:rPr>
                <w:b w:val="1"/>
                <w:sz w:val="14"/>
                <w:szCs w:val="14"/>
                <w:rtl w:val="0"/>
              </w:rPr>
              <w:t xml:space="preserve">F.P.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7">
            <w:pPr>
              <w:spacing w:after="100" w:lineRule="auto"/>
              <w:ind w:left="80" w:firstLine="0"/>
              <w:jc w:val="center"/>
              <w:rPr>
                <w:b w:val="1"/>
                <w:sz w:val="14"/>
                <w:szCs w:val="14"/>
              </w:rPr>
            </w:pPr>
            <w:r w:rsidDel="00000000" w:rsidR="00000000" w:rsidRPr="00000000">
              <w:rPr>
                <w:b w:val="1"/>
                <w:sz w:val="14"/>
                <w:szCs w:val="14"/>
                <w:rtl w:val="0"/>
              </w:rPr>
              <w:t xml:space="preserve">DIFERENCIA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8">
            <w:pPr>
              <w:spacing w:after="100" w:lineRule="auto"/>
              <w:ind w:left="80" w:firstLine="0"/>
              <w:jc w:val="center"/>
              <w:rPr>
                <w:b w:val="1"/>
                <w:sz w:val="14"/>
                <w:szCs w:val="14"/>
              </w:rPr>
            </w:pPr>
            <w:r w:rsidDel="00000000" w:rsidR="00000000" w:rsidRPr="00000000">
              <w:rPr>
                <w:b w:val="1"/>
                <w:sz w:val="14"/>
                <w:szCs w:val="14"/>
                <w:rtl w:val="0"/>
              </w:rPr>
              <w:t xml:space="preserve">DIFERENCIAS TOTALES</w:t>
            </w:r>
          </w:p>
        </w:tc>
      </w:tr>
      <w:tr>
        <w:trPr>
          <w:trHeight w:val="330" w:hRule="atLeast"/>
        </w:trPr>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7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0">
            <w:pPr>
              <w:spacing w:after="100" w:lineRule="auto"/>
              <w:ind w:left="80" w:firstLine="0"/>
              <w:jc w:val="both"/>
              <w:rPr>
                <w:b w:val="1"/>
                <w:sz w:val="14"/>
                <w:szCs w:val="14"/>
              </w:rPr>
            </w:pPr>
            <w:r w:rsidDel="00000000" w:rsidR="00000000" w:rsidRPr="00000000">
              <w:rPr>
                <w:b w:val="1"/>
                <w:sz w:val="14"/>
                <w:szCs w:val="14"/>
                <w:rtl w:val="0"/>
              </w:rPr>
              <w:t xml:space="preserve">EFECTIVO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1">
            <w:pP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8">
            <w:pPr>
              <w:spacing w:after="100" w:lineRule="auto"/>
              <w:ind w:left="80" w:firstLine="0"/>
              <w:jc w:val="both"/>
              <w:rPr>
                <w:b w:val="1"/>
                <w:sz w:val="14"/>
                <w:szCs w:val="14"/>
              </w:rPr>
            </w:pPr>
            <w:r w:rsidDel="00000000" w:rsidR="00000000" w:rsidRPr="00000000">
              <w:rPr>
                <w:b w:val="1"/>
                <w:sz w:val="14"/>
                <w:szCs w:val="14"/>
                <w:rtl w:val="0"/>
              </w:rPr>
              <w:t xml:space="preserve">OTROS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9">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8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0">
            <w:pPr>
              <w:spacing w:after="100" w:lineRule="auto"/>
              <w:ind w:left="80" w:firstLine="0"/>
              <w:jc w:val="both"/>
              <w:rPr>
                <w:b w:val="1"/>
                <w:sz w:val="14"/>
                <w:szCs w:val="14"/>
              </w:rPr>
            </w:pPr>
            <w:r w:rsidDel="00000000" w:rsidR="00000000" w:rsidRPr="00000000">
              <w:rPr>
                <w:b w:val="1"/>
                <w:sz w:val="14"/>
                <w:szCs w:val="14"/>
                <w:rtl w:val="0"/>
              </w:rPr>
              <w:t xml:space="preserve">DIF. TOTALES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1">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92">
      <w:pPr>
        <w:shd w:fill="ffffff" w:val="clear"/>
        <w:spacing w:after="80" w:before="40" w:lineRule="auto"/>
        <w:ind w:left="1700" w:hanging="70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esté rectificando información a nivel pedimento, en el campo de "Observaciones" a Nivel Pedimento se deberá citar la corrección que se haya realizado.</w:t>
      </w:r>
    </w:p>
    <w:p w:rsidR="00000000" w:rsidDel="00000000" w:rsidP="00000000" w:rsidRDefault="00000000" w:rsidRPr="00000000" w14:paraId="00000493">
      <w:pPr>
        <w:shd w:fill="ffffff" w:val="clear"/>
        <w:spacing w:after="80" w:lineRule="auto"/>
        <w:jc w:val="center"/>
        <w:rPr>
          <w:b w:val="1"/>
          <w:color w:val="2f2f2f"/>
          <w:sz w:val="18"/>
          <w:szCs w:val="18"/>
          <w:u w:val="single"/>
        </w:rPr>
      </w:pPr>
      <w:r w:rsidDel="00000000" w:rsidR="00000000" w:rsidRPr="00000000">
        <w:rPr>
          <w:b w:val="1"/>
          <w:color w:val="2f2f2f"/>
          <w:sz w:val="18"/>
          <w:szCs w:val="18"/>
          <w:u w:val="single"/>
          <w:rtl w:val="0"/>
        </w:rPr>
        <w:t xml:space="preserve">PEDIMENTO COMPLEMENTARIO</w:t>
      </w:r>
    </w:p>
    <w:p w:rsidR="00000000" w:rsidDel="00000000" w:rsidP="00000000" w:rsidRDefault="00000000" w:rsidRPr="00000000" w14:paraId="00000494">
      <w:pPr>
        <w:shd w:fill="ffffff" w:val="clear"/>
        <w:spacing w:after="8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ENCABEZADO DEL PEDIMENTO COMPLEMENTARIO</w:t>
      </w:r>
    </w:p>
    <w:p w:rsidR="00000000" w:rsidDel="00000000" w:rsidP="00000000" w:rsidRDefault="00000000" w:rsidRPr="00000000" w14:paraId="000004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se trate de un pedimento complementario debido a la aplicación de los Artículos 2.5 del T-MEC, 14 del Anexo III de la Decisión, 15 del Anexo I del TLCAELC o del ACC, el agente aduanal, agencia aduanal o apoderado aduanal deberá imprimir el siguiente bloque inmediatamente después del encabezado principal del pedimento de la primera página.</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60" w:hRule="atLeast"/>
        </w:trPr>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496">
            <w:pPr>
              <w:spacing w:after="100" w:lineRule="auto"/>
              <w:ind w:left="80" w:firstLine="0"/>
              <w:jc w:val="both"/>
              <w:rPr>
                <w:b w:val="1"/>
                <w:sz w:val="14"/>
                <w:szCs w:val="14"/>
              </w:rPr>
            </w:pPr>
            <w:r w:rsidDel="00000000" w:rsidR="00000000" w:rsidRPr="00000000">
              <w:rPr>
                <w:b w:val="1"/>
                <w:sz w:val="14"/>
                <w:szCs w:val="14"/>
                <w:rtl w:val="0"/>
              </w:rPr>
              <w:t xml:space="preserve">PEDIMENTO COMPLEMENTARIO</w:t>
            </w:r>
          </w:p>
        </w:tc>
      </w:tr>
    </w:tbl>
    <w:p w:rsidR="00000000" w:rsidDel="00000000" w:rsidP="00000000" w:rsidRDefault="00000000" w:rsidRPr="00000000" w14:paraId="00000497">
      <w:pPr>
        <w:shd w:fill="ffffff" w:val="clear"/>
        <w:spacing w:after="100" w:before="40" w:lineRule="auto"/>
        <w:ind w:firstLine="280"/>
        <w:jc w:val="both"/>
        <w:rPr>
          <w:color w:val="2f2f2f"/>
          <w:sz w:val="18"/>
          <w:szCs w:val="18"/>
        </w:rPr>
      </w:pPr>
      <w:r w:rsidDel="00000000" w:rsidR="00000000" w:rsidRPr="00000000">
        <w:rPr>
          <w:color w:val="2f2f2f"/>
          <w:sz w:val="18"/>
          <w:szCs w:val="18"/>
          <w:rtl w:val="0"/>
        </w:rPr>
        <w:t xml:space="preserve">Después del bloque de descargos, se deberá imprimir el siguiente bloque, esto cuando el pedimento lo requiera.</w:t>
      </w:r>
    </w:p>
    <w:p w:rsidR="00000000" w:rsidDel="00000000" w:rsidP="00000000" w:rsidRDefault="00000000" w:rsidRPr="00000000" w14:paraId="00000498">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PRUEBA SUFICIENTE</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5"/>
        <w:gridCol w:w="2940"/>
        <w:gridCol w:w="2940"/>
        <w:tblGridChange w:id="0">
          <w:tblGrid>
            <w:gridCol w:w="2925"/>
            <w:gridCol w:w="2940"/>
            <w:gridCol w:w="2940"/>
          </w:tblGrid>
        </w:tblGridChange>
      </w:tblGrid>
      <w:tr>
        <w:trPr>
          <w:trHeight w:val="345" w:hRule="atLeast"/>
        </w:trPr>
        <w:tc>
          <w:tcPr>
            <w:gridSpan w:val="3"/>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499">
            <w:pPr>
              <w:spacing w:after="100" w:lineRule="auto"/>
              <w:ind w:left="80" w:firstLine="0"/>
              <w:jc w:val="center"/>
              <w:rPr>
                <w:b w:val="1"/>
                <w:sz w:val="14"/>
                <w:szCs w:val="14"/>
              </w:rPr>
            </w:pPr>
            <w:r w:rsidDel="00000000" w:rsidR="00000000" w:rsidRPr="00000000">
              <w:rPr>
                <w:b w:val="1"/>
                <w:sz w:val="14"/>
                <w:szCs w:val="14"/>
                <w:rtl w:val="0"/>
              </w:rPr>
              <w:t xml:space="preserve">PRUEBA SUFICIENTE</w:t>
            </w:r>
          </w:p>
        </w:tc>
      </w:tr>
      <w:tr>
        <w:trPr>
          <w:trHeight w:val="3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C">
            <w:pPr>
              <w:spacing w:after="100" w:lineRule="auto"/>
              <w:ind w:left="80" w:firstLine="0"/>
              <w:jc w:val="both"/>
              <w:rPr>
                <w:b w:val="1"/>
                <w:sz w:val="14"/>
                <w:szCs w:val="14"/>
              </w:rPr>
            </w:pPr>
            <w:r w:rsidDel="00000000" w:rsidR="00000000" w:rsidRPr="00000000">
              <w:rPr>
                <w:b w:val="1"/>
                <w:sz w:val="14"/>
                <w:szCs w:val="14"/>
                <w:rtl w:val="0"/>
              </w:rPr>
              <w:t xml:space="preserve">PAIS DESTINO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D">
            <w:pPr>
              <w:spacing w:after="100" w:lineRule="auto"/>
              <w:ind w:left="80" w:firstLine="0"/>
              <w:jc w:val="both"/>
              <w:rPr>
                <w:b w:val="1"/>
                <w:sz w:val="14"/>
                <w:szCs w:val="14"/>
              </w:rPr>
            </w:pPr>
            <w:r w:rsidDel="00000000" w:rsidR="00000000" w:rsidRPr="00000000">
              <w:rPr>
                <w:b w:val="1"/>
                <w:sz w:val="14"/>
                <w:szCs w:val="14"/>
                <w:rtl w:val="0"/>
              </w:rPr>
              <w:t xml:space="preserve">NUM. PEDIMENTO EUA/CAN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9E">
            <w:pPr>
              <w:spacing w:after="100" w:lineRule="auto"/>
              <w:ind w:left="80" w:firstLine="0"/>
              <w:jc w:val="both"/>
              <w:rPr>
                <w:b w:val="1"/>
                <w:sz w:val="14"/>
                <w:szCs w:val="14"/>
              </w:rPr>
            </w:pPr>
            <w:r w:rsidDel="00000000" w:rsidR="00000000" w:rsidRPr="00000000">
              <w:rPr>
                <w:b w:val="1"/>
                <w:sz w:val="14"/>
                <w:szCs w:val="14"/>
                <w:rtl w:val="0"/>
              </w:rPr>
              <w:t xml:space="preserve">PRUEBA SUFICIENTE</w:t>
            </w:r>
          </w:p>
        </w:tc>
      </w:tr>
    </w:tbl>
    <w:p w:rsidR="00000000" w:rsidDel="00000000" w:rsidP="00000000" w:rsidRDefault="00000000" w:rsidRPr="00000000" w14:paraId="000004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A0">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ENCABEZADO PARA DETERMINACION DE CONTRIBUCIONES A NIVEL PARTIDA PARA PEDIMENTOS COMPLEMENTARIOS AL AMPARO DEL ARTÍCULO 2.5 DEL T-MEC.</w:t>
      </w:r>
    </w:p>
    <w:tbl>
      <w:tblPr>
        <w:tblStyle w:val="Table44"/>
        <w:tblW w:w="876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095"/>
        <w:gridCol w:w="1305"/>
        <w:gridCol w:w="1275"/>
        <w:gridCol w:w="1590"/>
        <w:gridCol w:w="1320"/>
        <w:gridCol w:w="465"/>
        <w:gridCol w:w="1245"/>
        <w:tblGridChange w:id="0">
          <w:tblGrid>
            <w:gridCol w:w="465"/>
            <w:gridCol w:w="1095"/>
            <w:gridCol w:w="1305"/>
            <w:gridCol w:w="1275"/>
            <w:gridCol w:w="1590"/>
            <w:gridCol w:w="1320"/>
            <w:gridCol w:w="465"/>
            <w:gridCol w:w="1245"/>
          </w:tblGrid>
        </w:tblGridChange>
      </w:tblGrid>
      <w:tr>
        <w:trPr>
          <w:trHeight w:val="345" w:hRule="atLeast"/>
        </w:trPr>
        <w:tc>
          <w:tcPr>
            <w:gridSpan w:val="8"/>
            <w:tcBorders>
              <w:top w:color="000000" w:space="0" w:sz="6" w:val="single"/>
              <w:left w:color="000000" w:space="0" w:sz="6" w:val="single"/>
              <w:bottom w:color="000000" w:space="0" w:sz="6" w:val="single"/>
              <w:right w:color="000000" w:space="0" w:sz="6" w:val="single"/>
            </w:tcBorders>
            <w:shd w:fill="d9d9d9" w:val="clear"/>
            <w:tcMar>
              <w:top w:w="0.0" w:type="dxa"/>
              <w:left w:w="20.0" w:type="dxa"/>
              <w:bottom w:w="0.0" w:type="dxa"/>
              <w:right w:w="20.0" w:type="dxa"/>
            </w:tcMar>
            <w:vAlign w:val="top"/>
          </w:tcPr>
          <w:p w:rsidR="00000000" w:rsidDel="00000000" w:rsidP="00000000" w:rsidRDefault="00000000" w:rsidRPr="00000000" w14:paraId="000004A1">
            <w:pPr>
              <w:spacing w:after="100" w:lineRule="auto"/>
              <w:ind w:left="120" w:firstLine="0"/>
              <w:jc w:val="center"/>
              <w:rPr>
                <w:b w:val="1"/>
                <w:sz w:val="14"/>
                <w:szCs w:val="14"/>
              </w:rPr>
            </w:pPr>
            <w:r w:rsidDel="00000000" w:rsidR="00000000" w:rsidRPr="00000000">
              <w:rPr>
                <w:b w:val="1"/>
                <w:sz w:val="14"/>
                <w:szCs w:val="14"/>
                <w:rtl w:val="0"/>
              </w:rPr>
              <w:t xml:space="preserve">DETERMINACION DE CONTRIBUCIONES A NIVEL PARTIDA</w:t>
            </w:r>
          </w:p>
        </w:tc>
      </w:tr>
      <w:tr>
        <w:trPr>
          <w:trHeight w:val="570" w:hRule="atLeast"/>
        </w:trPr>
        <w:tc>
          <w:tcPr>
            <w:tcBorders>
              <w:top w:color="000000" w:space="0" w:sz="0" w:val="nil"/>
              <w:left w:color="000000" w:space="0" w:sz="6" w:val="single"/>
              <w:bottom w:color="000000" w:space="0" w:sz="0" w:val="nil"/>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A9">
            <w:pPr>
              <w:spacing w:after="100" w:lineRule="auto"/>
              <w:ind w:left="120" w:firstLine="0"/>
              <w:jc w:val="both"/>
              <w:rPr>
                <w:b w:val="1"/>
                <w:sz w:val="14"/>
                <w:szCs w:val="14"/>
              </w:rPr>
            </w:pPr>
            <w:r w:rsidDel="00000000" w:rsidR="00000000" w:rsidRPr="00000000">
              <w:rPr>
                <w:b w:val="1"/>
                <w:sz w:val="14"/>
                <w:szCs w:val="14"/>
                <w:rtl w:val="0"/>
              </w:rPr>
              <w:t xml:space="preserve">SEC</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AA">
            <w:pPr>
              <w:spacing w:after="100" w:lineRule="auto"/>
              <w:ind w:left="120" w:firstLine="0"/>
              <w:jc w:val="both"/>
              <w:rPr>
                <w:b w:val="1"/>
                <w:sz w:val="14"/>
                <w:szCs w:val="14"/>
              </w:rPr>
            </w:pPr>
            <w:r w:rsidDel="00000000" w:rsidR="00000000" w:rsidRPr="00000000">
              <w:rPr>
                <w:b w:val="1"/>
                <w:sz w:val="14"/>
                <w:szCs w:val="14"/>
                <w:rtl w:val="0"/>
              </w:rPr>
              <w:t xml:space="preserve">FRACCION</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AB">
            <w:pPr>
              <w:spacing w:after="100" w:lineRule="auto"/>
              <w:ind w:left="120" w:firstLine="0"/>
              <w:jc w:val="both"/>
              <w:rPr>
                <w:b w:val="1"/>
                <w:sz w:val="14"/>
                <w:szCs w:val="14"/>
              </w:rPr>
            </w:pPr>
            <w:r w:rsidDel="00000000" w:rsidR="00000000" w:rsidRPr="00000000">
              <w:rPr>
                <w:b w:val="1"/>
                <w:sz w:val="14"/>
                <w:szCs w:val="14"/>
                <w:rtl w:val="0"/>
              </w:rPr>
              <w:t xml:space="preserve">VALOR MERC NO ORIG.</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AC">
            <w:pPr>
              <w:spacing w:after="100" w:lineRule="auto"/>
              <w:ind w:left="120" w:firstLine="0"/>
              <w:jc w:val="both"/>
              <w:rPr>
                <w:b w:val="1"/>
                <w:sz w:val="14"/>
                <w:szCs w:val="14"/>
              </w:rPr>
            </w:pPr>
            <w:r w:rsidDel="00000000" w:rsidR="00000000" w:rsidRPr="00000000">
              <w:rPr>
                <w:b w:val="1"/>
                <w:sz w:val="14"/>
                <w:szCs w:val="14"/>
                <w:rtl w:val="0"/>
              </w:rPr>
              <w:t xml:space="preserve">MONTO IGI</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AD">
            <w:pPr>
              <w:spacing w:after="100" w:lineRule="auto"/>
              <w:ind w:left="120" w:firstLine="0"/>
              <w:jc w:val="both"/>
              <w:rPr>
                <w:b w:val="1"/>
                <w:sz w:val="14"/>
                <w:szCs w:val="14"/>
              </w:rPr>
            </w:pPr>
            <w:r w:rsidDel="00000000" w:rsidR="00000000" w:rsidRPr="00000000">
              <w:rPr>
                <w:b w:val="1"/>
                <w:sz w:val="14"/>
                <w:szCs w:val="14"/>
                <w:rtl w:val="0"/>
              </w:rPr>
              <w:t xml:space="preserve">TOTAL ARAN. EUA/CAN</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AE">
            <w:pPr>
              <w:spacing w:after="100" w:lineRule="auto"/>
              <w:ind w:left="120" w:firstLine="0"/>
              <w:jc w:val="both"/>
              <w:rPr>
                <w:b w:val="1"/>
                <w:sz w:val="14"/>
                <w:szCs w:val="14"/>
              </w:rPr>
            </w:pPr>
            <w:r w:rsidDel="00000000" w:rsidR="00000000" w:rsidRPr="00000000">
              <w:rPr>
                <w:b w:val="1"/>
                <w:sz w:val="14"/>
                <w:szCs w:val="14"/>
                <w:rtl w:val="0"/>
              </w:rPr>
              <w:t xml:space="preserve">MONTO EXENT.</w:t>
            </w:r>
          </w:p>
        </w:tc>
        <w:tc>
          <w:tcPr>
            <w:tcBorders>
              <w:top w:color="000000" w:space="0" w:sz="0" w:val="nil"/>
              <w:left w:color="000000" w:space="0" w:sz="6" w:val="single"/>
              <w:bottom w:color="000000" w:space="0" w:sz="0" w:val="nil"/>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AF">
            <w:pPr>
              <w:spacing w:after="100" w:lineRule="auto"/>
              <w:ind w:left="120" w:firstLine="0"/>
              <w:jc w:val="both"/>
              <w:rPr>
                <w:b w:val="1"/>
                <w:sz w:val="14"/>
                <w:szCs w:val="14"/>
              </w:rPr>
            </w:pPr>
            <w:r w:rsidDel="00000000" w:rsidR="00000000" w:rsidRPr="00000000">
              <w:rPr>
                <w:b w:val="1"/>
                <w:sz w:val="14"/>
                <w:szCs w:val="14"/>
                <w:rtl w:val="0"/>
              </w:rPr>
              <w:t xml:space="preserve">F.P.</w:t>
            </w:r>
          </w:p>
        </w:tc>
        <w:tc>
          <w:tcPr>
            <w:tcBorders>
              <w:top w:color="000000" w:space="0" w:sz="0" w:val="nil"/>
              <w:left w:color="000000" w:space="0" w:sz="6" w:val="single"/>
              <w:bottom w:color="000000" w:space="0" w:sz="0" w:val="nil"/>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0">
            <w:pPr>
              <w:spacing w:after="100" w:lineRule="auto"/>
              <w:ind w:left="120" w:firstLine="0"/>
              <w:jc w:val="center"/>
              <w:rPr>
                <w:b w:val="1"/>
                <w:sz w:val="14"/>
                <w:szCs w:val="14"/>
              </w:rPr>
            </w:pPr>
            <w:r w:rsidDel="00000000" w:rsidR="00000000" w:rsidRPr="00000000">
              <w:rPr>
                <w:b w:val="1"/>
                <w:sz w:val="14"/>
                <w:szCs w:val="14"/>
                <w:rtl w:val="0"/>
              </w:rPr>
              <w:t xml:space="preserve">IMPORTE</w:t>
            </w:r>
          </w:p>
        </w:tc>
      </w:tr>
      <w:tr>
        <w:trPr>
          <w:trHeight w:val="345"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1">
            <w:pPr>
              <w:spacing w:after="100" w:lineRule="auto"/>
              <w:ind w:left="12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2">
            <w:pPr>
              <w:spacing w:after="100" w:lineRule="auto"/>
              <w:ind w:left="120" w:firstLine="0"/>
              <w:jc w:val="both"/>
              <w:rPr>
                <w:b w:val="1"/>
                <w:sz w:val="14"/>
                <w:szCs w:val="14"/>
              </w:rPr>
            </w:pPr>
            <w:r w:rsidDel="00000000" w:rsidR="00000000" w:rsidRPr="00000000">
              <w:rPr>
                <w:b w:val="1"/>
                <w:sz w:val="14"/>
                <w:szCs w:val="14"/>
                <w:rtl w:val="0"/>
              </w:rPr>
              <w:t xml:space="preserve">UMT</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3">
            <w:pPr>
              <w:spacing w:after="100" w:lineRule="auto"/>
              <w:ind w:left="120" w:firstLine="0"/>
              <w:jc w:val="both"/>
              <w:rPr>
                <w:b w:val="1"/>
                <w:sz w:val="14"/>
                <w:szCs w:val="14"/>
              </w:rPr>
            </w:pPr>
            <w:r w:rsidDel="00000000" w:rsidR="00000000" w:rsidRPr="00000000">
              <w:rPr>
                <w:b w:val="1"/>
                <w:sz w:val="14"/>
                <w:szCs w:val="14"/>
                <w:rtl w:val="0"/>
              </w:rPr>
              <w:t xml:space="preserve">CANT. UMT</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4">
            <w:pPr>
              <w:spacing w:after="100" w:lineRule="auto"/>
              <w:ind w:left="120" w:firstLine="0"/>
              <w:jc w:val="both"/>
              <w:rPr>
                <w:b w:val="1"/>
                <w:sz w:val="14"/>
                <w:szCs w:val="14"/>
              </w:rPr>
            </w:pPr>
            <w:r w:rsidDel="00000000" w:rsidR="00000000" w:rsidRPr="00000000">
              <w:rPr>
                <w:b w:val="1"/>
                <w:sz w:val="14"/>
                <w:szCs w:val="14"/>
                <w:rtl w:val="0"/>
              </w:rPr>
              <w:t xml:space="preserve">FRACC. EUA/CAN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5">
            <w:pPr>
              <w:spacing w:after="100" w:lineRule="auto"/>
              <w:ind w:left="120" w:firstLine="0"/>
              <w:jc w:val="both"/>
              <w:rPr>
                <w:b w:val="1"/>
                <w:sz w:val="14"/>
                <w:szCs w:val="14"/>
              </w:rPr>
            </w:pPr>
            <w:r w:rsidDel="00000000" w:rsidR="00000000" w:rsidRPr="00000000">
              <w:rPr>
                <w:b w:val="1"/>
                <w:sz w:val="14"/>
                <w:szCs w:val="14"/>
                <w:rtl w:val="0"/>
              </w:rPr>
              <w:t xml:space="preserve">TASA EUA/CAN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6">
            <w:pPr>
              <w:spacing w:after="100" w:lineRule="auto"/>
              <w:ind w:left="120" w:firstLine="0"/>
              <w:jc w:val="both"/>
              <w:rPr>
                <w:b w:val="1"/>
                <w:sz w:val="14"/>
                <w:szCs w:val="14"/>
              </w:rPr>
            </w:pPr>
            <w:r w:rsidDel="00000000" w:rsidR="00000000" w:rsidRPr="00000000">
              <w:rPr>
                <w:b w:val="1"/>
                <w:sz w:val="14"/>
                <w:szCs w:val="14"/>
                <w:rtl w:val="0"/>
              </w:rPr>
              <w:t xml:space="preserve">ARAN. EUA/CAN</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7">
            <w:pPr>
              <w:spacing w:after="100" w:lineRule="auto"/>
              <w:ind w:left="12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B8">
            <w:pPr>
              <w:spacing w:after="100" w:lineRule="auto"/>
              <w:ind w:left="12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B9">
      <w:pPr>
        <w:shd w:fill="ffffff" w:val="clear"/>
        <w:spacing w:after="100" w:before="4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un pedimento complementario, para el cual existan diversas mercancías que fueron destinadas a EUA y a Canadá indistintamente, se deberán imprimir primero los bloques de "Prueba</w:t>
      </w:r>
    </w:p>
    <w:p w:rsidR="00000000" w:rsidDel="00000000" w:rsidP="00000000" w:rsidRDefault="00000000" w:rsidRPr="00000000" w14:paraId="000004BA">
      <w:pPr>
        <w:shd w:fill="ffffff" w:val="clear"/>
        <w:spacing w:after="100" w:before="40" w:lineRule="auto"/>
        <w:jc w:val="both"/>
        <w:rPr>
          <w:color w:val="2f2f2f"/>
          <w:sz w:val="18"/>
          <w:szCs w:val="18"/>
        </w:rPr>
      </w:pPr>
      <w:r w:rsidDel="00000000" w:rsidR="00000000" w:rsidRPr="00000000">
        <w:rPr>
          <w:color w:val="2f2f2f"/>
          <w:sz w:val="18"/>
          <w:szCs w:val="18"/>
          <w:rtl w:val="0"/>
        </w:rPr>
        <w:t xml:space="preserve">Suficiente" y "Encabezado para Determinación de Contribuciones a Nivel Partida para Pedimentos Complementarios al Amparo del Artículo 2.5 del T-MEC", para las mercancías destinadas a EUA y en forma inmediata se imprimirán los mismos bloques para las mercancías destinadas a Canadá.</w:t>
      </w:r>
    </w:p>
    <w:p w:rsidR="00000000" w:rsidDel="00000000" w:rsidP="00000000" w:rsidRDefault="00000000" w:rsidRPr="00000000" w14:paraId="000004BB">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u w:val="single"/>
          <w:rtl w:val="0"/>
        </w:rPr>
        <w:t xml:space="preserve">ENCABEZADO PARA DETERMINACION DE CONTRIBUCIONES A NIVEL PARTIDA PARA PEDIMENTOS COMPLEMENTARIOS AL AMPARO DE LOS ARTICULOS 14 DEL ANEXO III DE LA DECISION, 15 DEL ANEXO I DEL TLCAELC O DEL ACC.</w:t>
      </w:r>
    </w:p>
    <w:tbl>
      <w:tblPr>
        <w:tblStyle w:val="Table45"/>
        <w:tblW w:w="9029.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215"/>
        <w:gridCol w:w="2025"/>
        <w:gridCol w:w="2055"/>
        <w:gridCol w:w="1035"/>
        <w:gridCol w:w="1830"/>
        <w:gridCol w:w="105"/>
        <w:gridCol w:w="284"/>
        <w:tblGridChange w:id="0">
          <w:tblGrid>
            <w:gridCol w:w="480"/>
            <w:gridCol w:w="1215"/>
            <w:gridCol w:w="2025"/>
            <w:gridCol w:w="2055"/>
            <w:gridCol w:w="1035"/>
            <w:gridCol w:w="1830"/>
            <w:gridCol w:w="105"/>
            <w:gridCol w:w="284"/>
          </w:tblGrid>
        </w:tblGridChange>
      </w:tblGrid>
      <w:tr>
        <w:trPr>
          <w:trHeight w:val="345" w:hRule="atLeast"/>
        </w:trPr>
        <w:tc>
          <w:tcPr>
            <w:gridSpan w:val="8"/>
            <w:tcBorders>
              <w:top w:color="000000" w:space="0" w:sz="6" w:val="single"/>
              <w:left w:color="000000" w:space="0" w:sz="6" w:val="single"/>
              <w:bottom w:color="000000" w:space="0" w:sz="6" w:val="single"/>
              <w:right w:color="000000" w:space="0" w:sz="6" w:val="single"/>
            </w:tcBorders>
            <w:shd w:fill="d9d9d9" w:val="clear"/>
            <w:tcMar>
              <w:top w:w="0.0" w:type="dxa"/>
              <w:left w:w="20.0" w:type="dxa"/>
              <w:bottom w:w="0.0" w:type="dxa"/>
              <w:right w:w="20.0" w:type="dxa"/>
            </w:tcMar>
            <w:vAlign w:val="top"/>
          </w:tcPr>
          <w:p w:rsidR="00000000" w:rsidDel="00000000" w:rsidP="00000000" w:rsidRDefault="00000000" w:rsidRPr="00000000" w14:paraId="000004BC">
            <w:pPr>
              <w:spacing w:after="100" w:lineRule="auto"/>
              <w:ind w:left="120" w:firstLine="0"/>
              <w:jc w:val="center"/>
              <w:rPr>
                <w:b w:val="1"/>
                <w:sz w:val="14"/>
                <w:szCs w:val="14"/>
              </w:rPr>
            </w:pPr>
            <w:r w:rsidDel="00000000" w:rsidR="00000000" w:rsidRPr="00000000">
              <w:rPr>
                <w:b w:val="1"/>
                <w:sz w:val="14"/>
                <w:szCs w:val="14"/>
                <w:rtl w:val="0"/>
              </w:rPr>
              <w:t xml:space="preserve">DETERMINACION DE CONTRIBUCIONES A NIVEL PARTIDA</w:t>
            </w:r>
          </w:p>
        </w:tc>
      </w:tr>
      <w:tr>
        <w:trPr>
          <w:trHeight w:val="345" w:hRule="atLeast"/>
        </w:trPr>
        <w:tc>
          <w:tcPr>
            <w:tcBorders>
              <w:top w:color="000000" w:space="0" w:sz="0" w:val="nil"/>
              <w:left w:color="000000" w:space="0" w:sz="6" w:val="single"/>
              <w:bottom w:color="000000" w:space="0" w:sz="4"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C4">
            <w:pPr>
              <w:spacing w:after="100" w:lineRule="auto"/>
              <w:ind w:left="120" w:firstLine="0"/>
              <w:jc w:val="center"/>
              <w:rPr>
                <w:b w:val="1"/>
                <w:sz w:val="14"/>
                <w:szCs w:val="14"/>
              </w:rPr>
            </w:pPr>
            <w:r w:rsidDel="00000000" w:rsidR="00000000" w:rsidRPr="00000000">
              <w:rPr>
                <w:b w:val="1"/>
                <w:sz w:val="14"/>
                <w:szCs w:val="14"/>
                <w:rtl w:val="0"/>
              </w:rPr>
              <w:t xml:space="preserve">SEC</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C5">
            <w:pPr>
              <w:spacing w:after="100" w:lineRule="auto"/>
              <w:ind w:left="120" w:firstLine="0"/>
              <w:jc w:val="center"/>
              <w:rPr>
                <w:b w:val="1"/>
                <w:sz w:val="14"/>
                <w:szCs w:val="14"/>
              </w:rPr>
            </w:pPr>
            <w:r w:rsidDel="00000000" w:rsidR="00000000" w:rsidRPr="00000000">
              <w:rPr>
                <w:b w:val="1"/>
                <w:sz w:val="14"/>
                <w:szCs w:val="14"/>
                <w:rtl w:val="0"/>
              </w:rPr>
              <w:t xml:space="preserve">FRACCION</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C6">
            <w:pPr>
              <w:spacing w:after="100" w:lineRule="auto"/>
              <w:ind w:left="120" w:firstLine="0"/>
              <w:jc w:val="center"/>
              <w:rPr>
                <w:b w:val="1"/>
                <w:sz w:val="14"/>
                <w:szCs w:val="14"/>
              </w:rPr>
            </w:pPr>
            <w:r w:rsidDel="00000000" w:rsidR="00000000" w:rsidRPr="00000000">
              <w:rPr>
                <w:b w:val="1"/>
                <w:sz w:val="14"/>
                <w:szCs w:val="14"/>
                <w:rtl w:val="0"/>
              </w:rPr>
              <w:t xml:space="preserve">VALOR MERC NO ORIG.</w:t>
            </w:r>
          </w:p>
        </w:tc>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C7">
            <w:pPr>
              <w:spacing w:after="100" w:lineRule="auto"/>
              <w:ind w:left="120" w:firstLine="0"/>
              <w:jc w:val="center"/>
              <w:rPr>
                <w:b w:val="1"/>
                <w:sz w:val="14"/>
                <w:szCs w:val="14"/>
              </w:rPr>
            </w:pPr>
            <w:r w:rsidDel="00000000" w:rsidR="00000000" w:rsidRPr="00000000">
              <w:rPr>
                <w:b w:val="1"/>
                <w:sz w:val="14"/>
                <w:szCs w:val="14"/>
                <w:rtl w:val="0"/>
              </w:rPr>
              <w:t xml:space="preserve">MONTO IGI</w:t>
            </w:r>
          </w:p>
        </w:tc>
        <w:tc>
          <w:tcPr>
            <w:tcBorders>
              <w:top w:color="000000" w:space="0" w:sz="0" w:val="nil"/>
              <w:left w:color="000000" w:space="0" w:sz="6" w:val="single"/>
              <w:bottom w:color="000000" w:space="0" w:sz="4"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C8">
            <w:pPr>
              <w:spacing w:after="100" w:lineRule="auto"/>
              <w:ind w:left="120" w:firstLine="0"/>
              <w:jc w:val="center"/>
              <w:rPr>
                <w:b w:val="1"/>
                <w:sz w:val="14"/>
                <w:szCs w:val="14"/>
              </w:rPr>
            </w:pPr>
            <w:r w:rsidDel="00000000" w:rsidR="00000000" w:rsidRPr="00000000">
              <w:rPr>
                <w:b w:val="1"/>
                <w:sz w:val="14"/>
                <w:szCs w:val="14"/>
                <w:rtl w:val="0"/>
              </w:rPr>
              <w:t xml:space="preserve">F.P.</w:t>
            </w:r>
          </w:p>
        </w:tc>
        <w:tc>
          <w:tcPr>
            <w:tcBorders>
              <w:top w:color="000000" w:space="0" w:sz="0" w:val="nil"/>
              <w:left w:color="000000" w:space="0" w:sz="6" w:val="single"/>
              <w:bottom w:color="000000" w:space="0" w:sz="4" w:val="single"/>
              <w:right w:color="000000" w:space="0" w:sz="0" w:val="nil"/>
            </w:tcBorders>
            <w:shd w:fill="auto" w:val="clear"/>
            <w:tcMar>
              <w:top w:w="0.0" w:type="dxa"/>
              <w:left w:w="20.0" w:type="dxa"/>
              <w:bottom w:w="0.0" w:type="dxa"/>
              <w:right w:w="20.0" w:type="dxa"/>
            </w:tcMar>
            <w:vAlign w:val="top"/>
          </w:tcPr>
          <w:p w:rsidR="00000000" w:rsidDel="00000000" w:rsidP="00000000" w:rsidRDefault="00000000" w:rsidRPr="00000000" w14:paraId="000004C9">
            <w:pPr>
              <w:spacing w:after="100" w:lineRule="auto"/>
              <w:ind w:left="120" w:firstLine="0"/>
              <w:jc w:val="center"/>
              <w:rPr>
                <w:b w:val="1"/>
                <w:sz w:val="14"/>
                <w:szCs w:val="14"/>
              </w:rPr>
            </w:pPr>
            <w:r w:rsidDel="00000000" w:rsidR="00000000" w:rsidRPr="00000000">
              <w:rPr>
                <w:b w:val="1"/>
                <w:sz w:val="14"/>
                <w:szCs w:val="14"/>
                <w:rtl w:val="0"/>
              </w:rPr>
              <w:t xml:space="preserve">IMPORTE</w:t>
            </w:r>
          </w:p>
        </w:tc>
        <w:tc>
          <w:tcPr>
            <w:gridSpan w:val="2"/>
            <w:tcBorders>
              <w:top w:color="000000" w:space="0" w:sz="0" w:val="nil"/>
              <w:left w:color="000000" w:space="0" w:sz="0" w:val="nil"/>
              <w:bottom w:color="000000" w:space="0" w:sz="4"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4CA">
            <w:pPr>
              <w:spacing w:after="100" w:lineRule="auto"/>
              <w:ind w:left="12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C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4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4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4C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22 DE LAS REGLAS GENERALES DE COMERCIO EXTERIOR PARA 2020</w:t>
      </w:r>
    </w:p>
    <w:p w:rsidR="00000000" w:rsidDel="00000000" w:rsidP="00000000" w:rsidRDefault="00000000" w:rsidRPr="00000000" w14:paraId="000004D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Instructivo para el llenado del Pedimento</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2985"/>
        <w:gridCol w:w="5295"/>
        <w:tblGridChange w:id="0">
          <w:tblGrid>
            <w:gridCol w:w="525"/>
            <w:gridCol w:w="2985"/>
            <w:gridCol w:w="529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1">
            <w:pPr>
              <w:spacing w:after="40" w:before="20" w:lineRule="auto"/>
              <w:ind w:left="80" w:firstLine="0"/>
              <w:jc w:val="center"/>
              <w:rPr>
                <w:b w:val="1"/>
                <w:sz w:val="18"/>
                <w:szCs w:val="18"/>
              </w:rPr>
            </w:pPr>
            <w:r w:rsidDel="00000000" w:rsidR="00000000" w:rsidRPr="00000000">
              <w:rPr>
                <w:b w:val="1"/>
                <w:sz w:val="18"/>
                <w:szCs w:val="18"/>
                <w:rtl w:val="0"/>
              </w:rPr>
              <w:t xml:space="preserve">CAMPO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3">
            <w:pPr>
              <w:spacing w:after="40" w:before="20" w:lineRule="auto"/>
              <w:ind w:left="80" w:firstLine="0"/>
              <w:jc w:val="center"/>
              <w:rPr>
                <w:b w:val="1"/>
                <w:sz w:val="18"/>
                <w:szCs w:val="18"/>
              </w:rPr>
            </w:pPr>
            <w:r w:rsidDel="00000000" w:rsidR="00000000" w:rsidRPr="00000000">
              <w:rPr>
                <w:b w:val="1"/>
                <w:sz w:val="18"/>
                <w:szCs w:val="18"/>
                <w:rtl w:val="0"/>
              </w:rPr>
              <w:t xml:space="preserve">CONTENIDO</w:t>
            </w:r>
          </w:p>
        </w:tc>
      </w:tr>
      <w:tr>
        <w:trPr>
          <w:trHeight w:val="28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4">
            <w:pPr>
              <w:spacing w:after="40" w:before="2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6">
            <w:pPr>
              <w:spacing w:after="40" w:before="20" w:lineRule="auto"/>
              <w:ind w:left="80" w:firstLine="0"/>
              <w:jc w:val="both"/>
              <w:rPr>
                <w:b w:val="1"/>
                <w:sz w:val="18"/>
                <w:szCs w:val="18"/>
              </w:rPr>
            </w:pPr>
            <w:r w:rsidDel="00000000" w:rsidR="00000000" w:rsidRPr="00000000">
              <w:rPr>
                <w:b w:val="1"/>
                <w:sz w:val="18"/>
                <w:szCs w:val="18"/>
                <w:rtl w:val="0"/>
              </w:rPr>
              <w:t xml:space="preserve">...</w:t>
            </w:r>
          </w:p>
        </w:tc>
      </w:tr>
      <w:tr>
        <w:trPr>
          <w:trHeight w:val="705" w:hRule="atLeast"/>
        </w:trPr>
        <w:tc>
          <w:tcPr>
            <w:gridSpan w:val="3"/>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7">
            <w:pPr>
              <w:spacing w:after="40" w:before="20" w:lineRule="auto"/>
              <w:ind w:left="80" w:firstLine="0"/>
              <w:jc w:val="center"/>
              <w:rPr>
                <w:b w:val="1"/>
                <w:sz w:val="18"/>
                <w:szCs w:val="18"/>
              </w:rPr>
            </w:pPr>
            <w:r w:rsidDel="00000000" w:rsidR="00000000" w:rsidRPr="00000000">
              <w:rPr>
                <w:b w:val="1"/>
                <w:sz w:val="18"/>
                <w:szCs w:val="18"/>
                <w:rtl w:val="0"/>
              </w:rPr>
              <w:t xml:space="preserve">DETERMINACIÓN Y/O PAGO DE CONTRIBUCIONES POR APLICACIÓN DE LOS ARTÍCULOS 2.5</w:t>
            </w:r>
          </w:p>
          <w:p w:rsidR="00000000" w:rsidDel="00000000" w:rsidP="00000000" w:rsidRDefault="00000000" w:rsidRPr="00000000" w14:paraId="000004D8">
            <w:pPr>
              <w:spacing w:after="40" w:before="20" w:lineRule="auto"/>
              <w:ind w:left="80" w:firstLine="0"/>
              <w:jc w:val="center"/>
              <w:rPr>
                <w:b w:val="1"/>
                <w:sz w:val="18"/>
                <w:szCs w:val="18"/>
              </w:rPr>
            </w:pPr>
            <w:r w:rsidDel="00000000" w:rsidR="00000000" w:rsidRPr="00000000">
              <w:rPr>
                <w:b w:val="1"/>
                <w:sz w:val="18"/>
                <w:szCs w:val="18"/>
                <w:rtl w:val="0"/>
              </w:rPr>
              <w:t xml:space="preserve">DEL T-MEC, 14 DEL ANEXO III DE LA DECISIÓN, 15 DEL ANEXO I DEL TLCAELC O DEL ACC</w:t>
            </w:r>
          </w:p>
          <w:p w:rsidR="00000000" w:rsidDel="00000000" w:rsidP="00000000" w:rsidRDefault="00000000" w:rsidRPr="00000000" w14:paraId="000004D9">
            <w:pPr>
              <w:spacing w:after="40" w:before="20" w:lineRule="auto"/>
              <w:ind w:left="80" w:firstLine="0"/>
              <w:jc w:val="center"/>
              <w:rPr>
                <w:b w:val="1"/>
                <w:sz w:val="18"/>
                <w:szCs w:val="18"/>
              </w:rPr>
            </w:pPr>
            <w:r w:rsidDel="00000000" w:rsidR="00000000" w:rsidRPr="00000000">
              <w:rPr>
                <w:b w:val="1"/>
                <w:sz w:val="18"/>
                <w:szCs w:val="18"/>
                <w:rtl w:val="0"/>
              </w:rPr>
              <w:t xml:space="preserve">(NIVEL PARTIDA)</w:t>
            </w:r>
          </w:p>
        </w:tc>
      </w:tr>
      <w:tr>
        <w:trPr>
          <w:trHeight w:val="9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C">
            <w:pPr>
              <w:spacing w:after="40" w:before="20" w:lineRule="auto"/>
              <w:ind w:left="80" w:firstLine="0"/>
              <w:jc w:val="both"/>
              <w:rPr>
                <w:b w:val="1"/>
                <w:sz w:val="18"/>
                <w:szCs w:val="18"/>
              </w:rPr>
            </w:pPr>
            <w:r w:rsidDel="00000000" w:rsidR="00000000" w:rsidRPr="00000000">
              <w:rPr>
                <w:b w:val="1"/>
                <w:sz w:val="18"/>
                <w:szCs w:val="18"/>
                <w:rtl w:val="0"/>
              </w:rPr>
              <w:t xml:space="preserve">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D">
            <w:pPr>
              <w:spacing w:after="40" w:before="20" w:lineRule="auto"/>
              <w:ind w:left="80" w:firstLine="0"/>
              <w:jc w:val="both"/>
              <w:rPr>
                <w:sz w:val="18"/>
                <w:szCs w:val="18"/>
              </w:rPr>
            </w:pPr>
            <w:r w:rsidDel="00000000" w:rsidR="00000000" w:rsidRPr="00000000">
              <w:rPr>
                <w:sz w:val="18"/>
                <w:szCs w:val="18"/>
                <w:rtl w:val="0"/>
              </w:rPr>
              <w:t xml:space="preserve">VALOR MERCANCÍAS NO ORIGINARIAS.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E">
            <w:pPr>
              <w:spacing w:after="40" w:before="20" w:lineRule="auto"/>
              <w:ind w:left="80" w:firstLine="0"/>
              <w:jc w:val="both"/>
              <w:rPr>
                <w:sz w:val="18"/>
                <w:szCs w:val="18"/>
              </w:rPr>
            </w:pPr>
            <w:r w:rsidDel="00000000" w:rsidR="00000000" w:rsidRPr="00000000">
              <w:rPr>
                <w:sz w:val="18"/>
                <w:szCs w:val="18"/>
                <w:rtl w:val="0"/>
              </w:rPr>
              <w:t xml:space="preserve">El monto que resulte de sumar el valor de los bienes que se hayan introducido a territorio nacional bajo un programa de diferimiento o devolución de aranceles, sobre los cuales se haya realizado el cálculo del monto IGI que se adeuda.</w:t>
            </w:r>
          </w:p>
        </w:tc>
      </w:tr>
      <w:tr>
        <w:trPr>
          <w:trHeight w:val="9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F">
            <w:pPr>
              <w:spacing w:after="40" w:before="20" w:lineRule="auto"/>
              <w:ind w:left="80" w:firstLine="0"/>
              <w:jc w:val="both"/>
              <w:rPr>
                <w:b w:val="1"/>
                <w:sz w:val="18"/>
                <w:szCs w:val="18"/>
              </w:rPr>
            </w:pPr>
            <w:r w:rsidDel="00000000" w:rsidR="00000000" w:rsidRPr="00000000">
              <w:rPr>
                <w:b w:val="1"/>
                <w:sz w:val="18"/>
                <w:szCs w:val="18"/>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E0">
            <w:pPr>
              <w:spacing w:after="40" w:before="20" w:lineRule="auto"/>
              <w:ind w:left="80" w:firstLine="0"/>
              <w:jc w:val="both"/>
              <w:rPr>
                <w:sz w:val="18"/>
                <w:szCs w:val="18"/>
              </w:rPr>
            </w:pPr>
            <w:r w:rsidDel="00000000" w:rsidR="00000000" w:rsidRPr="00000000">
              <w:rPr>
                <w:sz w:val="18"/>
                <w:szCs w:val="18"/>
                <w:rtl w:val="0"/>
              </w:rPr>
              <w:t xml:space="preserve">MONTO IGI.</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E1">
            <w:pPr>
              <w:spacing w:after="40" w:before="20" w:lineRule="auto"/>
              <w:ind w:left="80" w:firstLine="0"/>
              <w:jc w:val="both"/>
              <w:rPr>
                <w:sz w:val="18"/>
                <w:szCs w:val="18"/>
              </w:rPr>
            </w:pPr>
            <w:r w:rsidDel="00000000" w:rsidR="00000000" w:rsidRPr="00000000">
              <w:rPr>
                <w:sz w:val="18"/>
                <w:szCs w:val="18"/>
                <w:rtl w:val="0"/>
              </w:rPr>
              <w:t xml:space="preserve">El monto en moneda nacional que resulte de sumar el IGI correspondiente a las mercancías no originarias que se hayan introducido a territorio nacional bajo un programa de diferimiento o devolución de aranceles.</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E2">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E3">
            <w:pPr>
              <w:spacing w:after="4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E4">
            <w:pPr>
              <w:spacing w:after="40" w:before="20" w:lineRule="auto"/>
              <w:ind w:left="80" w:firstLine="0"/>
              <w:jc w:val="both"/>
              <w:rPr>
                <w:sz w:val="18"/>
                <w:szCs w:val="18"/>
              </w:rPr>
            </w:pPr>
            <w:r w:rsidDel="00000000" w:rsidR="00000000" w:rsidRPr="00000000">
              <w:rPr>
                <w:sz w:val="18"/>
                <w:szCs w:val="18"/>
                <w:rtl w:val="0"/>
              </w:rPr>
              <w:t xml:space="preserve"> </w:t>
            </w:r>
          </w:p>
        </w:tc>
      </w:tr>
      <w:tr>
        <w:trPr>
          <w:trHeight w:val="1845" w:hRule="atLeast"/>
        </w:trPr>
        <w:tc>
          <w:tcPr>
            <w:gridSpan w:val="3"/>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E5">
            <w:pPr>
              <w:spacing w:after="40" w:before="20" w:lineRule="auto"/>
              <w:ind w:left="80" w:firstLine="0"/>
              <w:jc w:val="both"/>
              <w:rPr>
                <w:sz w:val="18"/>
                <w:szCs w:val="18"/>
              </w:rPr>
            </w:pPr>
            <w:r w:rsidDel="00000000" w:rsidR="00000000" w:rsidRPr="00000000">
              <w:rPr>
                <w:sz w:val="18"/>
                <w:szCs w:val="18"/>
                <w:rtl w:val="0"/>
              </w:rPr>
              <w:t xml:space="preserve">NOTA: Cuando de la determinación de contribuciones por aplicación del artículo 2.5 del T-MEC, 14 del Anexo III de la Decisión, 15 del Anexo I del TLCAELC o del ACC resulte un saldo a pagar, se deberá asentar la información en la parte derecha, en las columnas correspondientes a la contribución o aprovechamiento, forma de pago e importe, que aplique a nivel partida (P), conforme al Apéndice 12 del presente Anexo.</w:t>
            </w:r>
          </w:p>
          <w:p w:rsidR="00000000" w:rsidDel="00000000" w:rsidP="00000000" w:rsidRDefault="00000000" w:rsidRPr="00000000" w14:paraId="000004E6">
            <w:pPr>
              <w:spacing w:after="40" w:before="20" w:lineRule="auto"/>
              <w:ind w:left="80" w:firstLine="0"/>
              <w:jc w:val="both"/>
              <w:rPr>
                <w:sz w:val="18"/>
                <w:szCs w:val="18"/>
              </w:rPr>
            </w:pPr>
            <w:r w:rsidDel="00000000" w:rsidR="00000000" w:rsidRPr="00000000">
              <w:rPr>
                <w:sz w:val="18"/>
                <w:szCs w:val="18"/>
                <w:rtl w:val="0"/>
              </w:rPr>
              <w:t xml:space="preserve">La suma de los importes a pagar de todas las fracciones, determinados por concepto del artículo 2.5 del T-MEC, 14 del Anexo III de la Decisión, 15 del Anexo I del TLCAELC o del ACC, deberán ser declarados en el cuadro de liquidación del pedimento.</w:t>
            </w:r>
          </w:p>
        </w:tc>
      </w:tr>
    </w:tbl>
    <w:p w:rsidR="00000000" w:rsidDel="00000000" w:rsidP="00000000" w:rsidRDefault="00000000" w:rsidRPr="00000000" w14:paraId="000004E9">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2850"/>
        <w:gridCol w:w="5295"/>
        <w:tblGridChange w:id="0">
          <w:tblGrid>
            <w:gridCol w:w="660"/>
            <w:gridCol w:w="2850"/>
            <w:gridCol w:w="5295"/>
          </w:tblGrid>
        </w:tblGridChange>
      </w:tblGrid>
      <w:tr>
        <w:trPr>
          <w:trHeight w:val="1425" w:hRule="atLeast"/>
        </w:trPr>
        <w:tc>
          <w:tcPr>
            <w:gridSpan w:val="3"/>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EB">
            <w:pPr>
              <w:spacing w:after="40" w:before="20" w:lineRule="auto"/>
              <w:ind w:left="80" w:firstLine="0"/>
              <w:jc w:val="center"/>
              <w:rPr>
                <w:b w:val="1"/>
                <w:sz w:val="18"/>
                <w:szCs w:val="18"/>
              </w:rPr>
            </w:pPr>
            <w:r w:rsidDel="00000000" w:rsidR="00000000" w:rsidRPr="00000000">
              <w:rPr>
                <w:b w:val="1"/>
                <w:sz w:val="18"/>
                <w:szCs w:val="18"/>
                <w:rtl w:val="0"/>
              </w:rPr>
              <w:t xml:space="preserve">ENCABEZADO PARA DETERMINACIÓN DE CONTRIBUCIONES A NIVEL PARTIDA PARA</w:t>
            </w:r>
          </w:p>
          <w:p w:rsidR="00000000" w:rsidDel="00000000" w:rsidP="00000000" w:rsidRDefault="00000000" w:rsidRPr="00000000" w14:paraId="000004EC">
            <w:pPr>
              <w:spacing w:after="40" w:before="20" w:lineRule="auto"/>
              <w:ind w:left="80" w:firstLine="0"/>
              <w:jc w:val="center"/>
              <w:rPr>
                <w:b w:val="1"/>
                <w:sz w:val="18"/>
                <w:szCs w:val="18"/>
              </w:rPr>
            </w:pPr>
            <w:r w:rsidDel="00000000" w:rsidR="00000000" w:rsidRPr="00000000">
              <w:rPr>
                <w:b w:val="1"/>
                <w:sz w:val="18"/>
                <w:szCs w:val="18"/>
                <w:rtl w:val="0"/>
              </w:rPr>
              <w:t xml:space="preserve">PEDIMENTOS COMPLEMENTARIOS AL AMPARO DE LOS ARTÍCULOS 14 DEL ANEXO III DE LA</w:t>
            </w:r>
          </w:p>
          <w:p w:rsidR="00000000" w:rsidDel="00000000" w:rsidP="00000000" w:rsidRDefault="00000000" w:rsidRPr="00000000" w14:paraId="000004ED">
            <w:pPr>
              <w:spacing w:after="40" w:before="20" w:lineRule="auto"/>
              <w:ind w:left="80" w:firstLine="0"/>
              <w:jc w:val="center"/>
              <w:rPr>
                <w:b w:val="1"/>
                <w:sz w:val="18"/>
                <w:szCs w:val="18"/>
              </w:rPr>
            </w:pPr>
            <w:r w:rsidDel="00000000" w:rsidR="00000000" w:rsidRPr="00000000">
              <w:rPr>
                <w:b w:val="1"/>
                <w:sz w:val="18"/>
                <w:szCs w:val="18"/>
                <w:rtl w:val="0"/>
              </w:rPr>
              <w:t xml:space="preserve">DECISIÓN, 15 DEL ANEXO I DEL TLCAELC O DEL ACC</w:t>
            </w:r>
          </w:p>
          <w:p w:rsidR="00000000" w:rsidDel="00000000" w:rsidP="00000000" w:rsidRDefault="00000000" w:rsidRPr="00000000" w14:paraId="000004EE">
            <w:pPr>
              <w:spacing w:after="40" w:before="20" w:lineRule="auto"/>
              <w:ind w:left="80" w:firstLine="0"/>
              <w:jc w:val="both"/>
              <w:rPr>
                <w:sz w:val="18"/>
                <w:szCs w:val="18"/>
              </w:rPr>
            </w:pPr>
            <w:r w:rsidDel="00000000" w:rsidR="00000000" w:rsidRPr="00000000">
              <w:rPr>
                <w:sz w:val="18"/>
                <w:szCs w:val="18"/>
                <w:rtl w:val="0"/>
              </w:rPr>
              <w:t xml:space="preserve">Para cada una de las partidas del pedimento complementario se deberán declarar los datos que a continuación se mencionan, conforme a la posición en que se encuentran en el encabezado de determinación de contribuciones a nivel partida del formato de pedimento complementario.</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1">
            <w:pPr>
              <w:spacing w:after="40" w:before="2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2">
            <w:pPr>
              <w:spacing w:after="40" w:before="2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3">
            <w:pPr>
              <w:spacing w:after="40" w:before="20" w:lineRule="auto"/>
              <w:ind w:left="80" w:firstLine="0"/>
              <w:jc w:val="both"/>
              <w:rPr>
                <w:b w:val="1"/>
                <w:sz w:val="18"/>
                <w:szCs w:val="18"/>
              </w:rPr>
            </w:pPr>
            <w:r w:rsidDel="00000000" w:rsidR="00000000" w:rsidRPr="00000000">
              <w:rPr>
                <w:b w:val="1"/>
                <w:sz w:val="18"/>
                <w:szCs w:val="18"/>
                <w:rtl w:val="0"/>
              </w:rPr>
              <w:t xml:space="preserve">...</w:t>
            </w:r>
          </w:p>
        </w:tc>
      </w:tr>
    </w:tbl>
    <w:p w:rsidR="00000000" w:rsidDel="00000000" w:rsidP="00000000" w:rsidRDefault="00000000" w:rsidRPr="00000000" w14:paraId="000004F4">
      <w:pPr>
        <w:rPr/>
      </w:pPr>
      <w:r w:rsidDel="00000000" w:rsidR="00000000" w:rsidRPr="00000000">
        <w:rPr>
          <w:rtl w:val="0"/>
        </w:rPr>
      </w:r>
    </w:p>
    <w:tbl>
      <w:tblPr>
        <w:tblStyle w:val="Table4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2865"/>
        <w:gridCol w:w="5280"/>
        <w:tblGridChange w:id="0">
          <w:tblGrid>
            <w:gridCol w:w="675"/>
            <w:gridCol w:w="2865"/>
            <w:gridCol w:w="5280"/>
          </w:tblGrid>
        </w:tblGridChange>
      </w:tblGrid>
      <w:tr>
        <w:trPr>
          <w:trHeight w:val="9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5">
            <w:pPr>
              <w:spacing w:after="40" w:before="20" w:lineRule="auto"/>
              <w:ind w:left="80" w:firstLine="0"/>
              <w:jc w:val="both"/>
              <w:rPr>
                <w:b w:val="1"/>
                <w:sz w:val="18"/>
                <w:szCs w:val="18"/>
              </w:rPr>
            </w:pPr>
            <w:r w:rsidDel="00000000" w:rsidR="00000000" w:rsidRPr="00000000">
              <w:rPr>
                <w:b w:val="1"/>
                <w:sz w:val="18"/>
                <w:szCs w:val="18"/>
                <w:rtl w:val="0"/>
              </w:rPr>
              <w:t xml:space="preserve">2.</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6">
            <w:pPr>
              <w:spacing w:after="40" w:before="20" w:lineRule="auto"/>
              <w:ind w:left="80" w:firstLine="0"/>
              <w:jc w:val="both"/>
              <w:rPr>
                <w:sz w:val="18"/>
                <w:szCs w:val="18"/>
              </w:rPr>
            </w:pPr>
            <w:r w:rsidDel="00000000" w:rsidR="00000000" w:rsidRPr="00000000">
              <w:rPr>
                <w:sz w:val="18"/>
                <w:szCs w:val="18"/>
                <w:rtl w:val="0"/>
              </w:rPr>
              <w:t xml:space="preserve">FRACCIÓN.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7">
            <w:pPr>
              <w:spacing w:after="40" w:before="20" w:lineRule="auto"/>
              <w:ind w:left="80" w:firstLine="0"/>
              <w:jc w:val="both"/>
              <w:rPr>
                <w:sz w:val="18"/>
                <w:szCs w:val="18"/>
              </w:rPr>
            </w:pPr>
            <w:r w:rsidDel="00000000" w:rsidR="00000000" w:rsidRPr="00000000">
              <w:rPr>
                <w:sz w:val="18"/>
                <w:szCs w:val="18"/>
                <w:rtl w:val="0"/>
              </w:rPr>
              <w:t xml:space="preserve">Fracción arancelaria conforme a la TIGIE aplicable al bien final, declarado en el pedimento de retorno, que se exporta a alguno de los Estados miembros de la Comunidad o de la AELC o del Reino Unido.</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8">
            <w:pPr>
              <w:spacing w:after="40" w:before="2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9">
            <w:pPr>
              <w:spacing w:after="40" w:before="2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A">
            <w:pPr>
              <w:spacing w:after="40" w:before="20" w:lineRule="auto"/>
              <w:ind w:left="80" w:firstLine="0"/>
              <w:jc w:val="both"/>
              <w:rPr>
                <w:b w:val="1"/>
                <w:sz w:val="18"/>
                <w:szCs w:val="18"/>
              </w:rPr>
            </w:pPr>
            <w:r w:rsidDel="00000000" w:rsidR="00000000" w:rsidRPr="00000000">
              <w:rPr>
                <w:b w:val="1"/>
                <w:sz w:val="18"/>
                <w:szCs w:val="18"/>
                <w:rtl w:val="0"/>
              </w:rPr>
              <w:t xml:space="preserve">...</w:t>
            </w:r>
          </w:p>
        </w:tc>
      </w:tr>
    </w:tbl>
    <w:p w:rsidR="00000000" w:rsidDel="00000000" w:rsidP="00000000" w:rsidRDefault="00000000" w:rsidRPr="00000000" w14:paraId="000004FB">
      <w:pPr>
        <w:shd w:fill="ffffff" w:val="clear"/>
        <w:spacing w:after="1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APENDICE 2</w:t>
      </w:r>
    </w:p>
    <w:p w:rsidR="00000000" w:rsidDel="00000000" w:rsidP="00000000" w:rsidRDefault="00000000" w:rsidRPr="00000000" w14:paraId="000004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CLAVES DE PEDIMENTO</w:t>
      </w:r>
    </w:p>
    <w:p w:rsidR="00000000" w:rsidDel="00000000" w:rsidP="00000000" w:rsidRDefault="00000000" w:rsidRPr="00000000" w14:paraId="000004F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REGIMEN DEFINITIVO</w:t>
      </w:r>
    </w:p>
    <w:p w:rsidR="00000000" w:rsidDel="00000000" w:rsidP="00000000" w:rsidRDefault="00000000" w:rsidRPr="00000000" w14:paraId="000004F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50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OTROS</w:t>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815"/>
        <w:tblGridChange w:id="0">
          <w:tblGrid>
            <w:gridCol w:w="3975"/>
            <w:gridCol w:w="481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1">
            <w:pPr>
              <w:spacing w:after="40" w:before="4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2">
            <w:pPr>
              <w:spacing w:after="40" w:before="40" w:lineRule="auto"/>
              <w:ind w:left="960" w:hanging="440"/>
              <w:jc w:val="both"/>
              <w:rPr>
                <w:b w:val="1"/>
                <w:sz w:val="18"/>
                <w:szCs w:val="18"/>
              </w:rPr>
            </w:pPr>
            <w:r w:rsidDel="00000000" w:rsidR="00000000" w:rsidRPr="00000000">
              <w:rPr>
                <w:b w:val="1"/>
                <w:sz w:val="18"/>
                <w:szCs w:val="18"/>
                <w:rtl w:val="0"/>
              </w:rPr>
              <w:t xml:space="preserve">...</w:t>
            </w:r>
          </w:p>
        </w:tc>
      </w:tr>
      <w:tr>
        <w:trPr>
          <w:trHeight w:val="9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3">
            <w:pPr>
              <w:spacing w:after="40" w:before="40" w:lineRule="auto"/>
              <w:ind w:left="80" w:firstLine="0"/>
              <w:jc w:val="both"/>
              <w:rPr>
                <w:sz w:val="18"/>
                <w:szCs w:val="18"/>
              </w:rPr>
            </w:pPr>
            <w:r w:rsidDel="00000000" w:rsidR="00000000" w:rsidRPr="00000000">
              <w:rPr>
                <w:b w:val="1"/>
                <w:sz w:val="18"/>
                <w:szCs w:val="18"/>
                <w:rtl w:val="0"/>
              </w:rPr>
              <w:t xml:space="preserve">CT</w:t>
            </w:r>
            <w:r w:rsidDel="00000000" w:rsidR="00000000" w:rsidRPr="00000000">
              <w:rPr>
                <w:sz w:val="18"/>
                <w:szCs w:val="18"/>
                <w:rtl w:val="0"/>
              </w:rPr>
              <w:t xml:space="preserve"> - PEDIMENTO COMPLEMENTARIO.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4">
            <w:pPr>
              <w:spacing w:after="40" w:before="40" w:lineRule="auto"/>
              <w:ind w:left="960" w:hanging="44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Para efectos de determinar o pagar el IGI en la exportación o retorno de mercancías sujetas a los artículos 2.5 del T-MEC, 14 del Anexo III de la Decisión, 15 del Anexo I del TLCAELC o del ACC.</w:t>
            </w:r>
          </w:p>
        </w:tc>
      </w:tr>
    </w:tbl>
    <w:p w:rsidR="00000000" w:rsidDel="00000000" w:rsidP="00000000" w:rsidRDefault="00000000" w:rsidRPr="00000000" w14:paraId="000005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50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APENDICE 8</w:t>
      </w:r>
    </w:p>
    <w:p w:rsidR="00000000" w:rsidDel="00000000" w:rsidP="00000000" w:rsidRDefault="00000000" w:rsidRPr="00000000" w14:paraId="000005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IDENTIFICADORES</w:t>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585"/>
        <w:gridCol w:w="2310"/>
        <w:gridCol w:w="1650"/>
        <w:gridCol w:w="1665"/>
        <w:gridCol w:w="1455"/>
        <w:tblGridChange w:id="0">
          <w:tblGrid>
            <w:gridCol w:w="1125"/>
            <w:gridCol w:w="585"/>
            <w:gridCol w:w="2310"/>
            <w:gridCol w:w="1650"/>
            <w:gridCol w:w="1665"/>
            <w:gridCol w:w="1455"/>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A">
            <w:pPr>
              <w:spacing w:after="40" w:before="40" w:lineRule="auto"/>
              <w:ind w:left="80" w:firstLine="0"/>
              <w:jc w:val="center"/>
              <w:rPr>
                <w:b w:val="1"/>
                <w:sz w:val="16"/>
                <w:szCs w:val="16"/>
              </w:rPr>
            </w:pPr>
            <w:r w:rsidDel="00000000" w:rsidR="00000000" w:rsidRPr="00000000">
              <w:rPr>
                <w:b w:val="1"/>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B">
            <w:pPr>
              <w:spacing w:after="40" w:before="40" w:lineRule="auto"/>
              <w:ind w:left="80" w:firstLine="0"/>
              <w:jc w:val="center"/>
              <w:rPr>
                <w:b w:val="1"/>
                <w:sz w:val="16"/>
                <w:szCs w:val="16"/>
              </w:rPr>
            </w:pPr>
            <w:r w:rsidDel="00000000" w:rsidR="00000000" w:rsidRPr="00000000">
              <w:rPr>
                <w:b w:val="1"/>
                <w:sz w:val="16"/>
                <w:szCs w:val="16"/>
                <w:rtl w:val="0"/>
              </w:rPr>
              <w:t xml:space="preserve">Nivel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C">
            <w:pPr>
              <w:spacing w:after="40" w:before="40" w:lineRule="auto"/>
              <w:ind w:left="80" w:firstLine="0"/>
              <w:jc w:val="center"/>
              <w:rPr>
                <w:b w:val="1"/>
                <w:sz w:val="16"/>
                <w:szCs w:val="16"/>
              </w:rPr>
            </w:pPr>
            <w:r w:rsidDel="00000000" w:rsidR="00000000" w:rsidRPr="00000000">
              <w:rPr>
                <w:b w:val="1"/>
                <w:sz w:val="16"/>
                <w:szCs w:val="16"/>
                <w:rtl w:val="0"/>
              </w:rPr>
              <w:t xml:space="preserve">Supuestos de Aplicación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D">
            <w:pPr>
              <w:spacing w:after="40" w:before="40" w:lineRule="auto"/>
              <w:ind w:left="80" w:firstLine="0"/>
              <w:jc w:val="center"/>
              <w:rPr>
                <w:b w:val="1"/>
                <w:sz w:val="16"/>
                <w:szCs w:val="16"/>
              </w:rPr>
            </w:pPr>
            <w:r w:rsidDel="00000000" w:rsidR="00000000" w:rsidRPr="00000000">
              <w:rPr>
                <w:b w:val="1"/>
                <w:sz w:val="16"/>
                <w:szCs w:val="16"/>
                <w:rtl w:val="0"/>
              </w:rPr>
              <w:t xml:space="preserve">Complemento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E">
            <w:pPr>
              <w:spacing w:after="40" w:before="40" w:lineRule="auto"/>
              <w:ind w:left="80" w:firstLine="0"/>
              <w:jc w:val="center"/>
              <w:rPr>
                <w:b w:val="1"/>
                <w:sz w:val="16"/>
                <w:szCs w:val="16"/>
              </w:rPr>
            </w:pPr>
            <w:r w:rsidDel="00000000" w:rsidR="00000000" w:rsidRPr="00000000">
              <w:rPr>
                <w:b w:val="1"/>
                <w:sz w:val="16"/>
                <w:szCs w:val="16"/>
                <w:rtl w:val="0"/>
              </w:rPr>
              <w:t xml:space="preserve">Complemento 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0F">
            <w:pPr>
              <w:spacing w:after="40" w:before="40" w:lineRule="auto"/>
              <w:ind w:left="80" w:firstLine="0"/>
              <w:jc w:val="center"/>
              <w:rPr>
                <w:b w:val="1"/>
                <w:sz w:val="16"/>
                <w:szCs w:val="16"/>
              </w:rPr>
            </w:pPr>
            <w:r w:rsidDel="00000000" w:rsidR="00000000" w:rsidRPr="00000000">
              <w:rPr>
                <w:b w:val="1"/>
                <w:sz w:val="16"/>
                <w:szCs w:val="16"/>
                <w:rtl w:val="0"/>
              </w:rPr>
              <w:t xml:space="preserve">Complemento 3</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0">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1">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2">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3">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4">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5">
            <w:pPr>
              <w:spacing w:after="40" w:before="40" w:lineRule="auto"/>
              <w:ind w:left="80" w:firstLine="0"/>
              <w:jc w:val="both"/>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516">
      <w:pPr>
        <w:rPr/>
      </w:pPr>
      <w:r w:rsidDel="00000000" w:rsidR="00000000" w:rsidRPr="00000000">
        <w:rPr>
          <w:rtl w:val="0"/>
        </w:rPr>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90"/>
        <w:gridCol w:w="1680"/>
        <w:gridCol w:w="2415"/>
        <w:gridCol w:w="1110"/>
        <w:gridCol w:w="1275"/>
        <w:tblGridChange w:id="0">
          <w:tblGrid>
            <w:gridCol w:w="1935"/>
            <w:gridCol w:w="390"/>
            <w:gridCol w:w="1680"/>
            <w:gridCol w:w="2415"/>
            <w:gridCol w:w="1110"/>
            <w:gridCol w:w="1275"/>
          </w:tblGrid>
        </w:tblGridChange>
      </w:tblGrid>
      <w:tr>
        <w:trPr>
          <w:trHeight w:val="84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7">
            <w:pPr>
              <w:spacing w:after="40" w:before="40" w:lineRule="auto"/>
              <w:ind w:left="880" w:hanging="400"/>
              <w:jc w:val="both"/>
              <w:rPr>
                <w:sz w:val="15"/>
                <w:szCs w:val="15"/>
              </w:rPr>
            </w:pPr>
            <w:r w:rsidDel="00000000" w:rsidR="00000000" w:rsidRPr="00000000">
              <w:rPr>
                <w:b w:val="1"/>
                <w:sz w:val="15"/>
                <w:szCs w:val="15"/>
                <w:rtl w:val="0"/>
              </w:rPr>
              <w:t xml:space="preserve">DU</w:t>
            </w:r>
            <w:r w:rsidDel="00000000" w:rsidR="00000000" w:rsidRPr="00000000">
              <w:rPr>
                <w:sz w:val="15"/>
                <w:szCs w:val="15"/>
                <w:rtl w:val="0"/>
              </w:rPr>
              <w:t xml:space="preserve">-</w:t>
            </w:r>
            <w:r w:rsidDel="00000000" w:rsidR="00000000" w:rsidRPr="00000000">
              <w:rPr>
                <w:sz w:val="20"/>
                <w:szCs w:val="20"/>
                <w:rtl w:val="0"/>
              </w:rPr>
              <w:t xml:space="preserve">  </w:t>
            </w:r>
            <w:r w:rsidDel="00000000" w:rsidR="00000000" w:rsidRPr="00000000">
              <w:rPr>
                <w:sz w:val="15"/>
                <w:szCs w:val="15"/>
                <w:rtl w:val="0"/>
              </w:rPr>
              <w:t xml:space="preserve">OPERACIONES SUJETAS A LOS ARTS. 14 DEL ANEXO III DE LA DECISIÓN, 15 DEL ANEXO I DEL TLCAELC O AL ACC.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8">
            <w:pPr>
              <w:spacing w:after="40" w:before="40" w:lineRule="auto"/>
              <w:ind w:left="80" w:firstLine="0"/>
              <w:jc w:val="both"/>
              <w:rPr>
                <w:b w:val="1"/>
                <w:sz w:val="15"/>
                <w:szCs w:val="15"/>
              </w:rPr>
            </w:pPr>
            <w:r w:rsidDel="00000000" w:rsidR="00000000" w:rsidRPr="00000000">
              <w:rPr>
                <w:b w:val="1"/>
                <w:sz w:val="15"/>
                <w:szCs w:val="15"/>
                <w:rtl w:val="0"/>
              </w:rPr>
              <w:t xml:space="preserve">P</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9">
            <w:pPr>
              <w:spacing w:after="40" w:before="40" w:lineRule="auto"/>
              <w:ind w:left="80" w:firstLine="0"/>
              <w:jc w:val="both"/>
              <w:rPr>
                <w:sz w:val="15"/>
                <w:szCs w:val="15"/>
              </w:rPr>
            </w:pPr>
            <w:r w:rsidDel="00000000" w:rsidR="00000000" w:rsidRPr="00000000">
              <w:rPr>
                <w:sz w:val="15"/>
                <w:szCs w:val="15"/>
                <w:rtl w:val="0"/>
              </w:rPr>
              <w:t xml:space="preserve">Señalar el supuesto de aplicación para la determinación y pago del IGI de los insumos no originarios conforme a la Decisión, TLCAELC o al ACC.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1A">
            <w:pPr>
              <w:spacing w:after="40" w:before="40" w:lineRule="auto"/>
              <w:ind w:left="80" w:firstLine="0"/>
              <w:jc w:val="both"/>
              <w:rPr>
                <w:sz w:val="15"/>
                <w:szCs w:val="15"/>
              </w:rPr>
            </w:pPr>
            <w:r w:rsidDel="00000000" w:rsidR="00000000" w:rsidRPr="00000000">
              <w:rPr>
                <w:sz w:val="15"/>
                <w:szCs w:val="15"/>
                <w:rtl w:val="0"/>
              </w:rPr>
              <w:t xml:space="preserve">Declarar la clave que corresponda, conforme a lo siguiente:</w:t>
            </w:r>
          </w:p>
          <w:p w:rsidR="00000000" w:rsidDel="00000000" w:rsidP="00000000" w:rsidRDefault="00000000" w:rsidRPr="00000000" w14:paraId="0000051B">
            <w:pPr>
              <w:spacing w:after="40" w:before="40" w:lineRule="auto"/>
              <w:ind w:left="880" w:hanging="400"/>
              <w:jc w:val="both"/>
              <w:rPr>
                <w:sz w:val="15"/>
                <w:szCs w:val="15"/>
              </w:rPr>
            </w:pPr>
            <w:r w:rsidDel="00000000" w:rsidR="00000000" w:rsidRPr="00000000">
              <w:rPr>
                <w:sz w:val="15"/>
                <w:szCs w:val="15"/>
                <w:rtl w:val="0"/>
              </w:rPr>
              <w:t xml:space="preserve">1.</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1C">
            <w:pPr>
              <w:spacing w:after="40" w:before="40" w:lineRule="auto"/>
              <w:ind w:left="880" w:hanging="400"/>
              <w:jc w:val="both"/>
              <w:rPr>
                <w:sz w:val="15"/>
                <w:szCs w:val="15"/>
              </w:rPr>
            </w:pPr>
            <w:r w:rsidDel="00000000" w:rsidR="00000000" w:rsidRPr="00000000">
              <w:rPr>
                <w:sz w:val="15"/>
                <w:szCs w:val="15"/>
                <w:rtl w:val="0"/>
              </w:rPr>
              <w:t xml:space="preserve">2.</w:t>
            </w:r>
            <w:r w:rsidDel="00000000" w:rsidR="00000000" w:rsidRPr="00000000">
              <w:rPr>
                <w:sz w:val="20"/>
                <w:szCs w:val="20"/>
                <w:rtl w:val="0"/>
              </w:rPr>
              <w:t xml:space="preserve">     </w:t>
            </w:r>
            <w:r w:rsidDel="00000000" w:rsidR="00000000" w:rsidRPr="00000000">
              <w:rPr>
                <w:sz w:val="15"/>
                <w:szCs w:val="15"/>
                <w:rtl w:val="0"/>
              </w:rPr>
              <w:t xml:space="preserve">Regla 1.6.12.</w:t>
            </w:r>
          </w:p>
          <w:p w:rsidR="00000000" w:rsidDel="00000000" w:rsidP="00000000" w:rsidRDefault="00000000" w:rsidRPr="00000000" w14:paraId="0000051D">
            <w:pPr>
              <w:spacing w:after="40" w:before="40" w:lineRule="auto"/>
              <w:ind w:left="880" w:hanging="400"/>
              <w:jc w:val="both"/>
              <w:rPr>
                <w:sz w:val="15"/>
                <w:szCs w:val="15"/>
              </w:rPr>
            </w:pPr>
            <w:r w:rsidDel="00000000" w:rsidR="00000000" w:rsidRPr="00000000">
              <w:rPr>
                <w:sz w:val="15"/>
                <w:szCs w:val="15"/>
                <w:rtl w:val="0"/>
              </w:rPr>
              <w:t xml:space="preserve">3.</w:t>
            </w:r>
            <w:r w:rsidDel="00000000" w:rsidR="00000000" w:rsidRPr="00000000">
              <w:rPr>
                <w:sz w:val="20"/>
                <w:szCs w:val="20"/>
                <w:rtl w:val="0"/>
              </w:rPr>
              <w:t xml:space="preserve">     </w:t>
            </w:r>
            <w:r w:rsidDel="00000000" w:rsidR="00000000" w:rsidRPr="00000000">
              <w:rPr>
                <w:sz w:val="15"/>
                <w:szCs w:val="15"/>
                <w:rtl w:val="0"/>
              </w:rPr>
              <w:t xml:space="preserve">Regla 1.6.13.</w:t>
            </w:r>
          </w:p>
          <w:p w:rsidR="00000000" w:rsidDel="00000000" w:rsidP="00000000" w:rsidRDefault="00000000" w:rsidRPr="00000000" w14:paraId="0000051E">
            <w:pPr>
              <w:spacing w:after="40" w:before="40" w:lineRule="auto"/>
              <w:ind w:left="880" w:hanging="400"/>
              <w:jc w:val="both"/>
              <w:rPr>
                <w:sz w:val="15"/>
                <w:szCs w:val="15"/>
              </w:rPr>
            </w:pPr>
            <w:r w:rsidDel="00000000" w:rsidR="00000000" w:rsidRPr="00000000">
              <w:rPr>
                <w:sz w:val="15"/>
                <w:szCs w:val="15"/>
                <w:rtl w:val="0"/>
              </w:rPr>
              <w:t xml:space="preserve">4.</w:t>
            </w:r>
            <w:r w:rsidDel="00000000" w:rsidR="00000000" w:rsidRPr="00000000">
              <w:rPr>
                <w:sz w:val="20"/>
                <w:szCs w:val="20"/>
                <w:rtl w:val="0"/>
              </w:rPr>
              <w:t xml:space="preserve">     </w:t>
            </w:r>
            <w:r w:rsidDel="00000000" w:rsidR="00000000" w:rsidRPr="00000000">
              <w:rPr>
                <w:sz w:val="15"/>
                <w:szCs w:val="15"/>
                <w:rtl w:val="0"/>
              </w:rPr>
              <w:t xml:space="preserve">Regla 1.6.17.</w:t>
            </w:r>
          </w:p>
          <w:p w:rsidR="00000000" w:rsidDel="00000000" w:rsidP="00000000" w:rsidRDefault="00000000" w:rsidRPr="00000000" w14:paraId="0000051F">
            <w:pPr>
              <w:spacing w:after="40" w:before="40" w:lineRule="auto"/>
              <w:ind w:left="880" w:hanging="400"/>
              <w:jc w:val="both"/>
              <w:rPr>
                <w:sz w:val="15"/>
                <w:szCs w:val="15"/>
              </w:rPr>
            </w:pPr>
            <w:r w:rsidDel="00000000" w:rsidR="00000000" w:rsidRPr="00000000">
              <w:rPr>
                <w:sz w:val="15"/>
                <w:szCs w:val="15"/>
                <w:rtl w:val="0"/>
              </w:rPr>
              <w:t xml:space="preserve">5.</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0">
            <w:pPr>
              <w:spacing w:after="40" w:before="40" w:lineRule="auto"/>
              <w:ind w:left="880" w:hanging="400"/>
              <w:jc w:val="both"/>
              <w:rPr>
                <w:sz w:val="15"/>
                <w:szCs w:val="15"/>
              </w:rPr>
            </w:pPr>
            <w:r w:rsidDel="00000000" w:rsidR="00000000" w:rsidRPr="00000000">
              <w:rPr>
                <w:sz w:val="15"/>
                <w:szCs w:val="15"/>
                <w:rtl w:val="0"/>
              </w:rPr>
              <w:t xml:space="preserve">6.</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1">
            <w:pPr>
              <w:spacing w:after="40" w:before="40" w:lineRule="auto"/>
              <w:ind w:left="880" w:hanging="400"/>
              <w:jc w:val="both"/>
              <w:rPr>
                <w:sz w:val="15"/>
                <w:szCs w:val="15"/>
              </w:rPr>
            </w:pPr>
            <w:r w:rsidDel="00000000" w:rsidR="00000000" w:rsidRPr="00000000">
              <w:rPr>
                <w:sz w:val="15"/>
                <w:szCs w:val="15"/>
                <w:rtl w:val="0"/>
              </w:rPr>
              <w:t xml:space="preserve">7.</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2">
            <w:pPr>
              <w:spacing w:after="40" w:before="40" w:lineRule="auto"/>
              <w:ind w:left="880" w:hanging="400"/>
              <w:jc w:val="both"/>
              <w:rPr>
                <w:sz w:val="15"/>
                <w:szCs w:val="15"/>
              </w:rPr>
            </w:pPr>
            <w:r w:rsidDel="00000000" w:rsidR="00000000" w:rsidRPr="00000000">
              <w:rPr>
                <w:sz w:val="15"/>
                <w:szCs w:val="15"/>
                <w:rtl w:val="0"/>
              </w:rPr>
              <w:t xml:space="preserve">8.</w:t>
            </w:r>
            <w:r w:rsidDel="00000000" w:rsidR="00000000" w:rsidRPr="00000000">
              <w:rPr>
                <w:sz w:val="20"/>
                <w:szCs w:val="20"/>
                <w:rtl w:val="0"/>
              </w:rPr>
              <w:t xml:space="preserve">     </w:t>
            </w:r>
            <w:r w:rsidDel="00000000" w:rsidR="00000000" w:rsidRPr="00000000">
              <w:rPr>
                <w:sz w:val="15"/>
                <w:szCs w:val="15"/>
                <w:rtl w:val="0"/>
              </w:rPr>
              <w:t xml:space="preserve">Regla 1.6.15, fracción I.</w:t>
            </w:r>
          </w:p>
          <w:p w:rsidR="00000000" w:rsidDel="00000000" w:rsidP="00000000" w:rsidRDefault="00000000" w:rsidRPr="00000000" w14:paraId="00000523">
            <w:pPr>
              <w:spacing w:after="40" w:before="40" w:lineRule="auto"/>
              <w:ind w:left="880" w:hanging="400"/>
              <w:jc w:val="both"/>
              <w:rPr>
                <w:sz w:val="15"/>
                <w:szCs w:val="15"/>
              </w:rPr>
            </w:pPr>
            <w:r w:rsidDel="00000000" w:rsidR="00000000" w:rsidRPr="00000000">
              <w:rPr>
                <w:sz w:val="15"/>
                <w:szCs w:val="15"/>
                <w:rtl w:val="0"/>
              </w:rPr>
              <w:t xml:space="preserve">9.</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4">
            <w:pPr>
              <w:spacing w:after="40" w:before="40" w:lineRule="auto"/>
              <w:ind w:left="880" w:hanging="400"/>
              <w:jc w:val="both"/>
              <w:rPr>
                <w:sz w:val="15"/>
                <w:szCs w:val="15"/>
              </w:rPr>
            </w:pPr>
            <w:r w:rsidDel="00000000" w:rsidR="00000000" w:rsidRPr="00000000">
              <w:rPr>
                <w:sz w:val="15"/>
                <w:szCs w:val="15"/>
                <w:rtl w:val="0"/>
              </w:rPr>
              <w:t xml:space="preserve">10.</w:t>
            </w:r>
            <w:r w:rsidDel="00000000" w:rsidR="00000000" w:rsidRPr="00000000">
              <w:rPr>
                <w:sz w:val="20"/>
                <w:szCs w:val="20"/>
                <w:rtl w:val="0"/>
              </w:rPr>
              <w:t xml:space="preserve">   </w:t>
            </w:r>
            <w:r w:rsidDel="00000000" w:rsidR="00000000" w:rsidRPr="00000000">
              <w:rPr>
                <w:sz w:val="15"/>
                <w:szCs w:val="15"/>
                <w:rtl w:val="0"/>
              </w:rPr>
              <w:t xml:space="preserve">Regla 1.6.15, fracción III (Determinación y pago en pedimento de retorno).</w:t>
            </w:r>
          </w:p>
          <w:p w:rsidR="00000000" w:rsidDel="00000000" w:rsidP="00000000" w:rsidRDefault="00000000" w:rsidRPr="00000000" w14:paraId="00000525">
            <w:pPr>
              <w:spacing w:after="40" w:before="40" w:lineRule="auto"/>
              <w:ind w:left="880" w:hanging="400"/>
              <w:jc w:val="both"/>
              <w:rPr>
                <w:sz w:val="15"/>
                <w:szCs w:val="15"/>
              </w:rPr>
            </w:pPr>
            <w:r w:rsidDel="00000000" w:rsidR="00000000" w:rsidRPr="00000000">
              <w:rPr>
                <w:sz w:val="15"/>
                <w:szCs w:val="15"/>
                <w:rtl w:val="0"/>
              </w:rPr>
              <w:t xml:space="preserve">11</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6">
            <w:pPr>
              <w:spacing w:after="40" w:before="40" w:lineRule="auto"/>
              <w:ind w:left="880" w:hanging="400"/>
              <w:jc w:val="both"/>
              <w:rPr>
                <w:sz w:val="15"/>
                <w:szCs w:val="15"/>
              </w:rPr>
            </w:pPr>
            <w:r w:rsidDel="00000000" w:rsidR="00000000" w:rsidRPr="00000000">
              <w:rPr>
                <w:sz w:val="15"/>
                <w:szCs w:val="15"/>
                <w:rtl w:val="0"/>
              </w:rPr>
              <w:t xml:space="preserve">12.</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7">
            <w:pPr>
              <w:spacing w:after="40" w:before="40" w:lineRule="auto"/>
              <w:ind w:left="880" w:hanging="400"/>
              <w:jc w:val="both"/>
              <w:rPr>
                <w:sz w:val="15"/>
                <w:szCs w:val="15"/>
              </w:rPr>
            </w:pPr>
            <w:r w:rsidDel="00000000" w:rsidR="00000000" w:rsidRPr="00000000">
              <w:rPr>
                <w:sz w:val="15"/>
                <w:szCs w:val="15"/>
                <w:rtl w:val="0"/>
              </w:rPr>
              <w:t xml:space="preserve">13.</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8">
            <w:pPr>
              <w:spacing w:after="40" w:before="40" w:lineRule="auto"/>
              <w:ind w:left="880" w:hanging="400"/>
              <w:jc w:val="both"/>
              <w:rPr>
                <w:sz w:val="15"/>
                <w:szCs w:val="15"/>
              </w:rPr>
            </w:pPr>
            <w:r w:rsidDel="00000000" w:rsidR="00000000" w:rsidRPr="00000000">
              <w:rPr>
                <w:sz w:val="15"/>
                <w:szCs w:val="15"/>
                <w:rtl w:val="0"/>
              </w:rPr>
              <w:t xml:space="preserve">14.</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9">
            <w:pPr>
              <w:spacing w:after="40" w:before="40" w:lineRule="auto"/>
              <w:ind w:left="880" w:hanging="400"/>
              <w:jc w:val="both"/>
              <w:rPr>
                <w:sz w:val="15"/>
                <w:szCs w:val="15"/>
              </w:rPr>
            </w:pPr>
            <w:r w:rsidDel="00000000" w:rsidR="00000000" w:rsidRPr="00000000">
              <w:rPr>
                <w:sz w:val="15"/>
                <w:szCs w:val="15"/>
                <w:rtl w:val="0"/>
              </w:rPr>
              <w:t xml:space="preserve">15.</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A">
            <w:pPr>
              <w:spacing w:after="40" w:before="40" w:lineRule="auto"/>
              <w:ind w:left="880" w:hanging="400"/>
              <w:jc w:val="both"/>
              <w:rPr>
                <w:sz w:val="15"/>
                <w:szCs w:val="15"/>
              </w:rPr>
            </w:pPr>
            <w:r w:rsidDel="00000000" w:rsidR="00000000" w:rsidRPr="00000000">
              <w:rPr>
                <w:sz w:val="15"/>
                <w:szCs w:val="15"/>
                <w:rtl w:val="0"/>
              </w:rPr>
              <w:t xml:space="preserve">16.</w:t>
            </w:r>
            <w:r w:rsidDel="00000000" w:rsidR="00000000" w:rsidRPr="00000000">
              <w:rPr>
                <w:sz w:val="20"/>
                <w:szCs w:val="20"/>
                <w:rtl w:val="0"/>
              </w:rPr>
              <w:t xml:space="preserve">   </w:t>
            </w:r>
            <w:r w:rsidDel="00000000" w:rsidR="00000000" w:rsidRPr="00000000">
              <w:rPr>
                <w:sz w:val="15"/>
                <w:szCs w:val="15"/>
                <w:rtl w:val="0"/>
              </w:rPr>
              <w:t xml:space="preserve">Regla 4.3.13., fracción II.</w:t>
            </w:r>
          </w:p>
          <w:p w:rsidR="00000000" w:rsidDel="00000000" w:rsidP="00000000" w:rsidRDefault="00000000" w:rsidRPr="00000000" w14:paraId="0000052B">
            <w:pPr>
              <w:spacing w:after="40" w:before="40" w:lineRule="auto"/>
              <w:ind w:left="880" w:hanging="400"/>
              <w:jc w:val="both"/>
              <w:rPr>
                <w:sz w:val="15"/>
                <w:szCs w:val="15"/>
              </w:rPr>
            </w:pPr>
            <w:r w:rsidDel="00000000" w:rsidR="00000000" w:rsidRPr="00000000">
              <w:rPr>
                <w:sz w:val="15"/>
                <w:szCs w:val="15"/>
                <w:rtl w:val="0"/>
              </w:rPr>
              <w:t xml:space="preserve">17.</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C">
            <w:pPr>
              <w:spacing w:after="40" w:before="40" w:lineRule="auto"/>
              <w:ind w:left="880" w:hanging="400"/>
              <w:jc w:val="both"/>
              <w:rPr>
                <w:sz w:val="15"/>
                <w:szCs w:val="15"/>
              </w:rPr>
            </w:pPr>
            <w:r w:rsidDel="00000000" w:rsidR="00000000" w:rsidRPr="00000000">
              <w:rPr>
                <w:sz w:val="15"/>
                <w:szCs w:val="15"/>
                <w:rtl w:val="0"/>
              </w:rPr>
              <w:t xml:space="preserve">18.</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D">
            <w:pPr>
              <w:spacing w:after="40" w:before="40" w:lineRule="auto"/>
              <w:ind w:left="880" w:hanging="400"/>
              <w:jc w:val="both"/>
              <w:rPr>
                <w:sz w:val="15"/>
                <w:szCs w:val="15"/>
              </w:rPr>
            </w:pPr>
            <w:r w:rsidDel="00000000" w:rsidR="00000000" w:rsidRPr="00000000">
              <w:rPr>
                <w:sz w:val="15"/>
                <w:szCs w:val="15"/>
                <w:rtl w:val="0"/>
              </w:rPr>
              <w:t xml:space="preserve">19.</w:t>
            </w:r>
            <w:r w:rsidDel="00000000" w:rsidR="00000000" w:rsidRPr="00000000">
              <w:rPr>
                <w:sz w:val="20"/>
                <w:szCs w:val="20"/>
                <w:rtl w:val="0"/>
              </w:rPr>
              <w:t xml:space="preserve">   </w:t>
            </w:r>
            <w:r w:rsidDel="00000000" w:rsidR="00000000" w:rsidRPr="00000000">
              <w:rPr>
                <w:sz w:val="15"/>
                <w:szCs w:val="15"/>
                <w:rtl w:val="0"/>
              </w:rPr>
              <w:t xml:space="preserve">No aplica.</w:t>
            </w:r>
          </w:p>
          <w:p w:rsidR="00000000" w:rsidDel="00000000" w:rsidP="00000000" w:rsidRDefault="00000000" w:rsidRPr="00000000" w14:paraId="0000052E">
            <w:pPr>
              <w:spacing w:after="40" w:before="40" w:lineRule="auto"/>
              <w:ind w:left="880" w:hanging="400"/>
              <w:jc w:val="both"/>
              <w:rPr>
                <w:sz w:val="15"/>
                <w:szCs w:val="15"/>
              </w:rPr>
            </w:pPr>
            <w:r w:rsidDel="00000000" w:rsidR="00000000" w:rsidRPr="00000000">
              <w:rPr>
                <w:sz w:val="15"/>
                <w:szCs w:val="15"/>
                <w:rtl w:val="0"/>
              </w:rPr>
              <w:t xml:space="preserve">20.</w:t>
            </w:r>
            <w:r w:rsidDel="00000000" w:rsidR="00000000" w:rsidRPr="00000000">
              <w:rPr>
                <w:sz w:val="20"/>
                <w:szCs w:val="20"/>
                <w:rtl w:val="0"/>
              </w:rPr>
              <w:t xml:space="preserve">   </w:t>
            </w:r>
            <w:r w:rsidDel="00000000" w:rsidR="00000000" w:rsidRPr="00000000">
              <w:rPr>
                <w:sz w:val="15"/>
                <w:szCs w:val="15"/>
                <w:rtl w:val="0"/>
              </w:rPr>
              <w:t xml:space="preserve">Regla 4.5.31., fracción II ó 7.3.3., fracción VII (determinación y pago se efectuará mediante pedimento complementario).</w:t>
            </w:r>
          </w:p>
          <w:p w:rsidR="00000000" w:rsidDel="00000000" w:rsidP="00000000" w:rsidRDefault="00000000" w:rsidRPr="00000000" w14:paraId="0000052F">
            <w:pPr>
              <w:spacing w:after="40" w:before="40" w:lineRule="auto"/>
              <w:ind w:left="880" w:hanging="400"/>
              <w:jc w:val="both"/>
              <w:rPr>
                <w:sz w:val="15"/>
                <w:szCs w:val="15"/>
              </w:rPr>
            </w:pPr>
            <w:r w:rsidDel="00000000" w:rsidR="00000000" w:rsidRPr="00000000">
              <w:rPr>
                <w:sz w:val="15"/>
                <w:szCs w:val="15"/>
                <w:rtl w:val="0"/>
              </w:rPr>
              <w:t xml:space="preserve">21.</w:t>
            </w:r>
            <w:r w:rsidDel="00000000" w:rsidR="00000000" w:rsidRPr="00000000">
              <w:rPr>
                <w:sz w:val="20"/>
                <w:szCs w:val="20"/>
                <w:rtl w:val="0"/>
              </w:rPr>
              <w:t xml:space="preserve">   </w:t>
            </w:r>
            <w:r w:rsidDel="00000000" w:rsidR="00000000" w:rsidRPr="00000000">
              <w:rPr>
                <w:sz w:val="15"/>
                <w:szCs w:val="15"/>
                <w:rtl w:val="0"/>
              </w:rPr>
              <w:t xml:space="preserve">No aplica el artículo 14 del Anexo III de la Decisión, el 15 del Anexo I del TLCAELC o el ACC, conforme a lo señalado en la Regla 1.6.15, fracciones II y 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0">
            <w:pPr>
              <w:spacing w:after="40" w:before="40" w:lineRule="auto"/>
              <w:ind w:left="80" w:firstLine="0"/>
              <w:jc w:val="both"/>
              <w:rPr>
                <w:sz w:val="15"/>
                <w:szCs w:val="15"/>
              </w:rPr>
            </w:pPr>
            <w:r w:rsidDel="00000000" w:rsidR="00000000" w:rsidRPr="00000000">
              <w:rPr>
                <w:sz w:val="15"/>
                <w:szCs w:val="15"/>
                <w:rtl w:val="0"/>
              </w:rPr>
              <w:t xml:space="preserve">No asentar datos. (Vacío).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1">
            <w:pPr>
              <w:spacing w:after="40" w:before="40" w:lineRule="auto"/>
              <w:ind w:left="80" w:firstLine="0"/>
              <w:jc w:val="both"/>
              <w:rPr>
                <w:sz w:val="15"/>
                <w:szCs w:val="15"/>
              </w:rPr>
            </w:pPr>
            <w:r w:rsidDel="00000000" w:rsidR="00000000" w:rsidRPr="00000000">
              <w:rPr>
                <w:sz w:val="15"/>
                <w:szCs w:val="15"/>
                <w:rtl w:val="0"/>
              </w:rPr>
              <w:t xml:space="preserve">No asentar datos. (Vacío).</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2">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3">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4">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5">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6">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7">
            <w:pPr>
              <w:spacing w:after="40" w:before="40" w:lineRule="auto"/>
              <w:ind w:left="80" w:firstLine="0"/>
              <w:jc w:val="both"/>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5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39">
      <w:pPr>
        <w:rPr/>
      </w:pPr>
      <w:r w:rsidDel="00000000" w:rsidR="00000000" w:rsidRPr="00000000">
        <w:rPr>
          <w:rtl w:val="0"/>
        </w:rPr>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405"/>
        <w:gridCol w:w="1920"/>
        <w:gridCol w:w="1995"/>
        <w:gridCol w:w="1155"/>
        <w:gridCol w:w="1290"/>
        <w:tblGridChange w:id="0">
          <w:tblGrid>
            <w:gridCol w:w="2040"/>
            <w:gridCol w:w="405"/>
            <w:gridCol w:w="1920"/>
            <w:gridCol w:w="1995"/>
            <w:gridCol w:w="1155"/>
            <w:gridCol w:w="1290"/>
          </w:tblGrid>
        </w:tblGridChange>
      </w:tblGrid>
      <w:tr>
        <w:trPr>
          <w:trHeight w:val="89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A">
            <w:pPr>
              <w:spacing w:after="40" w:before="40" w:lineRule="auto"/>
              <w:ind w:left="880" w:hanging="400"/>
              <w:jc w:val="both"/>
              <w:rPr>
                <w:sz w:val="15"/>
                <w:szCs w:val="15"/>
              </w:rPr>
            </w:pPr>
            <w:r w:rsidDel="00000000" w:rsidR="00000000" w:rsidRPr="00000000">
              <w:rPr>
                <w:b w:val="1"/>
                <w:sz w:val="15"/>
                <w:szCs w:val="15"/>
                <w:rtl w:val="0"/>
              </w:rPr>
              <w:t xml:space="preserve">SU</w:t>
            </w:r>
            <w:r w:rsidDel="00000000" w:rsidR="00000000" w:rsidRPr="00000000">
              <w:rPr>
                <w:sz w:val="15"/>
                <w:szCs w:val="15"/>
                <w:rtl w:val="0"/>
              </w:rPr>
              <w:t xml:space="preserve">-</w:t>
            </w:r>
            <w:r w:rsidDel="00000000" w:rsidR="00000000" w:rsidRPr="00000000">
              <w:rPr>
                <w:sz w:val="20"/>
                <w:szCs w:val="20"/>
                <w:rtl w:val="0"/>
              </w:rPr>
              <w:t xml:space="preserve">  </w:t>
            </w:r>
            <w:r w:rsidDel="00000000" w:rsidR="00000000" w:rsidRPr="00000000">
              <w:rPr>
                <w:sz w:val="15"/>
                <w:szCs w:val="15"/>
                <w:rtl w:val="0"/>
              </w:rPr>
              <w:t xml:space="preserve">OPERACIONES SUJETAS A LOS ARTÍCULOS 14 DEL ANEXO III DE LA DECISIÓN, 15 DEL ANEXO I DEL TLCAELC O AL ACC.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B">
            <w:pPr>
              <w:spacing w:after="40" w:before="40" w:lineRule="auto"/>
              <w:ind w:left="80" w:firstLine="0"/>
              <w:jc w:val="both"/>
              <w:rPr>
                <w:b w:val="1"/>
                <w:sz w:val="15"/>
                <w:szCs w:val="15"/>
              </w:rPr>
            </w:pPr>
            <w:r w:rsidDel="00000000" w:rsidR="00000000" w:rsidRPr="00000000">
              <w:rPr>
                <w:b w:val="1"/>
                <w:sz w:val="15"/>
                <w:szCs w:val="15"/>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C">
            <w:pPr>
              <w:spacing w:after="40" w:before="40" w:lineRule="auto"/>
              <w:ind w:left="80" w:firstLine="0"/>
              <w:jc w:val="both"/>
              <w:rPr>
                <w:sz w:val="15"/>
                <w:szCs w:val="15"/>
              </w:rPr>
            </w:pPr>
            <w:r w:rsidDel="00000000" w:rsidR="00000000" w:rsidRPr="00000000">
              <w:rPr>
                <w:sz w:val="15"/>
                <w:szCs w:val="15"/>
                <w:rtl w:val="0"/>
              </w:rPr>
              <w:t xml:space="preserve">Señalar en el pedimento el supuesto de aplicación para la determinación y pago del IGI de los insumos no originarios conforme a la Decisión, el TLCAELC o al ACC.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3D">
            <w:pPr>
              <w:spacing w:after="40" w:before="40" w:lineRule="auto"/>
              <w:ind w:left="80" w:firstLine="0"/>
              <w:jc w:val="both"/>
              <w:rPr>
                <w:sz w:val="15"/>
                <w:szCs w:val="15"/>
              </w:rPr>
            </w:pPr>
            <w:r w:rsidDel="00000000" w:rsidR="00000000" w:rsidRPr="00000000">
              <w:rPr>
                <w:sz w:val="15"/>
                <w:szCs w:val="15"/>
                <w:rtl w:val="0"/>
              </w:rPr>
              <w:t xml:space="preserve">Declarar la clave que corresponda, conforme a lo siguiente:</w:t>
            </w:r>
          </w:p>
          <w:p w:rsidR="00000000" w:rsidDel="00000000" w:rsidP="00000000" w:rsidRDefault="00000000" w:rsidRPr="00000000" w14:paraId="0000053E">
            <w:pPr>
              <w:spacing w:after="40" w:before="40" w:lineRule="auto"/>
              <w:ind w:left="880" w:hanging="400"/>
              <w:jc w:val="both"/>
              <w:rPr>
                <w:sz w:val="15"/>
                <w:szCs w:val="15"/>
              </w:rPr>
            </w:pPr>
            <w:r w:rsidDel="00000000" w:rsidR="00000000" w:rsidRPr="00000000">
              <w:rPr>
                <w:sz w:val="15"/>
                <w:szCs w:val="15"/>
                <w:rtl w:val="0"/>
              </w:rPr>
              <w:t xml:space="preserve">99-</w:t>
            </w:r>
            <w:r w:rsidDel="00000000" w:rsidR="00000000" w:rsidRPr="00000000">
              <w:rPr>
                <w:sz w:val="20"/>
                <w:szCs w:val="20"/>
                <w:rtl w:val="0"/>
              </w:rPr>
              <w:t xml:space="preserve">   </w:t>
            </w:r>
            <w:r w:rsidDel="00000000" w:rsidR="00000000" w:rsidRPr="00000000">
              <w:rPr>
                <w:sz w:val="15"/>
                <w:szCs w:val="15"/>
                <w:rtl w:val="0"/>
              </w:rPr>
              <w:t xml:space="preserve">Para indicar que a nivel partida se señalará la opción que aplique con el identificador DU.</w:t>
            </w:r>
          </w:p>
          <w:p w:rsidR="00000000" w:rsidDel="00000000" w:rsidP="00000000" w:rsidRDefault="00000000" w:rsidRPr="00000000" w14:paraId="0000053F">
            <w:pPr>
              <w:spacing w:after="40" w:before="40" w:lineRule="auto"/>
              <w:ind w:left="880" w:hanging="400"/>
              <w:jc w:val="both"/>
              <w:rPr>
                <w:sz w:val="15"/>
                <w:szCs w:val="15"/>
              </w:rPr>
            </w:pPr>
            <w:r w:rsidDel="00000000" w:rsidR="00000000" w:rsidRPr="00000000">
              <w:rPr>
                <w:sz w:val="15"/>
                <w:szCs w:val="15"/>
                <w:rtl w:val="0"/>
              </w:rPr>
              <w:t xml:space="preserve">1. No aplica</w:t>
            </w:r>
          </w:p>
          <w:p w:rsidR="00000000" w:rsidDel="00000000" w:rsidP="00000000" w:rsidRDefault="00000000" w:rsidRPr="00000000" w14:paraId="00000540">
            <w:pPr>
              <w:spacing w:after="40" w:before="40" w:lineRule="auto"/>
              <w:ind w:left="880" w:hanging="400"/>
              <w:jc w:val="both"/>
              <w:rPr>
                <w:sz w:val="15"/>
                <w:szCs w:val="15"/>
              </w:rPr>
            </w:pPr>
            <w:r w:rsidDel="00000000" w:rsidR="00000000" w:rsidRPr="00000000">
              <w:rPr>
                <w:sz w:val="15"/>
                <w:szCs w:val="15"/>
                <w:rtl w:val="0"/>
              </w:rPr>
              <w:t xml:space="preserve">2. Regla 1.6.12.</w:t>
            </w:r>
          </w:p>
          <w:p w:rsidR="00000000" w:rsidDel="00000000" w:rsidP="00000000" w:rsidRDefault="00000000" w:rsidRPr="00000000" w14:paraId="00000541">
            <w:pPr>
              <w:spacing w:after="40" w:before="40" w:lineRule="auto"/>
              <w:ind w:left="880" w:hanging="400"/>
              <w:jc w:val="both"/>
              <w:rPr>
                <w:sz w:val="15"/>
                <w:szCs w:val="15"/>
              </w:rPr>
            </w:pPr>
            <w:r w:rsidDel="00000000" w:rsidR="00000000" w:rsidRPr="00000000">
              <w:rPr>
                <w:sz w:val="15"/>
                <w:szCs w:val="15"/>
                <w:rtl w:val="0"/>
              </w:rPr>
              <w:t xml:space="preserve">3. Regla 1.6.13.</w:t>
            </w:r>
          </w:p>
          <w:p w:rsidR="00000000" w:rsidDel="00000000" w:rsidP="00000000" w:rsidRDefault="00000000" w:rsidRPr="00000000" w14:paraId="00000542">
            <w:pPr>
              <w:spacing w:after="40" w:before="40" w:lineRule="auto"/>
              <w:ind w:left="880" w:hanging="400"/>
              <w:jc w:val="both"/>
              <w:rPr>
                <w:sz w:val="15"/>
                <w:szCs w:val="15"/>
              </w:rPr>
            </w:pPr>
            <w:r w:rsidDel="00000000" w:rsidR="00000000" w:rsidRPr="00000000">
              <w:rPr>
                <w:sz w:val="15"/>
                <w:szCs w:val="15"/>
                <w:rtl w:val="0"/>
              </w:rPr>
              <w:t xml:space="preserve">4. Regla 1.6.17.</w:t>
            </w:r>
          </w:p>
          <w:p w:rsidR="00000000" w:rsidDel="00000000" w:rsidP="00000000" w:rsidRDefault="00000000" w:rsidRPr="00000000" w14:paraId="00000543">
            <w:pPr>
              <w:spacing w:after="40" w:before="40" w:lineRule="auto"/>
              <w:ind w:left="880" w:hanging="400"/>
              <w:jc w:val="both"/>
              <w:rPr>
                <w:sz w:val="15"/>
                <w:szCs w:val="15"/>
              </w:rPr>
            </w:pPr>
            <w:r w:rsidDel="00000000" w:rsidR="00000000" w:rsidRPr="00000000">
              <w:rPr>
                <w:sz w:val="15"/>
                <w:szCs w:val="15"/>
                <w:rtl w:val="0"/>
              </w:rPr>
              <w:t xml:space="preserve">5. No aplica.</w:t>
            </w:r>
          </w:p>
          <w:p w:rsidR="00000000" w:rsidDel="00000000" w:rsidP="00000000" w:rsidRDefault="00000000" w:rsidRPr="00000000" w14:paraId="00000544">
            <w:pPr>
              <w:spacing w:after="40" w:before="40" w:lineRule="auto"/>
              <w:ind w:left="880" w:hanging="400"/>
              <w:jc w:val="both"/>
              <w:rPr>
                <w:sz w:val="15"/>
                <w:szCs w:val="15"/>
              </w:rPr>
            </w:pPr>
            <w:r w:rsidDel="00000000" w:rsidR="00000000" w:rsidRPr="00000000">
              <w:rPr>
                <w:sz w:val="15"/>
                <w:szCs w:val="15"/>
                <w:rtl w:val="0"/>
              </w:rPr>
              <w:t xml:space="preserve">6. No aplica.</w:t>
            </w:r>
          </w:p>
          <w:p w:rsidR="00000000" w:rsidDel="00000000" w:rsidP="00000000" w:rsidRDefault="00000000" w:rsidRPr="00000000" w14:paraId="00000545">
            <w:pPr>
              <w:spacing w:after="40" w:before="40" w:lineRule="auto"/>
              <w:ind w:left="880" w:hanging="400"/>
              <w:jc w:val="both"/>
              <w:rPr>
                <w:sz w:val="15"/>
                <w:szCs w:val="15"/>
              </w:rPr>
            </w:pPr>
            <w:r w:rsidDel="00000000" w:rsidR="00000000" w:rsidRPr="00000000">
              <w:rPr>
                <w:sz w:val="15"/>
                <w:szCs w:val="15"/>
                <w:rtl w:val="0"/>
              </w:rPr>
              <w:t xml:space="preserve">7. No aplica</w:t>
            </w:r>
          </w:p>
          <w:p w:rsidR="00000000" w:rsidDel="00000000" w:rsidP="00000000" w:rsidRDefault="00000000" w:rsidRPr="00000000" w14:paraId="00000546">
            <w:pPr>
              <w:spacing w:after="40" w:before="40" w:lineRule="auto"/>
              <w:ind w:left="880" w:hanging="400"/>
              <w:jc w:val="both"/>
              <w:rPr>
                <w:sz w:val="15"/>
                <w:szCs w:val="15"/>
              </w:rPr>
            </w:pPr>
            <w:r w:rsidDel="00000000" w:rsidR="00000000" w:rsidRPr="00000000">
              <w:rPr>
                <w:sz w:val="15"/>
                <w:szCs w:val="15"/>
                <w:rtl w:val="0"/>
              </w:rPr>
              <w:t xml:space="preserve">8. Regla 1.6.15, fracción I.</w:t>
            </w:r>
          </w:p>
          <w:p w:rsidR="00000000" w:rsidDel="00000000" w:rsidP="00000000" w:rsidRDefault="00000000" w:rsidRPr="00000000" w14:paraId="00000547">
            <w:pPr>
              <w:spacing w:after="40" w:before="40" w:lineRule="auto"/>
              <w:ind w:left="880" w:hanging="400"/>
              <w:jc w:val="both"/>
              <w:rPr>
                <w:sz w:val="15"/>
                <w:szCs w:val="15"/>
              </w:rPr>
            </w:pPr>
            <w:r w:rsidDel="00000000" w:rsidR="00000000" w:rsidRPr="00000000">
              <w:rPr>
                <w:sz w:val="15"/>
                <w:szCs w:val="15"/>
                <w:rtl w:val="0"/>
              </w:rPr>
              <w:t xml:space="preserve">9. No aplica.</w:t>
            </w:r>
          </w:p>
          <w:p w:rsidR="00000000" w:rsidDel="00000000" w:rsidP="00000000" w:rsidRDefault="00000000" w:rsidRPr="00000000" w14:paraId="00000548">
            <w:pPr>
              <w:spacing w:after="40" w:before="40" w:lineRule="auto"/>
              <w:ind w:left="880" w:hanging="400"/>
              <w:jc w:val="both"/>
              <w:rPr>
                <w:sz w:val="15"/>
                <w:szCs w:val="15"/>
              </w:rPr>
            </w:pPr>
            <w:r w:rsidDel="00000000" w:rsidR="00000000" w:rsidRPr="00000000">
              <w:rPr>
                <w:sz w:val="15"/>
                <w:szCs w:val="15"/>
                <w:rtl w:val="0"/>
              </w:rPr>
              <w:t xml:space="preserve">10. Regla 1.6.15, fracción III.</w:t>
            </w:r>
          </w:p>
          <w:p w:rsidR="00000000" w:rsidDel="00000000" w:rsidP="00000000" w:rsidRDefault="00000000" w:rsidRPr="00000000" w14:paraId="00000549">
            <w:pPr>
              <w:spacing w:after="40" w:before="40" w:lineRule="auto"/>
              <w:ind w:left="880" w:hanging="400"/>
              <w:jc w:val="both"/>
              <w:rPr>
                <w:sz w:val="15"/>
                <w:szCs w:val="15"/>
              </w:rPr>
            </w:pPr>
            <w:r w:rsidDel="00000000" w:rsidR="00000000" w:rsidRPr="00000000">
              <w:rPr>
                <w:sz w:val="15"/>
                <w:szCs w:val="15"/>
                <w:rtl w:val="0"/>
              </w:rPr>
              <w:t xml:space="preserve">11. No aplica.</w:t>
            </w:r>
          </w:p>
          <w:p w:rsidR="00000000" w:rsidDel="00000000" w:rsidP="00000000" w:rsidRDefault="00000000" w:rsidRPr="00000000" w14:paraId="0000054A">
            <w:pPr>
              <w:spacing w:after="40" w:before="40" w:lineRule="auto"/>
              <w:ind w:left="880" w:hanging="400"/>
              <w:jc w:val="both"/>
              <w:rPr>
                <w:sz w:val="15"/>
                <w:szCs w:val="15"/>
              </w:rPr>
            </w:pPr>
            <w:r w:rsidDel="00000000" w:rsidR="00000000" w:rsidRPr="00000000">
              <w:rPr>
                <w:sz w:val="15"/>
                <w:szCs w:val="15"/>
                <w:rtl w:val="0"/>
              </w:rPr>
              <w:t xml:space="preserve">12. No aplica.</w:t>
            </w:r>
          </w:p>
          <w:p w:rsidR="00000000" w:rsidDel="00000000" w:rsidP="00000000" w:rsidRDefault="00000000" w:rsidRPr="00000000" w14:paraId="0000054B">
            <w:pPr>
              <w:spacing w:after="40" w:before="40" w:lineRule="auto"/>
              <w:ind w:left="880" w:hanging="400"/>
              <w:jc w:val="both"/>
              <w:rPr>
                <w:sz w:val="15"/>
                <w:szCs w:val="15"/>
              </w:rPr>
            </w:pPr>
            <w:r w:rsidDel="00000000" w:rsidR="00000000" w:rsidRPr="00000000">
              <w:rPr>
                <w:sz w:val="15"/>
                <w:szCs w:val="15"/>
                <w:rtl w:val="0"/>
              </w:rPr>
              <w:t xml:space="preserve">13. No aplica.</w:t>
            </w:r>
          </w:p>
          <w:p w:rsidR="00000000" w:rsidDel="00000000" w:rsidP="00000000" w:rsidRDefault="00000000" w:rsidRPr="00000000" w14:paraId="0000054C">
            <w:pPr>
              <w:spacing w:after="40" w:before="40" w:lineRule="auto"/>
              <w:ind w:left="880" w:hanging="400"/>
              <w:jc w:val="both"/>
              <w:rPr>
                <w:sz w:val="15"/>
                <w:szCs w:val="15"/>
              </w:rPr>
            </w:pPr>
            <w:r w:rsidDel="00000000" w:rsidR="00000000" w:rsidRPr="00000000">
              <w:rPr>
                <w:sz w:val="15"/>
                <w:szCs w:val="15"/>
                <w:rtl w:val="0"/>
              </w:rPr>
              <w:t xml:space="preserve">14. No aplica.</w:t>
            </w:r>
          </w:p>
          <w:p w:rsidR="00000000" w:rsidDel="00000000" w:rsidP="00000000" w:rsidRDefault="00000000" w:rsidRPr="00000000" w14:paraId="0000054D">
            <w:pPr>
              <w:spacing w:after="40" w:before="40" w:lineRule="auto"/>
              <w:ind w:left="880" w:hanging="400"/>
              <w:jc w:val="both"/>
              <w:rPr>
                <w:sz w:val="15"/>
                <w:szCs w:val="15"/>
              </w:rPr>
            </w:pPr>
            <w:r w:rsidDel="00000000" w:rsidR="00000000" w:rsidRPr="00000000">
              <w:rPr>
                <w:sz w:val="15"/>
                <w:szCs w:val="15"/>
                <w:rtl w:val="0"/>
              </w:rPr>
              <w:t xml:space="preserve">15. No aplica.</w:t>
            </w:r>
          </w:p>
          <w:p w:rsidR="00000000" w:rsidDel="00000000" w:rsidP="00000000" w:rsidRDefault="00000000" w:rsidRPr="00000000" w14:paraId="0000054E">
            <w:pPr>
              <w:spacing w:after="40" w:before="40" w:lineRule="auto"/>
              <w:ind w:left="880" w:hanging="400"/>
              <w:jc w:val="both"/>
              <w:rPr>
                <w:sz w:val="15"/>
                <w:szCs w:val="15"/>
              </w:rPr>
            </w:pPr>
            <w:r w:rsidDel="00000000" w:rsidR="00000000" w:rsidRPr="00000000">
              <w:rPr>
                <w:sz w:val="15"/>
                <w:szCs w:val="15"/>
                <w:rtl w:val="0"/>
              </w:rPr>
              <w:t xml:space="preserve">16. Regla 4.3.13.</w:t>
            </w:r>
          </w:p>
          <w:p w:rsidR="00000000" w:rsidDel="00000000" w:rsidP="00000000" w:rsidRDefault="00000000" w:rsidRPr="00000000" w14:paraId="0000054F">
            <w:pPr>
              <w:spacing w:after="40" w:before="40" w:lineRule="auto"/>
              <w:ind w:left="880" w:hanging="400"/>
              <w:jc w:val="both"/>
              <w:rPr>
                <w:sz w:val="15"/>
                <w:szCs w:val="15"/>
              </w:rPr>
            </w:pPr>
            <w:r w:rsidDel="00000000" w:rsidR="00000000" w:rsidRPr="00000000">
              <w:rPr>
                <w:sz w:val="15"/>
                <w:szCs w:val="15"/>
                <w:rtl w:val="0"/>
              </w:rPr>
              <w:t xml:space="preserve">17. No aplica.</w:t>
            </w:r>
          </w:p>
          <w:p w:rsidR="00000000" w:rsidDel="00000000" w:rsidP="00000000" w:rsidRDefault="00000000" w:rsidRPr="00000000" w14:paraId="00000550">
            <w:pPr>
              <w:spacing w:after="40" w:before="40" w:lineRule="auto"/>
              <w:ind w:left="880" w:hanging="400"/>
              <w:jc w:val="both"/>
              <w:rPr>
                <w:sz w:val="15"/>
                <w:szCs w:val="15"/>
              </w:rPr>
            </w:pPr>
            <w:r w:rsidDel="00000000" w:rsidR="00000000" w:rsidRPr="00000000">
              <w:rPr>
                <w:sz w:val="15"/>
                <w:szCs w:val="15"/>
                <w:rtl w:val="0"/>
              </w:rPr>
              <w:t xml:space="preserve">18. No aplica.</w:t>
            </w:r>
          </w:p>
          <w:p w:rsidR="00000000" w:rsidDel="00000000" w:rsidP="00000000" w:rsidRDefault="00000000" w:rsidRPr="00000000" w14:paraId="00000551">
            <w:pPr>
              <w:spacing w:after="40" w:before="40" w:lineRule="auto"/>
              <w:ind w:left="880" w:hanging="400"/>
              <w:jc w:val="both"/>
              <w:rPr>
                <w:sz w:val="15"/>
                <w:szCs w:val="15"/>
              </w:rPr>
            </w:pPr>
            <w:r w:rsidDel="00000000" w:rsidR="00000000" w:rsidRPr="00000000">
              <w:rPr>
                <w:sz w:val="15"/>
                <w:szCs w:val="15"/>
                <w:rtl w:val="0"/>
              </w:rPr>
              <w:t xml:space="preserve">19. No aplica.</w:t>
            </w:r>
          </w:p>
          <w:p w:rsidR="00000000" w:rsidDel="00000000" w:rsidP="00000000" w:rsidRDefault="00000000" w:rsidRPr="00000000" w14:paraId="00000552">
            <w:pPr>
              <w:spacing w:after="40" w:before="40" w:lineRule="auto"/>
              <w:ind w:left="880" w:hanging="400"/>
              <w:jc w:val="both"/>
              <w:rPr>
                <w:sz w:val="15"/>
                <w:szCs w:val="15"/>
              </w:rPr>
            </w:pPr>
            <w:r w:rsidDel="00000000" w:rsidR="00000000" w:rsidRPr="00000000">
              <w:rPr>
                <w:sz w:val="15"/>
                <w:szCs w:val="15"/>
                <w:rtl w:val="0"/>
              </w:rPr>
              <w:t xml:space="preserve">20.</w:t>
            </w:r>
            <w:r w:rsidDel="00000000" w:rsidR="00000000" w:rsidRPr="00000000">
              <w:rPr>
                <w:sz w:val="20"/>
                <w:szCs w:val="20"/>
                <w:rtl w:val="0"/>
              </w:rPr>
              <w:t xml:space="preserve">   </w:t>
            </w:r>
            <w:r w:rsidDel="00000000" w:rsidR="00000000" w:rsidRPr="00000000">
              <w:rPr>
                <w:sz w:val="15"/>
                <w:szCs w:val="15"/>
                <w:rtl w:val="0"/>
              </w:rPr>
              <w:t xml:space="preserve">Regla 4.5.31., fracción II ó 7.3.3., fracción VII (determinación y pago en pedimento complementario).</w:t>
            </w:r>
          </w:p>
          <w:p w:rsidR="00000000" w:rsidDel="00000000" w:rsidP="00000000" w:rsidRDefault="00000000" w:rsidRPr="00000000" w14:paraId="00000553">
            <w:pPr>
              <w:spacing w:after="40" w:before="40" w:lineRule="auto"/>
              <w:ind w:left="880" w:hanging="400"/>
              <w:jc w:val="both"/>
              <w:rPr>
                <w:sz w:val="15"/>
                <w:szCs w:val="15"/>
              </w:rPr>
            </w:pPr>
            <w:r w:rsidDel="00000000" w:rsidR="00000000" w:rsidRPr="00000000">
              <w:rPr>
                <w:sz w:val="15"/>
                <w:szCs w:val="15"/>
                <w:rtl w:val="0"/>
              </w:rPr>
              <w:t xml:space="preserve">21. </w:t>
            </w:r>
            <w:r w:rsidDel="00000000" w:rsidR="00000000" w:rsidRPr="00000000">
              <w:rPr>
                <w:sz w:val="20"/>
                <w:szCs w:val="20"/>
                <w:rtl w:val="0"/>
              </w:rPr>
              <w:t xml:space="preserve">  </w:t>
            </w:r>
            <w:r w:rsidDel="00000000" w:rsidR="00000000" w:rsidRPr="00000000">
              <w:rPr>
                <w:sz w:val="15"/>
                <w:szCs w:val="15"/>
                <w:rtl w:val="0"/>
              </w:rPr>
              <w:t xml:space="preserve">No aplica para todas las partidas del pedimento el artículo 14 del Anexo III de la Decisión, el 15 del Anexo I del TLCAELC o el ACC, conforme a la Regla 1.6.15, fracciones II y 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4">
            <w:pPr>
              <w:spacing w:after="40" w:before="40" w:lineRule="auto"/>
              <w:ind w:left="80" w:firstLine="0"/>
              <w:jc w:val="both"/>
              <w:rPr>
                <w:sz w:val="15"/>
                <w:szCs w:val="15"/>
              </w:rPr>
            </w:pPr>
            <w:r w:rsidDel="00000000" w:rsidR="00000000" w:rsidRPr="00000000">
              <w:rPr>
                <w:sz w:val="15"/>
                <w:szCs w:val="15"/>
                <w:rtl w:val="0"/>
              </w:rPr>
              <w:t xml:space="preserve">No asentar datos. (Vacío).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5">
            <w:pPr>
              <w:spacing w:after="40" w:before="40" w:lineRule="auto"/>
              <w:ind w:left="80" w:firstLine="0"/>
              <w:jc w:val="both"/>
              <w:rPr>
                <w:sz w:val="15"/>
                <w:szCs w:val="15"/>
              </w:rPr>
            </w:pPr>
            <w:r w:rsidDel="00000000" w:rsidR="00000000" w:rsidRPr="00000000">
              <w:rPr>
                <w:sz w:val="15"/>
                <w:szCs w:val="15"/>
                <w:rtl w:val="0"/>
              </w:rPr>
              <w:t xml:space="preserve">No asentar datos. (Vacío).</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6">
            <w:pPr>
              <w:spacing w:after="40" w:before="40" w:lineRule="auto"/>
              <w:ind w:left="880" w:hanging="40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7">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8">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9">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A">
            <w:pPr>
              <w:spacing w:after="40" w:before="4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5B">
            <w:pPr>
              <w:spacing w:after="40" w:before="40" w:lineRule="auto"/>
              <w:ind w:left="80" w:firstLine="0"/>
              <w:jc w:val="both"/>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55C">
      <w:pPr>
        <w:shd w:fill="ffffff" w:val="clear"/>
        <w:spacing w:after="2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5D">
      <w:pPr>
        <w:shd w:fill="ffffff" w:val="clear"/>
        <w:spacing w:after="200" w:lineRule="auto"/>
        <w:ind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APÉNDICE 12</w:t>
      </w:r>
    </w:p>
    <w:p w:rsidR="00000000" w:rsidDel="00000000" w:rsidP="00000000" w:rsidRDefault="00000000" w:rsidRPr="00000000" w14:paraId="000005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CONTRIBUCIONES, CUOTAS COMPENSATORIAS, GRAVAMENES Y DERECHOS</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4995"/>
        <w:gridCol w:w="1635"/>
        <w:gridCol w:w="1140"/>
        <w:tblGridChange w:id="0">
          <w:tblGrid>
            <w:gridCol w:w="1035"/>
            <w:gridCol w:w="4995"/>
            <w:gridCol w:w="1635"/>
            <w:gridCol w:w="1140"/>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0">
            <w:pPr>
              <w:spacing w:after="60" w:before="60" w:lineRule="auto"/>
              <w:ind w:left="80" w:firstLine="0"/>
              <w:jc w:val="center"/>
              <w:rPr>
                <w:b w:val="1"/>
                <w:sz w:val="16"/>
                <w:szCs w:val="16"/>
              </w:rPr>
            </w:pPr>
            <w:r w:rsidDel="00000000" w:rsidR="00000000" w:rsidRPr="00000000">
              <w:rPr>
                <w:b w:val="1"/>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1">
            <w:pPr>
              <w:spacing w:after="60" w:before="60" w:lineRule="auto"/>
              <w:ind w:left="80" w:firstLine="0"/>
              <w:jc w:val="center"/>
              <w:rPr>
                <w:b w:val="1"/>
                <w:sz w:val="16"/>
                <w:szCs w:val="16"/>
              </w:rPr>
            </w:pPr>
            <w:r w:rsidDel="00000000" w:rsidR="00000000" w:rsidRPr="00000000">
              <w:rPr>
                <w:b w:val="1"/>
                <w:sz w:val="16"/>
                <w:szCs w:val="16"/>
                <w:rtl w:val="0"/>
              </w:rPr>
              <w:t xml:space="preserve">CONTRIBUCIÓN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2">
            <w:pPr>
              <w:spacing w:after="60" w:before="60" w:lineRule="auto"/>
              <w:ind w:left="80" w:firstLine="0"/>
              <w:jc w:val="center"/>
              <w:rPr>
                <w:b w:val="1"/>
                <w:sz w:val="16"/>
                <w:szCs w:val="16"/>
              </w:rPr>
            </w:pPr>
            <w:r w:rsidDel="00000000" w:rsidR="00000000" w:rsidRPr="00000000">
              <w:rPr>
                <w:b w:val="1"/>
                <w:sz w:val="16"/>
                <w:szCs w:val="16"/>
                <w:rtl w:val="0"/>
              </w:rPr>
              <w:t xml:space="preserve">ABREVIACIÓN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3">
            <w:pPr>
              <w:spacing w:after="60" w:before="60" w:lineRule="auto"/>
              <w:ind w:left="80" w:firstLine="0"/>
              <w:jc w:val="center"/>
              <w:rPr>
                <w:b w:val="1"/>
                <w:sz w:val="16"/>
                <w:szCs w:val="16"/>
              </w:rPr>
            </w:pPr>
            <w:r w:rsidDel="00000000" w:rsidR="00000000" w:rsidRPr="00000000">
              <w:rPr>
                <w:b w:val="1"/>
                <w:sz w:val="16"/>
                <w:szCs w:val="16"/>
                <w:rtl w:val="0"/>
              </w:rPr>
              <w:t xml:space="preserve">NIVEL</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4">
            <w:pPr>
              <w:spacing w:after="60" w:before="6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5">
            <w:pPr>
              <w:spacing w:after="60" w:before="6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6">
            <w:pPr>
              <w:spacing w:after="60" w:before="6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7">
            <w:pPr>
              <w:spacing w:after="60" w:before="60" w:lineRule="auto"/>
              <w:ind w:left="80" w:firstLine="0"/>
              <w:jc w:val="center"/>
              <w:rPr>
                <w:b w:val="1"/>
                <w:sz w:val="16"/>
                <w:szCs w:val="16"/>
              </w:rPr>
            </w:pPr>
            <w:r w:rsidDel="00000000" w:rsidR="00000000" w:rsidRPr="00000000">
              <w:rPr>
                <w:b w:val="1"/>
                <w:sz w:val="16"/>
                <w:szCs w:val="16"/>
                <w:rtl w:val="0"/>
              </w:rPr>
              <w:t xml:space="preserve">...</w:t>
            </w:r>
          </w:p>
        </w:tc>
      </w:tr>
      <w:tr>
        <w:trPr>
          <w:trHeight w:val="94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8">
            <w:pPr>
              <w:spacing w:after="60" w:before="60" w:lineRule="auto"/>
              <w:ind w:left="80" w:firstLine="0"/>
              <w:jc w:val="center"/>
              <w:rPr>
                <w:sz w:val="16"/>
                <w:szCs w:val="16"/>
              </w:rPr>
            </w:pPr>
            <w:r w:rsidDel="00000000" w:rsidR="00000000" w:rsidRPr="00000000">
              <w:rPr>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9">
            <w:pPr>
              <w:spacing w:after="60" w:before="60" w:lineRule="auto"/>
              <w:ind w:left="80" w:firstLine="0"/>
              <w:jc w:val="both"/>
              <w:rPr>
                <w:sz w:val="16"/>
                <w:szCs w:val="16"/>
              </w:rPr>
            </w:pPr>
            <w:r w:rsidDel="00000000" w:rsidR="00000000" w:rsidRPr="00000000">
              <w:rPr>
                <w:sz w:val="16"/>
                <w:szCs w:val="16"/>
                <w:rtl w:val="0"/>
              </w:rPr>
              <w:t xml:space="preserve">CONTRIBUCIONES POR APLICACIÓN DE LOS ARTÍCULOS 14 DEL ANEXO III DE LA DECISIÓN, 15 DEL ANEXO I DEL TLCAELC Y DEL ACC.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A">
            <w:pPr>
              <w:spacing w:after="60" w:before="60" w:lineRule="auto"/>
              <w:ind w:left="80" w:firstLine="0"/>
              <w:jc w:val="center"/>
              <w:rPr>
                <w:sz w:val="16"/>
                <w:szCs w:val="16"/>
              </w:rPr>
            </w:pPr>
            <w:r w:rsidDel="00000000" w:rsidR="00000000" w:rsidRPr="00000000">
              <w:rPr>
                <w:sz w:val="16"/>
                <w:szCs w:val="16"/>
                <w:rtl w:val="0"/>
              </w:rPr>
              <w:t xml:space="preserve">EUR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B">
            <w:pPr>
              <w:spacing w:after="60" w:before="60" w:lineRule="auto"/>
              <w:ind w:left="80" w:firstLine="0"/>
              <w:jc w:val="center"/>
              <w:rPr>
                <w:sz w:val="16"/>
                <w:szCs w:val="16"/>
              </w:rPr>
            </w:pPr>
            <w:r w:rsidDel="00000000" w:rsidR="00000000" w:rsidRPr="00000000">
              <w:rPr>
                <w:sz w:val="16"/>
                <w:szCs w:val="16"/>
                <w:rtl w:val="0"/>
              </w:rPr>
              <w:t xml:space="preserve">P/C</w:t>
            </w:r>
          </w:p>
        </w:tc>
      </w:tr>
      <w:tr>
        <w:trPr>
          <w:trHeight w:val="9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C">
            <w:pPr>
              <w:spacing w:after="60" w:before="60" w:lineRule="auto"/>
              <w:ind w:left="80" w:firstLine="0"/>
              <w:jc w:val="center"/>
              <w:rPr>
                <w:sz w:val="16"/>
                <w:szCs w:val="16"/>
              </w:rPr>
            </w:pPr>
            <w:r w:rsidDel="00000000" w:rsidR="00000000" w:rsidRPr="00000000">
              <w:rPr>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D">
            <w:pPr>
              <w:spacing w:after="60" w:before="60" w:lineRule="auto"/>
              <w:ind w:left="80" w:firstLine="0"/>
              <w:jc w:val="both"/>
              <w:rPr>
                <w:sz w:val="16"/>
                <w:szCs w:val="16"/>
              </w:rPr>
            </w:pPr>
            <w:r w:rsidDel="00000000" w:rsidR="00000000" w:rsidRPr="00000000">
              <w:rPr>
                <w:sz w:val="16"/>
                <w:szCs w:val="16"/>
                <w:rtl w:val="0"/>
              </w:rPr>
              <w:t xml:space="preserve">RECARGOS POR APLICACIÓN DE LOS ARTÍCULOS 14 DEL ANEXO III DE LA DECISIÓN, 15 DEL ANEXO I DEL TLCAELC Y DEL ACC.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E">
            <w:pPr>
              <w:spacing w:after="60" w:before="60" w:lineRule="auto"/>
              <w:ind w:left="80" w:firstLine="0"/>
              <w:jc w:val="center"/>
              <w:rPr>
                <w:sz w:val="16"/>
                <w:szCs w:val="16"/>
              </w:rPr>
            </w:pPr>
            <w:r w:rsidDel="00000000" w:rsidR="00000000" w:rsidRPr="00000000">
              <w:rPr>
                <w:sz w:val="16"/>
                <w:szCs w:val="16"/>
                <w:rtl w:val="0"/>
              </w:rPr>
              <w:t xml:space="preserve">REU</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6F">
            <w:pPr>
              <w:spacing w:after="60" w:before="60" w:lineRule="auto"/>
              <w:ind w:left="80" w:firstLine="0"/>
              <w:jc w:val="center"/>
              <w:rPr>
                <w:sz w:val="16"/>
                <w:szCs w:val="16"/>
              </w:rPr>
            </w:pPr>
            <w:r w:rsidDel="00000000" w:rsidR="00000000" w:rsidRPr="00000000">
              <w:rPr>
                <w:sz w:val="16"/>
                <w:szCs w:val="16"/>
                <w:rtl w:val="0"/>
              </w:rPr>
              <w:t xml:space="preserve">G/C</w:t>
            </w:r>
          </w:p>
        </w:tc>
      </w:tr>
    </w:tbl>
    <w:p w:rsidR="00000000" w:rsidDel="00000000" w:rsidP="00000000" w:rsidRDefault="00000000" w:rsidRPr="00000000" w14:paraId="00000570">
      <w:pPr>
        <w:rPr/>
      </w:pPr>
      <w:r w:rsidDel="00000000" w:rsidR="00000000" w:rsidRPr="00000000">
        <w:rPr>
          <w:rtl w:val="0"/>
        </w:rPr>
      </w:r>
    </w:p>
    <w:tbl>
      <w:tblPr>
        <w:tblStyle w:val="Table5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5055"/>
        <w:gridCol w:w="1605"/>
        <w:gridCol w:w="1140"/>
        <w:tblGridChange w:id="0">
          <w:tblGrid>
            <w:gridCol w:w="1005"/>
            <w:gridCol w:w="5055"/>
            <w:gridCol w:w="1605"/>
            <w:gridCol w:w="1140"/>
          </w:tblGrid>
        </w:tblGridChange>
      </w:tblGrid>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1">
            <w:pPr>
              <w:spacing w:after="60" w:before="6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2">
            <w:pPr>
              <w:spacing w:after="60" w:before="6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3">
            <w:pPr>
              <w:spacing w:after="60" w:before="6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574">
            <w:pPr>
              <w:spacing w:after="60" w:before="6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575">
      <w:pPr>
        <w:shd w:fill="ffffff" w:val="clear"/>
        <w:spacing w:after="100" w:lineRule="auto"/>
        <w:ind w:left="1880" w:hanging="80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5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5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57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