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bCs/>
          <w:color w:val="0000FF"/>
          <w:sz w:val="24"/>
          <w:szCs w:val="24"/>
        </w:rPr>
      </w:pPr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AVISO General mediante el cual se da a conocer la dirección electrónica en la cual podrá ser consultado el Reglamento Interior de la Junta Federal de Conciliación y Arbitraje.</w:t>
      </w:r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br w:type="textWrapping"/>
      </w:r>
      <w:bookmarkStart w:id="0" w:name="_GoBack"/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(DOF del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21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 de febrero de 2024)</w:t>
      </w:r>
      <w:bookmarkEnd w:id="0"/>
    </w:p>
    <w:p>
      <w:pPr>
        <w:jc w:val="both"/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</w:pPr>
      <w:r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Secretaría del Trabajo y Previsión Social.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MARATH BARUCH BOLAÑOS LÓPEZ, Secretario del Trabajo y Previsión Social, con fundamento en los artículos 26 y 40 fracción VIII de la Ley Orgánica de la Administración Pública Federal; 4 de la Ley Federal de Procedimiento Administrativo, 19 B de la Ley Federal de Derechos, y 1, 2, 4 fracción III, 5, fracción I, VII y XIX del Reglamento Interior de la Secretaría del Trabajo y Previsión Social, emito el siguiente: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AVISO GENERAL MEDIANTE EL CUAL SE DA A CONOCER LA DIRECCIÓN ELECTRÓNICA EN LA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CUAL PODRÁ SER CONSULTADO EL REGLAMENTO INTERIOR DE LA JUNTA FEDERAL DE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CONCILIACIÓN Y ARBITRAJE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PRIMERO.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Se da a conocer a la población en general la dirección electrónica https://www.gob.mx/jfca/documentos/reglamento-interior-de-la-junta-federal-de-conciliacion-y-arbitraje?idiom=es a la cual se podrá acceder para consultar el Reglamento Interior de la Junta Federal de Conciliación y Arbitraje vigente, el cual contiene las reformas y adiciones realizadas al mismo, que fueron aprobadas el 6 de julio de 2023, por el Pleno de la Junta Federal de Conciliación y Arbitraje.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Publíquese el presente Aviso en el Diario Oficial de 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TERCERO.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 deja sin efectos el AVISO General mediante el cual se da a conocer la dirección electrónica en la cual podrá ser consultado el Reglamento Interior de la Junta Federal de Conciliación y Arbitraje de fecha 21 de diciembre de 2020.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 los dieciséis días del mes de febrero de dos mil veinticuatro.- El Secretario del Trabajo y Previsión Social,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Marath Baruch Bolaños López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B67C7"/>
    <w:rsid w:val="42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2024-02-21T14:58:00Z</dcterms:created>
  <dc:creator>Nancy Guadalupe Escutia Báez</dc:creator>
  <cp:lastModifiedBy>Nancy Guadalupe Escutia Báez</cp:lastModifiedBy>
  <dcterms:modified xsi:type="dcterms:W3CDTF">2024-02-21T15:02:34Z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ED988774CCBE4F7C907391E3655A3EBE_11</vt:lpwstr>
  </property>
</Properties>
</file>