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Titular de la Jefatura de Servicios de Prestaciones Médicas, para que supla las ausencias del Dr. Misael Ley Mejía, Titular del Órgano de Operación Administrativa Desconcentrada Regional Estado de México Oriente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Seguridad y Solidaridad Social.- Órgano de Operación Administrativa Desconcentrada Regional Estado de México Oriente.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 LA TITULAR DE LA JEFATURA DE SERVICIOS DE PRESTACIONES MÉDICAS, PARA QUE SUPLA LAS AUSENCIAS DEL DR. MISAEL LEY MEJIA, TITULAR DEL ÓRGANO DE OPERACIÓN ADMINISTRATIVA DESCONCENTRADA REGIONAL ESTADO DE MÉXICO ORIENTE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 con</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Sede en el Estado de México y Municipios de la Circunscripción Territorial;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los artículos 251-A de la Ley del Seguro Social, 138, 139, 141, 144, 155 fracción XIV incisos a), b) y c); del Reglamento Interior del Instituto Mexicano del Seguro Social, en ejercicio de las facultades de Titular del Órgano de Operación Administrativa Desconcentrada Regional Estado de México Oriente del Instituto Mexicano del Seguro Social, conforme a la designación que el H. Consejo Técnico del propio Instituto hiciera a mi favor, mediante Acuerdo ACDO.DN.HCT.150120/14.P.DG, de fecha 15 de Enero de 2020 y para los efectos del artículo 158 del Reglamento Interior del Instituto Mexicano del Seguro Social, comunico que he designado a la Dra. María De Los Ángeles Dichi Romero, Titular de la Jefatura de Servicios de Prestaciones Médicas, como la persona que suplirá mis ausencias, autorizándola para firmar y despachar la documentación que a este Órgano de Operación Administrativa Desconcentrada Regional Estado de México Oriente corresponde, incluyendo la suscripción de las resoluciones que deba emitir este Órgano de Operación Administrativa Desconcentrada Regional Estado de México Oriente, del Instituto Mexicano del Seguro Social, lo que se tendrá entendido para todos los efectos a que haya lugar.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Tlalnepantla de Baz, Estado de México, a 2 de diciembre de 2020.- El Titular del Órgano de Operación Administrativa Desconcentrada Regional Estado de México Oriente, </w:t>
      </w:r>
      <w:r w:rsidDel="00000000" w:rsidR="00000000" w:rsidRPr="00000000">
        <w:rPr>
          <w:rFonts w:ascii="Verdana" w:cs="Verdana" w:eastAsia="Verdana" w:hAnsi="Verdana"/>
          <w:b w:val="1"/>
          <w:color w:val="2f2f2f"/>
          <w:sz w:val="20"/>
          <w:szCs w:val="20"/>
          <w:rtl w:val="0"/>
        </w:rPr>
        <w:t xml:space="preserve">Misael Ley Mejía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