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8C" w:rsidRPr="00841D9A" w:rsidRDefault="00D9418C" w:rsidP="00D9418C">
      <w:pPr>
        <w:jc w:val="center"/>
        <w:rPr>
          <w:rFonts w:ascii="Verdana" w:eastAsia="Verdana" w:hAnsi="Verdana" w:cs="Verdana"/>
          <w:b/>
          <w:color w:val="0000FF"/>
          <w:sz w:val="24"/>
          <w:szCs w:val="24"/>
        </w:rPr>
      </w:pPr>
      <w:r w:rsidRPr="00D9418C">
        <w:rPr>
          <w:rFonts w:ascii="Verdana" w:eastAsia="Verdana" w:hAnsi="Verdana" w:cs="Verdana"/>
          <w:b/>
          <w:color w:val="0000FF"/>
          <w:sz w:val="24"/>
          <w:szCs w:val="24"/>
        </w:rPr>
        <w:t>ACUERDO por el que se da a conocer la actualización de los Anexos "A", "B", "C", "D", y "E" de las Disposiciones de Carácter General que establecen el Régimen de Inversión al que deberán sujetarse las Sociedades de Inversión Especializadas de Fondos para el Retiro, publicadas el 31 de mayo de 2019, con sus modificaciones y adiciones publicadas el 6 de mayo de 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sidRPr="00841D9A">
        <w:rPr>
          <w:rFonts w:ascii="Verdana" w:eastAsia="Verdana" w:hAnsi="Verdana" w:cs="Verdana"/>
          <w:b/>
          <w:color w:val="0000FF"/>
          <w:sz w:val="24"/>
          <w:szCs w:val="24"/>
        </w:rPr>
        <w:t xml:space="preserve"> de junio de 2022)</w:t>
      </w:r>
      <w:bookmarkEnd w:id="0"/>
    </w:p>
    <w:p w:rsidR="00976270" w:rsidRDefault="00D9418C" w:rsidP="00D9418C">
      <w:pPr>
        <w:jc w:val="both"/>
        <w:rPr>
          <w:rFonts w:ascii="Arial" w:eastAsia="Times New Roman" w:hAnsi="Arial" w:cs="Arial"/>
          <w:b/>
          <w:sz w:val="18"/>
          <w:szCs w:val="18"/>
          <w:lang w:eastAsia="es-MX"/>
        </w:rPr>
      </w:pPr>
      <w:r w:rsidRPr="00D9418C">
        <w:rPr>
          <w:rFonts w:ascii="Arial" w:eastAsia="Times New Roman" w:hAnsi="Arial" w:cs="Arial"/>
          <w:b/>
          <w:sz w:val="18"/>
          <w:szCs w:val="18"/>
          <w:lang w:eastAsia="es-MX"/>
        </w:rPr>
        <w:t>Al margen un sello con el Escudo Nacional, que dice: Estados Unidos Mexicanos.- HACIENDA.- Secretaría de Hacienda y Crédito Público.- Comisión Nacional del Sistema de Ahorro para el Retiro.</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b/>
          <w:bCs/>
          <w:sz w:val="18"/>
          <w:szCs w:val="18"/>
          <w:lang w:eastAsia="es-MX"/>
        </w:rPr>
        <w:t>ACUERDO POR EL QUE SE DA A CONOCER LA ACTUALIZACIÓN DE LOS ANEXOS "A", "B", "C", "D", Y "E" DE LAS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EL 6 DE MAYO DE 2021.</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El Presidente de la Comisión Nacional del Sistema de Ahorro para el Retiro, con fundamento en lo dispuesto en los artículos 5o. fracción II, 12 fracciones I, VIII y XVI, 43, párrafos tercero y cuarto, así como 45 de la Ley de los Sistemas de Ahorro para el Retiro; 2 fracción III, 4 tercer y cuarto párrafos y 8 primer párrafo del Reglamento Interior de la Comisión Nacional del Sistema de Ahorro para el Retiro; las disposiciones Cuarta y Sexta de las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el 6 de mayo de 2021, y</w:t>
      </w:r>
    </w:p>
    <w:p w:rsidR="00D9418C" w:rsidRPr="00D9418C" w:rsidRDefault="00D9418C" w:rsidP="00D9418C">
      <w:pPr>
        <w:spacing w:after="101" w:line="240" w:lineRule="auto"/>
        <w:jc w:val="center"/>
        <w:rPr>
          <w:rFonts w:ascii="Arial" w:eastAsia="Times New Roman" w:hAnsi="Arial" w:cs="Arial"/>
          <w:b/>
          <w:sz w:val="18"/>
          <w:szCs w:val="18"/>
          <w:lang w:eastAsia="es-MX"/>
        </w:rPr>
      </w:pPr>
      <w:r w:rsidRPr="00D9418C">
        <w:rPr>
          <w:rFonts w:ascii="Arial" w:eastAsia="Times New Roman" w:hAnsi="Arial" w:cs="Arial"/>
          <w:b/>
          <w:sz w:val="18"/>
          <w:szCs w:val="18"/>
          <w:lang w:eastAsia="es-MX"/>
        </w:rPr>
        <w:t>CONSIDERANDO</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Que las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el 6 de mayo de 2021, establecen las escalas de calificación crediticia de cada una de las empresas calificadoras autorizadas para operar con tal carácter por la Comisión Nacional Bancaria y de Valores en sus Anexos "A", "B", "C", "D", y "E";</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xml:space="preserve">Que el pasado 19 de mayo de 2022,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w:t>
      </w:r>
      <w:proofErr w:type="spellStart"/>
      <w:r w:rsidRPr="00D9418C">
        <w:rPr>
          <w:rFonts w:ascii="Arial" w:eastAsia="Times New Roman" w:hAnsi="Arial" w:cs="Arial"/>
          <w:sz w:val="18"/>
          <w:szCs w:val="18"/>
          <w:lang w:eastAsia="es-MX"/>
        </w:rPr>
        <w:t>Corporation</w:t>
      </w:r>
      <w:proofErr w:type="spellEnd"/>
      <w:r w:rsidRPr="00D9418C">
        <w:rPr>
          <w:rFonts w:ascii="Arial" w:eastAsia="Times New Roman" w:hAnsi="Arial" w:cs="Arial"/>
          <w:sz w:val="18"/>
          <w:szCs w:val="18"/>
          <w:lang w:eastAsia="es-MX"/>
        </w:rPr>
        <w:t xml:space="preserve"> anunció el lanzamiento de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Local México, como parte de su estrategia de negocio y la expansión de su plataforma de calificaciones locales en los principales mercados de América Latina.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Local México está diseñada para atender mejor las necesidades del mercado financiero local, al proveer calificaciones crediticias locales e informes en idioma local con base en metodologías específicas para México. Debido a lo anterior, las calificaciones de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de México, son asignadas desde el 19 de mayo del año en curso por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Local México, empresa 100% subsidiaria de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w:t>
      </w:r>
      <w:proofErr w:type="spellStart"/>
      <w:r w:rsidRPr="00D9418C">
        <w:rPr>
          <w:rFonts w:ascii="Arial" w:eastAsia="Times New Roman" w:hAnsi="Arial" w:cs="Arial"/>
          <w:sz w:val="18"/>
          <w:szCs w:val="18"/>
          <w:lang w:eastAsia="es-MX"/>
        </w:rPr>
        <w:t>Corporation</w:t>
      </w:r>
      <w:proofErr w:type="spellEnd"/>
      <w:r w:rsidRPr="00D9418C">
        <w:rPr>
          <w:rFonts w:ascii="Arial" w:eastAsia="Times New Roman" w:hAnsi="Arial" w:cs="Arial"/>
          <w:sz w:val="18"/>
          <w:szCs w:val="18"/>
          <w:lang w:eastAsia="es-MX"/>
        </w:rPr>
        <w:t xml:space="preserve">, con licencia para proveer servicios de calificación bajo la regulación de la Comisión Nacional Bancaria y de Valores; por lo que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de México, S.A. de C.V. ICV, solo cambio su denominación social a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Local MX, S.A. de C.V., I.C.V.;</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xml:space="preserve">Que la nueva escala de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Local MX, S.A. de C.V., I.C.V. únicamente constituye un cambio de nomenclatura en la metodología que utilizaba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de México, por lo que dicho cambio no implica alteración alguna en el nivel de riesgo crediticio de los emisores calificados, como tampoco representa modificación alguna en su capacidad de pago.</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xml:space="preserve">Que de conformidad con lo dispuesto en los artículos 43, párrafos tercero y cuarto, así como 45 de la Ley de los Sistemas de Ahorro para el Retiro, y la disposición sexta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el 6 de mayo de 2021,el Comité de Análisis de Riesgos mediante el acuerdo </w:t>
      </w:r>
      <w:r w:rsidRPr="00D9418C">
        <w:rPr>
          <w:rFonts w:ascii="Arial" w:eastAsia="Times New Roman" w:hAnsi="Arial" w:cs="Arial"/>
          <w:b/>
          <w:bCs/>
          <w:i/>
          <w:iCs/>
          <w:sz w:val="18"/>
          <w:szCs w:val="18"/>
          <w:lang w:eastAsia="es-MX"/>
        </w:rPr>
        <w:t>CARE/01/01/2022</w:t>
      </w:r>
      <w:r w:rsidRPr="00D9418C">
        <w:rPr>
          <w:rFonts w:ascii="Arial" w:eastAsia="Times New Roman" w:hAnsi="Arial" w:cs="Arial"/>
          <w:i/>
          <w:iCs/>
          <w:sz w:val="18"/>
          <w:szCs w:val="18"/>
          <w:lang w:eastAsia="es-MX"/>
        </w:rPr>
        <w:t xml:space="preserve">, </w:t>
      </w:r>
      <w:r w:rsidRPr="00D9418C">
        <w:rPr>
          <w:rFonts w:ascii="Arial" w:eastAsia="Times New Roman" w:hAnsi="Arial" w:cs="Arial"/>
          <w:sz w:val="18"/>
          <w:szCs w:val="18"/>
          <w:lang w:eastAsia="es-MX"/>
        </w:rPr>
        <w:t xml:space="preserve">otorgó el visto bueno a las nuevas escalas de calificación local de </w:t>
      </w:r>
      <w:proofErr w:type="spellStart"/>
      <w:r w:rsidRPr="00D9418C">
        <w:rPr>
          <w:rFonts w:ascii="Arial" w:eastAsia="Times New Roman" w:hAnsi="Arial" w:cs="Arial"/>
          <w:sz w:val="18"/>
          <w:szCs w:val="18"/>
          <w:lang w:eastAsia="es-MX"/>
        </w:rPr>
        <w:t>Moody's</w:t>
      </w:r>
      <w:proofErr w:type="spellEnd"/>
      <w:r w:rsidRPr="00D9418C">
        <w:rPr>
          <w:rFonts w:ascii="Arial" w:eastAsia="Times New Roman" w:hAnsi="Arial" w:cs="Arial"/>
          <w:sz w:val="18"/>
          <w:szCs w:val="18"/>
          <w:lang w:eastAsia="es-MX"/>
        </w:rPr>
        <w:t xml:space="preserve"> Local México derivado del cambio de nomenclatura antes referido, el cual no implica alteración alguna en el nivel de riesgo crediticio de los emisores calificados, como tampoco representa modificación alguna en su capacidad de pago, por lo que esta Comisión ha tenido a bien expedir el siguiente:</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b/>
          <w:bCs/>
          <w:sz w:val="18"/>
          <w:szCs w:val="18"/>
          <w:lang w:eastAsia="es-MX"/>
        </w:rPr>
        <w:lastRenderedPageBreak/>
        <w:t xml:space="preserve">ACUERDO POR EL QUE SE DA A CONOCER LA ACTUALIZACIÓN DE LOS ANEXOS "A", "B", "C", "D", Y "E" DE </w:t>
      </w:r>
    </w:p>
    <w:p w:rsidR="00D9418C" w:rsidRPr="00D9418C" w:rsidRDefault="00D9418C" w:rsidP="00D9418C">
      <w:pPr>
        <w:spacing w:after="101" w:line="240" w:lineRule="auto"/>
        <w:jc w:val="both"/>
        <w:rPr>
          <w:rFonts w:ascii="Arial" w:eastAsia="Times New Roman" w:hAnsi="Arial" w:cs="Arial"/>
          <w:sz w:val="18"/>
          <w:szCs w:val="18"/>
          <w:lang w:eastAsia="es-MX"/>
        </w:rPr>
      </w:pPr>
      <w:r w:rsidRPr="00D9418C">
        <w:rPr>
          <w:rFonts w:ascii="Arial" w:eastAsia="Times New Roman" w:hAnsi="Arial" w:cs="Arial"/>
          <w:b/>
          <w:bCs/>
          <w:sz w:val="18"/>
          <w:szCs w:val="18"/>
          <w:lang w:eastAsia="es-MX"/>
        </w:rPr>
        <w:t>LAS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EL 6 DE MAYO DE 2021.</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b/>
          <w:bCs/>
          <w:sz w:val="18"/>
          <w:szCs w:val="18"/>
          <w:lang w:eastAsia="es-MX"/>
        </w:rPr>
        <w:t>ÚNICO.-</w:t>
      </w:r>
      <w:r w:rsidRPr="00D9418C">
        <w:rPr>
          <w:rFonts w:ascii="Arial" w:eastAsia="Times New Roman" w:hAnsi="Arial" w:cs="Arial"/>
          <w:sz w:val="18"/>
          <w:szCs w:val="18"/>
          <w:lang w:eastAsia="es-MX"/>
        </w:rPr>
        <w:t xml:space="preserve"> Se da a conocer la actualización de los Anexos "A", "B", "C", "D", y "E" de las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el 6 de mayo de 2021, para quedar en los términos de los Anexos "A", "B", "C", "D", y "E" del presente Acuerdo.</w:t>
      </w:r>
    </w:p>
    <w:p w:rsidR="00D9418C" w:rsidRPr="00D9418C" w:rsidRDefault="00D9418C" w:rsidP="00D9418C">
      <w:pPr>
        <w:spacing w:after="101" w:line="240" w:lineRule="auto"/>
        <w:ind w:firstLine="288"/>
        <w:jc w:val="center"/>
        <w:rPr>
          <w:rFonts w:ascii="Arial" w:eastAsia="Times New Roman" w:hAnsi="Arial" w:cs="Arial"/>
          <w:b/>
          <w:sz w:val="18"/>
          <w:szCs w:val="18"/>
          <w:lang w:eastAsia="es-MX"/>
        </w:rPr>
      </w:pPr>
      <w:r w:rsidRPr="00D9418C">
        <w:rPr>
          <w:rFonts w:ascii="Arial" w:eastAsia="Times New Roman" w:hAnsi="Arial" w:cs="Arial"/>
          <w:b/>
          <w:sz w:val="18"/>
          <w:szCs w:val="18"/>
          <w:lang w:eastAsia="es-MX"/>
        </w:rPr>
        <w:t>TRANSITORIOS</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b/>
          <w:bCs/>
          <w:sz w:val="18"/>
          <w:szCs w:val="18"/>
          <w:lang w:eastAsia="es-MX"/>
        </w:rPr>
        <w:t>PRIMERO.-</w:t>
      </w:r>
      <w:r w:rsidRPr="00D9418C">
        <w:rPr>
          <w:rFonts w:ascii="Arial" w:eastAsia="Times New Roman" w:hAnsi="Arial" w:cs="Arial"/>
          <w:sz w:val="18"/>
          <w:szCs w:val="18"/>
          <w:lang w:eastAsia="es-MX"/>
        </w:rPr>
        <w:t xml:space="preserve"> El presente Acuerdo entrará en vigor al día siguiente de su publicación en el Diario Oficial de la Federación.</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b/>
          <w:bCs/>
          <w:sz w:val="18"/>
          <w:szCs w:val="18"/>
          <w:lang w:eastAsia="es-MX"/>
        </w:rPr>
        <w:t>SEGUNDO.-</w:t>
      </w:r>
      <w:r w:rsidRPr="00D9418C">
        <w:rPr>
          <w:rFonts w:ascii="Arial" w:eastAsia="Times New Roman" w:hAnsi="Arial" w:cs="Arial"/>
          <w:sz w:val="18"/>
          <w:szCs w:val="18"/>
          <w:lang w:eastAsia="es-MX"/>
        </w:rPr>
        <w:t xml:space="preserve"> Se derogan los Anexos "A", "B", "C", "D", y "E" de las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el 6 de mayo de 2021.</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xml:space="preserve">México, D.F., a 14 de junio de 2022.- El Presidente de la Comisión Nacional del Sistema de Ahorro para el Retiro, </w:t>
      </w:r>
      <w:r w:rsidRPr="00D9418C">
        <w:rPr>
          <w:rFonts w:ascii="Arial" w:eastAsia="Times New Roman" w:hAnsi="Arial" w:cs="Arial"/>
          <w:b/>
          <w:bCs/>
          <w:sz w:val="18"/>
          <w:szCs w:val="18"/>
          <w:lang w:eastAsia="es-MX"/>
        </w:rPr>
        <w:t xml:space="preserve">Iván </w:t>
      </w:r>
      <w:proofErr w:type="spellStart"/>
      <w:r w:rsidRPr="00D9418C">
        <w:rPr>
          <w:rFonts w:ascii="Arial" w:eastAsia="Times New Roman" w:hAnsi="Arial" w:cs="Arial"/>
          <w:b/>
          <w:bCs/>
          <w:sz w:val="18"/>
          <w:szCs w:val="18"/>
          <w:lang w:eastAsia="es-MX"/>
        </w:rPr>
        <w:t>Hilmardel</w:t>
      </w:r>
      <w:proofErr w:type="spellEnd"/>
      <w:r w:rsidRPr="00D9418C">
        <w:rPr>
          <w:rFonts w:ascii="Arial" w:eastAsia="Times New Roman" w:hAnsi="Arial" w:cs="Arial"/>
          <w:b/>
          <w:bCs/>
          <w:sz w:val="18"/>
          <w:szCs w:val="18"/>
          <w:lang w:eastAsia="es-MX"/>
        </w:rPr>
        <w:t xml:space="preserve"> Pliego Moreno</w:t>
      </w:r>
      <w:r w:rsidRPr="00D9418C">
        <w:rPr>
          <w:rFonts w:ascii="Arial" w:eastAsia="Times New Roman" w:hAnsi="Arial" w:cs="Arial"/>
          <w:sz w:val="18"/>
          <w:szCs w:val="18"/>
          <w:lang w:eastAsia="es-MX"/>
        </w:rPr>
        <w:t>.- Rúbrica.</w:t>
      </w:r>
    </w:p>
    <w:p w:rsidR="00D9418C" w:rsidRPr="00D9418C" w:rsidRDefault="00D9418C" w:rsidP="00D9418C">
      <w:pPr>
        <w:spacing w:after="101" w:line="240" w:lineRule="auto"/>
        <w:ind w:firstLine="288"/>
        <w:jc w:val="center"/>
        <w:rPr>
          <w:rFonts w:ascii="Arial" w:eastAsia="Times New Roman" w:hAnsi="Arial" w:cs="Arial"/>
          <w:b/>
          <w:sz w:val="18"/>
          <w:szCs w:val="18"/>
          <w:lang w:eastAsia="es-MX"/>
        </w:rPr>
      </w:pPr>
      <w:r w:rsidRPr="00D9418C">
        <w:rPr>
          <w:rFonts w:ascii="Arial" w:eastAsia="Times New Roman" w:hAnsi="Arial" w:cs="Arial"/>
          <w:b/>
          <w:bCs/>
          <w:sz w:val="18"/>
          <w:szCs w:val="18"/>
          <w:lang w:eastAsia="es-MX"/>
        </w:rPr>
        <w:t>ANEXO A1</w:t>
      </w:r>
    </w:p>
    <w:p w:rsidR="00D9418C" w:rsidRPr="00D9418C" w:rsidRDefault="00D9418C" w:rsidP="00D9418C">
      <w:pPr>
        <w:spacing w:after="101" w:line="240" w:lineRule="auto"/>
        <w:ind w:firstLine="288"/>
        <w:jc w:val="center"/>
        <w:rPr>
          <w:rFonts w:ascii="Arial" w:eastAsia="Times New Roman" w:hAnsi="Arial" w:cs="Arial"/>
          <w:b/>
          <w:sz w:val="18"/>
          <w:szCs w:val="18"/>
          <w:lang w:eastAsia="es-MX"/>
        </w:rPr>
      </w:pPr>
      <w:r w:rsidRPr="00D9418C">
        <w:rPr>
          <w:rFonts w:ascii="Arial" w:eastAsia="Times New Roman" w:hAnsi="Arial" w:cs="Arial"/>
          <w:b/>
          <w:bCs/>
          <w:sz w:val="18"/>
          <w:szCs w:val="18"/>
          <w:lang w:eastAsia="es-MX"/>
        </w:rPr>
        <w:t>Calificaciones para Instrumentos denominados en Moneda Nacional y Unidades de Inversión,</w:t>
      </w:r>
      <w:r w:rsidRPr="00D9418C">
        <w:rPr>
          <w:rFonts w:ascii="Arial" w:eastAsia="Times New Roman" w:hAnsi="Arial" w:cs="Arial"/>
          <w:b/>
          <w:sz w:val="18"/>
          <w:szCs w:val="18"/>
          <w:lang w:eastAsia="es-MX"/>
        </w:rPr>
        <w:br/>
      </w:r>
      <w:r w:rsidRPr="00D9418C">
        <w:rPr>
          <w:rFonts w:ascii="Arial" w:eastAsia="Times New Roman" w:hAnsi="Arial" w:cs="Arial"/>
          <w:b/>
          <w:bCs/>
          <w:sz w:val="18"/>
          <w:szCs w:val="18"/>
          <w:lang w:eastAsia="es-MX"/>
        </w:rPr>
        <w:t>Instrumentos de Deuda denominados en Divisas colocados en mercados nacionales, así como para</w:t>
      </w:r>
      <w:r w:rsidRPr="00D9418C">
        <w:rPr>
          <w:rFonts w:ascii="Arial" w:eastAsia="Times New Roman" w:hAnsi="Arial" w:cs="Arial"/>
          <w:b/>
          <w:sz w:val="18"/>
          <w:szCs w:val="18"/>
          <w:lang w:eastAsia="es-MX"/>
        </w:rPr>
        <w:br/>
      </w:r>
      <w:r w:rsidRPr="00D9418C">
        <w:rPr>
          <w:rFonts w:ascii="Arial" w:eastAsia="Times New Roman" w:hAnsi="Arial" w:cs="Arial"/>
          <w:b/>
          <w:bCs/>
          <w:sz w:val="18"/>
          <w:szCs w:val="18"/>
          <w:lang w:eastAsia="es-MX"/>
        </w:rPr>
        <w:t>Contrapartes Nacionales.</w:t>
      </w:r>
    </w:p>
    <w:p w:rsidR="00D9418C" w:rsidRPr="00D9418C" w:rsidRDefault="00D9418C" w:rsidP="00D9418C">
      <w:pPr>
        <w:spacing w:after="101" w:line="240" w:lineRule="auto"/>
        <w:ind w:firstLine="288"/>
        <w:jc w:val="center"/>
        <w:rPr>
          <w:rFonts w:ascii="Arial" w:eastAsia="Times New Roman" w:hAnsi="Arial" w:cs="Arial"/>
          <w:b/>
          <w:sz w:val="18"/>
          <w:szCs w:val="18"/>
          <w:lang w:eastAsia="es-MX"/>
        </w:rPr>
      </w:pPr>
      <w:r w:rsidRPr="00D9418C">
        <w:rPr>
          <w:rFonts w:ascii="Arial" w:eastAsia="Times New Roman" w:hAnsi="Arial" w:cs="Arial"/>
          <w:b/>
          <w:bCs/>
          <w:sz w:val="18"/>
          <w:szCs w:val="18"/>
          <w:lang w:eastAsia="es-MX"/>
        </w:rPr>
        <w:t>Emisiones de Corto Plazo</w:t>
      </w:r>
    </w:p>
    <w:p w:rsidR="00D9418C" w:rsidRPr="00D9418C" w:rsidRDefault="00D9418C" w:rsidP="00D9418C">
      <w:pPr>
        <w:spacing w:after="101" w:line="240" w:lineRule="auto"/>
        <w:ind w:firstLine="288"/>
        <w:jc w:val="center"/>
        <w:rPr>
          <w:rFonts w:ascii="Arial" w:eastAsia="Times New Roman" w:hAnsi="Arial" w:cs="Arial"/>
          <w:b/>
          <w:sz w:val="18"/>
          <w:szCs w:val="18"/>
          <w:lang w:eastAsia="es-MX"/>
        </w:rPr>
      </w:pPr>
      <w:r w:rsidRPr="00D9418C">
        <w:rPr>
          <w:rFonts w:ascii="Arial" w:eastAsia="Times New Roman" w:hAnsi="Arial" w:cs="Arial"/>
          <w:b/>
          <w:sz w:val="18"/>
          <w:szCs w:val="18"/>
          <w:lang w:eastAsia="es-MX"/>
        </w:rPr>
        <w:t>(Con vencimiento hasta de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4"/>
        <w:gridCol w:w="871"/>
        <w:gridCol w:w="2323"/>
        <w:gridCol w:w="871"/>
        <w:gridCol w:w="2323"/>
      </w:tblGrid>
      <w:tr w:rsidR="00D9418C" w:rsidRPr="00D9418C" w:rsidTr="00D9418C">
        <w:trPr>
          <w:trHeight w:val="347"/>
        </w:trPr>
        <w:tc>
          <w:tcPr>
            <w:tcW w:w="2324"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FITCH MEXICO</w:t>
            </w:r>
          </w:p>
        </w:tc>
        <w:tc>
          <w:tcPr>
            <w:tcW w:w="871"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México</w:t>
            </w:r>
          </w:p>
        </w:tc>
        <w:tc>
          <w:tcPr>
            <w:tcW w:w="871"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57"/>
        </w:trPr>
        <w:tc>
          <w:tcPr>
            <w:tcW w:w="23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F1+(</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871"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ML A-1.mx</w:t>
            </w:r>
          </w:p>
        </w:tc>
        <w:tc>
          <w:tcPr>
            <w:tcW w:w="871"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1+/M</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4"/>
        <w:gridCol w:w="871"/>
        <w:gridCol w:w="2323"/>
        <w:gridCol w:w="871"/>
        <w:gridCol w:w="2323"/>
      </w:tblGrid>
      <w:tr w:rsidR="00D9418C" w:rsidRPr="00D9418C" w:rsidTr="00D9418C">
        <w:trPr>
          <w:trHeight w:val="347"/>
        </w:trPr>
        <w:tc>
          <w:tcPr>
            <w:tcW w:w="2324"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871"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871"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r w:rsidR="00D9418C" w:rsidRPr="00D9418C" w:rsidTr="00D9418C">
        <w:trPr>
          <w:trHeight w:val="357"/>
        </w:trPr>
        <w:tc>
          <w:tcPr>
            <w:tcW w:w="23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mxA-1+</w:t>
            </w:r>
          </w:p>
        </w:tc>
        <w:tc>
          <w:tcPr>
            <w:tcW w:w="871"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HR+1</w:t>
            </w:r>
          </w:p>
        </w:tc>
        <w:tc>
          <w:tcPr>
            <w:tcW w:w="871"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R-1.MX(alto)</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b/>
          <w:bCs/>
          <w:sz w:val="18"/>
          <w:szCs w:val="18"/>
          <w:lang w:eastAsia="es-MX"/>
        </w:rPr>
        <w:t>Emisiones de Mediano y Largo Plazo</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(Con vencimiento mayor a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4"/>
        <w:gridCol w:w="871"/>
        <w:gridCol w:w="2323"/>
        <w:gridCol w:w="871"/>
        <w:gridCol w:w="2323"/>
      </w:tblGrid>
      <w:tr w:rsidR="00D9418C" w:rsidRPr="00D9418C" w:rsidTr="00D9418C">
        <w:trPr>
          <w:trHeight w:val="347"/>
        </w:trPr>
        <w:tc>
          <w:tcPr>
            <w:tcW w:w="2324"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FITCH MEXICO</w:t>
            </w:r>
          </w:p>
        </w:tc>
        <w:tc>
          <w:tcPr>
            <w:tcW w:w="871"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México</w:t>
            </w:r>
          </w:p>
        </w:tc>
        <w:tc>
          <w:tcPr>
            <w:tcW w:w="871"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57"/>
        </w:trPr>
        <w:tc>
          <w:tcPr>
            <w:tcW w:w="23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AAA(</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871"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AAA.mx</w:t>
            </w:r>
          </w:p>
        </w:tc>
        <w:tc>
          <w:tcPr>
            <w:tcW w:w="871"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AAA/M</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4"/>
        <w:gridCol w:w="871"/>
        <w:gridCol w:w="2323"/>
        <w:gridCol w:w="871"/>
        <w:gridCol w:w="2323"/>
      </w:tblGrid>
      <w:tr w:rsidR="00D9418C" w:rsidRPr="00D9418C" w:rsidTr="00D9418C">
        <w:trPr>
          <w:trHeight w:val="347"/>
        </w:trPr>
        <w:tc>
          <w:tcPr>
            <w:tcW w:w="2324"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871"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871"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r w:rsidR="00D9418C" w:rsidRPr="00D9418C" w:rsidTr="00D9418C">
        <w:trPr>
          <w:trHeight w:val="357"/>
        </w:trPr>
        <w:tc>
          <w:tcPr>
            <w:tcW w:w="23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proofErr w:type="spellStart"/>
            <w:r w:rsidRPr="00D9418C">
              <w:rPr>
                <w:rFonts w:ascii="Arial" w:eastAsia="Times New Roman" w:hAnsi="Arial" w:cs="Arial"/>
                <w:color w:val="000000"/>
                <w:sz w:val="18"/>
                <w:szCs w:val="18"/>
                <w:lang w:eastAsia="es-MX"/>
              </w:rPr>
              <w:t>mxAAA</w:t>
            </w:r>
            <w:proofErr w:type="spellEnd"/>
          </w:p>
        </w:tc>
        <w:tc>
          <w:tcPr>
            <w:tcW w:w="871"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AAA</w:t>
            </w:r>
          </w:p>
        </w:tc>
        <w:tc>
          <w:tcPr>
            <w:tcW w:w="871"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AAA.MX</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hanging="432"/>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1      Para dar cumplimiento a lo dispuesto en la disposición Cuarta de las presentes disposiciones, las Administradoras deberán verificar que al menos una de las instituciones calificadoras de valores que emita opinión sobre el Activo Objeto de Inversión tenga cuando menos diez años de experiencia contados a partir de su autorización para organizarse y operar en el mercado mexicano o en alguno de los otros Países Elegibles para Inversiones.</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lastRenderedPageBreak/>
        <w:t>ANEXO B2</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Calificaciones para Instrumentos denominados en Moneda Nacional y Unidades de Inversión,</w:t>
      </w:r>
      <w:r w:rsidRPr="00D9418C">
        <w:rPr>
          <w:rFonts w:ascii="Arial" w:eastAsia="Times New Roman" w:hAnsi="Arial" w:cs="Arial"/>
          <w:sz w:val="18"/>
          <w:szCs w:val="18"/>
          <w:lang w:eastAsia="es-MX"/>
        </w:rPr>
        <w:br/>
      </w:r>
      <w:r w:rsidRPr="00D9418C">
        <w:rPr>
          <w:rFonts w:ascii="Arial" w:eastAsia="Times New Roman" w:hAnsi="Arial" w:cs="Arial"/>
          <w:b/>
          <w:bCs/>
          <w:sz w:val="18"/>
          <w:szCs w:val="18"/>
          <w:lang w:eastAsia="es-MX"/>
        </w:rPr>
        <w:t>Instrumentos de Deuda denominados en Divisas colocados en mercados nacionales, así como para</w:t>
      </w:r>
      <w:r w:rsidRPr="00D9418C">
        <w:rPr>
          <w:rFonts w:ascii="Arial" w:eastAsia="Times New Roman" w:hAnsi="Arial" w:cs="Arial"/>
          <w:sz w:val="18"/>
          <w:szCs w:val="18"/>
          <w:lang w:eastAsia="es-MX"/>
        </w:rPr>
        <w:br/>
      </w:r>
      <w:r w:rsidRPr="00D9418C">
        <w:rPr>
          <w:rFonts w:ascii="Arial" w:eastAsia="Times New Roman" w:hAnsi="Arial" w:cs="Arial"/>
          <w:b/>
          <w:bCs/>
          <w:sz w:val="18"/>
          <w:szCs w:val="18"/>
          <w:lang w:eastAsia="es-MX"/>
        </w:rPr>
        <w:t>Contrapartes Nacionales.</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Emisiones de Corto Plazo</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sz w:val="18"/>
          <w:szCs w:val="18"/>
          <w:lang w:eastAsia="es-MX"/>
        </w:rPr>
        <w:t>(Con vencimiento hasta de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896"/>
        <w:gridCol w:w="540"/>
        <w:gridCol w:w="2520"/>
        <w:gridCol w:w="433"/>
        <w:gridCol w:w="2323"/>
      </w:tblGrid>
      <w:tr w:rsidR="00D9418C" w:rsidRPr="00D9418C" w:rsidTr="00D9418C">
        <w:trPr>
          <w:trHeight w:val="373"/>
        </w:trPr>
        <w:tc>
          <w:tcPr>
            <w:tcW w:w="2896"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FITCH MEXICO</w:t>
            </w:r>
          </w:p>
        </w:tc>
        <w:tc>
          <w:tcPr>
            <w:tcW w:w="54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2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México</w:t>
            </w:r>
          </w:p>
        </w:tc>
        <w:tc>
          <w:tcPr>
            <w:tcW w:w="433"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83"/>
        </w:trPr>
        <w:tc>
          <w:tcPr>
            <w:tcW w:w="28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F1(</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54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ML A-2.mx</w:t>
            </w:r>
          </w:p>
        </w:tc>
        <w:tc>
          <w:tcPr>
            <w:tcW w:w="433"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1/M</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896"/>
        <w:gridCol w:w="540"/>
        <w:gridCol w:w="2520"/>
        <w:gridCol w:w="449"/>
        <w:gridCol w:w="2307"/>
      </w:tblGrid>
      <w:tr w:rsidR="00D9418C" w:rsidRPr="00D9418C" w:rsidTr="00D9418C">
        <w:trPr>
          <w:trHeight w:val="373"/>
        </w:trPr>
        <w:tc>
          <w:tcPr>
            <w:tcW w:w="2896"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54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2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449"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7"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r w:rsidR="00D9418C" w:rsidRPr="00D9418C" w:rsidTr="00D9418C">
        <w:trPr>
          <w:trHeight w:val="383"/>
        </w:trPr>
        <w:tc>
          <w:tcPr>
            <w:tcW w:w="28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mxA-1</w:t>
            </w:r>
          </w:p>
        </w:tc>
        <w:tc>
          <w:tcPr>
            <w:tcW w:w="54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HR1</w:t>
            </w:r>
          </w:p>
        </w:tc>
        <w:tc>
          <w:tcPr>
            <w:tcW w:w="449"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R-1.MX(medio)</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b/>
          <w:bCs/>
          <w:sz w:val="18"/>
          <w:szCs w:val="18"/>
          <w:lang w:eastAsia="es-MX"/>
        </w:rPr>
        <w:t>Emisiones de Mediano y Largo Plazo</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(Con vencimiento mayor a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896"/>
        <w:gridCol w:w="532"/>
        <w:gridCol w:w="2529"/>
        <w:gridCol w:w="507"/>
        <w:gridCol w:w="2248"/>
      </w:tblGrid>
      <w:tr w:rsidR="00D9418C" w:rsidRPr="00D9418C" w:rsidTr="00D9418C">
        <w:trPr>
          <w:trHeight w:val="373"/>
        </w:trPr>
        <w:tc>
          <w:tcPr>
            <w:tcW w:w="2896"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FITCH MEXICO</w:t>
            </w:r>
          </w:p>
        </w:tc>
        <w:tc>
          <w:tcPr>
            <w:tcW w:w="532"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29"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México</w:t>
            </w:r>
          </w:p>
        </w:tc>
        <w:tc>
          <w:tcPr>
            <w:tcW w:w="507"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248"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83"/>
        </w:trPr>
        <w:tc>
          <w:tcPr>
            <w:tcW w:w="28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AA+(</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 / AA(</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 / AA-(</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532"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2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AA+.mx / AA.mx / AA-.mx</w:t>
            </w:r>
          </w:p>
        </w:tc>
        <w:tc>
          <w:tcPr>
            <w:tcW w:w="507"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2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AA+/M / AA/M / AA-/M</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921"/>
        <w:gridCol w:w="507"/>
        <w:gridCol w:w="2529"/>
        <w:gridCol w:w="348"/>
        <w:gridCol w:w="2407"/>
      </w:tblGrid>
      <w:tr w:rsidR="00D9418C" w:rsidRPr="00D9418C" w:rsidTr="00D9418C">
        <w:trPr>
          <w:trHeight w:val="373"/>
        </w:trPr>
        <w:tc>
          <w:tcPr>
            <w:tcW w:w="292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507"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29"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348"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07"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r w:rsidR="00D9418C" w:rsidRPr="00D9418C" w:rsidTr="00D9418C">
        <w:trPr>
          <w:trHeight w:val="756"/>
        </w:trPr>
        <w:tc>
          <w:tcPr>
            <w:tcW w:w="2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proofErr w:type="spellStart"/>
            <w:r w:rsidRPr="00D9418C">
              <w:rPr>
                <w:rFonts w:ascii="Arial" w:eastAsia="Times New Roman" w:hAnsi="Arial" w:cs="Arial"/>
                <w:color w:val="000000"/>
                <w:sz w:val="18"/>
                <w:szCs w:val="18"/>
                <w:lang w:eastAsia="es-MX"/>
              </w:rPr>
              <w:t>mxAA</w:t>
            </w:r>
            <w:proofErr w:type="spellEnd"/>
            <w:r w:rsidRPr="00D9418C">
              <w:rPr>
                <w:rFonts w:ascii="Arial" w:eastAsia="Times New Roman" w:hAnsi="Arial" w:cs="Arial"/>
                <w:color w:val="000000"/>
                <w:sz w:val="18"/>
                <w:szCs w:val="18"/>
                <w:lang w:eastAsia="es-MX"/>
              </w:rPr>
              <w:t xml:space="preserve">+ / </w:t>
            </w:r>
            <w:proofErr w:type="spellStart"/>
            <w:r w:rsidRPr="00D9418C">
              <w:rPr>
                <w:rFonts w:ascii="Arial" w:eastAsia="Times New Roman" w:hAnsi="Arial" w:cs="Arial"/>
                <w:color w:val="000000"/>
                <w:sz w:val="18"/>
                <w:szCs w:val="18"/>
                <w:lang w:eastAsia="es-MX"/>
              </w:rPr>
              <w:t>mxAA</w:t>
            </w:r>
            <w:proofErr w:type="spellEnd"/>
            <w:r w:rsidRPr="00D9418C">
              <w:rPr>
                <w:rFonts w:ascii="Arial" w:eastAsia="Times New Roman" w:hAnsi="Arial" w:cs="Arial"/>
                <w:color w:val="000000"/>
                <w:sz w:val="18"/>
                <w:szCs w:val="18"/>
                <w:lang w:eastAsia="es-MX"/>
              </w:rPr>
              <w:t xml:space="preserve"> / </w:t>
            </w:r>
            <w:proofErr w:type="spellStart"/>
            <w:r w:rsidRPr="00D9418C">
              <w:rPr>
                <w:rFonts w:ascii="Arial" w:eastAsia="Times New Roman" w:hAnsi="Arial" w:cs="Arial"/>
                <w:color w:val="000000"/>
                <w:sz w:val="18"/>
                <w:szCs w:val="18"/>
                <w:lang w:eastAsia="es-MX"/>
              </w:rPr>
              <w:t>mxAA</w:t>
            </w:r>
            <w:proofErr w:type="spellEnd"/>
            <w:r w:rsidRPr="00D9418C">
              <w:rPr>
                <w:rFonts w:ascii="Arial" w:eastAsia="Times New Roman" w:hAnsi="Arial" w:cs="Arial"/>
                <w:color w:val="000000"/>
                <w:sz w:val="18"/>
                <w:szCs w:val="18"/>
                <w:lang w:eastAsia="es-MX"/>
              </w:rPr>
              <w:t>-</w:t>
            </w:r>
          </w:p>
        </w:tc>
        <w:tc>
          <w:tcPr>
            <w:tcW w:w="507"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2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AA+ / HR AA / HR AA-</w:t>
            </w:r>
          </w:p>
        </w:tc>
        <w:tc>
          <w:tcPr>
            <w:tcW w:w="348"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0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AA.MX(alto) / AA.MX /</w:t>
            </w:r>
          </w:p>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AA.MX(bajo)</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hanging="432"/>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2      Para dar cumplimiento a lo dispuesto en la disposición Cuarta de las presentes disposiciones, las Administradoras deberán verificar que al menos una de las instituciones calificadoras de valores que emita opinión sobre el Activo Objeto de Inversión tenga cuando menos diez años de experiencia contados a partir de su autorización para organizarse y operar en el mercado mexicano o en alguno de los otros Países Elegibles para Inversiones.</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ANEXO C3</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Calificaciones para Instrumentos denominados en Moneda Nacional y Unidades de Inversión,</w:t>
      </w:r>
      <w:r w:rsidRPr="00D9418C">
        <w:rPr>
          <w:rFonts w:ascii="Arial" w:eastAsia="Times New Roman" w:hAnsi="Arial" w:cs="Arial"/>
          <w:sz w:val="18"/>
          <w:szCs w:val="18"/>
          <w:lang w:eastAsia="es-MX"/>
        </w:rPr>
        <w:br/>
      </w:r>
      <w:r w:rsidRPr="00D9418C">
        <w:rPr>
          <w:rFonts w:ascii="Arial" w:eastAsia="Times New Roman" w:hAnsi="Arial" w:cs="Arial"/>
          <w:b/>
          <w:bCs/>
          <w:sz w:val="18"/>
          <w:szCs w:val="18"/>
          <w:lang w:eastAsia="es-MX"/>
        </w:rPr>
        <w:t>Instrumentos de Deuda denominados en Divisas colocados en mercados nacionales, así como para</w:t>
      </w:r>
      <w:r w:rsidRPr="00D9418C">
        <w:rPr>
          <w:rFonts w:ascii="Arial" w:eastAsia="Times New Roman" w:hAnsi="Arial" w:cs="Arial"/>
          <w:sz w:val="18"/>
          <w:szCs w:val="18"/>
          <w:lang w:eastAsia="es-MX"/>
        </w:rPr>
        <w:br/>
      </w:r>
      <w:r w:rsidRPr="00D9418C">
        <w:rPr>
          <w:rFonts w:ascii="Arial" w:eastAsia="Times New Roman" w:hAnsi="Arial" w:cs="Arial"/>
          <w:b/>
          <w:bCs/>
          <w:sz w:val="18"/>
          <w:szCs w:val="18"/>
          <w:lang w:eastAsia="es-MX"/>
        </w:rPr>
        <w:t>Contrapartes Nacionales.</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Emisiones de Corto Plazo</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sz w:val="18"/>
          <w:szCs w:val="18"/>
          <w:lang w:eastAsia="es-MX"/>
        </w:rPr>
        <w:t>(Con vencimiento hasta de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301"/>
        <w:gridCol w:w="920"/>
        <w:gridCol w:w="2301"/>
      </w:tblGrid>
      <w:tr w:rsidR="00D9418C" w:rsidRPr="00D9418C" w:rsidTr="00D9418C">
        <w:trPr>
          <w:trHeight w:val="373"/>
        </w:trPr>
        <w:tc>
          <w:tcPr>
            <w:tcW w:w="227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FITCH MEXICO</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México</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83"/>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F2(</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ML A-3.mx</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2/M</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586"/>
        <w:gridCol w:w="635"/>
        <w:gridCol w:w="2301"/>
      </w:tblGrid>
      <w:tr w:rsidR="00D9418C" w:rsidRPr="00D9418C" w:rsidTr="00D9418C">
        <w:trPr>
          <w:trHeight w:val="401"/>
        </w:trPr>
        <w:tc>
          <w:tcPr>
            <w:tcW w:w="2270"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86"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635"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r w:rsidR="00D9418C" w:rsidRPr="00D9418C" w:rsidTr="00D9418C">
        <w:trPr>
          <w:trHeight w:val="41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mxA-2</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5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HR2</w:t>
            </w:r>
          </w:p>
        </w:tc>
        <w:tc>
          <w:tcPr>
            <w:tcW w:w="635"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R-1.MX(bajo)</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b/>
          <w:bCs/>
          <w:sz w:val="18"/>
          <w:szCs w:val="18"/>
          <w:lang w:eastAsia="es-MX"/>
        </w:rPr>
        <w:t>Emisiones de Mediano y Largo Plazo</w:t>
      </w:r>
    </w:p>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(Con vencimiento mayor a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301"/>
        <w:gridCol w:w="920"/>
        <w:gridCol w:w="2301"/>
      </w:tblGrid>
      <w:tr w:rsidR="00D9418C" w:rsidRPr="00D9418C" w:rsidTr="00D9418C">
        <w:trPr>
          <w:trHeight w:val="361"/>
        </w:trPr>
        <w:tc>
          <w:tcPr>
            <w:tcW w:w="2270"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lastRenderedPageBreak/>
              <w:t>FITCH MEXICO</w:t>
            </w:r>
          </w:p>
        </w:tc>
        <w:tc>
          <w:tcPr>
            <w:tcW w:w="920" w:type="dxa"/>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México</w:t>
            </w:r>
          </w:p>
        </w:tc>
        <w:tc>
          <w:tcPr>
            <w:tcW w:w="920" w:type="dxa"/>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6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A+.mx</w:t>
            </w:r>
          </w:p>
        </w:tc>
        <w:tc>
          <w:tcPr>
            <w:tcW w:w="920"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A+/M</w:t>
            </w:r>
          </w:p>
        </w:tc>
      </w:tr>
      <w:tr w:rsidR="00D9418C" w:rsidRPr="00D9418C" w:rsidTr="00D9418C">
        <w:trPr>
          <w:trHeight w:val="36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A.mx</w:t>
            </w:r>
          </w:p>
        </w:tc>
        <w:tc>
          <w:tcPr>
            <w:tcW w:w="920"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A/M</w:t>
            </w:r>
          </w:p>
        </w:tc>
      </w:tr>
      <w:tr w:rsidR="00D9418C" w:rsidRPr="00D9418C" w:rsidTr="00D9418C">
        <w:trPr>
          <w:trHeight w:val="37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A-.mx</w:t>
            </w:r>
          </w:p>
        </w:tc>
        <w:tc>
          <w:tcPr>
            <w:tcW w:w="920"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A-/M</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406"/>
        <w:gridCol w:w="815"/>
        <w:gridCol w:w="2301"/>
      </w:tblGrid>
      <w:tr w:rsidR="00D9418C" w:rsidRPr="00D9418C" w:rsidTr="00D9418C">
        <w:trPr>
          <w:trHeight w:val="361"/>
        </w:trPr>
        <w:tc>
          <w:tcPr>
            <w:tcW w:w="2270"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920" w:type="dxa"/>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06"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815" w:type="dxa"/>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r w:rsidR="00D9418C" w:rsidRPr="00D9418C" w:rsidTr="00D9418C">
        <w:trPr>
          <w:trHeight w:val="36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proofErr w:type="spellStart"/>
            <w:r w:rsidRPr="00D9418C">
              <w:rPr>
                <w:rFonts w:ascii="Arial" w:eastAsia="Times New Roman" w:hAnsi="Arial" w:cs="Arial"/>
                <w:color w:val="000000"/>
                <w:sz w:val="18"/>
                <w:szCs w:val="18"/>
                <w:lang w:eastAsia="es-MX"/>
              </w:rPr>
              <w:t>mxA</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A+</w:t>
            </w:r>
          </w:p>
        </w:tc>
        <w:tc>
          <w:tcPr>
            <w:tcW w:w="815"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A.MX(alto)</w:t>
            </w:r>
          </w:p>
        </w:tc>
      </w:tr>
      <w:tr w:rsidR="00D9418C" w:rsidRPr="00D9418C" w:rsidTr="00D9418C">
        <w:trPr>
          <w:trHeight w:val="36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proofErr w:type="spellStart"/>
            <w:r w:rsidRPr="00D9418C">
              <w:rPr>
                <w:rFonts w:ascii="Arial" w:eastAsia="Times New Roman" w:hAnsi="Arial" w:cs="Arial"/>
                <w:color w:val="000000"/>
                <w:sz w:val="18"/>
                <w:szCs w:val="18"/>
                <w:lang w:eastAsia="es-MX"/>
              </w:rPr>
              <w:t>mxA</w:t>
            </w:r>
            <w:proofErr w:type="spellEnd"/>
          </w:p>
        </w:tc>
        <w:tc>
          <w:tcPr>
            <w:tcW w:w="920"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A</w:t>
            </w:r>
          </w:p>
        </w:tc>
        <w:tc>
          <w:tcPr>
            <w:tcW w:w="815"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A.MX</w:t>
            </w:r>
          </w:p>
        </w:tc>
      </w:tr>
      <w:tr w:rsidR="00D9418C" w:rsidRPr="00D9418C" w:rsidTr="00D9418C">
        <w:trPr>
          <w:trHeight w:val="37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proofErr w:type="spellStart"/>
            <w:r w:rsidRPr="00D9418C">
              <w:rPr>
                <w:rFonts w:ascii="Arial" w:eastAsia="Times New Roman" w:hAnsi="Arial" w:cs="Arial"/>
                <w:color w:val="000000"/>
                <w:sz w:val="18"/>
                <w:szCs w:val="18"/>
                <w:lang w:eastAsia="es-MX"/>
              </w:rPr>
              <w:t>mxA</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A-</w:t>
            </w:r>
          </w:p>
        </w:tc>
        <w:tc>
          <w:tcPr>
            <w:tcW w:w="815" w:type="dxa"/>
            <w:tcBorders>
              <w:left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A.MX(bajo)</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hanging="432"/>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3      Para dar cumplimiento a lo dispuesto en la disposición Cuarta de las presentes disposiciones, las Administradoras deberán verificar que al menos una de las instituciones calificadoras de valores que emita opinión sobre el Activo Objeto de Inversión tenga cuando menos diez años de experiencia contados a partir de su autorización para organizarse y operar en el mercado mexicano o en alguno de los otros Países Elegibles para Inversiones.</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ANEXO D4</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Calificaciones para Instrumentos denominados en Moneda Nacional y Unidades de Inversión,</w:t>
      </w:r>
      <w:r w:rsidRPr="00D9418C">
        <w:rPr>
          <w:rFonts w:ascii="Arial" w:eastAsia="Times New Roman" w:hAnsi="Arial" w:cs="Arial"/>
          <w:sz w:val="18"/>
          <w:szCs w:val="18"/>
          <w:lang w:eastAsia="es-MX"/>
        </w:rPr>
        <w:br/>
      </w:r>
      <w:r w:rsidRPr="00D9418C">
        <w:rPr>
          <w:rFonts w:ascii="Arial" w:eastAsia="Times New Roman" w:hAnsi="Arial" w:cs="Arial"/>
          <w:b/>
          <w:bCs/>
          <w:sz w:val="18"/>
          <w:szCs w:val="18"/>
          <w:lang w:eastAsia="es-MX"/>
        </w:rPr>
        <w:t>Instrumentos de Deuda denominados en Divisas colocados en mercados nacionales, así como para</w:t>
      </w:r>
      <w:r w:rsidRPr="00D9418C">
        <w:rPr>
          <w:rFonts w:ascii="Arial" w:eastAsia="Times New Roman" w:hAnsi="Arial" w:cs="Arial"/>
          <w:sz w:val="18"/>
          <w:szCs w:val="18"/>
          <w:lang w:eastAsia="es-MX"/>
        </w:rPr>
        <w:br/>
      </w:r>
      <w:r w:rsidRPr="00D9418C">
        <w:rPr>
          <w:rFonts w:ascii="Arial" w:eastAsia="Times New Roman" w:hAnsi="Arial" w:cs="Arial"/>
          <w:b/>
          <w:bCs/>
          <w:sz w:val="18"/>
          <w:szCs w:val="18"/>
          <w:lang w:eastAsia="es-MX"/>
        </w:rPr>
        <w:t>Contrapartes Nacionales.</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Emisiones de Corto Plazo</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sz w:val="18"/>
          <w:szCs w:val="18"/>
          <w:lang w:eastAsia="es-MX"/>
        </w:rPr>
        <w:t>(Con vencimiento hasta de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301"/>
        <w:gridCol w:w="735"/>
        <w:gridCol w:w="2486"/>
      </w:tblGrid>
      <w:tr w:rsidR="00D9418C" w:rsidRPr="00D9418C" w:rsidTr="00D9418C">
        <w:trPr>
          <w:trHeight w:val="361"/>
        </w:trPr>
        <w:tc>
          <w:tcPr>
            <w:tcW w:w="227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FITCH MEXICO</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México</w:t>
            </w:r>
          </w:p>
        </w:tc>
        <w:tc>
          <w:tcPr>
            <w:tcW w:w="735"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86"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7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F3(</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No aplica</w:t>
            </w:r>
          </w:p>
        </w:tc>
        <w:tc>
          <w:tcPr>
            <w:tcW w:w="735"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3/M</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496"/>
        <w:gridCol w:w="540"/>
        <w:gridCol w:w="2486"/>
      </w:tblGrid>
      <w:tr w:rsidR="00D9418C" w:rsidRPr="00D9418C" w:rsidTr="00D9418C">
        <w:trPr>
          <w:trHeight w:val="361"/>
        </w:trPr>
        <w:tc>
          <w:tcPr>
            <w:tcW w:w="227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54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86"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bl>
    <w:p w:rsidR="00D9418C" w:rsidRPr="00D9418C" w:rsidRDefault="00D9418C" w:rsidP="00D9418C">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496"/>
        <w:gridCol w:w="540"/>
        <w:gridCol w:w="2486"/>
      </w:tblGrid>
      <w:tr w:rsidR="00D9418C" w:rsidRPr="00D9418C" w:rsidTr="00D9418C">
        <w:trPr>
          <w:trHeight w:val="361"/>
        </w:trPr>
        <w:tc>
          <w:tcPr>
            <w:tcW w:w="2270" w:type="dxa"/>
            <w:tcBorders>
              <w:top w:val="single" w:sz="4" w:space="0" w:color="000000"/>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mxA-3</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top w:val="single" w:sz="4" w:space="0" w:color="000000"/>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HR3</w:t>
            </w:r>
          </w:p>
        </w:tc>
        <w:tc>
          <w:tcPr>
            <w:tcW w:w="54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R-2.MX(alto)</w:t>
            </w:r>
          </w:p>
        </w:tc>
      </w:tr>
      <w:tr w:rsidR="00D9418C" w:rsidRPr="00D9418C" w:rsidTr="00D9418C">
        <w:trPr>
          <w:trHeight w:val="361"/>
        </w:trPr>
        <w:tc>
          <w:tcPr>
            <w:tcW w:w="2270" w:type="dxa"/>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920" w:type="dxa"/>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540" w:type="dxa"/>
            <w:tcBorders>
              <w:right w:val="single" w:sz="4" w:space="0" w:color="000000"/>
            </w:tcBorders>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R-2.MX(medio)</w:t>
            </w:r>
          </w:p>
        </w:tc>
      </w:tr>
      <w:tr w:rsidR="00D9418C" w:rsidRPr="00D9418C" w:rsidTr="00D9418C">
        <w:trPr>
          <w:trHeight w:val="361"/>
        </w:trPr>
        <w:tc>
          <w:tcPr>
            <w:tcW w:w="2270" w:type="dxa"/>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920" w:type="dxa"/>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540" w:type="dxa"/>
            <w:tcBorders>
              <w:right w:val="single" w:sz="4" w:space="0" w:color="000000"/>
            </w:tcBorders>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R-2.MX(bajo)</w:t>
            </w:r>
          </w:p>
        </w:tc>
      </w:tr>
      <w:tr w:rsidR="00D9418C" w:rsidRPr="00D9418C" w:rsidTr="00D9418C">
        <w:trPr>
          <w:trHeight w:val="371"/>
        </w:trPr>
        <w:tc>
          <w:tcPr>
            <w:tcW w:w="2270" w:type="dxa"/>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920" w:type="dxa"/>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540" w:type="dxa"/>
            <w:tcBorders>
              <w:right w:val="single" w:sz="4" w:space="0" w:color="000000"/>
            </w:tcBorders>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R-3.MX</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Emisiones de Mediano y Largo Plazo</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sz w:val="18"/>
          <w:szCs w:val="18"/>
          <w:lang w:eastAsia="es-MX"/>
        </w:rPr>
        <w:t>(Con vencimiento mayor a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301"/>
        <w:gridCol w:w="920"/>
        <w:gridCol w:w="2301"/>
      </w:tblGrid>
      <w:tr w:rsidR="00D9418C" w:rsidRPr="00D9418C" w:rsidTr="00D9418C">
        <w:trPr>
          <w:trHeight w:val="361"/>
        </w:trPr>
        <w:tc>
          <w:tcPr>
            <w:tcW w:w="227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FITCH MEXICO</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México</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6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BBB+.mx</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BBB+/M</w:t>
            </w:r>
          </w:p>
        </w:tc>
      </w:tr>
      <w:tr w:rsidR="00D9418C" w:rsidRPr="00D9418C" w:rsidTr="00D9418C">
        <w:trPr>
          <w:trHeight w:val="371"/>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BBB.mx</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BBB/M</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496"/>
        <w:gridCol w:w="630"/>
        <w:gridCol w:w="2396"/>
      </w:tblGrid>
      <w:tr w:rsidR="00D9418C" w:rsidRPr="00D9418C" w:rsidTr="00D9418C">
        <w:trPr>
          <w:trHeight w:val="349"/>
        </w:trPr>
        <w:tc>
          <w:tcPr>
            <w:tcW w:w="2270"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920" w:type="dxa"/>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630" w:type="dxa"/>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96" w:type="dxa"/>
            <w:tcBorders>
              <w:bottom w:val="single" w:sz="4" w:space="0" w:color="000000"/>
            </w:tcBorders>
            <w:tcMar>
              <w:top w:w="15" w:type="dxa"/>
              <w:left w:w="70" w:type="dxa"/>
              <w:bottom w:w="15" w:type="dxa"/>
              <w:right w:w="70" w:type="dxa"/>
            </w:tcMar>
            <w:vAlign w:val="cente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r w:rsidR="00D9418C" w:rsidRPr="00D9418C" w:rsidTr="00D9418C">
        <w:trPr>
          <w:trHeight w:val="349"/>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proofErr w:type="spellStart"/>
            <w:r w:rsidRPr="00D9418C">
              <w:rPr>
                <w:rFonts w:ascii="Arial" w:eastAsia="Times New Roman" w:hAnsi="Arial" w:cs="Arial"/>
                <w:color w:val="000000"/>
                <w:sz w:val="18"/>
                <w:szCs w:val="18"/>
                <w:lang w:eastAsia="es-MX"/>
              </w:rPr>
              <w:t>mxBBB</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BBB+</w:t>
            </w:r>
          </w:p>
        </w:tc>
        <w:tc>
          <w:tcPr>
            <w:tcW w:w="63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BBB.MX(alto)</w:t>
            </w:r>
          </w:p>
        </w:tc>
      </w:tr>
      <w:tr w:rsidR="00D9418C" w:rsidRPr="00D9418C" w:rsidTr="00D9418C">
        <w:trPr>
          <w:trHeight w:val="359"/>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proofErr w:type="spellStart"/>
            <w:r w:rsidRPr="00D9418C">
              <w:rPr>
                <w:rFonts w:ascii="Arial" w:eastAsia="Times New Roman" w:hAnsi="Arial" w:cs="Arial"/>
                <w:color w:val="000000"/>
                <w:sz w:val="18"/>
                <w:szCs w:val="18"/>
                <w:lang w:eastAsia="es-MX"/>
              </w:rPr>
              <w:lastRenderedPageBreak/>
              <w:t>mxBBB</w:t>
            </w:r>
            <w:proofErr w:type="spellEnd"/>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BBB</w:t>
            </w:r>
          </w:p>
        </w:tc>
        <w:tc>
          <w:tcPr>
            <w:tcW w:w="63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BBB.MX</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hanging="432"/>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4      Para dar cumplimiento a lo dispuesto en la disposición Cuarta de las presentes disposiciones, las Administradoras deberán verificar que al menos una de las instituciones calificadoras de valores que emita opinión sobre el Activo Objeto de Inversión tenga cuando menos diez años de experiencia contados a partir de su autorización para organizarse y operar en el mercado mexicano o en alguno de los otros Países Elegibles para Inversiones.</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ANEXO E5</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Calificaciones para Obligaciones Subordinadas denominados en Moneda Nacional y Unidades de</w:t>
      </w:r>
      <w:r w:rsidRPr="00D9418C">
        <w:rPr>
          <w:rFonts w:ascii="Arial" w:eastAsia="Times New Roman" w:hAnsi="Arial" w:cs="Arial"/>
          <w:sz w:val="18"/>
          <w:szCs w:val="18"/>
          <w:lang w:eastAsia="es-MX"/>
        </w:rPr>
        <w:br/>
      </w:r>
      <w:r w:rsidRPr="00D9418C">
        <w:rPr>
          <w:rFonts w:ascii="Arial" w:eastAsia="Times New Roman" w:hAnsi="Arial" w:cs="Arial"/>
          <w:b/>
          <w:bCs/>
          <w:sz w:val="18"/>
          <w:szCs w:val="18"/>
          <w:lang w:eastAsia="es-MX"/>
        </w:rPr>
        <w:t>Inversión.6</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Emisiones de Corto Plazo</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sz w:val="18"/>
          <w:szCs w:val="18"/>
          <w:lang w:eastAsia="es-MX"/>
        </w:rPr>
        <w:t>(Con vencimiento hasta de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301"/>
        <w:gridCol w:w="920"/>
        <w:gridCol w:w="2301"/>
      </w:tblGrid>
      <w:tr w:rsidR="00D9418C" w:rsidRPr="00D9418C" w:rsidTr="00D9418C">
        <w:trPr>
          <w:trHeight w:val="349"/>
        </w:trPr>
        <w:tc>
          <w:tcPr>
            <w:tcW w:w="227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FITCH MEXICO</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México</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59"/>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F3(</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ML A-3.mx</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3/M</w:t>
            </w:r>
          </w:p>
        </w:tc>
      </w:tr>
    </w:tbl>
    <w:p w:rsidR="00D9418C" w:rsidRPr="00D9418C" w:rsidRDefault="00D9418C" w:rsidP="00D9418C">
      <w:pPr>
        <w:spacing w:after="101" w:line="240" w:lineRule="auto"/>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496"/>
        <w:gridCol w:w="725"/>
        <w:gridCol w:w="2301"/>
      </w:tblGrid>
      <w:tr w:rsidR="00D9418C" w:rsidRPr="00D9418C" w:rsidTr="00D9418C">
        <w:trPr>
          <w:trHeight w:val="349"/>
        </w:trPr>
        <w:tc>
          <w:tcPr>
            <w:tcW w:w="227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725"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r w:rsidR="00D9418C" w:rsidRPr="00D9418C" w:rsidTr="00D9418C">
        <w:trPr>
          <w:trHeight w:val="349"/>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mxA-3</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HR3</w:t>
            </w:r>
          </w:p>
        </w:tc>
        <w:tc>
          <w:tcPr>
            <w:tcW w:w="725"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R-2.MX(alto)</w:t>
            </w:r>
          </w:p>
        </w:tc>
      </w:tr>
      <w:tr w:rsidR="00D9418C" w:rsidRPr="00D9418C" w:rsidTr="00D9418C">
        <w:trPr>
          <w:trHeight w:val="349"/>
        </w:trPr>
        <w:tc>
          <w:tcPr>
            <w:tcW w:w="2270" w:type="dxa"/>
            <w:tcBorders>
              <w:top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top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725" w:type="dxa"/>
            <w:tcBorders>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R-2.MX(medio)</w:t>
            </w:r>
          </w:p>
        </w:tc>
      </w:tr>
      <w:tr w:rsidR="00D9418C" w:rsidRPr="00D9418C" w:rsidTr="00D9418C">
        <w:trPr>
          <w:trHeight w:val="349"/>
        </w:trPr>
        <w:tc>
          <w:tcPr>
            <w:tcW w:w="227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725" w:type="dxa"/>
            <w:tcBorders>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R-2.MX(bajo)</w:t>
            </w:r>
          </w:p>
        </w:tc>
      </w:tr>
      <w:tr w:rsidR="00D9418C" w:rsidRPr="00D9418C" w:rsidTr="00D9418C">
        <w:trPr>
          <w:trHeight w:val="359"/>
        </w:trPr>
        <w:tc>
          <w:tcPr>
            <w:tcW w:w="227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725" w:type="dxa"/>
            <w:tcBorders>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R-3.MX</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b/>
          <w:bCs/>
          <w:sz w:val="18"/>
          <w:szCs w:val="18"/>
          <w:lang w:eastAsia="es-MX"/>
        </w:rPr>
        <w:t>Emisiones de Mediano y Largo Plazo</w:t>
      </w:r>
    </w:p>
    <w:p w:rsidR="00D9418C" w:rsidRPr="00D9418C" w:rsidRDefault="00D9418C" w:rsidP="00D9418C">
      <w:pPr>
        <w:spacing w:after="101" w:line="240" w:lineRule="auto"/>
        <w:ind w:firstLine="288"/>
        <w:jc w:val="center"/>
        <w:rPr>
          <w:rFonts w:ascii="Arial" w:eastAsia="Times New Roman" w:hAnsi="Arial" w:cs="Arial"/>
          <w:sz w:val="18"/>
          <w:szCs w:val="18"/>
          <w:lang w:eastAsia="es-MX"/>
        </w:rPr>
      </w:pPr>
      <w:r w:rsidRPr="00D9418C">
        <w:rPr>
          <w:rFonts w:ascii="Arial" w:eastAsia="Times New Roman" w:hAnsi="Arial" w:cs="Arial"/>
          <w:sz w:val="18"/>
          <w:szCs w:val="18"/>
          <w:lang w:eastAsia="es-MX"/>
        </w:rPr>
        <w:t>(Con vencimiento mayor a un año)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301"/>
        <w:gridCol w:w="920"/>
        <w:gridCol w:w="2301"/>
      </w:tblGrid>
      <w:tr w:rsidR="00D9418C" w:rsidRPr="00D9418C" w:rsidTr="00D9418C">
        <w:trPr>
          <w:trHeight w:val="349"/>
        </w:trPr>
        <w:tc>
          <w:tcPr>
            <w:tcW w:w="227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FITCH MEXICO</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MOODY'S Local Mx</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VERUM</w:t>
            </w:r>
          </w:p>
        </w:tc>
      </w:tr>
      <w:tr w:rsidR="00D9418C" w:rsidRPr="00D9418C" w:rsidTr="00D9418C">
        <w:trPr>
          <w:trHeight w:val="349"/>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BBB-.mx</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BBB-/M</w:t>
            </w:r>
          </w:p>
        </w:tc>
      </w:tr>
      <w:tr w:rsidR="00D9418C" w:rsidRPr="00D9418C" w:rsidTr="00D9418C">
        <w:trPr>
          <w:trHeight w:val="359"/>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w:t>
            </w:r>
            <w:proofErr w:type="spellStart"/>
            <w:r w:rsidRPr="00D9418C">
              <w:rPr>
                <w:rFonts w:ascii="Arial" w:eastAsia="Times New Roman" w:hAnsi="Arial" w:cs="Arial"/>
                <w:color w:val="000000"/>
                <w:sz w:val="18"/>
                <w:szCs w:val="18"/>
                <w:lang w:eastAsia="es-MX"/>
              </w:rPr>
              <w:t>mex</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BB+.mx</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BB+/M</w:t>
            </w:r>
          </w:p>
        </w:tc>
      </w:tr>
    </w:tbl>
    <w:p w:rsidR="00D9418C" w:rsidRPr="00D9418C" w:rsidRDefault="00D9418C" w:rsidP="00D9418C">
      <w:pPr>
        <w:spacing w:after="101" w:line="240" w:lineRule="auto"/>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0"/>
        <w:gridCol w:w="920"/>
        <w:gridCol w:w="2496"/>
        <w:gridCol w:w="725"/>
        <w:gridCol w:w="2301"/>
      </w:tblGrid>
      <w:tr w:rsidR="00D9418C" w:rsidRPr="00D9418C" w:rsidTr="00D9418C">
        <w:trPr>
          <w:trHeight w:val="349"/>
        </w:trPr>
        <w:tc>
          <w:tcPr>
            <w:tcW w:w="2270"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STANDARD &amp; POOR'S</w:t>
            </w:r>
          </w:p>
        </w:tc>
        <w:tc>
          <w:tcPr>
            <w:tcW w:w="920"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RATINGS DE MEXICO</w:t>
            </w:r>
          </w:p>
        </w:tc>
        <w:tc>
          <w:tcPr>
            <w:tcW w:w="725" w:type="dxa"/>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bottom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DBRS RATINGS MEXICO</w:t>
            </w:r>
          </w:p>
        </w:tc>
      </w:tr>
      <w:tr w:rsidR="00D9418C" w:rsidRPr="00D9418C" w:rsidTr="00D9418C">
        <w:trPr>
          <w:trHeight w:val="349"/>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proofErr w:type="spellStart"/>
            <w:r w:rsidRPr="00D9418C">
              <w:rPr>
                <w:rFonts w:ascii="Arial" w:eastAsia="Times New Roman" w:hAnsi="Arial" w:cs="Arial"/>
                <w:color w:val="000000"/>
                <w:sz w:val="18"/>
                <w:szCs w:val="18"/>
                <w:lang w:eastAsia="es-MX"/>
              </w:rPr>
              <w:t>mxBBB</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BBB-</w:t>
            </w:r>
          </w:p>
        </w:tc>
        <w:tc>
          <w:tcPr>
            <w:tcW w:w="725"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BBB.MX(bajo)</w:t>
            </w:r>
          </w:p>
        </w:tc>
      </w:tr>
      <w:tr w:rsidR="00D9418C" w:rsidRPr="00D9418C" w:rsidTr="00D9418C">
        <w:trPr>
          <w:trHeight w:val="359"/>
        </w:trPr>
        <w:tc>
          <w:tcPr>
            <w:tcW w:w="227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proofErr w:type="spellStart"/>
            <w:r w:rsidRPr="00D9418C">
              <w:rPr>
                <w:rFonts w:ascii="Arial" w:eastAsia="Times New Roman" w:hAnsi="Arial" w:cs="Arial"/>
                <w:color w:val="000000"/>
                <w:sz w:val="18"/>
                <w:szCs w:val="18"/>
                <w:lang w:eastAsia="es-MX"/>
              </w:rPr>
              <w:t>mxBB</w:t>
            </w:r>
            <w:proofErr w:type="spellEnd"/>
            <w:r w:rsidRPr="00D9418C">
              <w:rPr>
                <w:rFonts w:ascii="Arial" w:eastAsia="Times New Roman" w:hAnsi="Arial" w:cs="Arial"/>
                <w:color w:val="000000"/>
                <w:sz w:val="18"/>
                <w:szCs w:val="18"/>
                <w:lang w:eastAsia="es-MX"/>
              </w:rPr>
              <w:t>+</w:t>
            </w:r>
          </w:p>
        </w:tc>
        <w:tc>
          <w:tcPr>
            <w:tcW w:w="920"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49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HR BB+</w:t>
            </w:r>
          </w:p>
        </w:tc>
        <w:tc>
          <w:tcPr>
            <w:tcW w:w="725" w:type="dxa"/>
            <w:tcBorders>
              <w:left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 </w:t>
            </w:r>
          </w:p>
        </w:tc>
        <w:tc>
          <w:tcPr>
            <w:tcW w:w="23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D9418C" w:rsidRPr="00D9418C" w:rsidRDefault="00D9418C" w:rsidP="00D9418C">
            <w:pPr>
              <w:spacing w:after="101" w:line="240" w:lineRule="auto"/>
              <w:jc w:val="both"/>
              <w:rPr>
                <w:rFonts w:ascii="Arial" w:eastAsia="Times New Roman" w:hAnsi="Arial" w:cs="Arial"/>
                <w:color w:val="000000"/>
                <w:sz w:val="18"/>
                <w:szCs w:val="18"/>
                <w:lang w:eastAsia="es-MX"/>
              </w:rPr>
            </w:pPr>
            <w:r w:rsidRPr="00D9418C">
              <w:rPr>
                <w:rFonts w:ascii="Arial" w:eastAsia="Times New Roman" w:hAnsi="Arial" w:cs="Arial"/>
                <w:color w:val="000000"/>
                <w:sz w:val="18"/>
                <w:szCs w:val="18"/>
                <w:lang w:eastAsia="es-MX"/>
              </w:rPr>
              <w:t>BB.MX(alto)</w:t>
            </w:r>
          </w:p>
        </w:tc>
      </w:tr>
    </w:tbl>
    <w:p w:rsidR="00D9418C" w:rsidRPr="00D9418C" w:rsidRDefault="00D9418C" w:rsidP="00D9418C">
      <w:pPr>
        <w:spacing w:after="101" w:line="240" w:lineRule="auto"/>
        <w:ind w:firstLine="288"/>
        <w:jc w:val="both"/>
        <w:rPr>
          <w:rFonts w:ascii="Arial" w:eastAsia="Times New Roman" w:hAnsi="Arial" w:cs="Arial"/>
          <w:sz w:val="18"/>
          <w:szCs w:val="18"/>
          <w:lang w:eastAsia="es-MX"/>
        </w:rPr>
      </w:pPr>
      <w:r w:rsidRPr="00D9418C">
        <w:rPr>
          <w:rFonts w:ascii="Arial" w:eastAsia="Times New Roman" w:hAnsi="Arial" w:cs="Arial"/>
          <w:sz w:val="18"/>
          <w:szCs w:val="18"/>
          <w:lang w:eastAsia="es-MX"/>
        </w:rPr>
        <w:t> </w:t>
      </w:r>
    </w:p>
    <w:p w:rsidR="00D9418C" w:rsidRPr="00D9418C" w:rsidRDefault="00D9418C" w:rsidP="00D9418C">
      <w:pPr>
        <w:spacing w:after="101" w:line="240" w:lineRule="auto"/>
        <w:ind w:hanging="432"/>
        <w:rPr>
          <w:rFonts w:ascii="Times New Roman" w:eastAsia="Times New Roman" w:hAnsi="Times New Roman" w:cs="Times New Roman"/>
          <w:sz w:val="16"/>
          <w:szCs w:val="16"/>
          <w:lang w:eastAsia="es-MX"/>
        </w:rPr>
      </w:pPr>
      <w:r w:rsidRPr="00D9418C">
        <w:rPr>
          <w:rFonts w:ascii="Arial" w:eastAsia="Times New Roman" w:hAnsi="Arial" w:cs="Arial"/>
          <w:sz w:val="16"/>
          <w:szCs w:val="16"/>
          <w:lang w:eastAsia="es-MX"/>
        </w:rPr>
        <w:t>5</w:t>
      </w:r>
      <w:r w:rsidRPr="00D9418C">
        <w:rPr>
          <w:rFonts w:ascii="Arial" w:eastAsia="Times New Roman" w:hAnsi="Arial" w:cs="Arial"/>
          <w:sz w:val="20"/>
          <w:szCs w:val="20"/>
          <w:lang w:eastAsia="es-MX"/>
        </w:rPr>
        <w:t>      </w:t>
      </w:r>
      <w:r w:rsidRPr="00D9418C">
        <w:rPr>
          <w:rFonts w:ascii="Arial" w:eastAsia="Times New Roman" w:hAnsi="Arial" w:cs="Arial"/>
          <w:sz w:val="16"/>
          <w:szCs w:val="16"/>
          <w:lang w:eastAsia="es-MX"/>
        </w:rPr>
        <w:t>Para dar cumplimiento a lo dispuesto en la disposición Cuarta de las presentes disposiciones, las Administradoras deberán verificar que al menos una de las instituciones calificadoras de valores que emita opinión sobre el Activo Objeto de Inversión tenga cuando menos diez años de experiencia contados a partir de su autorización para organizarse y operar en el mercado mexicano o en alguno de los otros Países Elegibles para Inversiones.</w:t>
      </w:r>
    </w:p>
    <w:p w:rsidR="00D9418C" w:rsidRPr="00D9418C" w:rsidRDefault="00D9418C" w:rsidP="00D9418C">
      <w:pPr>
        <w:spacing w:after="101" w:line="240" w:lineRule="auto"/>
        <w:ind w:hanging="432"/>
        <w:rPr>
          <w:rFonts w:ascii="Times New Roman" w:eastAsia="Times New Roman" w:hAnsi="Times New Roman" w:cs="Times New Roman"/>
          <w:sz w:val="16"/>
          <w:szCs w:val="16"/>
          <w:lang w:eastAsia="es-MX"/>
        </w:rPr>
      </w:pPr>
      <w:r w:rsidRPr="00D9418C">
        <w:rPr>
          <w:rFonts w:ascii="Arial" w:eastAsia="Times New Roman" w:hAnsi="Arial" w:cs="Arial"/>
          <w:sz w:val="16"/>
          <w:szCs w:val="16"/>
          <w:lang w:eastAsia="es-MX"/>
        </w:rPr>
        <w:t>6</w:t>
      </w:r>
      <w:r w:rsidRPr="00D9418C">
        <w:rPr>
          <w:rFonts w:ascii="Arial" w:eastAsia="Times New Roman" w:hAnsi="Arial" w:cs="Arial"/>
          <w:sz w:val="20"/>
          <w:szCs w:val="20"/>
          <w:lang w:eastAsia="es-MX"/>
        </w:rPr>
        <w:t>      </w:t>
      </w:r>
      <w:r w:rsidRPr="00D9418C">
        <w:rPr>
          <w:rFonts w:ascii="Arial" w:eastAsia="Times New Roman" w:hAnsi="Arial" w:cs="Arial"/>
          <w:sz w:val="16"/>
          <w:szCs w:val="16"/>
          <w:lang w:eastAsia="es-MX"/>
        </w:rPr>
        <w:t>Obligaciones subordinadas a las definidas en la fracción XLIX incisos c), d) y e) de la disposición Segunda de las presentes disposiciones.</w:t>
      </w:r>
    </w:p>
    <w:p w:rsidR="00D9418C" w:rsidRDefault="00D9418C" w:rsidP="00D9418C">
      <w:pPr>
        <w:jc w:val="both"/>
      </w:pPr>
    </w:p>
    <w:sectPr w:rsidR="00D94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8C"/>
    <w:rsid w:val="005152B3"/>
    <w:rsid w:val="00D9418C"/>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1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1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00176">
      <w:bodyDiv w:val="1"/>
      <w:marLeft w:val="0"/>
      <w:marRight w:val="0"/>
      <w:marTop w:val="0"/>
      <w:marBottom w:val="0"/>
      <w:divBdr>
        <w:top w:val="none" w:sz="0" w:space="0" w:color="auto"/>
        <w:left w:val="none" w:sz="0" w:space="0" w:color="auto"/>
        <w:bottom w:val="none" w:sz="0" w:space="0" w:color="auto"/>
        <w:right w:val="none" w:sz="0" w:space="0" w:color="auto"/>
      </w:divBdr>
      <w:divsChild>
        <w:div w:id="739598635">
          <w:marLeft w:val="0"/>
          <w:marRight w:val="0"/>
          <w:marTop w:val="0"/>
          <w:marBottom w:val="101"/>
          <w:divBdr>
            <w:top w:val="none" w:sz="0" w:space="0" w:color="auto"/>
            <w:left w:val="none" w:sz="0" w:space="0" w:color="auto"/>
            <w:bottom w:val="none" w:sz="0" w:space="0" w:color="auto"/>
            <w:right w:val="none" w:sz="0" w:space="0" w:color="auto"/>
          </w:divBdr>
        </w:div>
        <w:div w:id="1379087124">
          <w:marLeft w:val="0"/>
          <w:marRight w:val="0"/>
          <w:marTop w:val="0"/>
          <w:marBottom w:val="101"/>
          <w:divBdr>
            <w:top w:val="none" w:sz="0" w:space="0" w:color="auto"/>
            <w:left w:val="none" w:sz="0" w:space="0" w:color="auto"/>
            <w:bottom w:val="none" w:sz="0" w:space="0" w:color="auto"/>
            <w:right w:val="none" w:sz="0" w:space="0" w:color="auto"/>
          </w:divBdr>
        </w:div>
        <w:div w:id="815030816">
          <w:marLeft w:val="0"/>
          <w:marRight w:val="0"/>
          <w:marTop w:val="101"/>
          <w:marBottom w:val="101"/>
          <w:divBdr>
            <w:top w:val="none" w:sz="0" w:space="0" w:color="auto"/>
            <w:left w:val="none" w:sz="0" w:space="0" w:color="auto"/>
            <w:bottom w:val="none" w:sz="0" w:space="0" w:color="auto"/>
            <w:right w:val="none" w:sz="0" w:space="0" w:color="auto"/>
          </w:divBdr>
        </w:div>
        <w:div w:id="359212155">
          <w:marLeft w:val="0"/>
          <w:marRight w:val="0"/>
          <w:marTop w:val="0"/>
          <w:marBottom w:val="101"/>
          <w:divBdr>
            <w:top w:val="none" w:sz="0" w:space="0" w:color="auto"/>
            <w:left w:val="none" w:sz="0" w:space="0" w:color="auto"/>
            <w:bottom w:val="none" w:sz="0" w:space="0" w:color="auto"/>
            <w:right w:val="none" w:sz="0" w:space="0" w:color="auto"/>
          </w:divBdr>
        </w:div>
        <w:div w:id="522862328">
          <w:marLeft w:val="0"/>
          <w:marRight w:val="0"/>
          <w:marTop w:val="0"/>
          <w:marBottom w:val="101"/>
          <w:divBdr>
            <w:top w:val="none" w:sz="0" w:space="0" w:color="auto"/>
            <w:left w:val="none" w:sz="0" w:space="0" w:color="auto"/>
            <w:bottom w:val="none" w:sz="0" w:space="0" w:color="auto"/>
            <w:right w:val="none" w:sz="0" w:space="0" w:color="auto"/>
          </w:divBdr>
        </w:div>
        <w:div w:id="1050957669">
          <w:marLeft w:val="0"/>
          <w:marRight w:val="0"/>
          <w:marTop w:val="0"/>
          <w:marBottom w:val="101"/>
          <w:divBdr>
            <w:top w:val="none" w:sz="0" w:space="0" w:color="auto"/>
            <w:left w:val="none" w:sz="0" w:space="0" w:color="auto"/>
            <w:bottom w:val="none" w:sz="0" w:space="0" w:color="auto"/>
            <w:right w:val="none" w:sz="0" w:space="0" w:color="auto"/>
          </w:divBdr>
        </w:div>
        <w:div w:id="1784616554">
          <w:marLeft w:val="0"/>
          <w:marRight w:val="0"/>
          <w:marTop w:val="0"/>
          <w:marBottom w:val="101"/>
          <w:divBdr>
            <w:top w:val="none" w:sz="0" w:space="0" w:color="auto"/>
            <w:left w:val="none" w:sz="0" w:space="0" w:color="auto"/>
            <w:bottom w:val="none" w:sz="0" w:space="0" w:color="auto"/>
            <w:right w:val="none" w:sz="0" w:space="0" w:color="auto"/>
          </w:divBdr>
        </w:div>
        <w:div w:id="1885172207">
          <w:marLeft w:val="0"/>
          <w:marRight w:val="0"/>
          <w:marTop w:val="0"/>
          <w:marBottom w:val="101"/>
          <w:divBdr>
            <w:top w:val="none" w:sz="0" w:space="0" w:color="auto"/>
            <w:left w:val="none" w:sz="0" w:space="0" w:color="auto"/>
            <w:bottom w:val="none" w:sz="0" w:space="0" w:color="auto"/>
            <w:right w:val="none" w:sz="0" w:space="0" w:color="auto"/>
          </w:divBdr>
        </w:div>
        <w:div w:id="418793631">
          <w:marLeft w:val="0"/>
          <w:marRight w:val="0"/>
          <w:marTop w:val="0"/>
          <w:marBottom w:val="101"/>
          <w:divBdr>
            <w:top w:val="none" w:sz="0" w:space="0" w:color="auto"/>
            <w:left w:val="none" w:sz="0" w:space="0" w:color="auto"/>
            <w:bottom w:val="none" w:sz="0" w:space="0" w:color="auto"/>
            <w:right w:val="none" w:sz="0" w:space="0" w:color="auto"/>
          </w:divBdr>
        </w:div>
        <w:div w:id="188840161">
          <w:marLeft w:val="0"/>
          <w:marRight w:val="0"/>
          <w:marTop w:val="0"/>
          <w:marBottom w:val="101"/>
          <w:divBdr>
            <w:top w:val="none" w:sz="0" w:space="0" w:color="auto"/>
            <w:left w:val="none" w:sz="0" w:space="0" w:color="auto"/>
            <w:bottom w:val="none" w:sz="0" w:space="0" w:color="auto"/>
            <w:right w:val="none" w:sz="0" w:space="0" w:color="auto"/>
          </w:divBdr>
        </w:div>
        <w:div w:id="1768189380">
          <w:marLeft w:val="0"/>
          <w:marRight w:val="0"/>
          <w:marTop w:val="0"/>
          <w:marBottom w:val="101"/>
          <w:divBdr>
            <w:top w:val="none" w:sz="0" w:space="0" w:color="auto"/>
            <w:left w:val="none" w:sz="0" w:space="0" w:color="auto"/>
            <w:bottom w:val="none" w:sz="0" w:space="0" w:color="auto"/>
            <w:right w:val="none" w:sz="0" w:space="0" w:color="auto"/>
          </w:divBdr>
        </w:div>
        <w:div w:id="755596064">
          <w:marLeft w:val="0"/>
          <w:marRight w:val="0"/>
          <w:marTop w:val="0"/>
          <w:marBottom w:val="101"/>
          <w:divBdr>
            <w:top w:val="none" w:sz="0" w:space="0" w:color="auto"/>
            <w:left w:val="none" w:sz="0" w:space="0" w:color="auto"/>
            <w:bottom w:val="none" w:sz="0" w:space="0" w:color="auto"/>
            <w:right w:val="none" w:sz="0" w:space="0" w:color="auto"/>
          </w:divBdr>
        </w:div>
        <w:div w:id="433551275">
          <w:marLeft w:val="0"/>
          <w:marRight w:val="0"/>
          <w:marTop w:val="0"/>
          <w:marBottom w:val="101"/>
          <w:divBdr>
            <w:top w:val="none" w:sz="0" w:space="0" w:color="auto"/>
            <w:left w:val="none" w:sz="0" w:space="0" w:color="auto"/>
            <w:bottom w:val="none" w:sz="0" w:space="0" w:color="auto"/>
            <w:right w:val="none" w:sz="0" w:space="0" w:color="auto"/>
          </w:divBdr>
        </w:div>
        <w:div w:id="240221859">
          <w:marLeft w:val="0"/>
          <w:marRight w:val="0"/>
          <w:marTop w:val="0"/>
          <w:marBottom w:val="101"/>
          <w:divBdr>
            <w:top w:val="none" w:sz="0" w:space="0" w:color="auto"/>
            <w:left w:val="none" w:sz="0" w:space="0" w:color="auto"/>
            <w:bottom w:val="none" w:sz="0" w:space="0" w:color="auto"/>
            <w:right w:val="none" w:sz="0" w:space="0" w:color="auto"/>
          </w:divBdr>
        </w:div>
        <w:div w:id="1612008590">
          <w:marLeft w:val="0"/>
          <w:marRight w:val="0"/>
          <w:marTop w:val="0"/>
          <w:marBottom w:val="101"/>
          <w:divBdr>
            <w:top w:val="none" w:sz="0" w:space="0" w:color="auto"/>
            <w:left w:val="none" w:sz="0" w:space="0" w:color="auto"/>
            <w:bottom w:val="none" w:sz="0" w:space="0" w:color="auto"/>
            <w:right w:val="none" w:sz="0" w:space="0" w:color="auto"/>
          </w:divBdr>
        </w:div>
        <w:div w:id="2124422576">
          <w:marLeft w:val="0"/>
          <w:marRight w:val="0"/>
          <w:marTop w:val="0"/>
          <w:marBottom w:val="101"/>
          <w:divBdr>
            <w:top w:val="none" w:sz="0" w:space="0" w:color="auto"/>
            <w:left w:val="none" w:sz="0" w:space="0" w:color="auto"/>
            <w:bottom w:val="none" w:sz="0" w:space="0" w:color="auto"/>
            <w:right w:val="none" w:sz="0" w:space="0" w:color="auto"/>
          </w:divBdr>
        </w:div>
        <w:div w:id="17661163">
          <w:marLeft w:val="0"/>
          <w:marRight w:val="0"/>
          <w:marTop w:val="0"/>
          <w:marBottom w:val="101"/>
          <w:divBdr>
            <w:top w:val="none" w:sz="0" w:space="0" w:color="auto"/>
            <w:left w:val="none" w:sz="0" w:space="0" w:color="auto"/>
            <w:bottom w:val="none" w:sz="0" w:space="0" w:color="auto"/>
            <w:right w:val="none" w:sz="0" w:space="0" w:color="auto"/>
          </w:divBdr>
        </w:div>
        <w:div w:id="1902600140">
          <w:marLeft w:val="0"/>
          <w:marRight w:val="0"/>
          <w:marTop w:val="0"/>
          <w:marBottom w:val="101"/>
          <w:divBdr>
            <w:top w:val="none" w:sz="0" w:space="0" w:color="auto"/>
            <w:left w:val="none" w:sz="0" w:space="0" w:color="auto"/>
            <w:bottom w:val="none" w:sz="0" w:space="0" w:color="auto"/>
            <w:right w:val="none" w:sz="0" w:space="0" w:color="auto"/>
          </w:divBdr>
        </w:div>
        <w:div w:id="996424023">
          <w:marLeft w:val="0"/>
          <w:marRight w:val="0"/>
          <w:marTop w:val="0"/>
          <w:marBottom w:val="101"/>
          <w:divBdr>
            <w:top w:val="none" w:sz="0" w:space="0" w:color="auto"/>
            <w:left w:val="none" w:sz="0" w:space="0" w:color="auto"/>
            <w:bottom w:val="none" w:sz="0" w:space="0" w:color="auto"/>
            <w:right w:val="none" w:sz="0" w:space="0" w:color="auto"/>
          </w:divBdr>
        </w:div>
        <w:div w:id="1718778618">
          <w:marLeft w:val="0"/>
          <w:marRight w:val="0"/>
          <w:marTop w:val="0"/>
          <w:marBottom w:val="101"/>
          <w:divBdr>
            <w:top w:val="none" w:sz="0" w:space="0" w:color="auto"/>
            <w:left w:val="none" w:sz="0" w:space="0" w:color="auto"/>
            <w:bottom w:val="none" w:sz="0" w:space="0" w:color="auto"/>
            <w:right w:val="none" w:sz="0" w:space="0" w:color="auto"/>
          </w:divBdr>
        </w:div>
        <w:div w:id="1663771975">
          <w:marLeft w:val="0"/>
          <w:marRight w:val="0"/>
          <w:marTop w:val="0"/>
          <w:marBottom w:val="101"/>
          <w:divBdr>
            <w:top w:val="none" w:sz="0" w:space="0" w:color="auto"/>
            <w:left w:val="none" w:sz="0" w:space="0" w:color="auto"/>
            <w:bottom w:val="none" w:sz="0" w:space="0" w:color="auto"/>
            <w:right w:val="none" w:sz="0" w:space="0" w:color="auto"/>
          </w:divBdr>
        </w:div>
        <w:div w:id="500436214">
          <w:marLeft w:val="0"/>
          <w:marRight w:val="0"/>
          <w:marTop w:val="0"/>
          <w:marBottom w:val="101"/>
          <w:divBdr>
            <w:top w:val="none" w:sz="0" w:space="0" w:color="auto"/>
            <w:left w:val="none" w:sz="0" w:space="0" w:color="auto"/>
            <w:bottom w:val="none" w:sz="0" w:space="0" w:color="auto"/>
            <w:right w:val="none" w:sz="0" w:space="0" w:color="auto"/>
          </w:divBdr>
        </w:div>
        <w:div w:id="877859119">
          <w:marLeft w:val="0"/>
          <w:marRight w:val="0"/>
          <w:marTop w:val="0"/>
          <w:marBottom w:val="101"/>
          <w:divBdr>
            <w:top w:val="none" w:sz="0" w:space="0" w:color="auto"/>
            <w:left w:val="none" w:sz="0" w:space="0" w:color="auto"/>
            <w:bottom w:val="none" w:sz="0" w:space="0" w:color="auto"/>
            <w:right w:val="none" w:sz="0" w:space="0" w:color="auto"/>
          </w:divBdr>
        </w:div>
        <w:div w:id="1064180045">
          <w:marLeft w:val="0"/>
          <w:marRight w:val="0"/>
          <w:marTop w:val="0"/>
          <w:marBottom w:val="101"/>
          <w:divBdr>
            <w:top w:val="none" w:sz="0" w:space="0" w:color="auto"/>
            <w:left w:val="none" w:sz="0" w:space="0" w:color="auto"/>
            <w:bottom w:val="none" w:sz="0" w:space="0" w:color="auto"/>
            <w:right w:val="none" w:sz="0" w:space="0" w:color="auto"/>
          </w:divBdr>
        </w:div>
        <w:div w:id="1004668697">
          <w:marLeft w:val="0"/>
          <w:marRight w:val="0"/>
          <w:marTop w:val="0"/>
          <w:marBottom w:val="101"/>
          <w:divBdr>
            <w:top w:val="none" w:sz="0" w:space="0" w:color="auto"/>
            <w:left w:val="none" w:sz="0" w:space="0" w:color="auto"/>
            <w:bottom w:val="none" w:sz="0" w:space="0" w:color="auto"/>
            <w:right w:val="none" w:sz="0" w:space="0" w:color="auto"/>
          </w:divBdr>
        </w:div>
        <w:div w:id="1549874086">
          <w:marLeft w:val="0"/>
          <w:marRight w:val="0"/>
          <w:marTop w:val="0"/>
          <w:marBottom w:val="101"/>
          <w:divBdr>
            <w:top w:val="none" w:sz="0" w:space="0" w:color="auto"/>
            <w:left w:val="none" w:sz="0" w:space="0" w:color="auto"/>
            <w:bottom w:val="none" w:sz="0" w:space="0" w:color="auto"/>
            <w:right w:val="none" w:sz="0" w:space="0" w:color="auto"/>
          </w:divBdr>
        </w:div>
        <w:div w:id="2092040226">
          <w:marLeft w:val="0"/>
          <w:marRight w:val="0"/>
          <w:marTop w:val="0"/>
          <w:marBottom w:val="101"/>
          <w:divBdr>
            <w:top w:val="none" w:sz="0" w:space="0" w:color="auto"/>
            <w:left w:val="none" w:sz="0" w:space="0" w:color="auto"/>
            <w:bottom w:val="none" w:sz="0" w:space="0" w:color="auto"/>
            <w:right w:val="none" w:sz="0" w:space="0" w:color="auto"/>
          </w:divBdr>
        </w:div>
        <w:div w:id="351879262">
          <w:marLeft w:val="0"/>
          <w:marRight w:val="0"/>
          <w:marTop w:val="0"/>
          <w:marBottom w:val="101"/>
          <w:divBdr>
            <w:top w:val="none" w:sz="0" w:space="0" w:color="auto"/>
            <w:left w:val="none" w:sz="0" w:space="0" w:color="auto"/>
            <w:bottom w:val="none" w:sz="0" w:space="0" w:color="auto"/>
            <w:right w:val="none" w:sz="0" w:space="0" w:color="auto"/>
          </w:divBdr>
        </w:div>
        <w:div w:id="2110540219">
          <w:marLeft w:val="0"/>
          <w:marRight w:val="0"/>
          <w:marTop w:val="0"/>
          <w:marBottom w:val="101"/>
          <w:divBdr>
            <w:top w:val="none" w:sz="0" w:space="0" w:color="auto"/>
            <w:left w:val="none" w:sz="0" w:space="0" w:color="auto"/>
            <w:bottom w:val="none" w:sz="0" w:space="0" w:color="auto"/>
            <w:right w:val="none" w:sz="0" w:space="0" w:color="auto"/>
          </w:divBdr>
        </w:div>
        <w:div w:id="812600364">
          <w:marLeft w:val="0"/>
          <w:marRight w:val="0"/>
          <w:marTop w:val="0"/>
          <w:marBottom w:val="101"/>
          <w:divBdr>
            <w:top w:val="none" w:sz="0" w:space="0" w:color="auto"/>
            <w:left w:val="none" w:sz="0" w:space="0" w:color="auto"/>
            <w:bottom w:val="none" w:sz="0" w:space="0" w:color="auto"/>
            <w:right w:val="none" w:sz="0" w:space="0" w:color="auto"/>
          </w:divBdr>
        </w:div>
        <w:div w:id="1287201752">
          <w:marLeft w:val="0"/>
          <w:marRight w:val="0"/>
          <w:marTop w:val="0"/>
          <w:marBottom w:val="101"/>
          <w:divBdr>
            <w:top w:val="none" w:sz="0" w:space="0" w:color="auto"/>
            <w:left w:val="none" w:sz="0" w:space="0" w:color="auto"/>
            <w:bottom w:val="none" w:sz="0" w:space="0" w:color="auto"/>
            <w:right w:val="none" w:sz="0" w:space="0" w:color="auto"/>
          </w:divBdr>
        </w:div>
        <w:div w:id="544490052">
          <w:marLeft w:val="0"/>
          <w:marRight w:val="0"/>
          <w:marTop w:val="0"/>
          <w:marBottom w:val="101"/>
          <w:divBdr>
            <w:top w:val="none" w:sz="0" w:space="0" w:color="auto"/>
            <w:left w:val="none" w:sz="0" w:space="0" w:color="auto"/>
            <w:bottom w:val="none" w:sz="0" w:space="0" w:color="auto"/>
            <w:right w:val="none" w:sz="0" w:space="0" w:color="auto"/>
          </w:divBdr>
        </w:div>
        <w:div w:id="1307734715">
          <w:marLeft w:val="0"/>
          <w:marRight w:val="0"/>
          <w:marTop w:val="0"/>
          <w:marBottom w:val="101"/>
          <w:divBdr>
            <w:top w:val="none" w:sz="0" w:space="0" w:color="auto"/>
            <w:left w:val="none" w:sz="0" w:space="0" w:color="auto"/>
            <w:bottom w:val="none" w:sz="0" w:space="0" w:color="auto"/>
            <w:right w:val="none" w:sz="0" w:space="0" w:color="auto"/>
          </w:divBdr>
        </w:div>
        <w:div w:id="182017448">
          <w:marLeft w:val="0"/>
          <w:marRight w:val="0"/>
          <w:marTop w:val="0"/>
          <w:marBottom w:val="101"/>
          <w:divBdr>
            <w:top w:val="none" w:sz="0" w:space="0" w:color="auto"/>
            <w:left w:val="none" w:sz="0" w:space="0" w:color="auto"/>
            <w:bottom w:val="none" w:sz="0" w:space="0" w:color="auto"/>
            <w:right w:val="none" w:sz="0" w:space="0" w:color="auto"/>
          </w:divBdr>
        </w:div>
        <w:div w:id="623392267">
          <w:marLeft w:val="0"/>
          <w:marRight w:val="0"/>
          <w:marTop w:val="0"/>
          <w:marBottom w:val="101"/>
          <w:divBdr>
            <w:top w:val="none" w:sz="0" w:space="0" w:color="auto"/>
            <w:left w:val="none" w:sz="0" w:space="0" w:color="auto"/>
            <w:bottom w:val="none" w:sz="0" w:space="0" w:color="auto"/>
            <w:right w:val="none" w:sz="0" w:space="0" w:color="auto"/>
          </w:divBdr>
        </w:div>
        <w:div w:id="1364593205">
          <w:marLeft w:val="0"/>
          <w:marRight w:val="0"/>
          <w:marTop w:val="0"/>
          <w:marBottom w:val="101"/>
          <w:divBdr>
            <w:top w:val="none" w:sz="0" w:space="0" w:color="auto"/>
            <w:left w:val="none" w:sz="0" w:space="0" w:color="auto"/>
            <w:bottom w:val="none" w:sz="0" w:space="0" w:color="auto"/>
            <w:right w:val="none" w:sz="0" w:space="0" w:color="auto"/>
          </w:divBdr>
        </w:div>
        <w:div w:id="191650005">
          <w:marLeft w:val="0"/>
          <w:marRight w:val="0"/>
          <w:marTop w:val="0"/>
          <w:marBottom w:val="101"/>
          <w:divBdr>
            <w:top w:val="none" w:sz="0" w:space="0" w:color="auto"/>
            <w:left w:val="none" w:sz="0" w:space="0" w:color="auto"/>
            <w:bottom w:val="none" w:sz="0" w:space="0" w:color="auto"/>
            <w:right w:val="none" w:sz="0" w:space="0" w:color="auto"/>
          </w:divBdr>
        </w:div>
        <w:div w:id="248125837">
          <w:marLeft w:val="0"/>
          <w:marRight w:val="0"/>
          <w:marTop w:val="0"/>
          <w:marBottom w:val="101"/>
          <w:divBdr>
            <w:top w:val="none" w:sz="0" w:space="0" w:color="auto"/>
            <w:left w:val="none" w:sz="0" w:space="0" w:color="auto"/>
            <w:bottom w:val="none" w:sz="0" w:space="0" w:color="auto"/>
            <w:right w:val="none" w:sz="0" w:space="0" w:color="auto"/>
          </w:divBdr>
        </w:div>
        <w:div w:id="1163736760">
          <w:marLeft w:val="0"/>
          <w:marRight w:val="0"/>
          <w:marTop w:val="0"/>
          <w:marBottom w:val="101"/>
          <w:divBdr>
            <w:top w:val="none" w:sz="0" w:space="0" w:color="auto"/>
            <w:left w:val="none" w:sz="0" w:space="0" w:color="auto"/>
            <w:bottom w:val="none" w:sz="0" w:space="0" w:color="auto"/>
            <w:right w:val="none" w:sz="0" w:space="0" w:color="auto"/>
          </w:divBdr>
        </w:div>
        <w:div w:id="952320514">
          <w:marLeft w:val="0"/>
          <w:marRight w:val="0"/>
          <w:marTop w:val="0"/>
          <w:marBottom w:val="101"/>
          <w:divBdr>
            <w:top w:val="none" w:sz="0" w:space="0" w:color="auto"/>
            <w:left w:val="none" w:sz="0" w:space="0" w:color="auto"/>
            <w:bottom w:val="none" w:sz="0" w:space="0" w:color="auto"/>
            <w:right w:val="none" w:sz="0" w:space="0" w:color="auto"/>
          </w:divBdr>
        </w:div>
        <w:div w:id="1729184687">
          <w:marLeft w:val="0"/>
          <w:marRight w:val="0"/>
          <w:marTop w:val="0"/>
          <w:marBottom w:val="101"/>
          <w:divBdr>
            <w:top w:val="none" w:sz="0" w:space="0" w:color="auto"/>
            <w:left w:val="none" w:sz="0" w:space="0" w:color="auto"/>
            <w:bottom w:val="none" w:sz="0" w:space="0" w:color="auto"/>
            <w:right w:val="none" w:sz="0" w:space="0" w:color="auto"/>
          </w:divBdr>
        </w:div>
        <w:div w:id="1063334733">
          <w:marLeft w:val="0"/>
          <w:marRight w:val="0"/>
          <w:marTop w:val="0"/>
          <w:marBottom w:val="101"/>
          <w:divBdr>
            <w:top w:val="none" w:sz="0" w:space="0" w:color="auto"/>
            <w:left w:val="none" w:sz="0" w:space="0" w:color="auto"/>
            <w:bottom w:val="none" w:sz="0" w:space="0" w:color="auto"/>
            <w:right w:val="none" w:sz="0" w:space="0" w:color="auto"/>
          </w:divBdr>
        </w:div>
        <w:div w:id="834759134">
          <w:marLeft w:val="0"/>
          <w:marRight w:val="0"/>
          <w:marTop w:val="0"/>
          <w:marBottom w:val="101"/>
          <w:divBdr>
            <w:top w:val="none" w:sz="0" w:space="0" w:color="auto"/>
            <w:left w:val="none" w:sz="0" w:space="0" w:color="auto"/>
            <w:bottom w:val="none" w:sz="0" w:space="0" w:color="auto"/>
            <w:right w:val="none" w:sz="0" w:space="0" w:color="auto"/>
          </w:divBdr>
        </w:div>
        <w:div w:id="224488044">
          <w:marLeft w:val="0"/>
          <w:marRight w:val="0"/>
          <w:marTop w:val="0"/>
          <w:marBottom w:val="101"/>
          <w:divBdr>
            <w:top w:val="none" w:sz="0" w:space="0" w:color="auto"/>
            <w:left w:val="none" w:sz="0" w:space="0" w:color="auto"/>
            <w:bottom w:val="none" w:sz="0" w:space="0" w:color="auto"/>
            <w:right w:val="none" w:sz="0" w:space="0" w:color="auto"/>
          </w:divBdr>
        </w:div>
        <w:div w:id="1431313418">
          <w:marLeft w:val="0"/>
          <w:marRight w:val="0"/>
          <w:marTop w:val="0"/>
          <w:marBottom w:val="101"/>
          <w:divBdr>
            <w:top w:val="none" w:sz="0" w:space="0" w:color="auto"/>
            <w:left w:val="none" w:sz="0" w:space="0" w:color="auto"/>
            <w:bottom w:val="none" w:sz="0" w:space="0" w:color="auto"/>
            <w:right w:val="none" w:sz="0" w:space="0" w:color="auto"/>
          </w:divBdr>
        </w:div>
        <w:div w:id="794177425">
          <w:marLeft w:val="0"/>
          <w:marRight w:val="0"/>
          <w:marTop w:val="0"/>
          <w:marBottom w:val="101"/>
          <w:divBdr>
            <w:top w:val="none" w:sz="0" w:space="0" w:color="auto"/>
            <w:left w:val="none" w:sz="0" w:space="0" w:color="auto"/>
            <w:bottom w:val="none" w:sz="0" w:space="0" w:color="auto"/>
            <w:right w:val="none" w:sz="0" w:space="0" w:color="auto"/>
          </w:divBdr>
        </w:div>
        <w:div w:id="1370762981">
          <w:marLeft w:val="0"/>
          <w:marRight w:val="0"/>
          <w:marTop w:val="0"/>
          <w:marBottom w:val="101"/>
          <w:divBdr>
            <w:top w:val="none" w:sz="0" w:space="0" w:color="auto"/>
            <w:left w:val="none" w:sz="0" w:space="0" w:color="auto"/>
            <w:bottom w:val="none" w:sz="0" w:space="0" w:color="auto"/>
            <w:right w:val="none" w:sz="0" w:space="0" w:color="auto"/>
          </w:divBdr>
        </w:div>
        <w:div w:id="709116007">
          <w:marLeft w:val="0"/>
          <w:marRight w:val="0"/>
          <w:marTop w:val="0"/>
          <w:marBottom w:val="101"/>
          <w:divBdr>
            <w:top w:val="none" w:sz="0" w:space="0" w:color="auto"/>
            <w:left w:val="none" w:sz="0" w:space="0" w:color="auto"/>
            <w:bottom w:val="none" w:sz="0" w:space="0" w:color="auto"/>
            <w:right w:val="none" w:sz="0" w:space="0" w:color="auto"/>
          </w:divBdr>
        </w:div>
        <w:div w:id="937099845">
          <w:marLeft w:val="0"/>
          <w:marRight w:val="0"/>
          <w:marTop w:val="0"/>
          <w:marBottom w:val="101"/>
          <w:divBdr>
            <w:top w:val="none" w:sz="0" w:space="0" w:color="auto"/>
            <w:left w:val="none" w:sz="0" w:space="0" w:color="auto"/>
            <w:bottom w:val="none" w:sz="0" w:space="0" w:color="auto"/>
            <w:right w:val="none" w:sz="0" w:space="0" w:color="auto"/>
          </w:divBdr>
        </w:div>
        <w:div w:id="679702298">
          <w:marLeft w:val="0"/>
          <w:marRight w:val="0"/>
          <w:marTop w:val="0"/>
          <w:marBottom w:val="101"/>
          <w:divBdr>
            <w:top w:val="none" w:sz="0" w:space="0" w:color="auto"/>
            <w:left w:val="none" w:sz="0" w:space="0" w:color="auto"/>
            <w:bottom w:val="none" w:sz="0" w:space="0" w:color="auto"/>
            <w:right w:val="none" w:sz="0" w:space="0" w:color="auto"/>
          </w:divBdr>
        </w:div>
        <w:div w:id="1832746400">
          <w:marLeft w:val="0"/>
          <w:marRight w:val="0"/>
          <w:marTop w:val="0"/>
          <w:marBottom w:val="101"/>
          <w:divBdr>
            <w:top w:val="none" w:sz="0" w:space="0" w:color="auto"/>
            <w:left w:val="none" w:sz="0" w:space="0" w:color="auto"/>
            <w:bottom w:val="none" w:sz="0" w:space="0" w:color="auto"/>
            <w:right w:val="none" w:sz="0" w:space="0" w:color="auto"/>
          </w:divBdr>
        </w:div>
        <w:div w:id="529756184">
          <w:marLeft w:val="0"/>
          <w:marRight w:val="0"/>
          <w:marTop w:val="0"/>
          <w:marBottom w:val="101"/>
          <w:divBdr>
            <w:top w:val="none" w:sz="0" w:space="0" w:color="auto"/>
            <w:left w:val="none" w:sz="0" w:space="0" w:color="auto"/>
            <w:bottom w:val="none" w:sz="0" w:space="0" w:color="auto"/>
            <w:right w:val="none" w:sz="0" w:space="0" w:color="auto"/>
          </w:divBdr>
        </w:div>
        <w:div w:id="404379898">
          <w:marLeft w:val="0"/>
          <w:marRight w:val="0"/>
          <w:marTop w:val="0"/>
          <w:marBottom w:val="101"/>
          <w:divBdr>
            <w:top w:val="none" w:sz="0" w:space="0" w:color="auto"/>
            <w:left w:val="none" w:sz="0" w:space="0" w:color="auto"/>
            <w:bottom w:val="none" w:sz="0" w:space="0" w:color="auto"/>
            <w:right w:val="none" w:sz="0" w:space="0" w:color="auto"/>
          </w:divBdr>
        </w:div>
        <w:div w:id="22560476">
          <w:marLeft w:val="0"/>
          <w:marRight w:val="0"/>
          <w:marTop w:val="0"/>
          <w:marBottom w:val="101"/>
          <w:divBdr>
            <w:top w:val="none" w:sz="0" w:space="0" w:color="auto"/>
            <w:left w:val="none" w:sz="0" w:space="0" w:color="auto"/>
            <w:bottom w:val="none" w:sz="0" w:space="0" w:color="auto"/>
            <w:right w:val="none" w:sz="0" w:space="0" w:color="auto"/>
          </w:divBdr>
        </w:div>
        <w:div w:id="617184151">
          <w:marLeft w:val="0"/>
          <w:marRight w:val="0"/>
          <w:marTop w:val="0"/>
          <w:marBottom w:val="101"/>
          <w:divBdr>
            <w:top w:val="none" w:sz="0" w:space="0" w:color="auto"/>
            <w:left w:val="none" w:sz="0" w:space="0" w:color="auto"/>
            <w:bottom w:val="none" w:sz="0" w:space="0" w:color="auto"/>
            <w:right w:val="none" w:sz="0" w:space="0" w:color="auto"/>
          </w:divBdr>
        </w:div>
        <w:div w:id="176893924">
          <w:marLeft w:val="0"/>
          <w:marRight w:val="0"/>
          <w:marTop w:val="0"/>
          <w:marBottom w:val="101"/>
          <w:divBdr>
            <w:top w:val="none" w:sz="0" w:space="0" w:color="auto"/>
            <w:left w:val="none" w:sz="0" w:space="0" w:color="auto"/>
            <w:bottom w:val="none" w:sz="0" w:space="0" w:color="auto"/>
            <w:right w:val="none" w:sz="0" w:space="0" w:color="auto"/>
          </w:divBdr>
        </w:div>
        <w:div w:id="1595282021">
          <w:marLeft w:val="0"/>
          <w:marRight w:val="0"/>
          <w:marTop w:val="0"/>
          <w:marBottom w:val="101"/>
          <w:divBdr>
            <w:top w:val="none" w:sz="0" w:space="0" w:color="auto"/>
            <w:left w:val="none" w:sz="0" w:space="0" w:color="auto"/>
            <w:bottom w:val="none" w:sz="0" w:space="0" w:color="auto"/>
            <w:right w:val="none" w:sz="0" w:space="0" w:color="auto"/>
          </w:divBdr>
        </w:div>
        <w:div w:id="1245991647">
          <w:marLeft w:val="0"/>
          <w:marRight w:val="0"/>
          <w:marTop w:val="0"/>
          <w:marBottom w:val="101"/>
          <w:divBdr>
            <w:top w:val="none" w:sz="0" w:space="0" w:color="auto"/>
            <w:left w:val="none" w:sz="0" w:space="0" w:color="auto"/>
            <w:bottom w:val="none" w:sz="0" w:space="0" w:color="auto"/>
            <w:right w:val="none" w:sz="0" w:space="0" w:color="auto"/>
          </w:divBdr>
        </w:div>
        <w:div w:id="1713186441">
          <w:marLeft w:val="0"/>
          <w:marRight w:val="0"/>
          <w:marTop w:val="0"/>
          <w:marBottom w:val="101"/>
          <w:divBdr>
            <w:top w:val="none" w:sz="0" w:space="0" w:color="auto"/>
            <w:left w:val="none" w:sz="0" w:space="0" w:color="auto"/>
            <w:bottom w:val="none" w:sz="0" w:space="0" w:color="auto"/>
            <w:right w:val="none" w:sz="0" w:space="0" w:color="auto"/>
          </w:divBdr>
        </w:div>
        <w:div w:id="1945460072">
          <w:marLeft w:val="0"/>
          <w:marRight w:val="0"/>
          <w:marTop w:val="0"/>
          <w:marBottom w:val="101"/>
          <w:divBdr>
            <w:top w:val="none" w:sz="0" w:space="0" w:color="auto"/>
            <w:left w:val="none" w:sz="0" w:space="0" w:color="auto"/>
            <w:bottom w:val="none" w:sz="0" w:space="0" w:color="auto"/>
            <w:right w:val="none" w:sz="0" w:space="0" w:color="auto"/>
          </w:divBdr>
        </w:div>
        <w:div w:id="339544892">
          <w:marLeft w:val="0"/>
          <w:marRight w:val="0"/>
          <w:marTop w:val="0"/>
          <w:marBottom w:val="101"/>
          <w:divBdr>
            <w:top w:val="none" w:sz="0" w:space="0" w:color="auto"/>
            <w:left w:val="none" w:sz="0" w:space="0" w:color="auto"/>
            <w:bottom w:val="none" w:sz="0" w:space="0" w:color="auto"/>
            <w:right w:val="none" w:sz="0" w:space="0" w:color="auto"/>
          </w:divBdr>
        </w:div>
        <w:div w:id="2080051048">
          <w:marLeft w:val="0"/>
          <w:marRight w:val="0"/>
          <w:marTop w:val="0"/>
          <w:marBottom w:val="101"/>
          <w:divBdr>
            <w:top w:val="none" w:sz="0" w:space="0" w:color="auto"/>
            <w:left w:val="none" w:sz="0" w:space="0" w:color="auto"/>
            <w:bottom w:val="none" w:sz="0" w:space="0" w:color="auto"/>
            <w:right w:val="none" w:sz="0" w:space="0" w:color="auto"/>
          </w:divBdr>
        </w:div>
        <w:div w:id="315494920">
          <w:marLeft w:val="0"/>
          <w:marRight w:val="0"/>
          <w:marTop w:val="0"/>
          <w:marBottom w:val="101"/>
          <w:divBdr>
            <w:top w:val="none" w:sz="0" w:space="0" w:color="auto"/>
            <w:left w:val="none" w:sz="0" w:space="0" w:color="auto"/>
            <w:bottom w:val="none" w:sz="0" w:space="0" w:color="auto"/>
            <w:right w:val="none" w:sz="0" w:space="0" w:color="auto"/>
          </w:divBdr>
        </w:div>
        <w:div w:id="1738818720">
          <w:marLeft w:val="0"/>
          <w:marRight w:val="0"/>
          <w:marTop w:val="0"/>
          <w:marBottom w:val="101"/>
          <w:divBdr>
            <w:top w:val="none" w:sz="0" w:space="0" w:color="auto"/>
            <w:left w:val="none" w:sz="0" w:space="0" w:color="auto"/>
            <w:bottom w:val="none" w:sz="0" w:space="0" w:color="auto"/>
            <w:right w:val="none" w:sz="0" w:space="0" w:color="auto"/>
          </w:divBdr>
        </w:div>
        <w:div w:id="961158524">
          <w:marLeft w:val="720"/>
          <w:marRight w:val="0"/>
          <w:marTop w:val="0"/>
          <w:marBottom w:val="101"/>
          <w:divBdr>
            <w:top w:val="none" w:sz="0" w:space="0" w:color="auto"/>
            <w:left w:val="none" w:sz="0" w:space="0" w:color="auto"/>
            <w:bottom w:val="none" w:sz="0" w:space="0" w:color="auto"/>
            <w:right w:val="none" w:sz="0" w:space="0" w:color="auto"/>
          </w:divBdr>
        </w:div>
        <w:div w:id="978190401">
          <w:marLeft w:val="0"/>
          <w:marRight w:val="0"/>
          <w:marTop w:val="0"/>
          <w:marBottom w:val="101"/>
          <w:divBdr>
            <w:top w:val="none" w:sz="0" w:space="0" w:color="auto"/>
            <w:left w:val="none" w:sz="0" w:space="0" w:color="auto"/>
            <w:bottom w:val="none" w:sz="0" w:space="0" w:color="auto"/>
            <w:right w:val="none" w:sz="0" w:space="0" w:color="auto"/>
          </w:divBdr>
        </w:div>
        <w:div w:id="1301887803">
          <w:marLeft w:val="0"/>
          <w:marRight w:val="0"/>
          <w:marTop w:val="0"/>
          <w:marBottom w:val="101"/>
          <w:divBdr>
            <w:top w:val="none" w:sz="0" w:space="0" w:color="auto"/>
            <w:left w:val="none" w:sz="0" w:space="0" w:color="auto"/>
            <w:bottom w:val="none" w:sz="0" w:space="0" w:color="auto"/>
            <w:right w:val="none" w:sz="0" w:space="0" w:color="auto"/>
          </w:divBdr>
        </w:div>
        <w:div w:id="1324162689">
          <w:marLeft w:val="0"/>
          <w:marRight w:val="0"/>
          <w:marTop w:val="0"/>
          <w:marBottom w:val="101"/>
          <w:divBdr>
            <w:top w:val="none" w:sz="0" w:space="0" w:color="auto"/>
            <w:left w:val="none" w:sz="0" w:space="0" w:color="auto"/>
            <w:bottom w:val="none" w:sz="0" w:space="0" w:color="auto"/>
            <w:right w:val="none" w:sz="0" w:space="0" w:color="auto"/>
          </w:divBdr>
        </w:div>
        <w:div w:id="1091312142">
          <w:marLeft w:val="0"/>
          <w:marRight w:val="0"/>
          <w:marTop w:val="0"/>
          <w:marBottom w:val="101"/>
          <w:divBdr>
            <w:top w:val="none" w:sz="0" w:space="0" w:color="auto"/>
            <w:left w:val="none" w:sz="0" w:space="0" w:color="auto"/>
            <w:bottom w:val="none" w:sz="0" w:space="0" w:color="auto"/>
            <w:right w:val="none" w:sz="0" w:space="0" w:color="auto"/>
          </w:divBdr>
        </w:div>
        <w:div w:id="740249259">
          <w:marLeft w:val="0"/>
          <w:marRight w:val="0"/>
          <w:marTop w:val="0"/>
          <w:marBottom w:val="101"/>
          <w:divBdr>
            <w:top w:val="none" w:sz="0" w:space="0" w:color="auto"/>
            <w:left w:val="none" w:sz="0" w:space="0" w:color="auto"/>
            <w:bottom w:val="none" w:sz="0" w:space="0" w:color="auto"/>
            <w:right w:val="none" w:sz="0" w:space="0" w:color="auto"/>
          </w:divBdr>
        </w:div>
        <w:div w:id="649868452">
          <w:marLeft w:val="0"/>
          <w:marRight w:val="0"/>
          <w:marTop w:val="0"/>
          <w:marBottom w:val="101"/>
          <w:divBdr>
            <w:top w:val="none" w:sz="0" w:space="0" w:color="auto"/>
            <w:left w:val="none" w:sz="0" w:space="0" w:color="auto"/>
            <w:bottom w:val="none" w:sz="0" w:space="0" w:color="auto"/>
            <w:right w:val="none" w:sz="0" w:space="0" w:color="auto"/>
          </w:divBdr>
        </w:div>
        <w:div w:id="2112974123">
          <w:marLeft w:val="0"/>
          <w:marRight w:val="0"/>
          <w:marTop w:val="0"/>
          <w:marBottom w:val="101"/>
          <w:divBdr>
            <w:top w:val="none" w:sz="0" w:space="0" w:color="auto"/>
            <w:left w:val="none" w:sz="0" w:space="0" w:color="auto"/>
            <w:bottom w:val="none" w:sz="0" w:space="0" w:color="auto"/>
            <w:right w:val="none" w:sz="0" w:space="0" w:color="auto"/>
          </w:divBdr>
        </w:div>
        <w:div w:id="1007950371">
          <w:marLeft w:val="0"/>
          <w:marRight w:val="0"/>
          <w:marTop w:val="0"/>
          <w:marBottom w:val="101"/>
          <w:divBdr>
            <w:top w:val="none" w:sz="0" w:space="0" w:color="auto"/>
            <w:left w:val="none" w:sz="0" w:space="0" w:color="auto"/>
            <w:bottom w:val="none" w:sz="0" w:space="0" w:color="auto"/>
            <w:right w:val="none" w:sz="0" w:space="0" w:color="auto"/>
          </w:divBdr>
        </w:div>
        <w:div w:id="1253469595">
          <w:marLeft w:val="0"/>
          <w:marRight w:val="0"/>
          <w:marTop w:val="0"/>
          <w:marBottom w:val="101"/>
          <w:divBdr>
            <w:top w:val="none" w:sz="0" w:space="0" w:color="auto"/>
            <w:left w:val="none" w:sz="0" w:space="0" w:color="auto"/>
            <w:bottom w:val="none" w:sz="0" w:space="0" w:color="auto"/>
            <w:right w:val="none" w:sz="0" w:space="0" w:color="auto"/>
          </w:divBdr>
        </w:div>
        <w:div w:id="249311275">
          <w:marLeft w:val="0"/>
          <w:marRight w:val="0"/>
          <w:marTop w:val="0"/>
          <w:marBottom w:val="101"/>
          <w:divBdr>
            <w:top w:val="none" w:sz="0" w:space="0" w:color="auto"/>
            <w:left w:val="none" w:sz="0" w:space="0" w:color="auto"/>
            <w:bottom w:val="none" w:sz="0" w:space="0" w:color="auto"/>
            <w:right w:val="none" w:sz="0" w:space="0" w:color="auto"/>
          </w:divBdr>
        </w:div>
        <w:div w:id="2016377053">
          <w:marLeft w:val="0"/>
          <w:marRight w:val="0"/>
          <w:marTop w:val="0"/>
          <w:marBottom w:val="101"/>
          <w:divBdr>
            <w:top w:val="none" w:sz="0" w:space="0" w:color="auto"/>
            <w:left w:val="none" w:sz="0" w:space="0" w:color="auto"/>
            <w:bottom w:val="none" w:sz="0" w:space="0" w:color="auto"/>
            <w:right w:val="none" w:sz="0" w:space="0" w:color="auto"/>
          </w:divBdr>
        </w:div>
        <w:div w:id="1856070048">
          <w:marLeft w:val="0"/>
          <w:marRight w:val="0"/>
          <w:marTop w:val="0"/>
          <w:marBottom w:val="101"/>
          <w:divBdr>
            <w:top w:val="none" w:sz="0" w:space="0" w:color="auto"/>
            <w:left w:val="none" w:sz="0" w:space="0" w:color="auto"/>
            <w:bottom w:val="none" w:sz="0" w:space="0" w:color="auto"/>
            <w:right w:val="none" w:sz="0" w:space="0" w:color="auto"/>
          </w:divBdr>
        </w:div>
        <w:div w:id="1675186929">
          <w:marLeft w:val="0"/>
          <w:marRight w:val="0"/>
          <w:marTop w:val="0"/>
          <w:marBottom w:val="101"/>
          <w:divBdr>
            <w:top w:val="none" w:sz="0" w:space="0" w:color="auto"/>
            <w:left w:val="none" w:sz="0" w:space="0" w:color="auto"/>
            <w:bottom w:val="none" w:sz="0" w:space="0" w:color="auto"/>
            <w:right w:val="none" w:sz="0" w:space="0" w:color="auto"/>
          </w:divBdr>
        </w:div>
        <w:div w:id="2035306339">
          <w:marLeft w:val="0"/>
          <w:marRight w:val="0"/>
          <w:marTop w:val="0"/>
          <w:marBottom w:val="101"/>
          <w:divBdr>
            <w:top w:val="none" w:sz="0" w:space="0" w:color="auto"/>
            <w:left w:val="none" w:sz="0" w:space="0" w:color="auto"/>
            <w:bottom w:val="none" w:sz="0" w:space="0" w:color="auto"/>
            <w:right w:val="none" w:sz="0" w:space="0" w:color="auto"/>
          </w:divBdr>
        </w:div>
        <w:div w:id="635109598">
          <w:marLeft w:val="0"/>
          <w:marRight w:val="0"/>
          <w:marTop w:val="0"/>
          <w:marBottom w:val="101"/>
          <w:divBdr>
            <w:top w:val="none" w:sz="0" w:space="0" w:color="auto"/>
            <w:left w:val="none" w:sz="0" w:space="0" w:color="auto"/>
            <w:bottom w:val="none" w:sz="0" w:space="0" w:color="auto"/>
            <w:right w:val="none" w:sz="0" w:space="0" w:color="auto"/>
          </w:divBdr>
        </w:div>
        <w:div w:id="1498350449">
          <w:marLeft w:val="0"/>
          <w:marRight w:val="0"/>
          <w:marTop w:val="0"/>
          <w:marBottom w:val="101"/>
          <w:divBdr>
            <w:top w:val="none" w:sz="0" w:space="0" w:color="auto"/>
            <w:left w:val="none" w:sz="0" w:space="0" w:color="auto"/>
            <w:bottom w:val="none" w:sz="0" w:space="0" w:color="auto"/>
            <w:right w:val="none" w:sz="0" w:space="0" w:color="auto"/>
          </w:divBdr>
        </w:div>
        <w:div w:id="340395336">
          <w:marLeft w:val="0"/>
          <w:marRight w:val="0"/>
          <w:marTop w:val="0"/>
          <w:marBottom w:val="101"/>
          <w:divBdr>
            <w:top w:val="none" w:sz="0" w:space="0" w:color="auto"/>
            <w:left w:val="none" w:sz="0" w:space="0" w:color="auto"/>
            <w:bottom w:val="none" w:sz="0" w:space="0" w:color="auto"/>
            <w:right w:val="none" w:sz="0" w:space="0" w:color="auto"/>
          </w:divBdr>
        </w:div>
        <w:div w:id="788402520">
          <w:marLeft w:val="0"/>
          <w:marRight w:val="0"/>
          <w:marTop w:val="0"/>
          <w:marBottom w:val="101"/>
          <w:divBdr>
            <w:top w:val="none" w:sz="0" w:space="0" w:color="auto"/>
            <w:left w:val="none" w:sz="0" w:space="0" w:color="auto"/>
            <w:bottom w:val="none" w:sz="0" w:space="0" w:color="auto"/>
            <w:right w:val="none" w:sz="0" w:space="0" w:color="auto"/>
          </w:divBdr>
        </w:div>
        <w:div w:id="1846742137">
          <w:marLeft w:val="0"/>
          <w:marRight w:val="0"/>
          <w:marTop w:val="0"/>
          <w:marBottom w:val="101"/>
          <w:divBdr>
            <w:top w:val="none" w:sz="0" w:space="0" w:color="auto"/>
            <w:left w:val="none" w:sz="0" w:space="0" w:color="auto"/>
            <w:bottom w:val="none" w:sz="0" w:space="0" w:color="auto"/>
            <w:right w:val="none" w:sz="0" w:space="0" w:color="auto"/>
          </w:divBdr>
        </w:div>
        <w:div w:id="142091390">
          <w:marLeft w:val="0"/>
          <w:marRight w:val="0"/>
          <w:marTop w:val="0"/>
          <w:marBottom w:val="101"/>
          <w:divBdr>
            <w:top w:val="none" w:sz="0" w:space="0" w:color="auto"/>
            <w:left w:val="none" w:sz="0" w:space="0" w:color="auto"/>
            <w:bottom w:val="none" w:sz="0" w:space="0" w:color="auto"/>
            <w:right w:val="none" w:sz="0" w:space="0" w:color="auto"/>
          </w:divBdr>
        </w:div>
        <w:div w:id="2123497732">
          <w:marLeft w:val="0"/>
          <w:marRight w:val="0"/>
          <w:marTop w:val="0"/>
          <w:marBottom w:val="101"/>
          <w:divBdr>
            <w:top w:val="none" w:sz="0" w:space="0" w:color="auto"/>
            <w:left w:val="none" w:sz="0" w:space="0" w:color="auto"/>
            <w:bottom w:val="none" w:sz="0" w:space="0" w:color="auto"/>
            <w:right w:val="none" w:sz="0" w:space="0" w:color="auto"/>
          </w:divBdr>
        </w:div>
        <w:div w:id="202181956">
          <w:marLeft w:val="0"/>
          <w:marRight w:val="0"/>
          <w:marTop w:val="0"/>
          <w:marBottom w:val="101"/>
          <w:divBdr>
            <w:top w:val="none" w:sz="0" w:space="0" w:color="auto"/>
            <w:left w:val="none" w:sz="0" w:space="0" w:color="auto"/>
            <w:bottom w:val="none" w:sz="0" w:space="0" w:color="auto"/>
            <w:right w:val="none" w:sz="0" w:space="0" w:color="auto"/>
          </w:divBdr>
        </w:div>
        <w:div w:id="1908958096">
          <w:marLeft w:val="0"/>
          <w:marRight w:val="0"/>
          <w:marTop w:val="0"/>
          <w:marBottom w:val="101"/>
          <w:divBdr>
            <w:top w:val="none" w:sz="0" w:space="0" w:color="auto"/>
            <w:left w:val="none" w:sz="0" w:space="0" w:color="auto"/>
            <w:bottom w:val="none" w:sz="0" w:space="0" w:color="auto"/>
            <w:right w:val="none" w:sz="0" w:space="0" w:color="auto"/>
          </w:divBdr>
        </w:div>
        <w:div w:id="532115092">
          <w:marLeft w:val="0"/>
          <w:marRight w:val="0"/>
          <w:marTop w:val="0"/>
          <w:marBottom w:val="101"/>
          <w:divBdr>
            <w:top w:val="none" w:sz="0" w:space="0" w:color="auto"/>
            <w:left w:val="none" w:sz="0" w:space="0" w:color="auto"/>
            <w:bottom w:val="none" w:sz="0" w:space="0" w:color="auto"/>
            <w:right w:val="none" w:sz="0" w:space="0" w:color="auto"/>
          </w:divBdr>
        </w:div>
        <w:div w:id="1301687990">
          <w:marLeft w:val="0"/>
          <w:marRight w:val="0"/>
          <w:marTop w:val="0"/>
          <w:marBottom w:val="101"/>
          <w:divBdr>
            <w:top w:val="none" w:sz="0" w:space="0" w:color="auto"/>
            <w:left w:val="none" w:sz="0" w:space="0" w:color="auto"/>
            <w:bottom w:val="none" w:sz="0" w:space="0" w:color="auto"/>
            <w:right w:val="none" w:sz="0" w:space="0" w:color="auto"/>
          </w:divBdr>
        </w:div>
        <w:div w:id="181210229">
          <w:marLeft w:val="0"/>
          <w:marRight w:val="0"/>
          <w:marTop w:val="0"/>
          <w:marBottom w:val="101"/>
          <w:divBdr>
            <w:top w:val="none" w:sz="0" w:space="0" w:color="auto"/>
            <w:left w:val="none" w:sz="0" w:space="0" w:color="auto"/>
            <w:bottom w:val="none" w:sz="0" w:space="0" w:color="auto"/>
            <w:right w:val="none" w:sz="0" w:space="0" w:color="auto"/>
          </w:divBdr>
        </w:div>
        <w:div w:id="1244030492">
          <w:marLeft w:val="0"/>
          <w:marRight w:val="0"/>
          <w:marTop w:val="0"/>
          <w:marBottom w:val="101"/>
          <w:divBdr>
            <w:top w:val="none" w:sz="0" w:space="0" w:color="auto"/>
            <w:left w:val="none" w:sz="0" w:space="0" w:color="auto"/>
            <w:bottom w:val="none" w:sz="0" w:space="0" w:color="auto"/>
            <w:right w:val="none" w:sz="0" w:space="0" w:color="auto"/>
          </w:divBdr>
        </w:div>
        <w:div w:id="1615163667">
          <w:marLeft w:val="0"/>
          <w:marRight w:val="0"/>
          <w:marTop w:val="0"/>
          <w:marBottom w:val="101"/>
          <w:divBdr>
            <w:top w:val="none" w:sz="0" w:space="0" w:color="auto"/>
            <w:left w:val="none" w:sz="0" w:space="0" w:color="auto"/>
            <w:bottom w:val="none" w:sz="0" w:space="0" w:color="auto"/>
            <w:right w:val="none" w:sz="0" w:space="0" w:color="auto"/>
          </w:divBdr>
        </w:div>
        <w:div w:id="5791306">
          <w:marLeft w:val="0"/>
          <w:marRight w:val="0"/>
          <w:marTop w:val="0"/>
          <w:marBottom w:val="101"/>
          <w:divBdr>
            <w:top w:val="none" w:sz="0" w:space="0" w:color="auto"/>
            <w:left w:val="none" w:sz="0" w:space="0" w:color="auto"/>
            <w:bottom w:val="none" w:sz="0" w:space="0" w:color="auto"/>
            <w:right w:val="none" w:sz="0" w:space="0" w:color="auto"/>
          </w:divBdr>
        </w:div>
        <w:div w:id="1797946239">
          <w:marLeft w:val="0"/>
          <w:marRight w:val="0"/>
          <w:marTop w:val="0"/>
          <w:marBottom w:val="101"/>
          <w:divBdr>
            <w:top w:val="none" w:sz="0" w:space="0" w:color="auto"/>
            <w:left w:val="none" w:sz="0" w:space="0" w:color="auto"/>
            <w:bottom w:val="none" w:sz="0" w:space="0" w:color="auto"/>
            <w:right w:val="none" w:sz="0" w:space="0" w:color="auto"/>
          </w:divBdr>
        </w:div>
        <w:div w:id="1881547655">
          <w:marLeft w:val="0"/>
          <w:marRight w:val="0"/>
          <w:marTop w:val="0"/>
          <w:marBottom w:val="101"/>
          <w:divBdr>
            <w:top w:val="none" w:sz="0" w:space="0" w:color="auto"/>
            <w:left w:val="none" w:sz="0" w:space="0" w:color="auto"/>
            <w:bottom w:val="none" w:sz="0" w:space="0" w:color="auto"/>
            <w:right w:val="none" w:sz="0" w:space="0" w:color="auto"/>
          </w:divBdr>
        </w:div>
        <w:div w:id="51852809">
          <w:marLeft w:val="0"/>
          <w:marRight w:val="0"/>
          <w:marTop w:val="0"/>
          <w:marBottom w:val="101"/>
          <w:divBdr>
            <w:top w:val="none" w:sz="0" w:space="0" w:color="auto"/>
            <w:left w:val="none" w:sz="0" w:space="0" w:color="auto"/>
            <w:bottom w:val="none" w:sz="0" w:space="0" w:color="auto"/>
            <w:right w:val="none" w:sz="0" w:space="0" w:color="auto"/>
          </w:divBdr>
        </w:div>
        <w:div w:id="528565567">
          <w:marLeft w:val="0"/>
          <w:marRight w:val="0"/>
          <w:marTop w:val="0"/>
          <w:marBottom w:val="101"/>
          <w:divBdr>
            <w:top w:val="none" w:sz="0" w:space="0" w:color="auto"/>
            <w:left w:val="none" w:sz="0" w:space="0" w:color="auto"/>
            <w:bottom w:val="none" w:sz="0" w:space="0" w:color="auto"/>
            <w:right w:val="none" w:sz="0" w:space="0" w:color="auto"/>
          </w:divBdr>
        </w:div>
        <w:div w:id="256252447">
          <w:marLeft w:val="0"/>
          <w:marRight w:val="0"/>
          <w:marTop w:val="0"/>
          <w:marBottom w:val="101"/>
          <w:divBdr>
            <w:top w:val="none" w:sz="0" w:space="0" w:color="auto"/>
            <w:left w:val="none" w:sz="0" w:space="0" w:color="auto"/>
            <w:bottom w:val="none" w:sz="0" w:space="0" w:color="auto"/>
            <w:right w:val="none" w:sz="0" w:space="0" w:color="auto"/>
          </w:divBdr>
        </w:div>
        <w:div w:id="432748056">
          <w:marLeft w:val="0"/>
          <w:marRight w:val="0"/>
          <w:marTop w:val="0"/>
          <w:marBottom w:val="101"/>
          <w:divBdr>
            <w:top w:val="none" w:sz="0" w:space="0" w:color="auto"/>
            <w:left w:val="none" w:sz="0" w:space="0" w:color="auto"/>
            <w:bottom w:val="none" w:sz="0" w:space="0" w:color="auto"/>
            <w:right w:val="none" w:sz="0" w:space="0" w:color="auto"/>
          </w:divBdr>
        </w:div>
        <w:div w:id="1453816885">
          <w:marLeft w:val="0"/>
          <w:marRight w:val="0"/>
          <w:marTop w:val="0"/>
          <w:marBottom w:val="101"/>
          <w:divBdr>
            <w:top w:val="none" w:sz="0" w:space="0" w:color="auto"/>
            <w:left w:val="none" w:sz="0" w:space="0" w:color="auto"/>
            <w:bottom w:val="none" w:sz="0" w:space="0" w:color="auto"/>
            <w:right w:val="none" w:sz="0" w:space="0" w:color="auto"/>
          </w:divBdr>
        </w:div>
        <w:div w:id="544146986">
          <w:marLeft w:val="0"/>
          <w:marRight w:val="0"/>
          <w:marTop w:val="0"/>
          <w:marBottom w:val="101"/>
          <w:divBdr>
            <w:top w:val="none" w:sz="0" w:space="0" w:color="auto"/>
            <w:left w:val="none" w:sz="0" w:space="0" w:color="auto"/>
            <w:bottom w:val="none" w:sz="0" w:space="0" w:color="auto"/>
            <w:right w:val="none" w:sz="0" w:space="0" w:color="auto"/>
          </w:divBdr>
        </w:div>
        <w:div w:id="1913540715">
          <w:marLeft w:val="0"/>
          <w:marRight w:val="0"/>
          <w:marTop w:val="0"/>
          <w:marBottom w:val="101"/>
          <w:divBdr>
            <w:top w:val="none" w:sz="0" w:space="0" w:color="auto"/>
            <w:left w:val="none" w:sz="0" w:space="0" w:color="auto"/>
            <w:bottom w:val="none" w:sz="0" w:space="0" w:color="auto"/>
            <w:right w:val="none" w:sz="0" w:space="0" w:color="auto"/>
          </w:divBdr>
        </w:div>
        <w:div w:id="1018194867">
          <w:marLeft w:val="0"/>
          <w:marRight w:val="0"/>
          <w:marTop w:val="0"/>
          <w:marBottom w:val="101"/>
          <w:divBdr>
            <w:top w:val="none" w:sz="0" w:space="0" w:color="auto"/>
            <w:left w:val="none" w:sz="0" w:space="0" w:color="auto"/>
            <w:bottom w:val="none" w:sz="0" w:space="0" w:color="auto"/>
            <w:right w:val="none" w:sz="0" w:space="0" w:color="auto"/>
          </w:divBdr>
        </w:div>
        <w:div w:id="845941188">
          <w:marLeft w:val="0"/>
          <w:marRight w:val="0"/>
          <w:marTop w:val="0"/>
          <w:marBottom w:val="101"/>
          <w:divBdr>
            <w:top w:val="none" w:sz="0" w:space="0" w:color="auto"/>
            <w:left w:val="none" w:sz="0" w:space="0" w:color="auto"/>
            <w:bottom w:val="none" w:sz="0" w:space="0" w:color="auto"/>
            <w:right w:val="none" w:sz="0" w:space="0" w:color="auto"/>
          </w:divBdr>
        </w:div>
        <w:div w:id="595017438">
          <w:marLeft w:val="0"/>
          <w:marRight w:val="0"/>
          <w:marTop w:val="0"/>
          <w:marBottom w:val="101"/>
          <w:divBdr>
            <w:top w:val="none" w:sz="0" w:space="0" w:color="auto"/>
            <w:left w:val="none" w:sz="0" w:space="0" w:color="auto"/>
            <w:bottom w:val="none" w:sz="0" w:space="0" w:color="auto"/>
            <w:right w:val="none" w:sz="0" w:space="0" w:color="auto"/>
          </w:divBdr>
        </w:div>
        <w:div w:id="1646617967">
          <w:marLeft w:val="0"/>
          <w:marRight w:val="0"/>
          <w:marTop w:val="0"/>
          <w:marBottom w:val="101"/>
          <w:divBdr>
            <w:top w:val="none" w:sz="0" w:space="0" w:color="auto"/>
            <w:left w:val="none" w:sz="0" w:space="0" w:color="auto"/>
            <w:bottom w:val="none" w:sz="0" w:space="0" w:color="auto"/>
            <w:right w:val="none" w:sz="0" w:space="0" w:color="auto"/>
          </w:divBdr>
        </w:div>
        <w:div w:id="1839883208">
          <w:marLeft w:val="0"/>
          <w:marRight w:val="0"/>
          <w:marTop w:val="0"/>
          <w:marBottom w:val="101"/>
          <w:divBdr>
            <w:top w:val="none" w:sz="0" w:space="0" w:color="auto"/>
            <w:left w:val="none" w:sz="0" w:space="0" w:color="auto"/>
            <w:bottom w:val="none" w:sz="0" w:space="0" w:color="auto"/>
            <w:right w:val="none" w:sz="0" w:space="0" w:color="auto"/>
          </w:divBdr>
        </w:div>
        <w:div w:id="463237646">
          <w:marLeft w:val="0"/>
          <w:marRight w:val="0"/>
          <w:marTop w:val="0"/>
          <w:marBottom w:val="101"/>
          <w:divBdr>
            <w:top w:val="none" w:sz="0" w:space="0" w:color="auto"/>
            <w:left w:val="none" w:sz="0" w:space="0" w:color="auto"/>
            <w:bottom w:val="none" w:sz="0" w:space="0" w:color="auto"/>
            <w:right w:val="none" w:sz="0" w:space="0" w:color="auto"/>
          </w:divBdr>
        </w:div>
        <w:div w:id="641734246">
          <w:marLeft w:val="0"/>
          <w:marRight w:val="0"/>
          <w:marTop w:val="0"/>
          <w:marBottom w:val="101"/>
          <w:divBdr>
            <w:top w:val="none" w:sz="0" w:space="0" w:color="auto"/>
            <w:left w:val="none" w:sz="0" w:space="0" w:color="auto"/>
            <w:bottom w:val="none" w:sz="0" w:space="0" w:color="auto"/>
            <w:right w:val="none" w:sz="0" w:space="0" w:color="auto"/>
          </w:divBdr>
        </w:div>
        <w:div w:id="1148281894">
          <w:marLeft w:val="0"/>
          <w:marRight w:val="0"/>
          <w:marTop w:val="0"/>
          <w:marBottom w:val="101"/>
          <w:divBdr>
            <w:top w:val="none" w:sz="0" w:space="0" w:color="auto"/>
            <w:left w:val="none" w:sz="0" w:space="0" w:color="auto"/>
            <w:bottom w:val="none" w:sz="0" w:space="0" w:color="auto"/>
            <w:right w:val="none" w:sz="0" w:space="0" w:color="auto"/>
          </w:divBdr>
        </w:div>
        <w:div w:id="1023898407">
          <w:marLeft w:val="0"/>
          <w:marRight w:val="0"/>
          <w:marTop w:val="0"/>
          <w:marBottom w:val="101"/>
          <w:divBdr>
            <w:top w:val="none" w:sz="0" w:space="0" w:color="auto"/>
            <w:left w:val="none" w:sz="0" w:space="0" w:color="auto"/>
            <w:bottom w:val="none" w:sz="0" w:space="0" w:color="auto"/>
            <w:right w:val="none" w:sz="0" w:space="0" w:color="auto"/>
          </w:divBdr>
        </w:div>
        <w:div w:id="1333724952">
          <w:marLeft w:val="0"/>
          <w:marRight w:val="0"/>
          <w:marTop w:val="0"/>
          <w:marBottom w:val="101"/>
          <w:divBdr>
            <w:top w:val="none" w:sz="0" w:space="0" w:color="auto"/>
            <w:left w:val="none" w:sz="0" w:space="0" w:color="auto"/>
            <w:bottom w:val="none" w:sz="0" w:space="0" w:color="auto"/>
            <w:right w:val="none" w:sz="0" w:space="0" w:color="auto"/>
          </w:divBdr>
        </w:div>
        <w:div w:id="1079866433">
          <w:marLeft w:val="0"/>
          <w:marRight w:val="0"/>
          <w:marTop w:val="0"/>
          <w:marBottom w:val="101"/>
          <w:divBdr>
            <w:top w:val="none" w:sz="0" w:space="0" w:color="auto"/>
            <w:left w:val="none" w:sz="0" w:space="0" w:color="auto"/>
            <w:bottom w:val="none" w:sz="0" w:space="0" w:color="auto"/>
            <w:right w:val="none" w:sz="0" w:space="0" w:color="auto"/>
          </w:divBdr>
        </w:div>
        <w:div w:id="52388994">
          <w:marLeft w:val="0"/>
          <w:marRight w:val="0"/>
          <w:marTop w:val="0"/>
          <w:marBottom w:val="101"/>
          <w:divBdr>
            <w:top w:val="none" w:sz="0" w:space="0" w:color="auto"/>
            <w:left w:val="none" w:sz="0" w:space="0" w:color="auto"/>
            <w:bottom w:val="none" w:sz="0" w:space="0" w:color="auto"/>
            <w:right w:val="none" w:sz="0" w:space="0" w:color="auto"/>
          </w:divBdr>
        </w:div>
        <w:div w:id="1991473120">
          <w:marLeft w:val="0"/>
          <w:marRight w:val="0"/>
          <w:marTop w:val="0"/>
          <w:marBottom w:val="101"/>
          <w:divBdr>
            <w:top w:val="none" w:sz="0" w:space="0" w:color="auto"/>
            <w:left w:val="none" w:sz="0" w:space="0" w:color="auto"/>
            <w:bottom w:val="none" w:sz="0" w:space="0" w:color="auto"/>
            <w:right w:val="none" w:sz="0" w:space="0" w:color="auto"/>
          </w:divBdr>
        </w:div>
        <w:div w:id="725035570">
          <w:marLeft w:val="0"/>
          <w:marRight w:val="0"/>
          <w:marTop w:val="0"/>
          <w:marBottom w:val="101"/>
          <w:divBdr>
            <w:top w:val="none" w:sz="0" w:space="0" w:color="auto"/>
            <w:left w:val="none" w:sz="0" w:space="0" w:color="auto"/>
            <w:bottom w:val="none" w:sz="0" w:space="0" w:color="auto"/>
            <w:right w:val="none" w:sz="0" w:space="0" w:color="auto"/>
          </w:divBdr>
        </w:div>
        <w:div w:id="1489591514">
          <w:marLeft w:val="720"/>
          <w:marRight w:val="0"/>
          <w:marTop w:val="0"/>
          <w:marBottom w:val="101"/>
          <w:divBdr>
            <w:top w:val="none" w:sz="0" w:space="0" w:color="auto"/>
            <w:left w:val="none" w:sz="0" w:space="0" w:color="auto"/>
            <w:bottom w:val="none" w:sz="0" w:space="0" w:color="auto"/>
            <w:right w:val="none" w:sz="0" w:space="0" w:color="auto"/>
          </w:divBdr>
        </w:div>
        <w:div w:id="847598829">
          <w:marLeft w:val="0"/>
          <w:marRight w:val="0"/>
          <w:marTop w:val="0"/>
          <w:marBottom w:val="101"/>
          <w:divBdr>
            <w:top w:val="none" w:sz="0" w:space="0" w:color="auto"/>
            <w:left w:val="none" w:sz="0" w:space="0" w:color="auto"/>
            <w:bottom w:val="none" w:sz="0" w:space="0" w:color="auto"/>
            <w:right w:val="none" w:sz="0" w:space="0" w:color="auto"/>
          </w:divBdr>
        </w:div>
        <w:div w:id="450250868">
          <w:marLeft w:val="0"/>
          <w:marRight w:val="0"/>
          <w:marTop w:val="0"/>
          <w:marBottom w:val="101"/>
          <w:divBdr>
            <w:top w:val="none" w:sz="0" w:space="0" w:color="auto"/>
            <w:left w:val="none" w:sz="0" w:space="0" w:color="auto"/>
            <w:bottom w:val="none" w:sz="0" w:space="0" w:color="auto"/>
            <w:right w:val="none" w:sz="0" w:space="0" w:color="auto"/>
          </w:divBdr>
        </w:div>
        <w:div w:id="563836219">
          <w:marLeft w:val="0"/>
          <w:marRight w:val="0"/>
          <w:marTop w:val="0"/>
          <w:marBottom w:val="101"/>
          <w:divBdr>
            <w:top w:val="none" w:sz="0" w:space="0" w:color="auto"/>
            <w:left w:val="none" w:sz="0" w:space="0" w:color="auto"/>
            <w:bottom w:val="none" w:sz="0" w:space="0" w:color="auto"/>
            <w:right w:val="none" w:sz="0" w:space="0" w:color="auto"/>
          </w:divBdr>
        </w:div>
        <w:div w:id="116723574">
          <w:marLeft w:val="0"/>
          <w:marRight w:val="0"/>
          <w:marTop w:val="0"/>
          <w:marBottom w:val="101"/>
          <w:divBdr>
            <w:top w:val="none" w:sz="0" w:space="0" w:color="auto"/>
            <w:left w:val="none" w:sz="0" w:space="0" w:color="auto"/>
            <w:bottom w:val="none" w:sz="0" w:space="0" w:color="auto"/>
            <w:right w:val="none" w:sz="0" w:space="0" w:color="auto"/>
          </w:divBdr>
        </w:div>
        <w:div w:id="753866770">
          <w:marLeft w:val="0"/>
          <w:marRight w:val="0"/>
          <w:marTop w:val="0"/>
          <w:marBottom w:val="101"/>
          <w:divBdr>
            <w:top w:val="none" w:sz="0" w:space="0" w:color="auto"/>
            <w:left w:val="none" w:sz="0" w:space="0" w:color="auto"/>
            <w:bottom w:val="none" w:sz="0" w:space="0" w:color="auto"/>
            <w:right w:val="none" w:sz="0" w:space="0" w:color="auto"/>
          </w:divBdr>
        </w:div>
        <w:div w:id="153255201">
          <w:marLeft w:val="0"/>
          <w:marRight w:val="0"/>
          <w:marTop w:val="0"/>
          <w:marBottom w:val="101"/>
          <w:divBdr>
            <w:top w:val="none" w:sz="0" w:space="0" w:color="auto"/>
            <w:left w:val="none" w:sz="0" w:space="0" w:color="auto"/>
            <w:bottom w:val="none" w:sz="0" w:space="0" w:color="auto"/>
            <w:right w:val="none" w:sz="0" w:space="0" w:color="auto"/>
          </w:divBdr>
        </w:div>
        <w:div w:id="185145419">
          <w:marLeft w:val="0"/>
          <w:marRight w:val="0"/>
          <w:marTop w:val="0"/>
          <w:marBottom w:val="101"/>
          <w:divBdr>
            <w:top w:val="none" w:sz="0" w:space="0" w:color="auto"/>
            <w:left w:val="none" w:sz="0" w:space="0" w:color="auto"/>
            <w:bottom w:val="none" w:sz="0" w:space="0" w:color="auto"/>
            <w:right w:val="none" w:sz="0" w:space="0" w:color="auto"/>
          </w:divBdr>
        </w:div>
        <w:div w:id="337538333">
          <w:marLeft w:val="0"/>
          <w:marRight w:val="0"/>
          <w:marTop w:val="0"/>
          <w:marBottom w:val="101"/>
          <w:divBdr>
            <w:top w:val="none" w:sz="0" w:space="0" w:color="auto"/>
            <w:left w:val="none" w:sz="0" w:space="0" w:color="auto"/>
            <w:bottom w:val="none" w:sz="0" w:space="0" w:color="auto"/>
            <w:right w:val="none" w:sz="0" w:space="0" w:color="auto"/>
          </w:divBdr>
        </w:div>
        <w:div w:id="231890757">
          <w:marLeft w:val="0"/>
          <w:marRight w:val="0"/>
          <w:marTop w:val="0"/>
          <w:marBottom w:val="101"/>
          <w:divBdr>
            <w:top w:val="none" w:sz="0" w:space="0" w:color="auto"/>
            <w:left w:val="none" w:sz="0" w:space="0" w:color="auto"/>
            <w:bottom w:val="none" w:sz="0" w:space="0" w:color="auto"/>
            <w:right w:val="none" w:sz="0" w:space="0" w:color="auto"/>
          </w:divBdr>
        </w:div>
        <w:div w:id="2107529727">
          <w:marLeft w:val="0"/>
          <w:marRight w:val="0"/>
          <w:marTop w:val="0"/>
          <w:marBottom w:val="101"/>
          <w:divBdr>
            <w:top w:val="none" w:sz="0" w:space="0" w:color="auto"/>
            <w:left w:val="none" w:sz="0" w:space="0" w:color="auto"/>
            <w:bottom w:val="none" w:sz="0" w:space="0" w:color="auto"/>
            <w:right w:val="none" w:sz="0" w:space="0" w:color="auto"/>
          </w:divBdr>
        </w:div>
        <w:div w:id="1065883058">
          <w:marLeft w:val="0"/>
          <w:marRight w:val="0"/>
          <w:marTop w:val="0"/>
          <w:marBottom w:val="101"/>
          <w:divBdr>
            <w:top w:val="none" w:sz="0" w:space="0" w:color="auto"/>
            <w:left w:val="none" w:sz="0" w:space="0" w:color="auto"/>
            <w:bottom w:val="none" w:sz="0" w:space="0" w:color="auto"/>
            <w:right w:val="none" w:sz="0" w:space="0" w:color="auto"/>
          </w:divBdr>
        </w:div>
        <w:div w:id="1816288490">
          <w:marLeft w:val="0"/>
          <w:marRight w:val="0"/>
          <w:marTop w:val="0"/>
          <w:marBottom w:val="101"/>
          <w:divBdr>
            <w:top w:val="none" w:sz="0" w:space="0" w:color="auto"/>
            <w:left w:val="none" w:sz="0" w:space="0" w:color="auto"/>
            <w:bottom w:val="none" w:sz="0" w:space="0" w:color="auto"/>
            <w:right w:val="none" w:sz="0" w:space="0" w:color="auto"/>
          </w:divBdr>
        </w:div>
        <w:div w:id="796491034">
          <w:marLeft w:val="0"/>
          <w:marRight w:val="0"/>
          <w:marTop w:val="0"/>
          <w:marBottom w:val="101"/>
          <w:divBdr>
            <w:top w:val="none" w:sz="0" w:space="0" w:color="auto"/>
            <w:left w:val="none" w:sz="0" w:space="0" w:color="auto"/>
            <w:bottom w:val="none" w:sz="0" w:space="0" w:color="auto"/>
            <w:right w:val="none" w:sz="0" w:space="0" w:color="auto"/>
          </w:divBdr>
        </w:div>
        <w:div w:id="2071145915">
          <w:marLeft w:val="0"/>
          <w:marRight w:val="0"/>
          <w:marTop w:val="0"/>
          <w:marBottom w:val="101"/>
          <w:divBdr>
            <w:top w:val="none" w:sz="0" w:space="0" w:color="auto"/>
            <w:left w:val="none" w:sz="0" w:space="0" w:color="auto"/>
            <w:bottom w:val="none" w:sz="0" w:space="0" w:color="auto"/>
            <w:right w:val="none" w:sz="0" w:space="0" w:color="auto"/>
          </w:divBdr>
        </w:div>
        <w:div w:id="1658922350">
          <w:marLeft w:val="0"/>
          <w:marRight w:val="0"/>
          <w:marTop w:val="0"/>
          <w:marBottom w:val="101"/>
          <w:divBdr>
            <w:top w:val="none" w:sz="0" w:space="0" w:color="auto"/>
            <w:left w:val="none" w:sz="0" w:space="0" w:color="auto"/>
            <w:bottom w:val="none" w:sz="0" w:space="0" w:color="auto"/>
            <w:right w:val="none" w:sz="0" w:space="0" w:color="auto"/>
          </w:divBdr>
        </w:div>
        <w:div w:id="1934583861">
          <w:marLeft w:val="0"/>
          <w:marRight w:val="0"/>
          <w:marTop w:val="0"/>
          <w:marBottom w:val="101"/>
          <w:divBdr>
            <w:top w:val="none" w:sz="0" w:space="0" w:color="auto"/>
            <w:left w:val="none" w:sz="0" w:space="0" w:color="auto"/>
            <w:bottom w:val="none" w:sz="0" w:space="0" w:color="auto"/>
            <w:right w:val="none" w:sz="0" w:space="0" w:color="auto"/>
          </w:divBdr>
        </w:div>
        <w:div w:id="1416241862">
          <w:marLeft w:val="0"/>
          <w:marRight w:val="0"/>
          <w:marTop w:val="0"/>
          <w:marBottom w:val="101"/>
          <w:divBdr>
            <w:top w:val="none" w:sz="0" w:space="0" w:color="auto"/>
            <w:left w:val="none" w:sz="0" w:space="0" w:color="auto"/>
            <w:bottom w:val="none" w:sz="0" w:space="0" w:color="auto"/>
            <w:right w:val="none" w:sz="0" w:space="0" w:color="auto"/>
          </w:divBdr>
        </w:div>
        <w:div w:id="96801081">
          <w:marLeft w:val="0"/>
          <w:marRight w:val="0"/>
          <w:marTop w:val="0"/>
          <w:marBottom w:val="101"/>
          <w:divBdr>
            <w:top w:val="none" w:sz="0" w:space="0" w:color="auto"/>
            <w:left w:val="none" w:sz="0" w:space="0" w:color="auto"/>
            <w:bottom w:val="none" w:sz="0" w:space="0" w:color="auto"/>
            <w:right w:val="none" w:sz="0" w:space="0" w:color="auto"/>
          </w:divBdr>
        </w:div>
        <w:div w:id="1210993575">
          <w:marLeft w:val="0"/>
          <w:marRight w:val="0"/>
          <w:marTop w:val="0"/>
          <w:marBottom w:val="101"/>
          <w:divBdr>
            <w:top w:val="none" w:sz="0" w:space="0" w:color="auto"/>
            <w:left w:val="none" w:sz="0" w:space="0" w:color="auto"/>
            <w:bottom w:val="none" w:sz="0" w:space="0" w:color="auto"/>
            <w:right w:val="none" w:sz="0" w:space="0" w:color="auto"/>
          </w:divBdr>
        </w:div>
        <w:div w:id="1618439970">
          <w:marLeft w:val="0"/>
          <w:marRight w:val="0"/>
          <w:marTop w:val="0"/>
          <w:marBottom w:val="101"/>
          <w:divBdr>
            <w:top w:val="none" w:sz="0" w:space="0" w:color="auto"/>
            <w:left w:val="none" w:sz="0" w:space="0" w:color="auto"/>
            <w:bottom w:val="none" w:sz="0" w:space="0" w:color="auto"/>
            <w:right w:val="none" w:sz="0" w:space="0" w:color="auto"/>
          </w:divBdr>
        </w:div>
        <w:div w:id="213277590">
          <w:marLeft w:val="0"/>
          <w:marRight w:val="0"/>
          <w:marTop w:val="0"/>
          <w:marBottom w:val="101"/>
          <w:divBdr>
            <w:top w:val="none" w:sz="0" w:space="0" w:color="auto"/>
            <w:left w:val="none" w:sz="0" w:space="0" w:color="auto"/>
            <w:bottom w:val="none" w:sz="0" w:space="0" w:color="auto"/>
            <w:right w:val="none" w:sz="0" w:space="0" w:color="auto"/>
          </w:divBdr>
        </w:div>
        <w:div w:id="781803177">
          <w:marLeft w:val="0"/>
          <w:marRight w:val="0"/>
          <w:marTop w:val="0"/>
          <w:marBottom w:val="101"/>
          <w:divBdr>
            <w:top w:val="none" w:sz="0" w:space="0" w:color="auto"/>
            <w:left w:val="none" w:sz="0" w:space="0" w:color="auto"/>
            <w:bottom w:val="none" w:sz="0" w:space="0" w:color="auto"/>
            <w:right w:val="none" w:sz="0" w:space="0" w:color="auto"/>
          </w:divBdr>
        </w:div>
        <w:div w:id="397675876">
          <w:marLeft w:val="0"/>
          <w:marRight w:val="0"/>
          <w:marTop w:val="0"/>
          <w:marBottom w:val="101"/>
          <w:divBdr>
            <w:top w:val="none" w:sz="0" w:space="0" w:color="auto"/>
            <w:left w:val="none" w:sz="0" w:space="0" w:color="auto"/>
            <w:bottom w:val="none" w:sz="0" w:space="0" w:color="auto"/>
            <w:right w:val="none" w:sz="0" w:space="0" w:color="auto"/>
          </w:divBdr>
        </w:div>
        <w:div w:id="808136879">
          <w:marLeft w:val="0"/>
          <w:marRight w:val="0"/>
          <w:marTop w:val="0"/>
          <w:marBottom w:val="101"/>
          <w:divBdr>
            <w:top w:val="none" w:sz="0" w:space="0" w:color="auto"/>
            <w:left w:val="none" w:sz="0" w:space="0" w:color="auto"/>
            <w:bottom w:val="none" w:sz="0" w:space="0" w:color="auto"/>
            <w:right w:val="none" w:sz="0" w:space="0" w:color="auto"/>
          </w:divBdr>
        </w:div>
        <w:div w:id="1122461010">
          <w:marLeft w:val="0"/>
          <w:marRight w:val="0"/>
          <w:marTop w:val="0"/>
          <w:marBottom w:val="101"/>
          <w:divBdr>
            <w:top w:val="none" w:sz="0" w:space="0" w:color="auto"/>
            <w:left w:val="none" w:sz="0" w:space="0" w:color="auto"/>
            <w:bottom w:val="none" w:sz="0" w:space="0" w:color="auto"/>
            <w:right w:val="none" w:sz="0" w:space="0" w:color="auto"/>
          </w:divBdr>
        </w:div>
        <w:div w:id="1902473977">
          <w:marLeft w:val="0"/>
          <w:marRight w:val="0"/>
          <w:marTop w:val="0"/>
          <w:marBottom w:val="101"/>
          <w:divBdr>
            <w:top w:val="none" w:sz="0" w:space="0" w:color="auto"/>
            <w:left w:val="none" w:sz="0" w:space="0" w:color="auto"/>
            <w:bottom w:val="none" w:sz="0" w:space="0" w:color="auto"/>
            <w:right w:val="none" w:sz="0" w:space="0" w:color="auto"/>
          </w:divBdr>
        </w:div>
        <w:div w:id="1586651780">
          <w:marLeft w:val="0"/>
          <w:marRight w:val="0"/>
          <w:marTop w:val="0"/>
          <w:marBottom w:val="101"/>
          <w:divBdr>
            <w:top w:val="none" w:sz="0" w:space="0" w:color="auto"/>
            <w:left w:val="none" w:sz="0" w:space="0" w:color="auto"/>
            <w:bottom w:val="none" w:sz="0" w:space="0" w:color="auto"/>
            <w:right w:val="none" w:sz="0" w:space="0" w:color="auto"/>
          </w:divBdr>
        </w:div>
        <w:div w:id="210654360">
          <w:marLeft w:val="0"/>
          <w:marRight w:val="0"/>
          <w:marTop w:val="0"/>
          <w:marBottom w:val="101"/>
          <w:divBdr>
            <w:top w:val="none" w:sz="0" w:space="0" w:color="auto"/>
            <w:left w:val="none" w:sz="0" w:space="0" w:color="auto"/>
            <w:bottom w:val="none" w:sz="0" w:space="0" w:color="auto"/>
            <w:right w:val="none" w:sz="0" w:space="0" w:color="auto"/>
          </w:divBdr>
        </w:div>
        <w:div w:id="2077849604">
          <w:marLeft w:val="0"/>
          <w:marRight w:val="0"/>
          <w:marTop w:val="0"/>
          <w:marBottom w:val="101"/>
          <w:divBdr>
            <w:top w:val="none" w:sz="0" w:space="0" w:color="auto"/>
            <w:left w:val="none" w:sz="0" w:space="0" w:color="auto"/>
            <w:bottom w:val="none" w:sz="0" w:space="0" w:color="auto"/>
            <w:right w:val="none" w:sz="0" w:space="0" w:color="auto"/>
          </w:divBdr>
        </w:div>
        <w:div w:id="1437367019">
          <w:marLeft w:val="0"/>
          <w:marRight w:val="0"/>
          <w:marTop w:val="0"/>
          <w:marBottom w:val="101"/>
          <w:divBdr>
            <w:top w:val="none" w:sz="0" w:space="0" w:color="auto"/>
            <w:left w:val="none" w:sz="0" w:space="0" w:color="auto"/>
            <w:bottom w:val="none" w:sz="0" w:space="0" w:color="auto"/>
            <w:right w:val="none" w:sz="0" w:space="0" w:color="auto"/>
          </w:divBdr>
        </w:div>
        <w:div w:id="1039210792">
          <w:marLeft w:val="0"/>
          <w:marRight w:val="0"/>
          <w:marTop w:val="0"/>
          <w:marBottom w:val="101"/>
          <w:divBdr>
            <w:top w:val="none" w:sz="0" w:space="0" w:color="auto"/>
            <w:left w:val="none" w:sz="0" w:space="0" w:color="auto"/>
            <w:bottom w:val="none" w:sz="0" w:space="0" w:color="auto"/>
            <w:right w:val="none" w:sz="0" w:space="0" w:color="auto"/>
          </w:divBdr>
        </w:div>
        <w:div w:id="660305374">
          <w:marLeft w:val="0"/>
          <w:marRight w:val="0"/>
          <w:marTop w:val="0"/>
          <w:marBottom w:val="101"/>
          <w:divBdr>
            <w:top w:val="none" w:sz="0" w:space="0" w:color="auto"/>
            <w:left w:val="none" w:sz="0" w:space="0" w:color="auto"/>
            <w:bottom w:val="none" w:sz="0" w:space="0" w:color="auto"/>
            <w:right w:val="none" w:sz="0" w:space="0" w:color="auto"/>
          </w:divBdr>
        </w:div>
        <w:div w:id="1786537165">
          <w:marLeft w:val="0"/>
          <w:marRight w:val="0"/>
          <w:marTop w:val="0"/>
          <w:marBottom w:val="101"/>
          <w:divBdr>
            <w:top w:val="none" w:sz="0" w:space="0" w:color="auto"/>
            <w:left w:val="none" w:sz="0" w:space="0" w:color="auto"/>
            <w:bottom w:val="none" w:sz="0" w:space="0" w:color="auto"/>
            <w:right w:val="none" w:sz="0" w:space="0" w:color="auto"/>
          </w:divBdr>
        </w:div>
        <w:div w:id="1041711259">
          <w:marLeft w:val="0"/>
          <w:marRight w:val="0"/>
          <w:marTop w:val="0"/>
          <w:marBottom w:val="101"/>
          <w:divBdr>
            <w:top w:val="none" w:sz="0" w:space="0" w:color="auto"/>
            <w:left w:val="none" w:sz="0" w:space="0" w:color="auto"/>
            <w:bottom w:val="none" w:sz="0" w:space="0" w:color="auto"/>
            <w:right w:val="none" w:sz="0" w:space="0" w:color="auto"/>
          </w:divBdr>
        </w:div>
        <w:div w:id="441610160">
          <w:marLeft w:val="0"/>
          <w:marRight w:val="0"/>
          <w:marTop w:val="0"/>
          <w:marBottom w:val="101"/>
          <w:divBdr>
            <w:top w:val="none" w:sz="0" w:space="0" w:color="auto"/>
            <w:left w:val="none" w:sz="0" w:space="0" w:color="auto"/>
            <w:bottom w:val="none" w:sz="0" w:space="0" w:color="auto"/>
            <w:right w:val="none" w:sz="0" w:space="0" w:color="auto"/>
          </w:divBdr>
        </w:div>
        <w:div w:id="1859156278">
          <w:marLeft w:val="0"/>
          <w:marRight w:val="0"/>
          <w:marTop w:val="0"/>
          <w:marBottom w:val="101"/>
          <w:divBdr>
            <w:top w:val="none" w:sz="0" w:space="0" w:color="auto"/>
            <w:left w:val="none" w:sz="0" w:space="0" w:color="auto"/>
            <w:bottom w:val="none" w:sz="0" w:space="0" w:color="auto"/>
            <w:right w:val="none" w:sz="0" w:space="0" w:color="auto"/>
          </w:divBdr>
        </w:div>
        <w:div w:id="970139031">
          <w:marLeft w:val="0"/>
          <w:marRight w:val="0"/>
          <w:marTop w:val="0"/>
          <w:marBottom w:val="101"/>
          <w:divBdr>
            <w:top w:val="none" w:sz="0" w:space="0" w:color="auto"/>
            <w:left w:val="none" w:sz="0" w:space="0" w:color="auto"/>
            <w:bottom w:val="none" w:sz="0" w:space="0" w:color="auto"/>
            <w:right w:val="none" w:sz="0" w:space="0" w:color="auto"/>
          </w:divBdr>
        </w:div>
        <w:div w:id="893353456">
          <w:marLeft w:val="0"/>
          <w:marRight w:val="0"/>
          <w:marTop w:val="0"/>
          <w:marBottom w:val="101"/>
          <w:divBdr>
            <w:top w:val="none" w:sz="0" w:space="0" w:color="auto"/>
            <w:left w:val="none" w:sz="0" w:space="0" w:color="auto"/>
            <w:bottom w:val="none" w:sz="0" w:space="0" w:color="auto"/>
            <w:right w:val="none" w:sz="0" w:space="0" w:color="auto"/>
          </w:divBdr>
        </w:div>
        <w:div w:id="2088992542">
          <w:marLeft w:val="0"/>
          <w:marRight w:val="0"/>
          <w:marTop w:val="0"/>
          <w:marBottom w:val="101"/>
          <w:divBdr>
            <w:top w:val="none" w:sz="0" w:space="0" w:color="auto"/>
            <w:left w:val="none" w:sz="0" w:space="0" w:color="auto"/>
            <w:bottom w:val="none" w:sz="0" w:space="0" w:color="auto"/>
            <w:right w:val="none" w:sz="0" w:space="0" w:color="auto"/>
          </w:divBdr>
        </w:div>
        <w:div w:id="1577545701">
          <w:marLeft w:val="0"/>
          <w:marRight w:val="0"/>
          <w:marTop w:val="0"/>
          <w:marBottom w:val="101"/>
          <w:divBdr>
            <w:top w:val="none" w:sz="0" w:space="0" w:color="auto"/>
            <w:left w:val="none" w:sz="0" w:space="0" w:color="auto"/>
            <w:bottom w:val="none" w:sz="0" w:space="0" w:color="auto"/>
            <w:right w:val="none" w:sz="0" w:space="0" w:color="auto"/>
          </w:divBdr>
        </w:div>
        <w:div w:id="1280801905">
          <w:marLeft w:val="0"/>
          <w:marRight w:val="0"/>
          <w:marTop w:val="0"/>
          <w:marBottom w:val="101"/>
          <w:divBdr>
            <w:top w:val="none" w:sz="0" w:space="0" w:color="auto"/>
            <w:left w:val="none" w:sz="0" w:space="0" w:color="auto"/>
            <w:bottom w:val="none" w:sz="0" w:space="0" w:color="auto"/>
            <w:right w:val="none" w:sz="0" w:space="0" w:color="auto"/>
          </w:divBdr>
        </w:div>
        <w:div w:id="876817362">
          <w:marLeft w:val="0"/>
          <w:marRight w:val="0"/>
          <w:marTop w:val="0"/>
          <w:marBottom w:val="101"/>
          <w:divBdr>
            <w:top w:val="none" w:sz="0" w:space="0" w:color="auto"/>
            <w:left w:val="none" w:sz="0" w:space="0" w:color="auto"/>
            <w:bottom w:val="none" w:sz="0" w:space="0" w:color="auto"/>
            <w:right w:val="none" w:sz="0" w:space="0" w:color="auto"/>
          </w:divBdr>
        </w:div>
        <w:div w:id="1024476419">
          <w:marLeft w:val="0"/>
          <w:marRight w:val="0"/>
          <w:marTop w:val="0"/>
          <w:marBottom w:val="101"/>
          <w:divBdr>
            <w:top w:val="none" w:sz="0" w:space="0" w:color="auto"/>
            <w:left w:val="none" w:sz="0" w:space="0" w:color="auto"/>
            <w:bottom w:val="none" w:sz="0" w:space="0" w:color="auto"/>
            <w:right w:val="none" w:sz="0" w:space="0" w:color="auto"/>
          </w:divBdr>
        </w:div>
        <w:div w:id="303199652">
          <w:marLeft w:val="0"/>
          <w:marRight w:val="0"/>
          <w:marTop w:val="0"/>
          <w:marBottom w:val="101"/>
          <w:divBdr>
            <w:top w:val="none" w:sz="0" w:space="0" w:color="auto"/>
            <w:left w:val="none" w:sz="0" w:space="0" w:color="auto"/>
            <w:bottom w:val="none" w:sz="0" w:space="0" w:color="auto"/>
            <w:right w:val="none" w:sz="0" w:space="0" w:color="auto"/>
          </w:divBdr>
        </w:div>
        <w:div w:id="1002511350">
          <w:marLeft w:val="0"/>
          <w:marRight w:val="0"/>
          <w:marTop w:val="0"/>
          <w:marBottom w:val="101"/>
          <w:divBdr>
            <w:top w:val="none" w:sz="0" w:space="0" w:color="auto"/>
            <w:left w:val="none" w:sz="0" w:space="0" w:color="auto"/>
            <w:bottom w:val="none" w:sz="0" w:space="0" w:color="auto"/>
            <w:right w:val="none" w:sz="0" w:space="0" w:color="auto"/>
          </w:divBdr>
        </w:div>
        <w:div w:id="1229344588">
          <w:marLeft w:val="0"/>
          <w:marRight w:val="0"/>
          <w:marTop w:val="0"/>
          <w:marBottom w:val="101"/>
          <w:divBdr>
            <w:top w:val="none" w:sz="0" w:space="0" w:color="auto"/>
            <w:left w:val="none" w:sz="0" w:space="0" w:color="auto"/>
            <w:bottom w:val="none" w:sz="0" w:space="0" w:color="auto"/>
            <w:right w:val="none" w:sz="0" w:space="0" w:color="auto"/>
          </w:divBdr>
        </w:div>
        <w:div w:id="607125791">
          <w:marLeft w:val="0"/>
          <w:marRight w:val="0"/>
          <w:marTop w:val="0"/>
          <w:marBottom w:val="101"/>
          <w:divBdr>
            <w:top w:val="none" w:sz="0" w:space="0" w:color="auto"/>
            <w:left w:val="none" w:sz="0" w:space="0" w:color="auto"/>
            <w:bottom w:val="none" w:sz="0" w:space="0" w:color="auto"/>
            <w:right w:val="none" w:sz="0" w:space="0" w:color="auto"/>
          </w:divBdr>
        </w:div>
        <w:div w:id="27877336">
          <w:marLeft w:val="0"/>
          <w:marRight w:val="0"/>
          <w:marTop w:val="0"/>
          <w:marBottom w:val="101"/>
          <w:divBdr>
            <w:top w:val="none" w:sz="0" w:space="0" w:color="auto"/>
            <w:left w:val="none" w:sz="0" w:space="0" w:color="auto"/>
            <w:bottom w:val="none" w:sz="0" w:space="0" w:color="auto"/>
            <w:right w:val="none" w:sz="0" w:space="0" w:color="auto"/>
          </w:divBdr>
        </w:div>
        <w:div w:id="398137450">
          <w:marLeft w:val="0"/>
          <w:marRight w:val="0"/>
          <w:marTop w:val="0"/>
          <w:marBottom w:val="101"/>
          <w:divBdr>
            <w:top w:val="none" w:sz="0" w:space="0" w:color="auto"/>
            <w:left w:val="none" w:sz="0" w:space="0" w:color="auto"/>
            <w:bottom w:val="none" w:sz="0" w:space="0" w:color="auto"/>
            <w:right w:val="none" w:sz="0" w:space="0" w:color="auto"/>
          </w:divBdr>
        </w:div>
        <w:div w:id="396779895">
          <w:marLeft w:val="0"/>
          <w:marRight w:val="0"/>
          <w:marTop w:val="0"/>
          <w:marBottom w:val="101"/>
          <w:divBdr>
            <w:top w:val="none" w:sz="0" w:space="0" w:color="auto"/>
            <w:left w:val="none" w:sz="0" w:space="0" w:color="auto"/>
            <w:bottom w:val="none" w:sz="0" w:space="0" w:color="auto"/>
            <w:right w:val="none" w:sz="0" w:space="0" w:color="auto"/>
          </w:divBdr>
        </w:div>
        <w:div w:id="958610869">
          <w:marLeft w:val="0"/>
          <w:marRight w:val="0"/>
          <w:marTop w:val="0"/>
          <w:marBottom w:val="101"/>
          <w:divBdr>
            <w:top w:val="none" w:sz="0" w:space="0" w:color="auto"/>
            <w:left w:val="none" w:sz="0" w:space="0" w:color="auto"/>
            <w:bottom w:val="none" w:sz="0" w:space="0" w:color="auto"/>
            <w:right w:val="none" w:sz="0" w:space="0" w:color="auto"/>
          </w:divBdr>
        </w:div>
        <w:div w:id="1742026076">
          <w:marLeft w:val="0"/>
          <w:marRight w:val="0"/>
          <w:marTop w:val="0"/>
          <w:marBottom w:val="101"/>
          <w:divBdr>
            <w:top w:val="none" w:sz="0" w:space="0" w:color="auto"/>
            <w:left w:val="none" w:sz="0" w:space="0" w:color="auto"/>
            <w:bottom w:val="none" w:sz="0" w:space="0" w:color="auto"/>
            <w:right w:val="none" w:sz="0" w:space="0" w:color="auto"/>
          </w:divBdr>
        </w:div>
        <w:div w:id="503545422">
          <w:marLeft w:val="0"/>
          <w:marRight w:val="0"/>
          <w:marTop w:val="0"/>
          <w:marBottom w:val="101"/>
          <w:divBdr>
            <w:top w:val="none" w:sz="0" w:space="0" w:color="auto"/>
            <w:left w:val="none" w:sz="0" w:space="0" w:color="auto"/>
            <w:bottom w:val="none" w:sz="0" w:space="0" w:color="auto"/>
            <w:right w:val="none" w:sz="0" w:space="0" w:color="auto"/>
          </w:divBdr>
        </w:div>
        <w:div w:id="488987733">
          <w:marLeft w:val="0"/>
          <w:marRight w:val="0"/>
          <w:marTop w:val="0"/>
          <w:marBottom w:val="101"/>
          <w:divBdr>
            <w:top w:val="none" w:sz="0" w:space="0" w:color="auto"/>
            <w:left w:val="none" w:sz="0" w:space="0" w:color="auto"/>
            <w:bottom w:val="none" w:sz="0" w:space="0" w:color="auto"/>
            <w:right w:val="none" w:sz="0" w:space="0" w:color="auto"/>
          </w:divBdr>
        </w:div>
        <w:div w:id="1525636175">
          <w:marLeft w:val="0"/>
          <w:marRight w:val="0"/>
          <w:marTop w:val="0"/>
          <w:marBottom w:val="101"/>
          <w:divBdr>
            <w:top w:val="none" w:sz="0" w:space="0" w:color="auto"/>
            <w:left w:val="none" w:sz="0" w:space="0" w:color="auto"/>
            <w:bottom w:val="none" w:sz="0" w:space="0" w:color="auto"/>
            <w:right w:val="none" w:sz="0" w:space="0" w:color="auto"/>
          </w:divBdr>
        </w:div>
        <w:div w:id="1439327102">
          <w:marLeft w:val="0"/>
          <w:marRight w:val="0"/>
          <w:marTop w:val="0"/>
          <w:marBottom w:val="101"/>
          <w:divBdr>
            <w:top w:val="none" w:sz="0" w:space="0" w:color="auto"/>
            <w:left w:val="none" w:sz="0" w:space="0" w:color="auto"/>
            <w:bottom w:val="none" w:sz="0" w:space="0" w:color="auto"/>
            <w:right w:val="none" w:sz="0" w:space="0" w:color="auto"/>
          </w:divBdr>
        </w:div>
        <w:div w:id="1804153605">
          <w:marLeft w:val="0"/>
          <w:marRight w:val="0"/>
          <w:marTop w:val="0"/>
          <w:marBottom w:val="101"/>
          <w:divBdr>
            <w:top w:val="none" w:sz="0" w:space="0" w:color="auto"/>
            <w:left w:val="none" w:sz="0" w:space="0" w:color="auto"/>
            <w:bottom w:val="none" w:sz="0" w:space="0" w:color="auto"/>
            <w:right w:val="none" w:sz="0" w:space="0" w:color="auto"/>
          </w:divBdr>
        </w:div>
        <w:div w:id="1536651436">
          <w:marLeft w:val="0"/>
          <w:marRight w:val="0"/>
          <w:marTop w:val="0"/>
          <w:marBottom w:val="101"/>
          <w:divBdr>
            <w:top w:val="none" w:sz="0" w:space="0" w:color="auto"/>
            <w:left w:val="none" w:sz="0" w:space="0" w:color="auto"/>
            <w:bottom w:val="none" w:sz="0" w:space="0" w:color="auto"/>
            <w:right w:val="none" w:sz="0" w:space="0" w:color="auto"/>
          </w:divBdr>
        </w:div>
        <w:div w:id="350957530">
          <w:marLeft w:val="0"/>
          <w:marRight w:val="0"/>
          <w:marTop w:val="0"/>
          <w:marBottom w:val="101"/>
          <w:divBdr>
            <w:top w:val="none" w:sz="0" w:space="0" w:color="auto"/>
            <w:left w:val="none" w:sz="0" w:space="0" w:color="auto"/>
            <w:bottom w:val="none" w:sz="0" w:space="0" w:color="auto"/>
            <w:right w:val="none" w:sz="0" w:space="0" w:color="auto"/>
          </w:divBdr>
        </w:div>
        <w:div w:id="1501848323">
          <w:marLeft w:val="0"/>
          <w:marRight w:val="0"/>
          <w:marTop w:val="0"/>
          <w:marBottom w:val="101"/>
          <w:divBdr>
            <w:top w:val="none" w:sz="0" w:space="0" w:color="auto"/>
            <w:left w:val="none" w:sz="0" w:space="0" w:color="auto"/>
            <w:bottom w:val="none" w:sz="0" w:space="0" w:color="auto"/>
            <w:right w:val="none" w:sz="0" w:space="0" w:color="auto"/>
          </w:divBdr>
        </w:div>
        <w:div w:id="59989721">
          <w:marLeft w:val="0"/>
          <w:marRight w:val="0"/>
          <w:marTop w:val="0"/>
          <w:marBottom w:val="101"/>
          <w:divBdr>
            <w:top w:val="none" w:sz="0" w:space="0" w:color="auto"/>
            <w:left w:val="none" w:sz="0" w:space="0" w:color="auto"/>
            <w:bottom w:val="none" w:sz="0" w:space="0" w:color="auto"/>
            <w:right w:val="none" w:sz="0" w:space="0" w:color="auto"/>
          </w:divBdr>
        </w:div>
        <w:div w:id="1288000416">
          <w:marLeft w:val="0"/>
          <w:marRight w:val="0"/>
          <w:marTop w:val="0"/>
          <w:marBottom w:val="101"/>
          <w:divBdr>
            <w:top w:val="none" w:sz="0" w:space="0" w:color="auto"/>
            <w:left w:val="none" w:sz="0" w:space="0" w:color="auto"/>
            <w:bottom w:val="none" w:sz="0" w:space="0" w:color="auto"/>
            <w:right w:val="none" w:sz="0" w:space="0" w:color="auto"/>
          </w:divBdr>
        </w:div>
        <w:div w:id="1346060233">
          <w:marLeft w:val="0"/>
          <w:marRight w:val="0"/>
          <w:marTop w:val="0"/>
          <w:marBottom w:val="101"/>
          <w:divBdr>
            <w:top w:val="none" w:sz="0" w:space="0" w:color="auto"/>
            <w:left w:val="none" w:sz="0" w:space="0" w:color="auto"/>
            <w:bottom w:val="none" w:sz="0" w:space="0" w:color="auto"/>
            <w:right w:val="none" w:sz="0" w:space="0" w:color="auto"/>
          </w:divBdr>
        </w:div>
        <w:div w:id="629212398">
          <w:marLeft w:val="0"/>
          <w:marRight w:val="0"/>
          <w:marTop w:val="0"/>
          <w:marBottom w:val="101"/>
          <w:divBdr>
            <w:top w:val="none" w:sz="0" w:space="0" w:color="auto"/>
            <w:left w:val="none" w:sz="0" w:space="0" w:color="auto"/>
            <w:bottom w:val="none" w:sz="0" w:space="0" w:color="auto"/>
            <w:right w:val="none" w:sz="0" w:space="0" w:color="auto"/>
          </w:divBdr>
        </w:div>
        <w:div w:id="928579801">
          <w:marLeft w:val="0"/>
          <w:marRight w:val="0"/>
          <w:marTop w:val="0"/>
          <w:marBottom w:val="101"/>
          <w:divBdr>
            <w:top w:val="none" w:sz="0" w:space="0" w:color="auto"/>
            <w:left w:val="none" w:sz="0" w:space="0" w:color="auto"/>
            <w:bottom w:val="none" w:sz="0" w:space="0" w:color="auto"/>
            <w:right w:val="none" w:sz="0" w:space="0" w:color="auto"/>
          </w:divBdr>
        </w:div>
        <w:div w:id="2050757577">
          <w:marLeft w:val="0"/>
          <w:marRight w:val="0"/>
          <w:marTop w:val="0"/>
          <w:marBottom w:val="101"/>
          <w:divBdr>
            <w:top w:val="none" w:sz="0" w:space="0" w:color="auto"/>
            <w:left w:val="none" w:sz="0" w:space="0" w:color="auto"/>
            <w:bottom w:val="none" w:sz="0" w:space="0" w:color="auto"/>
            <w:right w:val="none" w:sz="0" w:space="0" w:color="auto"/>
          </w:divBdr>
        </w:div>
        <w:div w:id="418986548">
          <w:marLeft w:val="0"/>
          <w:marRight w:val="0"/>
          <w:marTop w:val="0"/>
          <w:marBottom w:val="101"/>
          <w:divBdr>
            <w:top w:val="none" w:sz="0" w:space="0" w:color="auto"/>
            <w:left w:val="none" w:sz="0" w:space="0" w:color="auto"/>
            <w:bottom w:val="none" w:sz="0" w:space="0" w:color="auto"/>
            <w:right w:val="none" w:sz="0" w:space="0" w:color="auto"/>
          </w:divBdr>
        </w:div>
        <w:div w:id="1902867454">
          <w:marLeft w:val="0"/>
          <w:marRight w:val="0"/>
          <w:marTop w:val="0"/>
          <w:marBottom w:val="101"/>
          <w:divBdr>
            <w:top w:val="none" w:sz="0" w:space="0" w:color="auto"/>
            <w:left w:val="none" w:sz="0" w:space="0" w:color="auto"/>
            <w:bottom w:val="none" w:sz="0" w:space="0" w:color="auto"/>
            <w:right w:val="none" w:sz="0" w:space="0" w:color="auto"/>
          </w:divBdr>
        </w:div>
        <w:div w:id="1330712398">
          <w:marLeft w:val="0"/>
          <w:marRight w:val="0"/>
          <w:marTop w:val="0"/>
          <w:marBottom w:val="101"/>
          <w:divBdr>
            <w:top w:val="none" w:sz="0" w:space="0" w:color="auto"/>
            <w:left w:val="none" w:sz="0" w:space="0" w:color="auto"/>
            <w:bottom w:val="none" w:sz="0" w:space="0" w:color="auto"/>
            <w:right w:val="none" w:sz="0" w:space="0" w:color="auto"/>
          </w:divBdr>
        </w:div>
        <w:div w:id="702170762">
          <w:marLeft w:val="720"/>
          <w:marRight w:val="0"/>
          <w:marTop w:val="0"/>
          <w:marBottom w:val="101"/>
          <w:divBdr>
            <w:top w:val="none" w:sz="0" w:space="0" w:color="auto"/>
            <w:left w:val="none" w:sz="0" w:space="0" w:color="auto"/>
            <w:bottom w:val="none" w:sz="0" w:space="0" w:color="auto"/>
            <w:right w:val="none" w:sz="0" w:space="0" w:color="auto"/>
          </w:divBdr>
        </w:div>
        <w:div w:id="888686630">
          <w:marLeft w:val="0"/>
          <w:marRight w:val="0"/>
          <w:marTop w:val="0"/>
          <w:marBottom w:val="101"/>
          <w:divBdr>
            <w:top w:val="none" w:sz="0" w:space="0" w:color="auto"/>
            <w:left w:val="none" w:sz="0" w:space="0" w:color="auto"/>
            <w:bottom w:val="none" w:sz="0" w:space="0" w:color="auto"/>
            <w:right w:val="none" w:sz="0" w:space="0" w:color="auto"/>
          </w:divBdr>
        </w:div>
        <w:div w:id="1707755700">
          <w:marLeft w:val="0"/>
          <w:marRight w:val="0"/>
          <w:marTop w:val="0"/>
          <w:marBottom w:val="101"/>
          <w:divBdr>
            <w:top w:val="none" w:sz="0" w:space="0" w:color="auto"/>
            <w:left w:val="none" w:sz="0" w:space="0" w:color="auto"/>
            <w:bottom w:val="none" w:sz="0" w:space="0" w:color="auto"/>
            <w:right w:val="none" w:sz="0" w:space="0" w:color="auto"/>
          </w:divBdr>
        </w:div>
        <w:div w:id="878977394">
          <w:marLeft w:val="0"/>
          <w:marRight w:val="0"/>
          <w:marTop w:val="0"/>
          <w:marBottom w:val="101"/>
          <w:divBdr>
            <w:top w:val="none" w:sz="0" w:space="0" w:color="auto"/>
            <w:left w:val="none" w:sz="0" w:space="0" w:color="auto"/>
            <w:bottom w:val="none" w:sz="0" w:space="0" w:color="auto"/>
            <w:right w:val="none" w:sz="0" w:space="0" w:color="auto"/>
          </w:divBdr>
        </w:div>
        <w:div w:id="393743027">
          <w:marLeft w:val="0"/>
          <w:marRight w:val="0"/>
          <w:marTop w:val="0"/>
          <w:marBottom w:val="101"/>
          <w:divBdr>
            <w:top w:val="none" w:sz="0" w:space="0" w:color="auto"/>
            <w:left w:val="none" w:sz="0" w:space="0" w:color="auto"/>
            <w:bottom w:val="none" w:sz="0" w:space="0" w:color="auto"/>
            <w:right w:val="none" w:sz="0" w:space="0" w:color="auto"/>
          </w:divBdr>
        </w:div>
        <w:div w:id="2137407204">
          <w:marLeft w:val="0"/>
          <w:marRight w:val="0"/>
          <w:marTop w:val="0"/>
          <w:marBottom w:val="101"/>
          <w:divBdr>
            <w:top w:val="none" w:sz="0" w:space="0" w:color="auto"/>
            <w:left w:val="none" w:sz="0" w:space="0" w:color="auto"/>
            <w:bottom w:val="none" w:sz="0" w:space="0" w:color="auto"/>
            <w:right w:val="none" w:sz="0" w:space="0" w:color="auto"/>
          </w:divBdr>
        </w:div>
        <w:div w:id="1178427180">
          <w:marLeft w:val="0"/>
          <w:marRight w:val="0"/>
          <w:marTop w:val="0"/>
          <w:marBottom w:val="101"/>
          <w:divBdr>
            <w:top w:val="none" w:sz="0" w:space="0" w:color="auto"/>
            <w:left w:val="none" w:sz="0" w:space="0" w:color="auto"/>
            <w:bottom w:val="none" w:sz="0" w:space="0" w:color="auto"/>
            <w:right w:val="none" w:sz="0" w:space="0" w:color="auto"/>
          </w:divBdr>
        </w:div>
        <w:div w:id="1036735143">
          <w:marLeft w:val="0"/>
          <w:marRight w:val="0"/>
          <w:marTop w:val="0"/>
          <w:marBottom w:val="101"/>
          <w:divBdr>
            <w:top w:val="none" w:sz="0" w:space="0" w:color="auto"/>
            <w:left w:val="none" w:sz="0" w:space="0" w:color="auto"/>
            <w:bottom w:val="none" w:sz="0" w:space="0" w:color="auto"/>
            <w:right w:val="none" w:sz="0" w:space="0" w:color="auto"/>
          </w:divBdr>
        </w:div>
        <w:div w:id="2108308509">
          <w:marLeft w:val="0"/>
          <w:marRight w:val="0"/>
          <w:marTop w:val="0"/>
          <w:marBottom w:val="101"/>
          <w:divBdr>
            <w:top w:val="none" w:sz="0" w:space="0" w:color="auto"/>
            <w:left w:val="none" w:sz="0" w:space="0" w:color="auto"/>
            <w:bottom w:val="none" w:sz="0" w:space="0" w:color="auto"/>
            <w:right w:val="none" w:sz="0" w:space="0" w:color="auto"/>
          </w:divBdr>
        </w:div>
        <w:div w:id="801121958">
          <w:marLeft w:val="0"/>
          <w:marRight w:val="0"/>
          <w:marTop w:val="0"/>
          <w:marBottom w:val="101"/>
          <w:divBdr>
            <w:top w:val="none" w:sz="0" w:space="0" w:color="auto"/>
            <w:left w:val="none" w:sz="0" w:space="0" w:color="auto"/>
            <w:bottom w:val="none" w:sz="0" w:space="0" w:color="auto"/>
            <w:right w:val="none" w:sz="0" w:space="0" w:color="auto"/>
          </w:divBdr>
        </w:div>
        <w:div w:id="1237209161">
          <w:marLeft w:val="0"/>
          <w:marRight w:val="0"/>
          <w:marTop w:val="0"/>
          <w:marBottom w:val="101"/>
          <w:divBdr>
            <w:top w:val="none" w:sz="0" w:space="0" w:color="auto"/>
            <w:left w:val="none" w:sz="0" w:space="0" w:color="auto"/>
            <w:bottom w:val="none" w:sz="0" w:space="0" w:color="auto"/>
            <w:right w:val="none" w:sz="0" w:space="0" w:color="auto"/>
          </w:divBdr>
        </w:div>
        <w:div w:id="787771637">
          <w:marLeft w:val="0"/>
          <w:marRight w:val="0"/>
          <w:marTop w:val="0"/>
          <w:marBottom w:val="101"/>
          <w:divBdr>
            <w:top w:val="none" w:sz="0" w:space="0" w:color="auto"/>
            <w:left w:val="none" w:sz="0" w:space="0" w:color="auto"/>
            <w:bottom w:val="none" w:sz="0" w:space="0" w:color="auto"/>
            <w:right w:val="none" w:sz="0" w:space="0" w:color="auto"/>
          </w:divBdr>
        </w:div>
        <w:div w:id="380180339">
          <w:marLeft w:val="0"/>
          <w:marRight w:val="0"/>
          <w:marTop w:val="0"/>
          <w:marBottom w:val="101"/>
          <w:divBdr>
            <w:top w:val="none" w:sz="0" w:space="0" w:color="auto"/>
            <w:left w:val="none" w:sz="0" w:space="0" w:color="auto"/>
            <w:bottom w:val="none" w:sz="0" w:space="0" w:color="auto"/>
            <w:right w:val="none" w:sz="0" w:space="0" w:color="auto"/>
          </w:divBdr>
        </w:div>
        <w:div w:id="709260828">
          <w:marLeft w:val="0"/>
          <w:marRight w:val="0"/>
          <w:marTop w:val="0"/>
          <w:marBottom w:val="101"/>
          <w:divBdr>
            <w:top w:val="none" w:sz="0" w:space="0" w:color="auto"/>
            <w:left w:val="none" w:sz="0" w:space="0" w:color="auto"/>
            <w:bottom w:val="none" w:sz="0" w:space="0" w:color="auto"/>
            <w:right w:val="none" w:sz="0" w:space="0" w:color="auto"/>
          </w:divBdr>
        </w:div>
        <w:div w:id="930895142">
          <w:marLeft w:val="0"/>
          <w:marRight w:val="0"/>
          <w:marTop w:val="0"/>
          <w:marBottom w:val="101"/>
          <w:divBdr>
            <w:top w:val="none" w:sz="0" w:space="0" w:color="auto"/>
            <w:left w:val="none" w:sz="0" w:space="0" w:color="auto"/>
            <w:bottom w:val="none" w:sz="0" w:space="0" w:color="auto"/>
            <w:right w:val="none" w:sz="0" w:space="0" w:color="auto"/>
          </w:divBdr>
        </w:div>
        <w:div w:id="746683358">
          <w:marLeft w:val="0"/>
          <w:marRight w:val="0"/>
          <w:marTop w:val="0"/>
          <w:marBottom w:val="101"/>
          <w:divBdr>
            <w:top w:val="none" w:sz="0" w:space="0" w:color="auto"/>
            <w:left w:val="none" w:sz="0" w:space="0" w:color="auto"/>
            <w:bottom w:val="none" w:sz="0" w:space="0" w:color="auto"/>
            <w:right w:val="none" w:sz="0" w:space="0" w:color="auto"/>
          </w:divBdr>
        </w:div>
        <w:div w:id="837116435">
          <w:marLeft w:val="0"/>
          <w:marRight w:val="0"/>
          <w:marTop w:val="0"/>
          <w:marBottom w:val="101"/>
          <w:divBdr>
            <w:top w:val="none" w:sz="0" w:space="0" w:color="auto"/>
            <w:left w:val="none" w:sz="0" w:space="0" w:color="auto"/>
            <w:bottom w:val="none" w:sz="0" w:space="0" w:color="auto"/>
            <w:right w:val="none" w:sz="0" w:space="0" w:color="auto"/>
          </w:divBdr>
        </w:div>
        <w:div w:id="352195692">
          <w:marLeft w:val="0"/>
          <w:marRight w:val="0"/>
          <w:marTop w:val="0"/>
          <w:marBottom w:val="101"/>
          <w:divBdr>
            <w:top w:val="none" w:sz="0" w:space="0" w:color="auto"/>
            <w:left w:val="none" w:sz="0" w:space="0" w:color="auto"/>
            <w:bottom w:val="none" w:sz="0" w:space="0" w:color="auto"/>
            <w:right w:val="none" w:sz="0" w:space="0" w:color="auto"/>
          </w:divBdr>
        </w:div>
        <w:div w:id="127207686">
          <w:marLeft w:val="0"/>
          <w:marRight w:val="0"/>
          <w:marTop w:val="0"/>
          <w:marBottom w:val="101"/>
          <w:divBdr>
            <w:top w:val="none" w:sz="0" w:space="0" w:color="auto"/>
            <w:left w:val="none" w:sz="0" w:space="0" w:color="auto"/>
            <w:bottom w:val="none" w:sz="0" w:space="0" w:color="auto"/>
            <w:right w:val="none" w:sz="0" w:space="0" w:color="auto"/>
          </w:divBdr>
        </w:div>
        <w:div w:id="938870157">
          <w:marLeft w:val="0"/>
          <w:marRight w:val="0"/>
          <w:marTop w:val="0"/>
          <w:marBottom w:val="101"/>
          <w:divBdr>
            <w:top w:val="none" w:sz="0" w:space="0" w:color="auto"/>
            <w:left w:val="none" w:sz="0" w:space="0" w:color="auto"/>
            <w:bottom w:val="none" w:sz="0" w:space="0" w:color="auto"/>
            <w:right w:val="none" w:sz="0" w:space="0" w:color="auto"/>
          </w:divBdr>
        </w:div>
        <w:div w:id="2037384754">
          <w:marLeft w:val="0"/>
          <w:marRight w:val="0"/>
          <w:marTop w:val="0"/>
          <w:marBottom w:val="101"/>
          <w:divBdr>
            <w:top w:val="none" w:sz="0" w:space="0" w:color="auto"/>
            <w:left w:val="none" w:sz="0" w:space="0" w:color="auto"/>
            <w:bottom w:val="none" w:sz="0" w:space="0" w:color="auto"/>
            <w:right w:val="none" w:sz="0" w:space="0" w:color="auto"/>
          </w:divBdr>
        </w:div>
        <w:div w:id="8263840">
          <w:marLeft w:val="0"/>
          <w:marRight w:val="0"/>
          <w:marTop w:val="0"/>
          <w:marBottom w:val="101"/>
          <w:divBdr>
            <w:top w:val="none" w:sz="0" w:space="0" w:color="auto"/>
            <w:left w:val="none" w:sz="0" w:space="0" w:color="auto"/>
            <w:bottom w:val="none" w:sz="0" w:space="0" w:color="auto"/>
            <w:right w:val="none" w:sz="0" w:space="0" w:color="auto"/>
          </w:divBdr>
        </w:div>
        <w:div w:id="1067920763">
          <w:marLeft w:val="0"/>
          <w:marRight w:val="0"/>
          <w:marTop w:val="0"/>
          <w:marBottom w:val="101"/>
          <w:divBdr>
            <w:top w:val="none" w:sz="0" w:space="0" w:color="auto"/>
            <w:left w:val="none" w:sz="0" w:space="0" w:color="auto"/>
            <w:bottom w:val="none" w:sz="0" w:space="0" w:color="auto"/>
            <w:right w:val="none" w:sz="0" w:space="0" w:color="auto"/>
          </w:divBdr>
        </w:div>
        <w:div w:id="1395589491">
          <w:marLeft w:val="0"/>
          <w:marRight w:val="0"/>
          <w:marTop w:val="0"/>
          <w:marBottom w:val="101"/>
          <w:divBdr>
            <w:top w:val="none" w:sz="0" w:space="0" w:color="auto"/>
            <w:left w:val="none" w:sz="0" w:space="0" w:color="auto"/>
            <w:bottom w:val="none" w:sz="0" w:space="0" w:color="auto"/>
            <w:right w:val="none" w:sz="0" w:space="0" w:color="auto"/>
          </w:divBdr>
        </w:div>
        <w:div w:id="271784320">
          <w:marLeft w:val="0"/>
          <w:marRight w:val="0"/>
          <w:marTop w:val="0"/>
          <w:marBottom w:val="101"/>
          <w:divBdr>
            <w:top w:val="none" w:sz="0" w:space="0" w:color="auto"/>
            <w:left w:val="none" w:sz="0" w:space="0" w:color="auto"/>
            <w:bottom w:val="none" w:sz="0" w:space="0" w:color="auto"/>
            <w:right w:val="none" w:sz="0" w:space="0" w:color="auto"/>
          </w:divBdr>
        </w:div>
        <w:div w:id="1164590826">
          <w:marLeft w:val="0"/>
          <w:marRight w:val="0"/>
          <w:marTop w:val="0"/>
          <w:marBottom w:val="101"/>
          <w:divBdr>
            <w:top w:val="none" w:sz="0" w:space="0" w:color="auto"/>
            <w:left w:val="none" w:sz="0" w:space="0" w:color="auto"/>
            <w:bottom w:val="none" w:sz="0" w:space="0" w:color="auto"/>
            <w:right w:val="none" w:sz="0" w:space="0" w:color="auto"/>
          </w:divBdr>
        </w:div>
        <w:div w:id="617638639">
          <w:marLeft w:val="0"/>
          <w:marRight w:val="0"/>
          <w:marTop w:val="0"/>
          <w:marBottom w:val="101"/>
          <w:divBdr>
            <w:top w:val="none" w:sz="0" w:space="0" w:color="auto"/>
            <w:left w:val="none" w:sz="0" w:space="0" w:color="auto"/>
            <w:bottom w:val="none" w:sz="0" w:space="0" w:color="auto"/>
            <w:right w:val="none" w:sz="0" w:space="0" w:color="auto"/>
          </w:divBdr>
        </w:div>
        <w:div w:id="1749225519">
          <w:marLeft w:val="0"/>
          <w:marRight w:val="0"/>
          <w:marTop w:val="0"/>
          <w:marBottom w:val="101"/>
          <w:divBdr>
            <w:top w:val="none" w:sz="0" w:space="0" w:color="auto"/>
            <w:left w:val="none" w:sz="0" w:space="0" w:color="auto"/>
            <w:bottom w:val="none" w:sz="0" w:space="0" w:color="auto"/>
            <w:right w:val="none" w:sz="0" w:space="0" w:color="auto"/>
          </w:divBdr>
        </w:div>
        <w:div w:id="1452632636">
          <w:marLeft w:val="0"/>
          <w:marRight w:val="0"/>
          <w:marTop w:val="0"/>
          <w:marBottom w:val="101"/>
          <w:divBdr>
            <w:top w:val="none" w:sz="0" w:space="0" w:color="auto"/>
            <w:left w:val="none" w:sz="0" w:space="0" w:color="auto"/>
            <w:bottom w:val="none" w:sz="0" w:space="0" w:color="auto"/>
            <w:right w:val="none" w:sz="0" w:space="0" w:color="auto"/>
          </w:divBdr>
        </w:div>
        <w:div w:id="388110071">
          <w:marLeft w:val="0"/>
          <w:marRight w:val="0"/>
          <w:marTop w:val="0"/>
          <w:marBottom w:val="101"/>
          <w:divBdr>
            <w:top w:val="none" w:sz="0" w:space="0" w:color="auto"/>
            <w:left w:val="none" w:sz="0" w:space="0" w:color="auto"/>
            <w:bottom w:val="none" w:sz="0" w:space="0" w:color="auto"/>
            <w:right w:val="none" w:sz="0" w:space="0" w:color="auto"/>
          </w:divBdr>
        </w:div>
        <w:div w:id="498425408">
          <w:marLeft w:val="0"/>
          <w:marRight w:val="0"/>
          <w:marTop w:val="0"/>
          <w:marBottom w:val="101"/>
          <w:divBdr>
            <w:top w:val="none" w:sz="0" w:space="0" w:color="auto"/>
            <w:left w:val="none" w:sz="0" w:space="0" w:color="auto"/>
            <w:bottom w:val="none" w:sz="0" w:space="0" w:color="auto"/>
            <w:right w:val="none" w:sz="0" w:space="0" w:color="auto"/>
          </w:divBdr>
        </w:div>
        <w:div w:id="1794902083">
          <w:marLeft w:val="0"/>
          <w:marRight w:val="0"/>
          <w:marTop w:val="0"/>
          <w:marBottom w:val="101"/>
          <w:divBdr>
            <w:top w:val="none" w:sz="0" w:space="0" w:color="auto"/>
            <w:left w:val="none" w:sz="0" w:space="0" w:color="auto"/>
            <w:bottom w:val="none" w:sz="0" w:space="0" w:color="auto"/>
            <w:right w:val="none" w:sz="0" w:space="0" w:color="auto"/>
          </w:divBdr>
        </w:div>
        <w:div w:id="1900895489">
          <w:marLeft w:val="0"/>
          <w:marRight w:val="0"/>
          <w:marTop w:val="0"/>
          <w:marBottom w:val="101"/>
          <w:divBdr>
            <w:top w:val="none" w:sz="0" w:space="0" w:color="auto"/>
            <w:left w:val="none" w:sz="0" w:space="0" w:color="auto"/>
            <w:bottom w:val="none" w:sz="0" w:space="0" w:color="auto"/>
            <w:right w:val="none" w:sz="0" w:space="0" w:color="auto"/>
          </w:divBdr>
        </w:div>
        <w:div w:id="53361337">
          <w:marLeft w:val="0"/>
          <w:marRight w:val="0"/>
          <w:marTop w:val="0"/>
          <w:marBottom w:val="101"/>
          <w:divBdr>
            <w:top w:val="none" w:sz="0" w:space="0" w:color="auto"/>
            <w:left w:val="none" w:sz="0" w:space="0" w:color="auto"/>
            <w:bottom w:val="none" w:sz="0" w:space="0" w:color="auto"/>
            <w:right w:val="none" w:sz="0" w:space="0" w:color="auto"/>
          </w:divBdr>
        </w:div>
        <w:div w:id="1418407405">
          <w:marLeft w:val="0"/>
          <w:marRight w:val="0"/>
          <w:marTop w:val="0"/>
          <w:marBottom w:val="101"/>
          <w:divBdr>
            <w:top w:val="none" w:sz="0" w:space="0" w:color="auto"/>
            <w:left w:val="none" w:sz="0" w:space="0" w:color="auto"/>
            <w:bottom w:val="none" w:sz="0" w:space="0" w:color="auto"/>
            <w:right w:val="none" w:sz="0" w:space="0" w:color="auto"/>
          </w:divBdr>
        </w:div>
        <w:div w:id="6637317">
          <w:marLeft w:val="0"/>
          <w:marRight w:val="0"/>
          <w:marTop w:val="0"/>
          <w:marBottom w:val="101"/>
          <w:divBdr>
            <w:top w:val="none" w:sz="0" w:space="0" w:color="auto"/>
            <w:left w:val="none" w:sz="0" w:space="0" w:color="auto"/>
            <w:bottom w:val="none" w:sz="0" w:space="0" w:color="auto"/>
            <w:right w:val="none" w:sz="0" w:space="0" w:color="auto"/>
          </w:divBdr>
        </w:div>
        <w:div w:id="792554791">
          <w:marLeft w:val="0"/>
          <w:marRight w:val="0"/>
          <w:marTop w:val="0"/>
          <w:marBottom w:val="101"/>
          <w:divBdr>
            <w:top w:val="none" w:sz="0" w:space="0" w:color="auto"/>
            <w:left w:val="none" w:sz="0" w:space="0" w:color="auto"/>
            <w:bottom w:val="none" w:sz="0" w:space="0" w:color="auto"/>
            <w:right w:val="none" w:sz="0" w:space="0" w:color="auto"/>
          </w:divBdr>
        </w:div>
        <w:div w:id="313875717">
          <w:marLeft w:val="0"/>
          <w:marRight w:val="0"/>
          <w:marTop w:val="0"/>
          <w:marBottom w:val="101"/>
          <w:divBdr>
            <w:top w:val="none" w:sz="0" w:space="0" w:color="auto"/>
            <w:left w:val="none" w:sz="0" w:space="0" w:color="auto"/>
            <w:bottom w:val="none" w:sz="0" w:space="0" w:color="auto"/>
            <w:right w:val="none" w:sz="0" w:space="0" w:color="auto"/>
          </w:divBdr>
        </w:div>
        <w:div w:id="454252689">
          <w:marLeft w:val="0"/>
          <w:marRight w:val="0"/>
          <w:marTop w:val="0"/>
          <w:marBottom w:val="101"/>
          <w:divBdr>
            <w:top w:val="none" w:sz="0" w:space="0" w:color="auto"/>
            <w:left w:val="none" w:sz="0" w:space="0" w:color="auto"/>
            <w:bottom w:val="none" w:sz="0" w:space="0" w:color="auto"/>
            <w:right w:val="none" w:sz="0" w:space="0" w:color="auto"/>
          </w:divBdr>
        </w:div>
        <w:div w:id="1613441558">
          <w:marLeft w:val="0"/>
          <w:marRight w:val="0"/>
          <w:marTop w:val="0"/>
          <w:marBottom w:val="101"/>
          <w:divBdr>
            <w:top w:val="none" w:sz="0" w:space="0" w:color="auto"/>
            <w:left w:val="none" w:sz="0" w:space="0" w:color="auto"/>
            <w:bottom w:val="none" w:sz="0" w:space="0" w:color="auto"/>
            <w:right w:val="none" w:sz="0" w:space="0" w:color="auto"/>
          </w:divBdr>
        </w:div>
        <w:div w:id="560479121">
          <w:marLeft w:val="0"/>
          <w:marRight w:val="0"/>
          <w:marTop w:val="0"/>
          <w:marBottom w:val="101"/>
          <w:divBdr>
            <w:top w:val="none" w:sz="0" w:space="0" w:color="auto"/>
            <w:left w:val="none" w:sz="0" w:space="0" w:color="auto"/>
            <w:bottom w:val="none" w:sz="0" w:space="0" w:color="auto"/>
            <w:right w:val="none" w:sz="0" w:space="0" w:color="auto"/>
          </w:divBdr>
        </w:div>
        <w:div w:id="1614748681">
          <w:marLeft w:val="0"/>
          <w:marRight w:val="0"/>
          <w:marTop w:val="0"/>
          <w:marBottom w:val="101"/>
          <w:divBdr>
            <w:top w:val="none" w:sz="0" w:space="0" w:color="auto"/>
            <w:left w:val="none" w:sz="0" w:space="0" w:color="auto"/>
            <w:bottom w:val="none" w:sz="0" w:space="0" w:color="auto"/>
            <w:right w:val="none" w:sz="0" w:space="0" w:color="auto"/>
          </w:divBdr>
        </w:div>
        <w:div w:id="196310554">
          <w:marLeft w:val="0"/>
          <w:marRight w:val="0"/>
          <w:marTop w:val="0"/>
          <w:marBottom w:val="101"/>
          <w:divBdr>
            <w:top w:val="none" w:sz="0" w:space="0" w:color="auto"/>
            <w:left w:val="none" w:sz="0" w:space="0" w:color="auto"/>
            <w:bottom w:val="none" w:sz="0" w:space="0" w:color="auto"/>
            <w:right w:val="none" w:sz="0" w:space="0" w:color="auto"/>
          </w:divBdr>
        </w:div>
        <w:div w:id="2059015735">
          <w:marLeft w:val="0"/>
          <w:marRight w:val="0"/>
          <w:marTop w:val="0"/>
          <w:marBottom w:val="101"/>
          <w:divBdr>
            <w:top w:val="none" w:sz="0" w:space="0" w:color="auto"/>
            <w:left w:val="none" w:sz="0" w:space="0" w:color="auto"/>
            <w:bottom w:val="none" w:sz="0" w:space="0" w:color="auto"/>
            <w:right w:val="none" w:sz="0" w:space="0" w:color="auto"/>
          </w:divBdr>
        </w:div>
        <w:div w:id="999313930">
          <w:marLeft w:val="0"/>
          <w:marRight w:val="0"/>
          <w:marTop w:val="0"/>
          <w:marBottom w:val="101"/>
          <w:divBdr>
            <w:top w:val="none" w:sz="0" w:space="0" w:color="auto"/>
            <w:left w:val="none" w:sz="0" w:space="0" w:color="auto"/>
            <w:bottom w:val="none" w:sz="0" w:space="0" w:color="auto"/>
            <w:right w:val="none" w:sz="0" w:space="0" w:color="auto"/>
          </w:divBdr>
        </w:div>
        <w:div w:id="1841655506">
          <w:marLeft w:val="0"/>
          <w:marRight w:val="0"/>
          <w:marTop w:val="0"/>
          <w:marBottom w:val="101"/>
          <w:divBdr>
            <w:top w:val="none" w:sz="0" w:space="0" w:color="auto"/>
            <w:left w:val="none" w:sz="0" w:space="0" w:color="auto"/>
            <w:bottom w:val="none" w:sz="0" w:space="0" w:color="auto"/>
            <w:right w:val="none" w:sz="0" w:space="0" w:color="auto"/>
          </w:divBdr>
        </w:div>
        <w:div w:id="191501094">
          <w:marLeft w:val="0"/>
          <w:marRight w:val="0"/>
          <w:marTop w:val="0"/>
          <w:marBottom w:val="101"/>
          <w:divBdr>
            <w:top w:val="none" w:sz="0" w:space="0" w:color="auto"/>
            <w:left w:val="none" w:sz="0" w:space="0" w:color="auto"/>
            <w:bottom w:val="none" w:sz="0" w:space="0" w:color="auto"/>
            <w:right w:val="none" w:sz="0" w:space="0" w:color="auto"/>
          </w:divBdr>
        </w:div>
        <w:div w:id="930040924">
          <w:marLeft w:val="0"/>
          <w:marRight w:val="0"/>
          <w:marTop w:val="0"/>
          <w:marBottom w:val="101"/>
          <w:divBdr>
            <w:top w:val="none" w:sz="0" w:space="0" w:color="auto"/>
            <w:left w:val="none" w:sz="0" w:space="0" w:color="auto"/>
            <w:bottom w:val="none" w:sz="0" w:space="0" w:color="auto"/>
            <w:right w:val="none" w:sz="0" w:space="0" w:color="auto"/>
          </w:divBdr>
        </w:div>
        <w:div w:id="2044086010">
          <w:marLeft w:val="0"/>
          <w:marRight w:val="0"/>
          <w:marTop w:val="0"/>
          <w:marBottom w:val="101"/>
          <w:divBdr>
            <w:top w:val="none" w:sz="0" w:space="0" w:color="auto"/>
            <w:left w:val="none" w:sz="0" w:space="0" w:color="auto"/>
            <w:bottom w:val="none" w:sz="0" w:space="0" w:color="auto"/>
            <w:right w:val="none" w:sz="0" w:space="0" w:color="auto"/>
          </w:divBdr>
        </w:div>
        <w:div w:id="178662372">
          <w:marLeft w:val="0"/>
          <w:marRight w:val="0"/>
          <w:marTop w:val="0"/>
          <w:marBottom w:val="101"/>
          <w:divBdr>
            <w:top w:val="none" w:sz="0" w:space="0" w:color="auto"/>
            <w:left w:val="none" w:sz="0" w:space="0" w:color="auto"/>
            <w:bottom w:val="none" w:sz="0" w:space="0" w:color="auto"/>
            <w:right w:val="none" w:sz="0" w:space="0" w:color="auto"/>
          </w:divBdr>
        </w:div>
        <w:div w:id="1330674737">
          <w:marLeft w:val="0"/>
          <w:marRight w:val="0"/>
          <w:marTop w:val="0"/>
          <w:marBottom w:val="101"/>
          <w:divBdr>
            <w:top w:val="none" w:sz="0" w:space="0" w:color="auto"/>
            <w:left w:val="none" w:sz="0" w:space="0" w:color="auto"/>
            <w:bottom w:val="none" w:sz="0" w:space="0" w:color="auto"/>
            <w:right w:val="none" w:sz="0" w:space="0" w:color="auto"/>
          </w:divBdr>
        </w:div>
        <w:div w:id="543755564">
          <w:marLeft w:val="0"/>
          <w:marRight w:val="0"/>
          <w:marTop w:val="0"/>
          <w:marBottom w:val="101"/>
          <w:divBdr>
            <w:top w:val="none" w:sz="0" w:space="0" w:color="auto"/>
            <w:left w:val="none" w:sz="0" w:space="0" w:color="auto"/>
            <w:bottom w:val="none" w:sz="0" w:space="0" w:color="auto"/>
            <w:right w:val="none" w:sz="0" w:space="0" w:color="auto"/>
          </w:divBdr>
        </w:div>
        <w:div w:id="1554196551">
          <w:marLeft w:val="0"/>
          <w:marRight w:val="0"/>
          <w:marTop w:val="0"/>
          <w:marBottom w:val="101"/>
          <w:divBdr>
            <w:top w:val="none" w:sz="0" w:space="0" w:color="auto"/>
            <w:left w:val="none" w:sz="0" w:space="0" w:color="auto"/>
            <w:bottom w:val="none" w:sz="0" w:space="0" w:color="auto"/>
            <w:right w:val="none" w:sz="0" w:space="0" w:color="auto"/>
          </w:divBdr>
        </w:div>
        <w:div w:id="1363164345">
          <w:marLeft w:val="0"/>
          <w:marRight w:val="0"/>
          <w:marTop w:val="0"/>
          <w:marBottom w:val="101"/>
          <w:divBdr>
            <w:top w:val="none" w:sz="0" w:space="0" w:color="auto"/>
            <w:left w:val="none" w:sz="0" w:space="0" w:color="auto"/>
            <w:bottom w:val="none" w:sz="0" w:space="0" w:color="auto"/>
            <w:right w:val="none" w:sz="0" w:space="0" w:color="auto"/>
          </w:divBdr>
        </w:div>
        <w:div w:id="613639507">
          <w:marLeft w:val="0"/>
          <w:marRight w:val="0"/>
          <w:marTop w:val="0"/>
          <w:marBottom w:val="101"/>
          <w:divBdr>
            <w:top w:val="none" w:sz="0" w:space="0" w:color="auto"/>
            <w:left w:val="none" w:sz="0" w:space="0" w:color="auto"/>
            <w:bottom w:val="none" w:sz="0" w:space="0" w:color="auto"/>
            <w:right w:val="none" w:sz="0" w:space="0" w:color="auto"/>
          </w:divBdr>
        </w:div>
        <w:div w:id="948396124">
          <w:marLeft w:val="0"/>
          <w:marRight w:val="0"/>
          <w:marTop w:val="0"/>
          <w:marBottom w:val="101"/>
          <w:divBdr>
            <w:top w:val="none" w:sz="0" w:space="0" w:color="auto"/>
            <w:left w:val="none" w:sz="0" w:space="0" w:color="auto"/>
            <w:bottom w:val="none" w:sz="0" w:space="0" w:color="auto"/>
            <w:right w:val="none" w:sz="0" w:space="0" w:color="auto"/>
          </w:divBdr>
        </w:div>
        <w:div w:id="1076633859">
          <w:marLeft w:val="0"/>
          <w:marRight w:val="0"/>
          <w:marTop w:val="0"/>
          <w:marBottom w:val="101"/>
          <w:divBdr>
            <w:top w:val="none" w:sz="0" w:space="0" w:color="auto"/>
            <w:left w:val="none" w:sz="0" w:space="0" w:color="auto"/>
            <w:bottom w:val="none" w:sz="0" w:space="0" w:color="auto"/>
            <w:right w:val="none" w:sz="0" w:space="0" w:color="auto"/>
          </w:divBdr>
        </w:div>
        <w:div w:id="180558078">
          <w:marLeft w:val="0"/>
          <w:marRight w:val="0"/>
          <w:marTop w:val="0"/>
          <w:marBottom w:val="101"/>
          <w:divBdr>
            <w:top w:val="none" w:sz="0" w:space="0" w:color="auto"/>
            <w:left w:val="none" w:sz="0" w:space="0" w:color="auto"/>
            <w:bottom w:val="none" w:sz="0" w:space="0" w:color="auto"/>
            <w:right w:val="none" w:sz="0" w:space="0" w:color="auto"/>
          </w:divBdr>
        </w:div>
        <w:div w:id="1235314160">
          <w:marLeft w:val="0"/>
          <w:marRight w:val="0"/>
          <w:marTop w:val="0"/>
          <w:marBottom w:val="101"/>
          <w:divBdr>
            <w:top w:val="none" w:sz="0" w:space="0" w:color="auto"/>
            <w:left w:val="none" w:sz="0" w:space="0" w:color="auto"/>
            <w:bottom w:val="none" w:sz="0" w:space="0" w:color="auto"/>
            <w:right w:val="none" w:sz="0" w:space="0" w:color="auto"/>
          </w:divBdr>
        </w:div>
        <w:div w:id="1932160178">
          <w:marLeft w:val="0"/>
          <w:marRight w:val="0"/>
          <w:marTop w:val="0"/>
          <w:marBottom w:val="101"/>
          <w:divBdr>
            <w:top w:val="none" w:sz="0" w:space="0" w:color="auto"/>
            <w:left w:val="none" w:sz="0" w:space="0" w:color="auto"/>
            <w:bottom w:val="none" w:sz="0" w:space="0" w:color="auto"/>
            <w:right w:val="none" w:sz="0" w:space="0" w:color="auto"/>
          </w:divBdr>
        </w:div>
        <w:div w:id="336734867">
          <w:marLeft w:val="0"/>
          <w:marRight w:val="0"/>
          <w:marTop w:val="0"/>
          <w:marBottom w:val="101"/>
          <w:divBdr>
            <w:top w:val="none" w:sz="0" w:space="0" w:color="auto"/>
            <w:left w:val="none" w:sz="0" w:space="0" w:color="auto"/>
            <w:bottom w:val="none" w:sz="0" w:space="0" w:color="auto"/>
            <w:right w:val="none" w:sz="0" w:space="0" w:color="auto"/>
          </w:divBdr>
        </w:div>
        <w:div w:id="1522279150">
          <w:marLeft w:val="0"/>
          <w:marRight w:val="0"/>
          <w:marTop w:val="0"/>
          <w:marBottom w:val="101"/>
          <w:divBdr>
            <w:top w:val="none" w:sz="0" w:space="0" w:color="auto"/>
            <w:left w:val="none" w:sz="0" w:space="0" w:color="auto"/>
            <w:bottom w:val="none" w:sz="0" w:space="0" w:color="auto"/>
            <w:right w:val="none" w:sz="0" w:space="0" w:color="auto"/>
          </w:divBdr>
        </w:div>
        <w:div w:id="620957262">
          <w:marLeft w:val="0"/>
          <w:marRight w:val="0"/>
          <w:marTop w:val="0"/>
          <w:marBottom w:val="101"/>
          <w:divBdr>
            <w:top w:val="none" w:sz="0" w:space="0" w:color="auto"/>
            <w:left w:val="none" w:sz="0" w:space="0" w:color="auto"/>
            <w:bottom w:val="none" w:sz="0" w:space="0" w:color="auto"/>
            <w:right w:val="none" w:sz="0" w:space="0" w:color="auto"/>
          </w:divBdr>
        </w:div>
        <w:div w:id="1379161501">
          <w:marLeft w:val="0"/>
          <w:marRight w:val="0"/>
          <w:marTop w:val="0"/>
          <w:marBottom w:val="101"/>
          <w:divBdr>
            <w:top w:val="none" w:sz="0" w:space="0" w:color="auto"/>
            <w:left w:val="none" w:sz="0" w:space="0" w:color="auto"/>
            <w:bottom w:val="none" w:sz="0" w:space="0" w:color="auto"/>
            <w:right w:val="none" w:sz="0" w:space="0" w:color="auto"/>
          </w:divBdr>
        </w:div>
        <w:div w:id="364990323">
          <w:marLeft w:val="0"/>
          <w:marRight w:val="0"/>
          <w:marTop w:val="0"/>
          <w:marBottom w:val="101"/>
          <w:divBdr>
            <w:top w:val="none" w:sz="0" w:space="0" w:color="auto"/>
            <w:left w:val="none" w:sz="0" w:space="0" w:color="auto"/>
            <w:bottom w:val="none" w:sz="0" w:space="0" w:color="auto"/>
            <w:right w:val="none" w:sz="0" w:space="0" w:color="auto"/>
          </w:divBdr>
        </w:div>
        <w:div w:id="2112043767">
          <w:marLeft w:val="0"/>
          <w:marRight w:val="0"/>
          <w:marTop w:val="0"/>
          <w:marBottom w:val="101"/>
          <w:divBdr>
            <w:top w:val="none" w:sz="0" w:space="0" w:color="auto"/>
            <w:left w:val="none" w:sz="0" w:space="0" w:color="auto"/>
            <w:bottom w:val="none" w:sz="0" w:space="0" w:color="auto"/>
            <w:right w:val="none" w:sz="0" w:space="0" w:color="auto"/>
          </w:divBdr>
        </w:div>
        <w:div w:id="712732393">
          <w:marLeft w:val="0"/>
          <w:marRight w:val="0"/>
          <w:marTop w:val="0"/>
          <w:marBottom w:val="101"/>
          <w:divBdr>
            <w:top w:val="none" w:sz="0" w:space="0" w:color="auto"/>
            <w:left w:val="none" w:sz="0" w:space="0" w:color="auto"/>
            <w:bottom w:val="none" w:sz="0" w:space="0" w:color="auto"/>
            <w:right w:val="none" w:sz="0" w:space="0" w:color="auto"/>
          </w:divBdr>
        </w:div>
        <w:div w:id="449476821">
          <w:marLeft w:val="0"/>
          <w:marRight w:val="0"/>
          <w:marTop w:val="0"/>
          <w:marBottom w:val="101"/>
          <w:divBdr>
            <w:top w:val="none" w:sz="0" w:space="0" w:color="auto"/>
            <w:left w:val="none" w:sz="0" w:space="0" w:color="auto"/>
            <w:bottom w:val="none" w:sz="0" w:space="0" w:color="auto"/>
            <w:right w:val="none" w:sz="0" w:space="0" w:color="auto"/>
          </w:divBdr>
        </w:div>
        <w:div w:id="808329439">
          <w:marLeft w:val="0"/>
          <w:marRight w:val="0"/>
          <w:marTop w:val="0"/>
          <w:marBottom w:val="101"/>
          <w:divBdr>
            <w:top w:val="none" w:sz="0" w:space="0" w:color="auto"/>
            <w:left w:val="none" w:sz="0" w:space="0" w:color="auto"/>
            <w:bottom w:val="none" w:sz="0" w:space="0" w:color="auto"/>
            <w:right w:val="none" w:sz="0" w:space="0" w:color="auto"/>
          </w:divBdr>
        </w:div>
        <w:div w:id="706950975">
          <w:marLeft w:val="0"/>
          <w:marRight w:val="0"/>
          <w:marTop w:val="0"/>
          <w:marBottom w:val="101"/>
          <w:divBdr>
            <w:top w:val="none" w:sz="0" w:space="0" w:color="auto"/>
            <w:left w:val="none" w:sz="0" w:space="0" w:color="auto"/>
            <w:bottom w:val="none" w:sz="0" w:space="0" w:color="auto"/>
            <w:right w:val="none" w:sz="0" w:space="0" w:color="auto"/>
          </w:divBdr>
        </w:div>
        <w:div w:id="301933721">
          <w:marLeft w:val="0"/>
          <w:marRight w:val="0"/>
          <w:marTop w:val="0"/>
          <w:marBottom w:val="101"/>
          <w:divBdr>
            <w:top w:val="none" w:sz="0" w:space="0" w:color="auto"/>
            <w:left w:val="none" w:sz="0" w:space="0" w:color="auto"/>
            <w:bottom w:val="none" w:sz="0" w:space="0" w:color="auto"/>
            <w:right w:val="none" w:sz="0" w:space="0" w:color="auto"/>
          </w:divBdr>
        </w:div>
        <w:div w:id="151875067">
          <w:marLeft w:val="0"/>
          <w:marRight w:val="0"/>
          <w:marTop w:val="0"/>
          <w:marBottom w:val="101"/>
          <w:divBdr>
            <w:top w:val="none" w:sz="0" w:space="0" w:color="auto"/>
            <w:left w:val="none" w:sz="0" w:space="0" w:color="auto"/>
            <w:bottom w:val="none" w:sz="0" w:space="0" w:color="auto"/>
            <w:right w:val="none" w:sz="0" w:space="0" w:color="auto"/>
          </w:divBdr>
        </w:div>
        <w:div w:id="1638487130">
          <w:marLeft w:val="0"/>
          <w:marRight w:val="0"/>
          <w:marTop w:val="0"/>
          <w:marBottom w:val="101"/>
          <w:divBdr>
            <w:top w:val="none" w:sz="0" w:space="0" w:color="auto"/>
            <w:left w:val="none" w:sz="0" w:space="0" w:color="auto"/>
            <w:bottom w:val="none" w:sz="0" w:space="0" w:color="auto"/>
            <w:right w:val="none" w:sz="0" w:space="0" w:color="auto"/>
          </w:divBdr>
        </w:div>
        <w:div w:id="682439356">
          <w:marLeft w:val="0"/>
          <w:marRight w:val="0"/>
          <w:marTop w:val="0"/>
          <w:marBottom w:val="101"/>
          <w:divBdr>
            <w:top w:val="none" w:sz="0" w:space="0" w:color="auto"/>
            <w:left w:val="none" w:sz="0" w:space="0" w:color="auto"/>
            <w:bottom w:val="none" w:sz="0" w:space="0" w:color="auto"/>
            <w:right w:val="none" w:sz="0" w:space="0" w:color="auto"/>
          </w:divBdr>
        </w:div>
        <w:div w:id="1982729352">
          <w:marLeft w:val="0"/>
          <w:marRight w:val="0"/>
          <w:marTop w:val="0"/>
          <w:marBottom w:val="101"/>
          <w:divBdr>
            <w:top w:val="none" w:sz="0" w:space="0" w:color="auto"/>
            <w:left w:val="none" w:sz="0" w:space="0" w:color="auto"/>
            <w:bottom w:val="none" w:sz="0" w:space="0" w:color="auto"/>
            <w:right w:val="none" w:sz="0" w:space="0" w:color="auto"/>
          </w:divBdr>
        </w:div>
        <w:div w:id="2133211624">
          <w:marLeft w:val="0"/>
          <w:marRight w:val="0"/>
          <w:marTop w:val="0"/>
          <w:marBottom w:val="101"/>
          <w:divBdr>
            <w:top w:val="none" w:sz="0" w:space="0" w:color="auto"/>
            <w:left w:val="none" w:sz="0" w:space="0" w:color="auto"/>
            <w:bottom w:val="none" w:sz="0" w:space="0" w:color="auto"/>
            <w:right w:val="none" w:sz="0" w:space="0" w:color="auto"/>
          </w:divBdr>
        </w:div>
        <w:div w:id="569770288">
          <w:marLeft w:val="720"/>
          <w:marRight w:val="0"/>
          <w:marTop w:val="0"/>
          <w:marBottom w:val="101"/>
          <w:divBdr>
            <w:top w:val="none" w:sz="0" w:space="0" w:color="auto"/>
            <w:left w:val="none" w:sz="0" w:space="0" w:color="auto"/>
            <w:bottom w:val="none" w:sz="0" w:space="0" w:color="auto"/>
            <w:right w:val="none" w:sz="0" w:space="0" w:color="auto"/>
          </w:divBdr>
        </w:div>
        <w:div w:id="429399742">
          <w:marLeft w:val="0"/>
          <w:marRight w:val="0"/>
          <w:marTop w:val="0"/>
          <w:marBottom w:val="101"/>
          <w:divBdr>
            <w:top w:val="none" w:sz="0" w:space="0" w:color="auto"/>
            <w:left w:val="none" w:sz="0" w:space="0" w:color="auto"/>
            <w:bottom w:val="none" w:sz="0" w:space="0" w:color="auto"/>
            <w:right w:val="none" w:sz="0" w:space="0" w:color="auto"/>
          </w:divBdr>
        </w:div>
        <w:div w:id="4787785">
          <w:marLeft w:val="0"/>
          <w:marRight w:val="0"/>
          <w:marTop w:val="0"/>
          <w:marBottom w:val="101"/>
          <w:divBdr>
            <w:top w:val="none" w:sz="0" w:space="0" w:color="auto"/>
            <w:left w:val="none" w:sz="0" w:space="0" w:color="auto"/>
            <w:bottom w:val="none" w:sz="0" w:space="0" w:color="auto"/>
            <w:right w:val="none" w:sz="0" w:space="0" w:color="auto"/>
          </w:divBdr>
        </w:div>
        <w:div w:id="222567828">
          <w:marLeft w:val="0"/>
          <w:marRight w:val="0"/>
          <w:marTop w:val="0"/>
          <w:marBottom w:val="101"/>
          <w:divBdr>
            <w:top w:val="none" w:sz="0" w:space="0" w:color="auto"/>
            <w:left w:val="none" w:sz="0" w:space="0" w:color="auto"/>
            <w:bottom w:val="none" w:sz="0" w:space="0" w:color="auto"/>
            <w:right w:val="none" w:sz="0" w:space="0" w:color="auto"/>
          </w:divBdr>
        </w:div>
        <w:div w:id="1268543700">
          <w:marLeft w:val="0"/>
          <w:marRight w:val="0"/>
          <w:marTop w:val="0"/>
          <w:marBottom w:val="101"/>
          <w:divBdr>
            <w:top w:val="none" w:sz="0" w:space="0" w:color="auto"/>
            <w:left w:val="none" w:sz="0" w:space="0" w:color="auto"/>
            <w:bottom w:val="none" w:sz="0" w:space="0" w:color="auto"/>
            <w:right w:val="none" w:sz="0" w:space="0" w:color="auto"/>
          </w:divBdr>
        </w:div>
        <w:div w:id="754665821">
          <w:marLeft w:val="0"/>
          <w:marRight w:val="0"/>
          <w:marTop w:val="0"/>
          <w:marBottom w:val="101"/>
          <w:divBdr>
            <w:top w:val="none" w:sz="0" w:space="0" w:color="auto"/>
            <w:left w:val="none" w:sz="0" w:space="0" w:color="auto"/>
            <w:bottom w:val="none" w:sz="0" w:space="0" w:color="auto"/>
            <w:right w:val="none" w:sz="0" w:space="0" w:color="auto"/>
          </w:divBdr>
        </w:div>
        <w:div w:id="568460595">
          <w:marLeft w:val="0"/>
          <w:marRight w:val="0"/>
          <w:marTop w:val="0"/>
          <w:marBottom w:val="101"/>
          <w:divBdr>
            <w:top w:val="none" w:sz="0" w:space="0" w:color="auto"/>
            <w:left w:val="none" w:sz="0" w:space="0" w:color="auto"/>
            <w:bottom w:val="none" w:sz="0" w:space="0" w:color="auto"/>
            <w:right w:val="none" w:sz="0" w:space="0" w:color="auto"/>
          </w:divBdr>
        </w:div>
        <w:div w:id="254018106">
          <w:marLeft w:val="0"/>
          <w:marRight w:val="0"/>
          <w:marTop w:val="0"/>
          <w:marBottom w:val="101"/>
          <w:divBdr>
            <w:top w:val="none" w:sz="0" w:space="0" w:color="auto"/>
            <w:left w:val="none" w:sz="0" w:space="0" w:color="auto"/>
            <w:bottom w:val="none" w:sz="0" w:space="0" w:color="auto"/>
            <w:right w:val="none" w:sz="0" w:space="0" w:color="auto"/>
          </w:divBdr>
        </w:div>
        <w:div w:id="86508758">
          <w:marLeft w:val="0"/>
          <w:marRight w:val="0"/>
          <w:marTop w:val="0"/>
          <w:marBottom w:val="101"/>
          <w:divBdr>
            <w:top w:val="none" w:sz="0" w:space="0" w:color="auto"/>
            <w:left w:val="none" w:sz="0" w:space="0" w:color="auto"/>
            <w:bottom w:val="none" w:sz="0" w:space="0" w:color="auto"/>
            <w:right w:val="none" w:sz="0" w:space="0" w:color="auto"/>
          </w:divBdr>
        </w:div>
        <w:div w:id="149634747">
          <w:marLeft w:val="0"/>
          <w:marRight w:val="0"/>
          <w:marTop w:val="0"/>
          <w:marBottom w:val="101"/>
          <w:divBdr>
            <w:top w:val="none" w:sz="0" w:space="0" w:color="auto"/>
            <w:left w:val="none" w:sz="0" w:space="0" w:color="auto"/>
            <w:bottom w:val="none" w:sz="0" w:space="0" w:color="auto"/>
            <w:right w:val="none" w:sz="0" w:space="0" w:color="auto"/>
          </w:divBdr>
        </w:div>
        <w:div w:id="874804592">
          <w:marLeft w:val="0"/>
          <w:marRight w:val="0"/>
          <w:marTop w:val="0"/>
          <w:marBottom w:val="101"/>
          <w:divBdr>
            <w:top w:val="none" w:sz="0" w:space="0" w:color="auto"/>
            <w:left w:val="none" w:sz="0" w:space="0" w:color="auto"/>
            <w:bottom w:val="none" w:sz="0" w:space="0" w:color="auto"/>
            <w:right w:val="none" w:sz="0" w:space="0" w:color="auto"/>
          </w:divBdr>
        </w:div>
        <w:div w:id="1817137094">
          <w:marLeft w:val="0"/>
          <w:marRight w:val="0"/>
          <w:marTop w:val="0"/>
          <w:marBottom w:val="101"/>
          <w:divBdr>
            <w:top w:val="none" w:sz="0" w:space="0" w:color="auto"/>
            <w:left w:val="none" w:sz="0" w:space="0" w:color="auto"/>
            <w:bottom w:val="none" w:sz="0" w:space="0" w:color="auto"/>
            <w:right w:val="none" w:sz="0" w:space="0" w:color="auto"/>
          </w:divBdr>
        </w:div>
        <w:div w:id="46227410">
          <w:marLeft w:val="0"/>
          <w:marRight w:val="0"/>
          <w:marTop w:val="0"/>
          <w:marBottom w:val="101"/>
          <w:divBdr>
            <w:top w:val="none" w:sz="0" w:space="0" w:color="auto"/>
            <w:left w:val="none" w:sz="0" w:space="0" w:color="auto"/>
            <w:bottom w:val="none" w:sz="0" w:space="0" w:color="auto"/>
            <w:right w:val="none" w:sz="0" w:space="0" w:color="auto"/>
          </w:divBdr>
        </w:div>
        <w:div w:id="470100040">
          <w:marLeft w:val="0"/>
          <w:marRight w:val="0"/>
          <w:marTop w:val="0"/>
          <w:marBottom w:val="101"/>
          <w:divBdr>
            <w:top w:val="none" w:sz="0" w:space="0" w:color="auto"/>
            <w:left w:val="none" w:sz="0" w:space="0" w:color="auto"/>
            <w:bottom w:val="none" w:sz="0" w:space="0" w:color="auto"/>
            <w:right w:val="none" w:sz="0" w:space="0" w:color="auto"/>
          </w:divBdr>
        </w:div>
        <w:div w:id="1737047042">
          <w:marLeft w:val="0"/>
          <w:marRight w:val="0"/>
          <w:marTop w:val="0"/>
          <w:marBottom w:val="101"/>
          <w:divBdr>
            <w:top w:val="none" w:sz="0" w:space="0" w:color="auto"/>
            <w:left w:val="none" w:sz="0" w:space="0" w:color="auto"/>
            <w:bottom w:val="none" w:sz="0" w:space="0" w:color="auto"/>
            <w:right w:val="none" w:sz="0" w:space="0" w:color="auto"/>
          </w:divBdr>
        </w:div>
        <w:div w:id="422654531">
          <w:marLeft w:val="0"/>
          <w:marRight w:val="0"/>
          <w:marTop w:val="0"/>
          <w:marBottom w:val="101"/>
          <w:divBdr>
            <w:top w:val="none" w:sz="0" w:space="0" w:color="auto"/>
            <w:left w:val="none" w:sz="0" w:space="0" w:color="auto"/>
            <w:bottom w:val="none" w:sz="0" w:space="0" w:color="auto"/>
            <w:right w:val="none" w:sz="0" w:space="0" w:color="auto"/>
          </w:divBdr>
        </w:div>
        <w:div w:id="1462765896">
          <w:marLeft w:val="0"/>
          <w:marRight w:val="0"/>
          <w:marTop w:val="0"/>
          <w:marBottom w:val="101"/>
          <w:divBdr>
            <w:top w:val="none" w:sz="0" w:space="0" w:color="auto"/>
            <w:left w:val="none" w:sz="0" w:space="0" w:color="auto"/>
            <w:bottom w:val="none" w:sz="0" w:space="0" w:color="auto"/>
            <w:right w:val="none" w:sz="0" w:space="0" w:color="auto"/>
          </w:divBdr>
        </w:div>
        <w:div w:id="309675114">
          <w:marLeft w:val="0"/>
          <w:marRight w:val="0"/>
          <w:marTop w:val="0"/>
          <w:marBottom w:val="101"/>
          <w:divBdr>
            <w:top w:val="none" w:sz="0" w:space="0" w:color="auto"/>
            <w:left w:val="none" w:sz="0" w:space="0" w:color="auto"/>
            <w:bottom w:val="none" w:sz="0" w:space="0" w:color="auto"/>
            <w:right w:val="none" w:sz="0" w:space="0" w:color="auto"/>
          </w:divBdr>
        </w:div>
        <w:div w:id="677582290">
          <w:marLeft w:val="0"/>
          <w:marRight w:val="0"/>
          <w:marTop w:val="0"/>
          <w:marBottom w:val="101"/>
          <w:divBdr>
            <w:top w:val="none" w:sz="0" w:space="0" w:color="auto"/>
            <w:left w:val="none" w:sz="0" w:space="0" w:color="auto"/>
            <w:bottom w:val="none" w:sz="0" w:space="0" w:color="auto"/>
            <w:right w:val="none" w:sz="0" w:space="0" w:color="auto"/>
          </w:divBdr>
        </w:div>
        <w:div w:id="768038503">
          <w:marLeft w:val="0"/>
          <w:marRight w:val="0"/>
          <w:marTop w:val="0"/>
          <w:marBottom w:val="101"/>
          <w:divBdr>
            <w:top w:val="none" w:sz="0" w:space="0" w:color="auto"/>
            <w:left w:val="none" w:sz="0" w:space="0" w:color="auto"/>
            <w:bottom w:val="none" w:sz="0" w:space="0" w:color="auto"/>
            <w:right w:val="none" w:sz="0" w:space="0" w:color="auto"/>
          </w:divBdr>
        </w:div>
        <w:div w:id="1336423315">
          <w:marLeft w:val="0"/>
          <w:marRight w:val="0"/>
          <w:marTop w:val="0"/>
          <w:marBottom w:val="101"/>
          <w:divBdr>
            <w:top w:val="none" w:sz="0" w:space="0" w:color="auto"/>
            <w:left w:val="none" w:sz="0" w:space="0" w:color="auto"/>
            <w:bottom w:val="none" w:sz="0" w:space="0" w:color="auto"/>
            <w:right w:val="none" w:sz="0" w:space="0" w:color="auto"/>
          </w:divBdr>
        </w:div>
        <w:div w:id="447623394">
          <w:marLeft w:val="0"/>
          <w:marRight w:val="0"/>
          <w:marTop w:val="0"/>
          <w:marBottom w:val="101"/>
          <w:divBdr>
            <w:top w:val="none" w:sz="0" w:space="0" w:color="auto"/>
            <w:left w:val="none" w:sz="0" w:space="0" w:color="auto"/>
            <w:bottom w:val="none" w:sz="0" w:space="0" w:color="auto"/>
            <w:right w:val="none" w:sz="0" w:space="0" w:color="auto"/>
          </w:divBdr>
        </w:div>
        <w:div w:id="1573853620">
          <w:marLeft w:val="0"/>
          <w:marRight w:val="0"/>
          <w:marTop w:val="0"/>
          <w:marBottom w:val="101"/>
          <w:divBdr>
            <w:top w:val="none" w:sz="0" w:space="0" w:color="auto"/>
            <w:left w:val="none" w:sz="0" w:space="0" w:color="auto"/>
            <w:bottom w:val="none" w:sz="0" w:space="0" w:color="auto"/>
            <w:right w:val="none" w:sz="0" w:space="0" w:color="auto"/>
          </w:divBdr>
        </w:div>
        <w:div w:id="436758688">
          <w:marLeft w:val="0"/>
          <w:marRight w:val="0"/>
          <w:marTop w:val="0"/>
          <w:marBottom w:val="101"/>
          <w:divBdr>
            <w:top w:val="none" w:sz="0" w:space="0" w:color="auto"/>
            <w:left w:val="none" w:sz="0" w:space="0" w:color="auto"/>
            <w:bottom w:val="none" w:sz="0" w:space="0" w:color="auto"/>
            <w:right w:val="none" w:sz="0" w:space="0" w:color="auto"/>
          </w:divBdr>
        </w:div>
        <w:div w:id="1859002154">
          <w:marLeft w:val="0"/>
          <w:marRight w:val="0"/>
          <w:marTop w:val="0"/>
          <w:marBottom w:val="101"/>
          <w:divBdr>
            <w:top w:val="none" w:sz="0" w:space="0" w:color="auto"/>
            <w:left w:val="none" w:sz="0" w:space="0" w:color="auto"/>
            <w:bottom w:val="none" w:sz="0" w:space="0" w:color="auto"/>
            <w:right w:val="none" w:sz="0" w:space="0" w:color="auto"/>
          </w:divBdr>
        </w:div>
        <w:div w:id="335228087">
          <w:marLeft w:val="0"/>
          <w:marRight w:val="0"/>
          <w:marTop w:val="0"/>
          <w:marBottom w:val="101"/>
          <w:divBdr>
            <w:top w:val="none" w:sz="0" w:space="0" w:color="auto"/>
            <w:left w:val="none" w:sz="0" w:space="0" w:color="auto"/>
            <w:bottom w:val="none" w:sz="0" w:space="0" w:color="auto"/>
            <w:right w:val="none" w:sz="0" w:space="0" w:color="auto"/>
          </w:divBdr>
        </w:div>
        <w:div w:id="21135286">
          <w:marLeft w:val="0"/>
          <w:marRight w:val="0"/>
          <w:marTop w:val="0"/>
          <w:marBottom w:val="101"/>
          <w:divBdr>
            <w:top w:val="none" w:sz="0" w:space="0" w:color="auto"/>
            <w:left w:val="none" w:sz="0" w:space="0" w:color="auto"/>
            <w:bottom w:val="none" w:sz="0" w:space="0" w:color="auto"/>
            <w:right w:val="none" w:sz="0" w:space="0" w:color="auto"/>
          </w:divBdr>
        </w:div>
        <w:div w:id="254438779">
          <w:marLeft w:val="0"/>
          <w:marRight w:val="0"/>
          <w:marTop w:val="0"/>
          <w:marBottom w:val="101"/>
          <w:divBdr>
            <w:top w:val="none" w:sz="0" w:space="0" w:color="auto"/>
            <w:left w:val="none" w:sz="0" w:space="0" w:color="auto"/>
            <w:bottom w:val="none" w:sz="0" w:space="0" w:color="auto"/>
            <w:right w:val="none" w:sz="0" w:space="0" w:color="auto"/>
          </w:divBdr>
        </w:div>
        <w:div w:id="951983924">
          <w:marLeft w:val="0"/>
          <w:marRight w:val="0"/>
          <w:marTop w:val="0"/>
          <w:marBottom w:val="101"/>
          <w:divBdr>
            <w:top w:val="none" w:sz="0" w:space="0" w:color="auto"/>
            <w:left w:val="none" w:sz="0" w:space="0" w:color="auto"/>
            <w:bottom w:val="none" w:sz="0" w:space="0" w:color="auto"/>
            <w:right w:val="none" w:sz="0" w:space="0" w:color="auto"/>
          </w:divBdr>
        </w:div>
        <w:div w:id="320040914">
          <w:marLeft w:val="0"/>
          <w:marRight w:val="0"/>
          <w:marTop w:val="0"/>
          <w:marBottom w:val="101"/>
          <w:divBdr>
            <w:top w:val="none" w:sz="0" w:space="0" w:color="auto"/>
            <w:left w:val="none" w:sz="0" w:space="0" w:color="auto"/>
            <w:bottom w:val="none" w:sz="0" w:space="0" w:color="auto"/>
            <w:right w:val="none" w:sz="0" w:space="0" w:color="auto"/>
          </w:divBdr>
        </w:div>
        <w:div w:id="1665939488">
          <w:marLeft w:val="0"/>
          <w:marRight w:val="0"/>
          <w:marTop w:val="0"/>
          <w:marBottom w:val="101"/>
          <w:divBdr>
            <w:top w:val="none" w:sz="0" w:space="0" w:color="auto"/>
            <w:left w:val="none" w:sz="0" w:space="0" w:color="auto"/>
            <w:bottom w:val="none" w:sz="0" w:space="0" w:color="auto"/>
            <w:right w:val="none" w:sz="0" w:space="0" w:color="auto"/>
          </w:divBdr>
        </w:div>
        <w:div w:id="1082333250">
          <w:marLeft w:val="0"/>
          <w:marRight w:val="0"/>
          <w:marTop w:val="0"/>
          <w:marBottom w:val="101"/>
          <w:divBdr>
            <w:top w:val="none" w:sz="0" w:space="0" w:color="auto"/>
            <w:left w:val="none" w:sz="0" w:space="0" w:color="auto"/>
            <w:bottom w:val="none" w:sz="0" w:space="0" w:color="auto"/>
            <w:right w:val="none" w:sz="0" w:space="0" w:color="auto"/>
          </w:divBdr>
        </w:div>
        <w:div w:id="780031909">
          <w:marLeft w:val="0"/>
          <w:marRight w:val="0"/>
          <w:marTop w:val="0"/>
          <w:marBottom w:val="101"/>
          <w:divBdr>
            <w:top w:val="none" w:sz="0" w:space="0" w:color="auto"/>
            <w:left w:val="none" w:sz="0" w:space="0" w:color="auto"/>
            <w:bottom w:val="none" w:sz="0" w:space="0" w:color="auto"/>
            <w:right w:val="none" w:sz="0" w:space="0" w:color="auto"/>
          </w:divBdr>
        </w:div>
        <w:div w:id="137502617">
          <w:marLeft w:val="0"/>
          <w:marRight w:val="0"/>
          <w:marTop w:val="0"/>
          <w:marBottom w:val="101"/>
          <w:divBdr>
            <w:top w:val="none" w:sz="0" w:space="0" w:color="auto"/>
            <w:left w:val="none" w:sz="0" w:space="0" w:color="auto"/>
            <w:bottom w:val="none" w:sz="0" w:space="0" w:color="auto"/>
            <w:right w:val="none" w:sz="0" w:space="0" w:color="auto"/>
          </w:divBdr>
        </w:div>
        <w:div w:id="1335762347">
          <w:marLeft w:val="0"/>
          <w:marRight w:val="0"/>
          <w:marTop w:val="0"/>
          <w:marBottom w:val="101"/>
          <w:divBdr>
            <w:top w:val="none" w:sz="0" w:space="0" w:color="auto"/>
            <w:left w:val="none" w:sz="0" w:space="0" w:color="auto"/>
            <w:bottom w:val="none" w:sz="0" w:space="0" w:color="auto"/>
            <w:right w:val="none" w:sz="0" w:space="0" w:color="auto"/>
          </w:divBdr>
        </w:div>
        <w:div w:id="778913819">
          <w:marLeft w:val="0"/>
          <w:marRight w:val="0"/>
          <w:marTop w:val="0"/>
          <w:marBottom w:val="101"/>
          <w:divBdr>
            <w:top w:val="none" w:sz="0" w:space="0" w:color="auto"/>
            <w:left w:val="none" w:sz="0" w:space="0" w:color="auto"/>
            <w:bottom w:val="none" w:sz="0" w:space="0" w:color="auto"/>
            <w:right w:val="none" w:sz="0" w:space="0" w:color="auto"/>
          </w:divBdr>
        </w:div>
        <w:div w:id="1547259796">
          <w:marLeft w:val="0"/>
          <w:marRight w:val="0"/>
          <w:marTop w:val="0"/>
          <w:marBottom w:val="101"/>
          <w:divBdr>
            <w:top w:val="none" w:sz="0" w:space="0" w:color="auto"/>
            <w:left w:val="none" w:sz="0" w:space="0" w:color="auto"/>
            <w:bottom w:val="none" w:sz="0" w:space="0" w:color="auto"/>
            <w:right w:val="none" w:sz="0" w:space="0" w:color="auto"/>
          </w:divBdr>
        </w:div>
        <w:div w:id="300811855">
          <w:marLeft w:val="0"/>
          <w:marRight w:val="0"/>
          <w:marTop w:val="0"/>
          <w:marBottom w:val="101"/>
          <w:divBdr>
            <w:top w:val="none" w:sz="0" w:space="0" w:color="auto"/>
            <w:left w:val="none" w:sz="0" w:space="0" w:color="auto"/>
            <w:bottom w:val="none" w:sz="0" w:space="0" w:color="auto"/>
            <w:right w:val="none" w:sz="0" w:space="0" w:color="auto"/>
          </w:divBdr>
        </w:div>
        <w:div w:id="524752526">
          <w:marLeft w:val="0"/>
          <w:marRight w:val="0"/>
          <w:marTop w:val="0"/>
          <w:marBottom w:val="101"/>
          <w:divBdr>
            <w:top w:val="none" w:sz="0" w:space="0" w:color="auto"/>
            <w:left w:val="none" w:sz="0" w:space="0" w:color="auto"/>
            <w:bottom w:val="none" w:sz="0" w:space="0" w:color="auto"/>
            <w:right w:val="none" w:sz="0" w:space="0" w:color="auto"/>
          </w:divBdr>
        </w:div>
        <w:div w:id="1236091729">
          <w:marLeft w:val="0"/>
          <w:marRight w:val="0"/>
          <w:marTop w:val="0"/>
          <w:marBottom w:val="101"/>
          <w:divBdr>
            <w:top w:val="none" w:sz="0" w:space="0" w:color="auto"/>
            <w:left w:val="none" w:sz="0" w:space="0" w:color="auto"/>
            <w:bottom w:val="none" w:sz="0" w:space="0" w:color="auto"/>
            <w:right w:val="none" w:sz="0" w:space="0" w:color="auto"/>
          </w:divBdr>
        </w:div>
        <w:div w:id="482553268">
          <w:marLeft w:val="0"/>
          <w:marRight w:val="0"/>
          <w:marTop w:val="0"/>
          <w:marBottom w:val="101"/>
          <w:divBdr>
            <w:top w:val="none" w:sz="0" w:space="0" w:color="auto"/>
            <w:left w:val="none" w:sz="0" w:space="0" w:color="auto"/>
            <w:bottom w:val="none" w:sz="0" w:space="0" w:color="auto"/>
            <w:right w:val="none" w:sz="0" w:space="0" w:color="auto"/>
          </w:divBdr>
        </w:div>
        <w:div w:id="1296908208">
          <w:marLeft w:val="0"/>
          <w:marRight w:val="0"/>
          <w:marTop w:val="0"/>
          <w:marBottom w:val="101"/>
          <w:divBdr>
            <w:top w:val="none" w:sz="0" w:space="0" w:color="auto"/>
            <w:left w:val="none" w:sz="0" w:space="0" w:color="auto"/>
            <w:bottom w:val="none" w:sz="0" w:space="0" w:color="auto"/>
            <w:right w:val="none" w:sz="0" w:space="0" w:color="auto"/>
          </w:divBdr>
        </w:div>
        <w:div w:id="1397626736">
          <w:marLeft w:val="0"/>
          <w:marRight w:val="0"/>
          <w:marTop w:val="0"/>
          <w:marBottom w:val="101"/>
          <w:divBdr>
            <w:top w:val="none" w:sz="0" w:space="0" w:color="auto"/>
            <w:left w:val="none" w:sz="0" w:space="0" w:color="auto"/>
            <w:bottom w:val="none" w:sz="0" w:space="0" w:color="auto"/>
            <w:right w:val="none" w:sz="0" w:space="0" w:color="auto"/>
          </w:divBdr>
        </w:div>
        <w:div w:id="838934521">
          <w:marLeft w:val="0"/>
          <w:marRight w:val="0"/>
          <w:marTop w:val="0"/>
          <w:marBottom w:val="101"/>
          <w:divBdr>
            <w:top w:val="none" w:sz="0" w:space="0" w:color="auto"/>
            <w:left w:val="none" w:sz="0" w:space="0" w:color="auto"/>
            <w:bottom w:val="none" w:sz="0" w:space="0" w:color="auto"/>
            <w:right w:val="none" w:sz="0" w:space="0" w:color="auto"/>
          </w:divBdr>
        </w:div>
        <w:div w:id="695272733">
          <w:marLeft w:val="0"/>
          <w:marRight w:val="0"/>
          <w:marTop w:val="0"/>
          <w:marBottom w:val="101"/>
          <w:divBdr>
            <w:top w:val="none" w:sz="0" w:space="0" w:color="auto"/>
            <w:left w:val="none" w:sz="0" w:space="0" w:color="auto"/>
            <w:bottom w:val="none" w:sz="0" w:space="0" w:color="auto"/>
            <w:right w:val="none" w:sz="0" w:space="0" w:color="auto"/>
          </w:divBdr>
        </w:div>
        <w:div w:id="1062824952">
          <w:marLeft w:val="0"/>
          <w:marRight w:val="0"/>
          <w:marTop w:val="0"/>
          <w:marBottom w:val="101"/>
          <w:divBdr>
            <w:top w:val="none" w:sz="0" w:space="0" w:color="auto"/>
            <w:left w:val="none" w:sz="0" w:space="0" w:color="auto"/>
            <w:bottom w:val="none" w:sz="0" w:space="0" w:color="auto"/>
            <w:right w:val="none" w:sz="0" w:space="0" w:color="auto"/>
          </w:divBdr>
        </w:div>
        <w:div w:id="919407848">
          <w:marLeft w:val="0"/>
          <w:marRight w:val="0"/>
          <w:marTop w:val="0"/>
          <w:marBottom w:val="101"/>
          <w:divBdr>
            <w:top w:val="none" w:sz="0" w:space="0" w:color="auto"/>
            <w:left w:val="none" w:sz="0" w:space="0" w:color="auto"/>
            <w:bottom w:val="none" w:sz="0" w:space="0" w:color="auto"/>
            <w:right w:val="none" w:sz="0" w:space="0" w:color="auto"/>
          </w:divBdr>
        </w:div>
        <w:div w:id="450248527">
          <w:marLeft w:val="0"/>
          <w:marRight w:val="0"/>
          <w:marTop w:val="0"/>
          <w:marBottom w:val="101"/>
          <w:divBdr>
            <w:top w:val="none" w:sz="0" w:space="0" w:color="auto"/>
            <w:left w:val="none" w:sz="0" w:space="0" w:color="auto"/>
            <w:bottom w:val="none" w:sz="0" w:space="0" w:color="auto"/>
            <w:right w:val="none" w:sz="0" w:space="0" w:color="auto"/>
          </w:divBdr>
        </w:div>
        <w:div w:id="1634141484">
          <w:marLeft w:val="0"/>
          <w:marRight w:val="0"/>
          <w:marTop w:val="0"/>
          <w:marBottom w:val="101"/>
          <w:divBdr>
            <w:top w:val="none" w:sz="0" w:space="0" w:color="auto"/>
            <w:left w:val="none" w:sz="0" w:space="0" w:color="auto"/>
            <w:bottom w:val="none" w:sz="0" w:space="0" w:color="auto"/>
            <w:right w:val="none" w:sz="0" w:space="0" w:color="auto"/>
          </w:divBdr>
        </w:div>
        <w:div w:id="2030376036">
          <w:marLeft w:val="0"/>
          <w:marRight w:val="0"/>
          <w:marTop w:val="0"/>
          <w:marBottom w:val="101"/>
          <w:divBdr>
            <w:top w:val="none" w:sz="0" w:space="0" w:color="auto"/>
            <w:left w:val="none" w:sz="0" w:space="0" w:color="auto"/>
            <w:bottom w:val="none" w:sz="0" w:space="0" w:color="auto"/>
            <w:right w:val="none" w:sz="0" w:space="0" w:color="auto"/>
          </w:divBdr>
        </w:div>
        <w:div w:id="1508404894">
          <w:marLeft w:val="0"/>
          <w:marRight w:val="0"/>
          <w:marTop w:val="0"/>
          <w:marBottom w:val="101"/>
          <w:divBdr>
            <w:top w:val="none" w:sz="0" w:space="0" w:color="auto"/>
            <w:left w:val="none" w:sz="0" w:space="0" w:color="auto"/>
            <w:bottom w:val="none" w:sz="0" w:space="0" w:color="auto"/>
            <w:right w:val="none" w:sz="0" w:space="0" w:color="auto"/>
          </w:divBdr>
        </w:div>
        <w:div w:id="1331366422">
          <w:marLeft w:val="0"/>
          <w:marRight w:val="0"/>
          <w:marTop w:val="0"/>
          <w:marBottom w:val="101"/>
          <w:divBdr>
            <w:top w:val="none" w:sz="0" w:space="0" w:color="auto"/>
            <w:left w:val="none" w:sz="0" w:space="0" w:color="auto"/>
            <w:bottom w:val="none" w:sz="0" w:space="0" w:color="auto"/>
            <w:right w:val="none" w:sz="0" w:space="0" w:color="auto"/>
          </w:divBdr>
        </w:div>
        <w:div w:id="75563704">
          <w:marLeft w:val="0"/>
          <w:marRight w:val="0"/>
          <w:marTop w:val="0"/>
          <w:marBottom w:val="101"/>
          <w:divBdr>
            <w:top w:val="none" w:sz="0" w:space="0" w:color="auto"/>
            <w:left w:val="none" w:sz="0" w:space="0" w:color="auto"/>
            <w:bottom w:val="none" w:sz="0" w:space="0" w:color="auto"/>
            <w:right w:val="none" w:sz="0" w:space="0" w:color="auto"/>
          </w:divBdr>
        </w:div>
        <w:div w:id="1394545010">
          <w:marLeft w:val="0"/>
          <w:marRight w:val="0"/>
          <w:marTop w:val="0"/>
          <w:marBottom w:val="101"/>
          <w:divBdr>
            <w:top w:val="none" w:sz="0" w:space="0" w:color="auto"/>
            <w:left w:val="none" w:sz="0" w:space="0" w:color="auto"/>
            <w:bottom w:val="none" w:sz="0" w:space="0" w:color="auto"/>
            <w:right w:val="none" w:sz="0" w:space="0" w:color="auto"/>
          </w:divBdr>
        </w:div>
        <w:div w:id="1526475918">
          <w:marLeft w:val="0"/>
          <w:marRight w:val="0"/>
          <w:marTop w:val="0"/>
          <w:marBottom w:val="101"/>
          <w:divBdr>
            <w:top w:val="none" w:sz="0" w:space="0" w:color="auto"/>
            <w:left w:val="none" w:sz="0" w:space="0" w:color="auto"/>
            <w:bottom w:val="none" w:sz="0" w:space="0" w:color="auto"/>
            <w:right w:val="none" w:sz="0" w:space="0" w:color="auto"/>
          </w:divBdr>
        </w:div>
        <w:div w:id="1659840084">
          <w:marLeft w:val="0"/>
          <w:marRight w:val="0"/>
          <w:marTop w:val="0"/>
          <w:marBottom w:val="101"/>
          <w:divBdr>
            <w:top w:val="none" w:sz="0" w:space="0" w:color="auto"/>
            <w:left w:val="none" w:sz="0" w:space="0" w:color="auto"/>
            <w:bottom w:val="none" w:sz="0" w:space="0" w:color="auto"/>
            <w:right w:val="none" w:sz="0" w:space="0" w:color="auto"/>
          </w:divBdr>
        </w:div>
        <w:div w:id="30031891">
          <w:marLeft w:val="0"/>
          <w:marRight w:val="0"/>
          <w:marTop w:val="0"/>
          <w:marBottom w:val="101"/>
          <w:divBdr>
            <w:top w:val="none" w:sz="0" w:space="0" w:color="auto"/>
            <w:left w:val="none" w:sz="0" w:space="0" w:color="auto"/>
            <w:bottom w:val="none" w:sz="0" w:space="0" w:color="auto"/>
            <w:right w:val="none" w:sz="0" w:space="0" w:color="auto"/>
          </w:divBdr>
        </w:div>
        <w:div w:id="648166390">
          <w:marLeft w:val="0"/>
          <w:marRight w:val="0"/>
          <w:marTop w:val="0"/>
          <w:marBottom w:val="101"/>
          <w:divBdr>
            <w:top w:val="none" w:sz="0" w:space="0" w:color="auto"/>
            <w:left w:val="none" w:sz="0" w:space="0" w:color="auto"/>
            <w:bottom w:val="none" w:sz="0" w:space="0" w:color="auto"/>
            <w:right w:val="none" w:sz="0" w:space="0" w:color="auto"/>
          </w:divBdr>
        </w:div>
        <w:div w:id="1609042620">
          <w:marLeft w:val="0"/>
          <w:marRight w:val="0"/>
          <w:marTop w:val="0"/>
          <w:marBottom w:val="101"/>
          <w:divBdr>
            <w:top w:val="none" w:sz="0" w:space="0" w:color="auto"/>
            <w:left w:val="none" w:sz="0" w:space="0" w:color="auto"/>
            <w:bottom w:val="none" w:sz="0" w:space="0" w:color="auto"/>
            <w:right w:val="none" w:sz="0" w:space="0" w:color="auto"/>
          </w:divBdr>
        </w:div>
        <w:div w:id="7803951">
          <w:marLeft w:val="0"/>
          <w:marRight w:val="0"/>
          <w:marTop w:val="0"/>
          <w:marBottom w:val="101"/>
          <w:divBdr>
            <w:top w:val="none" w:sz="0" w:space="0" w:color="auto"/>
            <w:left w:val="none" w:sz="0" w:space="0" w:color="auto"/>
            <w:bottom w:val="none" w:sz="0" w:space="0" w:color="auto"/>
            <w:right w:val="none" w:sz="0" w:space="0" w:color="auto"/>
          </w:divBdr>
        </w:div>
        <w:div w:id="1877549014">
          <w:marLeft w:val="0"/>
          <w:marRight w:val="0"/>
          <w:marTop w:val="0"/>
          <w:marBottom w:val="101"/>
          <w:divBdr>
            <w:top w:val="none" w:sz="0" w:space="0" w:color="auto"/>
            <w:left w:val="none" w:sz="0" w:space="0" w:color="auto"/>
            <w:bottom w:val="none" w:sz="0" w:space="0" w:color="auto"/>
            <w:right w:val="none" w:sz="0" w:space="0" w:color="auto"/>
          </w:divBdr>
        </w:div>
        <w:div w:id="1558971481">
          <w:marLeft w:val="0"/>
          <w:marRight w:val="0"/>
          <w:marTop w:val="0"/>
          <w:marBottom w:val="101"/>
          <w:divBdr>
            <w:top w:val="none" w:sz="0" w:space="0" w:color="auto"/>
            <w:left w:val="none" w:sz="0" w:space="0" w:color="auto"/>
            <w:bottom w:val="none" w:sz="0" w:space="0" w:color="auto"/>
            <w:right w:val="none" w:sz="0" w:space="0" w:color="auto"/>
          </w:divBdr>
        </w:div>
        <w:div w:id="1685522153">
          <w:marLeft w:val="0"/>
          <w:marRight w:val="0"/>
          <w:marTop w:val="0"/>
          <w:marBottom w:val="101"/>
          <w:divBdr>
            <w:top w:val="none" w:sz="0" w:space="0" w:color="auto"/>
            <w:left w:val="none" w:sz="0" w:space="0" w:color="auto"/>
            <w:bottom w:val="none" w:sz="0" w:space="0" w:color="auto"/>
            <w:right w:val="none" w:sz="0" w:space="0" w:color="auto"/>
          </w:divBdr>
        </w:div>
        <w:div w:id="528840271">
          <w:marLeft w:val="0"/>
          <w:marRight w:val="0"/>
          <w:marTop w:val="0"/>
          <w:marBottom w:val="101"/>
          <w:divBdr>
            <w:top w:val="none" w:sz="0" w:space="0" w:color="auto"/>
            <w:left w:val="none" w:sz="0" w:space="0" w:color="auto"/>
            <w:bottom w:val="none" w:sz="0" w:space="0" w:color="auto"/>
            <w:right w:val="none" w:sz="0" w:space="0" w:color="auto"/>
          </w:divBdr>
        </w:div>
        <w:div w:id="1654334518">
          <w:marLeft w:val="0"/>
          <w:marRight w:val="0"/>
          <w:marTop w:val="0"/>
          <w:marBottom w:val="101"/>
          <w:divBdr>
            <w:top w:val="none" w:sz="0" w:space="0" w:color="auto"/>
            <w:left w:val="none" w:sz="0" w:space="0" w:color="auto"/>
            <w:bottom w:val="none" w:sz="0" w:space="0" w:color="auto"/>
            <w:right w:val="none" w:sz="0" w:space="0" w:color="auto"/>
          </w:divBdr>
        </w:div>
        <w:div w:id="932009720">
          <w:marLeft w:val="0"/>
          <w:marRight w:val="0"/>
          <w:marTop w:val="0"/>
          <w:marBottom w:val="101"/>
          <w:divBdr>
            <w:top w:val="none" w:sz="0" w:space="0" w:color="auto"/>
            <w:left w:val="none" w:sz="0" w:space="0" w:color="auto"/>
            <w:bottom w:val="none" w:sz="0" w:space="0" w:color="auto"/>
            <w:right w:val="none" w:sz="0" w:space="0" w:color="auto"/>
          </w:divBdr>
        </w:div>
        <w:div w:id="479885168">
          <w:marLeft w:val="0"/>
          <w:marRight w:val="0"/>
          <w:marTop w:val="0"/>
          <w:marBottom w:val="101"/>
          <w:divBdr>
            <w:top w:val="none" w:sz="0" w:space="0" w:color="auto"/>
            <w:left w:val="none" w:sz="0" w:space="0" w:color="auto"/>
            <w:bottom w:val="none" w:sz="0" w:space="0" w:color="auto"/>
            <w:right w:val="none" w:sz="0" w:space="0" w:color="auto"/>
          </w:divBdr>
        </w:div>
        <w:div w:id="931863412">
          <w:marLeft w:val="0"/>
          <w:marRight w:val="0"/>
          <w:marTop w:val="0"/>
          <w:marBottom w:val="101"/>
          <w:divBdr>
            <w:top w:val="none" w:sz="0" w:space="0" w:color="auto"/>
            <w:left w:val="none" w:sz="0" w:space="0" w:color="auto"/>
            <w:bottom w:val="none" w:sz="0" w:space="0" w:color="auto"/>
            <w:right w:val="none" w:sz="0" w:space="0" w:color="auto"/>
          </w:divBdr>
        </w:div>
        <w:div w:id="1096291259">
          <w:marLeft w:val="0"/>
          <w:marRight w:val="0"/>
          <w:marTop w:val="0"/>
          <w:marBottom w:val="101"/>
          <w:divBdr>
            <w:top w:val="none" w:sz="0" w:space="0" w:color="auto"/>
            <w:left w:val="none" w:sz="0" w:space="0" w:color="auto"/>
            <w:bottom w:val="none" w:sz="0" w:space="0" w:color="auto"/>
            <w:right w:val="none" w:sz="0" w:space="0" w:color="auto"/>
          </w:divBdr>
        </w:div>
        <w:div w:id="44062586">
          <w:marLeft w:val="0"/>
          <w:marRight w:val="0"/>
          <w:marTop w:val="0"/>
          <w:marBottom w:val="101"/>
          <w:divBdr>
            <w:top w:val="none" w:sz="0" w:space="0" w:color="auto"/>
            <w:left w:val="none" w:sz="0" w:space="0" w:color="auto"/>
            <w:bottom w:val="none" w:sz="0" w:space="0" w:color="auto"/>
            <w:right w:val="none" w:sz="0" w:space="0" w:color="auto"/>
          </w:divBdr>
        </w:div>
        <w:div w:id="88506124">
          <w:marLeft w:val="0"/>
          <w:marRight w:val="0"/>
          <w:marTop w:val="0"/>
          <w:marBottom w:val="101"/>
          <w:divBdr>
            <w:top w:val="none" w:sz="0" w:space="0" w:color="auto"/>
            <w:left w:val="none" w:sz="0" w:space="0" w:color="auto"/>
            <w:bottom w:val="none" w:sz="0" w:space="0" w:color="auto"/>
            <w:right w:val="none" w:sz="0" w:space="0" w:color="auto"/>
          </w:divBdr>
        </w:div>
        <w:div w:id="511650389">
          <w:marLeft w:val="0"/>
          <w:marRight w:val="0"/>
          <w:marTop w:val="0"/>
          <w:marBottom w:val="101"/>
          <w:divBdr>
            <w:top w:val="none" w:sz="0" w:space="0" w:color="auto"/>
            <w:left w:val="none" w:sz="0" w:space="0" w:color="auto"/>
            <w:bottom w:val="none" w:sz="0" w:space="0" w:color="auto"/>
            <w:right w:val="none" w:sz="0" w:space="0" w:color="auto"/>
          </w:divBdr>
        </w:div>
        <w:div w:id="148057518">
          <w:marLeft w:val="0"/>
          <w:marRight w:val="0"/>
          <w:marTop w:val="0"/>
          <w:marBottom w:val="101"/>
          <w:divBdr>
            <w:top w:val="none" w:sz="0" w:space="0" w:color="auto"/>
            <w:left w:val="none" w:sz="0" w:space="0" w:color="auto"/>
            <w:bottom w:val="none" w:sz="0" w:space="0" w:color="auto"/>
            <w:right w:val="none" w:sz="0" w:space="0" w:color="auto"/>
          </w:divBdr>
        </w:div>
        <w:div w:id="14043539">
          <w:marLeft w:val="0"/>
          <w:marRight w:val="0"/>
          <w:marTop w:val="0"/>
          <w:marBottom w:val="101"/>
          <w:divBdr>
            <w:top w:val="none" w:sz="0" w:space="0" w:color="auto"/>
            <w:left w:val="none" w:sz="0" w:space="0" w:color="auto"/>
            <w:bottom w:val="none" w:sz="0" w:space="0" w:color="auto"/>
            <w:right w:val="none" w:sz="0" w:space="0" w:color="auto"/>
          </w:divBdr>
        </w:div>
        <w:div w:id="633102561">
          <w:marLeft w:val="0"/>
          <w:marRight w:val="0"/>
          <w:marTop w:val="0"/>
          <w:marBottom w:val="101"/>
          <w:divBdr>
            <w:top w:val="none" w:sz="0" w:space="0" w:color="auto"/>
            <w:left w:val="none" w:sz="0" w:space="0" w:color="auto"/>
            <w:bottom w:val="none" w:sz="0" w:space="0" w:color="auto"/>
            <w:right w:val="none" w:sz="0" w:space="0" w:color="auto"/>
          </w:divBdr>
        </w:div>
        <w:div w:id="1107581356">
          <w:marLeft w:val="0"/>
          <w:marRight w:val="0"/>
          <w:marTop w:val="0"/>
          <w:marBottom w:val="101"/>
          <w:divBdr>
            <w:top w:val="none" w:sz="0" w:space="0" w:color="auto"/>
            <w:left w:val="none" w:sz="0" w:space="0" w:color="auto"/>
            <w:bottom w:val="none" w:sz="0" w:space="0" w:color="auto"/>
            <w:right w:val="none" w:sz="0" w:space="0" w:color="auto"/>
          </w:divBdr>
        </w:div>
        <w:div w:id="1324510316">
          <w:marLeft w:val="0"/>
          <w:marRight w:val="0"/>
          <w:marTop w:val="0"/>
          <w:marBottom w:val="101"/>
          <w:divBdr>
            <w:top w:val="none" w:sz="0" w:space="0" w:color="auto"/>
            <w:left w:val="none" w:sz="0" w:space="0" w:color="auto"/>
            <w:bottom w:val="none" w:sz="0" w:space="0" w:color="auto"/>
            <w:right w:val="none" w:sz="0" w:space="0" w:color="auto"/>
          </w:divBdr>
        </w:div>
        <w:div w:id="316500072">
          <w:marLeft w:val="720"/>
          <w:marRight w:val="0"/>
          <w:marTop w:val="0"/>
          <w:marBottom w:val="101"/>
          <w:divBdr>
            <w:top w:val="none" w:sz="0" w:space="0" w:color="auto"/>
            <w:left w:val="none" w:sz="0" w:space="0" w:color="auto"/>
            <w:bottom w:val="none" w:sz="0" w:space="0" w:color="auto"/>
            <w:right w:val="none" w:sz="0" w:space="0" w:color="auto"/>
          </w:divBdr>
        </w:div>
        <w:div w:id="34434618">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1867</Words>
  <Characters>10269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2022-06-21T13:22:00Z</dcterms:created>
  <dcterms:modified xsi:type="dcterms:W3CDTF">2022-06-21T13:25:00Z</dcterms:modified>
</cp:coreProperties>
</file>