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4 de junio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76/2021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5 al 11 de junio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5 al 11 de junio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38.93%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10.21%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21.43%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5 al 11 de junio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$1.9914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$0.4409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$1.2044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5 al 11 de junio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$3.1234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$3.8783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$4.4168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3 de junio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