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3" w:rsidRPr="00841D9A" w:rsidRDefault="00A84073" w:rsidP="00A8407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84073">
        <w:rPr>
          <w:rFonts w:ascii="Verdana" w:eastAsia="Verdana" w:hAnsi="Verdana" w:cs="Verdana"/>
          <w:b/>
          <w:color w:val="0000FF"/>
          <w:sz w:val="24"/>
          <w:szCs w:val="24"/>
        </w:rPr>
        <w:t>AVISO por el que se dan a conocer las bases de regulación tarifaria para el cobro del servicio portuario de amarre o desamarre de cabos, aplicables en el Puerto de Guaymas, Son.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31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B94E58" w:rsidRDefault="00A84073" w:rsidP="00A84073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A84073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MARINA.- Secretaría de Marina.</w:t>
      </w:r>
    </w:p>
    <w:p w:rsidR="00A84073" w:rsidRPr="00A84073" w:rsidRDefault="00A84073" w:rsidP="00A840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840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MARÍA MARISA ABARCA HERNÁNDEZ, Capitán de Altura, Directora General de Puertos, con fundamento en los artículos 30, fracciones XIV Bis, XIV </w:t>
      </w:r>
      <w:proofErr w:type="spellStart"/>
      <w:r w:rsidRPr="00A840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Quáter</w:t>
      </w:r>
      <w:proofErr w:type="spellEnd"/>
      <w:r w:rsidRPr="00A840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y XXVI, de la Ley Orgánica de la Administración Pública Federal; 1o, 4o, fracción III, 16, fracciones II, VIII y XIV, 44, fracción I, 45, 50, 51, fracción V, 59, 60 y 61, de la Ley de Puertos; 1, 3, 67 al 69 y 137, del Reglamento de la Ley de Puertos; la Regulación Tarifaria, publicada en el Diario Oficial de la Federación el 22 de diciembre de 1999; y en ejercicio de las facultades que me confieren los artículos 1, 3, fracción II, inciso j, numeral 6 y 33, fracciones X y XVII, del Reglamento Interior de la Secretaría de Marina, y</w:t>
      </w:r>
    </w:p>
    <w:p w:rsidR="00A84073" w:rsidRPr="00A84073" w:rsidRDefault="00A84073" w:rsidP="00A8407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8407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A84073" w:rsidRPr="00A84073" w:rsidRDefault="00A84073" w:rsidP="00A840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840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la Secretaría de Marina, como Autoridad en materia de Puertos, tiene a su cargo las atribuciones conferidas por las Leyes Orgánica de la Administración Pública Federal, la de Navegación y Comercio Marítimos, la de Puertos, así como los tratados internacionales de los que el Estado Mexicano sea parte, para el control de los puertos, terminales, marinas e instalaciones portuarias, su construcción, uso, aprovechamiento, explotación, operación y formas de administración, así como para la prestación de los servicios portuarios;</w:t>
      </w:r>
    </w:p>
    <w:p w:rsidR="00A84073" w:rsidRPr="00A84073" w:rsidRDefault="00A84073" w:rsidP="00A840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840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la Secretaría de Marina, por conducto de la Dirección General de Puertos, tiene dentro de sus atribuciones, el establecer las bases de regulación tarifaria y de precios para el uso de determinados bienes en puertos, terminales, marinas y para la prestación de los servicios cuando no existan opciones portuarias o de otros modos de transporte que propicien un ambiente de competencia razonable;</w:t>
      </w:r>
    </w:p>
    <w:p w:rsidR="00A84073" w:rsidRPr="00A84073" w:rsidRDefault="00A84073" w:rsidP="00A840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840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fue recibida una solicitud en la Ventanilla de Gestión de Trámites de la Unidad de Capitanías de Puerto y Asuntos Marítimos, para el ajuste de actualización a las bases de regulación tarifaria del servicio portuario de amarre o desamarre de cabos, aplicables en el puerto de Guaymas, Son., mismas que fueron autorizadas por la Dirección General de Puertos, y</w:t>
      </w:r>
    </w:p>
    <w:p w:rsidR="00A84073" w:rsidRPr="00A84073" w:rsidRDefault="00A84073" w:rsidP="00A840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840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de conformidad con el artículo 137 del Reglamento de la Ley de Puertos, las bases de regulación tarifaria entrarán en vigor a partir de los veinte días hábiles siguientes a su publicación en el Diario Oficial de la Federación, por lo que he tenido a bien emitir el siguiente:</w:t>
      </w:r>
    </w:p>
    <w:p w:rsidR="00A84073" w:rsidRPr="00A84073" w:rsidRDefault="00A84073" w:rsidP="00A8407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8407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"AVISO POR EL QUE SE DAN A CONOCER LAS BASES DE REGULACIÓN TARIFARIA PARA EL</w:t>
      </w:r>
      <w:r w:rsidRPr="00A84073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A8407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COBRO DEL SERVICIO PORTUARIO DE AMARRE O DESAMARRE DE CABOS, APLICABLES EN EL</w:t>
      </w:r>
      <w:r w:rsidRPr="00A84073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A8407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PUERTO DE GUAYMAS, SON."</w:t>
      </w:r>
    </w:p>
    <w:p w:rsidR="00A84073" w:rsidRPr="00A84073" w:rsidRDefault="00A84073" w:rsidP="00A840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8407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A840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hace del conocimiento del público en general, que fueron actualizadas las bases de regulación tarifaria para el cobro del servicio portuario de amarre o desamarre de cabos, aplicables en el puerto de Guaymas, Son, mismas que pueden ser consultadas en la página electrónica siguiente: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2488"/>
        <w:gridCol w:w="2105"/>
      </w:tblGrid>
      <w:tr w:rsidR="00A84073" w:rsidRPr="00A84073" w:rsidTr="00A84073">
        <w:trPr>
          <w:trHeight w:val="403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073" w:rsidRPr="00A84073" w:rsidRDefault="00A84073" w:rsidP="00A8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40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073" w:rsidRPr="00A84073" w:rsidRDefault="00A84073" w:rsidP="00A8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40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 portuario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073" w:rsidRPr="00A84073" w:rsidRDefault="00A84073" w:rsidP="00A8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40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Puerto</w:t>
            </w:r>
          </w:p>
        </w:tc>
      </w:tr>
      <w:tr w:rsidR="00A84073" w:rsidRPr="00A84073" w:rsidTr="00A84073">
        <w:trPr>
          <w:trHeight w:val="711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073" w:rsidRPr="00A84073" w:rsidRDefault="00A84073" w:rsidP="00A840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4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Compañía </w:t>
            </w:r>
            <w:proofErr w:type="spellStart"/>
            <w:r w:rsidRPr="00A84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Dagrero</w:t>
            </w:r>
            <w:proofErr w:type="spellEnd"/>
            <w:r w:rsidRPr="00A84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 C.V.</w:t>
            </w:r>
          </w:p>
          <w:p w:rsidR="00A84073" w:rsidRPr="00A84073" w:rsidRDefault="00A84073" w:rsidP="00A840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4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www.dof.gob.mx/2023/SEMAR/3862_2023.pdf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073" w:rsidRPr="00A84073" w:rsidRDefault="00A84073" w:rsidP="00A840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4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amarre o desamarre de cabos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073" w:rsidRPr="00A84073" w:rsidRDefault="00A84073" w:rsidP="00A8407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4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Guaymas, Son.</w:t>
            </w:r>
          </w:p>
        </w:tc>
      </w:tr>
    </w:tbl>
    <w:p w:rsidR="00A84073" w:rsidRPr="00A84073" w:rsidRDefault="00A84073" w:rsidP="00A840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840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84073" w:rsidRPr="00A84073" w:rsidRDefault="00A84073" w:rsidP="00A8407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8407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A84073" w:rsidRPr="00A84073" w:rsidRDefault="00A84073" w:rsidP="00A840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8407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</w:t>
      </w:r>
      <w:r w:rsidRPr="00A840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aviso entrará en vigor el día de su publicación en el Diario Oficial de la Federación.</w:t>
      </w:r>
    </w:p>
    <w:p w:rsidR="00A84073" w:rsidRPr="00A84073" w:rsidRDefault="00A84073" w:rsidP="00A840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8407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</w:t>
      </w:r>
      <w:r w:rsidRPr="00A840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bases de regulación tarifaria a que se refiere el presente aviso, entrarán en vigor a partir de los veinte días hábiles siguientes a su publicación en el Diario Oficial de la Federación.</w:t>
      </w:r>
    </w:p>
    <w:p w:rsidR="00A84073" w:rsidRPr="00A84073" w:rsidRDefault="00A84073" w:rsidP="00A840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840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A84073" w:rsidRPr="00A84073" w:rsidRDefault="00A84073" w:rsidP="00A840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840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5 de octubre de 2023.- La Directora General de Puertos, Capitán de Altura </w:t>
      </w:r>
      <w:r w:rsidRPr="00A8407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María Marisa Abarca Hernández</w:t>
      </w:r>
      <w:r w:rsidRPr="00A840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A84073" w:rsidRPr="00A84073" w:rsidRDefault="00A84073" w:rsidP="00A840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840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84073" w:rsidRDefault="00A84073" w:rsidP="00A84073">
      <w:pPr>
        <w:jc w:val="both"/>
      </w:pPr>
    </w:p>
    <w:sectPr w:rsidR="00A84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3"/>
    <w:rsid w:val="00A84073"/>
    <w:rsid w:val="00B9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60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9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96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29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08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1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2023-10-31T15:08:00Z</dcterms:created>
  <dcterms:modified xsi:type="dcterms:W3CDTF">2023-10-31T15:10:00Z</dcterms:modified>
</cp:coreProperties>
</file>