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Jurídicos para que supla las ausencias de la Doctora Saandra Durán Vázquez, Titular del Órgano de Operación Administrativa Desconcentrada Estatal Zacatecas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Zacatecas.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JEFE DE SERVICIOS JURÍDICOS PARA QUE SUPLA LAS AUSENCIAS DE LA DOCTORA SAANDRA DURÁN VÁZQUEZ, TITULAR DEL ÓRGANO DE OPERACIÓN ADMINISTRATIVA DESCONCENTRADA ESTATAL ZACATECAS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Zacatecas,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XXXIII, incisos a) y b) del Reglamento Interior del Instituto Mexicano del Seguro Social, en ejercicio de las facultades de Titular del Órgano de Operación Administrativa Desconcentrada Estatal Zacatecas del Instituto Mexicano del Seguro Social, conforme a la designación que el H. Consejo Técnico del propio Instituto hiciera en mi favor, mediante Acuerdo ACDO.DN.HCT.150120/33.P.DG, de fecha 15 de enero del 2020 y, para los efectos del artículo 158 del Reglamento Interior del Instituto Mexicano del Seguro Social, comunico que he designado al Licenciado Víctor Hugo Martínez de la Rosa, Titular de la Jefatura de Servicios Jurídicos, como la persona que suplirá mis ausencias, autorizándole para firmar y despachar la documentación que a este órgano corresponde, incluyendo la suscripción de las resoluciones que deba emitir la Titular del Órgano de Operación Administrativa Desconcentrada Estatal Zacatecas del Instituto Mexicano del Seguro Social.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Zacatecas, Zacatecas, a 18 de noviembre de 2020.- La Titular del Órgano de Operación Administrativa Desconcentrada Estatal Zacatecas, </w:t>
      </w:r>
      <w:r w:rsidDel="00000000" w:rsidR="00000000" w:rsidRPr="00000000">
        <w:rPr>
          <w:rFonts w:ascii="Verdana" w:cs="Verdana" w:eastAsia="Verdana" w:hAnsi="Verdana"/>
          <w:b w:val="1"/>
          <w:color w:val="2f2f2f"/>
          <w:sz w:val="20"/>
          <w:szCs w:val="20"/>
          <w:rtl w:val="0"/>
        </w:rPr>
        <w:t xml:space="preserve">Saandra Durán Vázquez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D">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E">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