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G/JGA/46/2020 por el que se dan a conocer los Lineamientos de uso para la Oficialía de Partes Común en Línea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G/JGA/46/2020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LINEAMIENTOS DE USO PARA LA OFICIALÍA DE PARTES COMÚN EN LÍNEA DEL TRIBUNAL FEDERAL DE JUSTICIA ADMINISTRATIVA.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el artículo 21 de la Ley Orgánica del Tribunal Federal de Justicia Administrativa establece que la Junta de Gobierno y Administración, es el órgano del Tribunal que tiene a su cargo la administración, vigilancia, disciplina y carrera jurisdiccional, contando con autonomía técnica y de gestión para el adecuado cumplimiento de sus funciones; asimismo en el diverso 23, fracciones II y XXIX de la citada Ley, se señala que son facultades de la Junta de Gobierno y Administración, expedir los acuerdos necesarios para el buen funcionamiento del Tribunal; así como supervisar la correcta operación y funcionamiento de las Oficialías de Partes Comunes y de Sala del Tribunal.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atención a lo anterior, mediante diversos Acuerdos emitidos por el Pleno General de la Sala Superior del Tribunal, se determinó la suspensión de actividades jurisdiccionales por la emergencia sanitaria generada por el virus SARS-CoV2 (COVID19); en ese contexto, la Secretaria Operativa de Tecnologías de la Información y las Comunicaciones ha explorado alternativas que permitan realizar de manera emergente las actividades esenciales de este Tribunal, a través de las herramientas tecnológicas con que cuenta en la actualidad.</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Que el artículo 29 del Reglamento Interior del Tribunal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Que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mediante Acuerdo SS/18/2020 el Pleno General de la Sala Superior del Tribunal determinó habilitar la práctica de actividades procesales por medios electrónicos.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mediante E/JGA/30/2020, dictado en sesión de fecha 7 de julio de 2020, la Junta de Gobierno y Administración del Tribunal autorizó la implementación del sistema informático llamado Oficialía de Partes Común en Línea del Tribunal Federal de Justicia Administrativa y por diverso G/JGA/45/2020, estableció las Reglas de Operación y Funcionamiento de la Oficialía de Partes Común en Línea.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Que, para el debido funcionamiento y ejecución de la herramienta tecnológica de mérito, es imperativo determinar las reglas de uso para los servidores públicos de este Órgano Jurisdiccional y de los usuarios externos que opten por utilizar el sistema electrónico referido, con el propósito de facilitar su aplicación y contribuir a minimizar las necesidades de asistencia presencial a las diversas instalaciones del Tribunal en el territorio nacional.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expuesto con antelación, y a efecto que la Oficialía de Partes Común en Línea inicie su operación con apoyo en normas técnicas, guías audiovisuales y requisitos que los interesados legitimados en juicio</w:t>
      </w:r>
    </w:p>
    <w:p w:rsidR="00000000" w:rsidDel="00000000" w:rsidP="00000000" w:rsidRDefault="00000000" w:rsidRPr="00000000" w14:paraId="0000001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deben seguir para el acceso al sistema electrónico de cuenta, se establecen los siguientes:</w:t>
      </w:r>
    </w:p>
    <w:p w:rsidR="00000000" w:rsidDel="00000000" w:rsidP="00000000" w:rsidRDefault="00000000" w:rsidRPr="00000000" w14:paraId="0000001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DE USO PARA LA OFICIALÍA DE PARTES COMÚN EN LÍNEA DEL TRIBUNAL</w:t>
      </w:r>
    </w:p>
    <w:p w:rsidR="00000000" w:rsidDel="00000000" w:rsidP="00000000" w:rsidRDefault="00000000" w:rsidRPr="00000000" w14:paraId="0000001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FEDERAL DE JUSTICIA ADMINISTRATIVA.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OBJETO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Oficialía de Partes Común en Línea tiene la función de auxiliar a las Oficialías de Partes de todas las Regiones del Tribunal, recibiendo en formato digital los escritos iniciales de demandas y/o promociones de los juicios contenciosos administrativos tramitados en la vía de sustanciación tradicional, autorizadas por el Pleno General.</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acceso a este sistema electrónico estará disponible en la página web oficial del Tribunal Federal de Justicia Administrativa o en la URL:</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u w:val="single"/>
          <w:rtl w:val="0"/>
        </w:rPr>
        <w:t xml:space="preserve">https://oficialiadepartes.dgsjl.tfja.gob.mx.</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promociones de los juicios substanciados en la modalidad en Línea, se seguirán promoviendo directamente en la página del Sistema de Justicia en Línea: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u w:val="single"/>
          <w:rtl w:val="0"/>
        </w:rPr>
        <w:t xml:space="preserve">https://www.juicioenlinea.gob.mx</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DEFINICIONES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los presentes Lineamientos, se entenderá por:</w:t>
      </w:r>
    </w:p>
    <w:p w:rsidR="00000000" w:rsidDel="00000000" w:rsidP="00000000" w:rsidRDefault="00000000" w:rsidRPr="00000000" w14:paraId="0000001D">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DPI</w:t>
      </w:r>
      <w:r w:rsidDel="00000000" w:rsidR="00000000" w:rsidRPr="00000000">
        <w:rPr>
          <w:rFonts w:ascii="Verdana" w:cs="Verdana" w:eastAsia="Verdana" w:hAnsi="Verdana"/>
          <w:color w:val="2f2f2f"/>
          <w:sz w:val="20"/>
          <w:szCs w:val="20"/>
          <w:rtl w:val="0"/>
        </w:rPr>
        <w:t xml:space="preserve">: Dots per inch en inglés o PPP puntos por pulgada en español.</w:t>
      </w:r>
    </w:p>
    <w:p w:rsidR="00000000" w:rsidDel="00000000" w:rsidP="00000000" w:rsidRDefault="00000000" w:rsidRPr="00000000" w14:paraId="0000001E">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e.firma (antes FIEL)</w:t>
      </w:r>
      <w:r w:rsidDel="00000000" w:rsidR="00000000" w:rsidRPr="00000000">
        <w:rPr>
          <w:rFonts w:ascii="Verdana" w:cs="Verdana" w:eastAsia="Verdana" w:hAnsi="Verdana"/>
          <w:color w:val="2f2f2f"/>
          <w:sz w:val="20"/>
          <w:szCs w:val="20"/>
          <w:rtl w:val="0"/>
        </w:rPr>
        <w:t xml:space="preserve">: Es la integración de los archivos con extensión ".cer" (llave pública), ".key" (llave privada) y su contraseña.</w:t>
      </w:r>
    </w:p>
    <w:p w:rsidR="00000000" w:rsidDel="00000000" w:rsidP="00000000" w:rsidRDefault="00000000" w:rsidRPr="00000000" w14:paraId="0000001F">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PDF</w:t>
      </w:r>
      <w:r w:rsidDel="00000000" w:rsidR="00000000" w:rsidRPr="00000000">
        <w:rPr>
          <w:rFonts w:ascii="Verdana" w:cs="Verdana" w:eastAsia="Verdana" w:hAnsi="Verdana"/>
          <w:color w:val="2f2f2f"/>
          <w:sz w:val="20"/>
          <w:szCs w:val="20"/>
          <w:rtl w:val="0"/>
        </w:rPr>
        <w:t xml:space="preserve">: Por sus siglas en inglés "Portable Document Format" (.pdf) «formato de documento portátil» es un formato estándar de almacenamiento para documentos digitales.</w:t>
      </w:r>
    </w:p>
    <w:p w:rsidR="00000000" w:rsidDel="00000000" w:rsidP="00000000" w:rsidRDefault="00000000" w:rsidRPr="00000000" w14:paraId="00000020">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TFJA:</w:t>
      </w:r>
      <w:r w:rsidDel="00000000" w:rsidR="00000000" w:rsidRPr="00000000">
        <w:rPr>
          <w:rFonts w:ascii="Verdana" w:cs="Verdana" w:eastAsia="Verdana" w:hAnsi="Verdana"/>
          <w:color w:val="2f2f2f"/>
          <w:sz w:val="20"/>
          <w:szCs w:val="20"/>
          <w:rtl w:val="0"/>
        </w:rPr>
        <w:t xml:space="preserve"> Tribunal Federal de Justicia Administrativa.</w:t>
      </w:r>
    </w:p>
    <w:p w:rsidR="00000000" w:rsidDel="00000000" w:rsidP="00000000" w:rsidRDefault="00000000" w:rsidRPr="00000000" w14:paraId="00000021">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Documento (.sign): </w:t>
      </w:r>
      <w:r w:rsidDel="00000000" w:rsidR="00000000" w:rsidRPr="00000000">
        <w:rPr>
          <w:rFonts w:ascii="Verdana" w:cs="Verdana" w:eastAsia="Verdana" w:hAnsi="Verdana"/>
          <w:color w:val="2f2f2f"/>
          <w:sz w:val="20"/>
          <w:szCs w:val="20"/>
          <w:rtl w:val="0"/>
        </w:rPr>
        <w:t xml:space="preserve">Es un archivo digital que contiene datos de la firma electrónica, información del documento (.pdf) y la operación realizada, la cual brinda seguridad a la documentación tramitada mediante el uso de la firma electrónica (e.firma); está información se muestra en la constancia, la cual se envía por correo electrónico para indicar la recepción de la documentación.</w:t>
      </w:r>
    </w:p>
    <w:p w:rsidR="00000000" w:rsidDel="00000000" w:rsidP="00000000" w:rsidRDefault="00000000" w:rsidRPr="00000000" w14:paraId="00000022">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Sistema de la Oficialía de Partes Común en Línea.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REQUISITOS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usuario que desee ingresar un escrito inicial de demanda y/o promoción por medio del Sistema Electrónico denominado "Oficialía de Partes Común en Línea", deberá reunir los siguientes requisitos.</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Aceptar los Términos y Condiciones para el uso de la "Oficialía de Partes Común en Línea", mismos que podrán ser consultados en la página principal del Sistema y en el Anexo Único del presente documento.</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Contar con un correo electrónico válido, que se utilizará para remitir el acuse de recepción de las demandas y/o promociones.</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único formato permitido para la interposición de los documentos será ".pdf".</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Todo documento tramitado ante el Sistema "Oficialía de Partes Común en Línea" deberá de ser legible, en todas sus partes.</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tamaño máximo por archivo será de 10 MB, y la integración de la demanda y/o promoción no debe exceder de un total de 150 MB.</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Cuando se presenten pruebas documentales en formato pdf, las partes manifestarán, bajo protesta de decir verdad, si corresponden al original, a copia certificada o copia simple del documento respectivo.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FUNCIONALIDAD</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Sistema tendrá la función de recepción de demandas y/o promociones en la vía Tradicional.</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 emitirá de forma automática un acuse de recepción (.pdf) y archivo digital de firma electrónica</w:t>
      </w:r>
    </w:p>
    <w:p w:rsidR="00000000" w:rsidDel="00000000" w:rsidP="00000000" w:rsidRDefault="00000000" w:rsidRPr="00000000" w14:paraId="0000002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emitida por el Tribunal (.sign) al correo electrónico proporcionado al concluir de manera exitosa el proceso.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DEL HUSO HORARIO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Toda demanda o promoción se recibirá con la zona horaria del centro de México.</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DE LOS OFICIALES DE PARTES</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Sin perjuicio de sus atribuciones señaladas en el Reglamento Interior de este Órgano Jurisdiccional, con apoyo de las Tecnologías de la Información y las Comunicaciones, se procederá a registrar los archivos digitales de las demandas y/o promociones recibidas en la Oficialía de Partes Común en Línea, para ser dirigidas automáticamente y en tiempo real a las Salas Regionales que correspondan, según la competencia que los promoventes les hayan designado expresamente.</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Una vez registrada la información correspondiente a la demanda y/o promoción en el Sistema de Control y Seguimiento de Juicios, se deberá de enviar la respuesta al promovente, a través de la Oficialía de Partes Común en Línea, como acuse de recibo.</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DEL PERSONAL JURISDICCIONAL</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personal jurisdiccional que integra el Pleno Jurisdiccional de la Sala Superior, las Secciones, las Salas Regionales y las ponencias respectivas, con el apoyo de las Tecnologías de la Información y las Comunicaciones, realizarán el registro y control de las demandas, promociones, acuerdos, sentencias y demás actividades jurisdiccionales recibidos de la Oficialía de Partes Común en Línea.</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SOPORTE TÉCNICO</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soporte técnico a los usuarios será a través del Centro de Atención a Usuarios del TFJA, vía correo electrónico: </w:t>
      </w:r>
      <w:r w:rsidDel="00000000" w:rsidR="00000000" w:rsidRPr="00000000">
        <w:rPr>
          <w:rFonts w:ascii="Verdana" w:cs="Verdana" w:eastAsia="Verdana" w:hAnsi="Verdana"/>
          <w:color w:val="2f2f2f"/>
          <w:sz w:val="20"/>
          <w:szCs w:val="20"/>
          <w:u w:val="single"/>
          <w:rtl w:val="0"/>
        </w:rPr>
        <w:t xml:space="preserve">sjl.mesadeayuda@tfja.gob.mx</w:t>
      </w:r>
      <w:r w:rsidDel="00000000" w:rsidR="00000000" w:rsidRPr="00000000">
        <w:rPr>
          <w:rFonts w:ascii="Verdana" w:cs="Verdana" w:eastAsia="Verdana" w:hAnsi="Verdana"/>
          <w:color w:val="2f2f2f"/>
          <w:sz w:val="20"/>
          <w:szCs w:val="20"/>
          <w:rtl w:val="0"/>
        </w:rPr>
        <w:t xml:space="preserve"> o a los teléfonos: 5580005674 y 5550037507.</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VIDEO TUTORIAL</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divulgación del sistema electrónico en que opera la Oficialía de Partes Común en Línea, y divulgar y promover su aplicación por parte de los diversos usuarios de los servicios jurisdiccionales del Tribunal, la Secretaria de Tecnologías de la Información y las Comunicaciones (SOTIC ) elaborará una guía audiovisual (video tutorial) en el que se describan de manera gráfica y de fácil comprensión, las etapas que deben cubrir los usuarios para ingresar a esta herramienta informática y realizar las actividades procesales relativas al juicio contencioso administrativo, autorizadas por el Pleno General en su Acuerdo SS/18/2020.</w:t>
      </w:r>
    </w:p>
    <w:p w:rsidR="00000000" w:rsidDel="00000000" w:rsidP="00000000" w:rsidRDefault="00000000" w:rsidRPr="00000000" w14:paraId="0000003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día siguiente de su aprobación por la Junta de Gobierno y Administración.</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Junta de Gobierno y Administración autoriza a la Secretaría Operativa de Tecnologías de la Información y las Comunicaciones, por conducto de la Dirección General del Sistema de Justicia en Línea, a iniciar la operación de la aplicación de la Oficialía de Partes Común en Línea.</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aplicables.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extraordinaria de fecha 22 de julio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en relación</w:t>
      </w:r>
    </w:p>
    <w:p w:rsidR="00000000" w:rsidDel="00000000" w:rsidP="00000000" w:rsidRDefault="00000000" w:rsidRPr="00000000" w14:paraId="0000004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4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ÚNICO</w:t>
      </w:r>
    </w:p>
    <w:p w:rsidR="00000000" w:rsidDel="00000000" w:rsidP="00000000" w:rsidRDefault="00000000" w:rsidRPr="00000000" w14:paraId="00000042">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TÉRMINOS Y CONDICIONES PARA EL USO DE LA OFICIALÍA DE PARTES COMÚN EN LÍNEA.</w:t>
      </w:r>
    </w:p>
    <w:p w:rsidR="00000000" w:rsidDel="00000000" w:rsidP="00000000" w:rsidRDefault="00000000" w:rsidRPr="00000000" w14:paraId="0000004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Oficialía de Partes Común en Línea, la que en lo sucesivo se le denominará 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es un Sistema desarrollado y proporcionado por el Tribunal Federal de Justicia Administrativa, en lo sucesivo se le denominará el </w:t>
      </w:r>
      <w:r w:rsidDel="00000000" w:rsidR="00000000" w:rsidRPr="00000000">
        <w:rPr>
          <w:rFonts w:ascii="Verdana" w:cs="Verdana" w:eastAsia="Verdana" w:hAnsi="Verdana"/>
          <w:b w:val="1"/>
          <w:color w:val="2f2f2f"/>
          <w:sz w:val="20"/>
          <w:szCs w:val="20"/>
          <w:rtl w:val="0"/>
        </w:rPr>
        <w:t xml:space="preserve">"TFJA"</w:t>
      </w:r>
      <w:r w:rsidDel="00000000" w:rsidR="00000000" w:rsidRPr="00000000">
        <w:rPr>
          <w:rFonts w:ascii="Verdana" w:cs="Verdana" w:eastAsia="Verdana" w:hAnsi="Verdana"/>
          <w:color w:val="2f2f2f"/>
          <w:sz w:val="20"/>
          <w:szCs w:val="20"/>
          <w:rtl w:val="0"/>
        </w:rPr>
        <w:t xml:space="preserve">, que, en apego a las disposiciones legales vigentes, permite la recepción de demandas y/o promociones de los juicios contenciosos administrativos tramitados en la vía tradicional, a que se refiere el artículo 1-A, fracción XII, de la Ley Federal de Procedimiento Contencioso Administrativo.</w:t>
      </w:r>
    </w:p>
    <w:p w:rsidR="00000000" w:rsidDel="00000000" w:rsidP="00000000" w:rsidRDefault="00000000" w:rsidRPr="00000000" w14:paraId="00000044">
      <w:pPr>
        <w:shd w:fill="ffffff" w:val="clear"/>
        <w:spacing w:after="8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Las promociones de los juicios seguidos en la modalidad en Línea, deberán de promoverse directamente en la página del Sistema de Justicia en Línea </w:t>
      </w:r>
      <w:r w:rsidDel="00000000" w:rsidR="00000000" w:rsidRPr="00000000">
        <w:rPr>
          <w:rFonts w:ascii="Verdana" w:cs="Verdana" w:eastAsia="Verdana" w:hAnsi="Verdana"/>
          <w:color w:val="2f2f2f"/>
          <w:sz w:val="20"/>
          <w:szCs w:val="20"/>
          <w:u w:val="single"/>
          <w:rtl w:val="0"/>
        </w:rPr>
        <w:t xml:space="preserve">https://www.juicioenlinea.gob.mx</w:t>
      </w:r>
    </w:p>
    <w:p w:rsidR="00000000" w:rsidDel="00000000" w:rsidP="00000000" w:rsidRDefault="00000000" w:rsidRPr="00000000" w14:paraId="0000004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uso del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es público y gratuito, por lo que no queda condicionado pago o contraprestación alguna.</w:t>
      </w:r>
    </w:p>
    <w:p w:rsidR="00000000" w:rsidDel="00000000" w:rsidP="00000000" w:rsidRDefault="00000000" w:rsidRPr="00000000" w14:paraId="00000046">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ACEPTACIÓN</w:t>
      </w:r>
    </w:p>
    <w:p w:rsidR="00000000" w:rsidDel="00000000" w:rsidP="00000000" w:rsidRDefault="00000000" w:rsidRPr="00000000" w14:paraId="0000004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ingreso y uso al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constituye de forma tácita, la aceptación de los presentes Términos y Condiciones.</w:t>
      </w:r>
    </w:p>
    <w:p w:rsidR="00000000" w:rsidDel="00000000" w:rsidP="00000000" w:rsidRDefault="00000000" w:rsidRPr="00000000" w14:paraId="00000048">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CONDICIONES PARA EL USO</w:t>
      </w:r>
    </w:p>
    <w:p w:rsidR="00000000" w:rsidDel="00000000" w:rsidP="00000000" w:rsidRDefault="00000000" w:rsidRPr="00000000" w14:paraId="0000004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Cada usuario deberá tener la certeza de que toda información, datos, archivos o elementos que proporcione, cargue, adjunte o ingrese, son de su propiedad, tienen relación, importancia y/o trascendencia con el asunto jurídico al que pretende promover, y que no cuente con restricción tecnológica para su uso y transmisión de las mismas.</w:t>
      </w:r>
    </w:p>
    <w:p w:rsidR="00000000" w:rsidDel="00000000" w:rsidP="00000000" w:rsidRDefault="00000000" w:rsidRPr="00000000" w14:paraId="0000004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Toda demanda o promoción se recibirá con la zona horaria del centro de México.</w:t>
      </w:r>
    </w:p>
    <w:p w:rsidR="00000000" w:rsidDel="00000000" w:rsidP="00000000" w:rsidRDefault="00000000" w:rsidRPr="00000000" w14:paraId="0000004B">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RESPONSABILIDADES DEL USUARIO</w:t>
      </w:r>
    </w:p>
    <w:p w:rsidR="00000000" w:rsidDel="00000000" w:rsidP="00000000" w:rsidRDefault="00000000" w:rsidRPr="00000000" w14:paraId="0000004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Será responsabilidad de cada usuario:</w:t>
      </w:r>
    </w:p>
    <w:p w:rsidR="00000000" w:rsidDel="00000000" w:rsidP="00000000" w:rsidRDefault="00000000" w:rsidRPr="00000000" w14:paraId="0000004D">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Proporcionar de manera veraz, correcta y fidedigna los datos solicitados.</w:t>
      </w:r>
    </w:p>
    <w:p w:rsidR="00000000" w:rsidDel="00000000" w:rsidP="00000000" w:rsidRDefault="00000000" w:rsidRPr="00000000" w14:paraId="0000004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la documentación ingresada a través del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cumpla con los requisitos señalados en la Ley Federal de Procedimiento Contencioso Administrativo.</w:t>
      </w:r>
    </w:p>
    <w:p w:rsidR="00000000" w:rsidDel="00000000" w:rsidP="00000000" w:rsidRDefault="00000000" w:rsidRPr="00000000" w14:paraId="0000004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Asegurarse que los documentos digitalizados se encuentren en el formato con extensión ".pdf" los cuales deberán contar con una resolución óptica en rangos de entre 100 y 600 dpi, con la posibilidad de ajustar la resolución en caso de ser necesario, debiendo ser legibles en todas sus partes.</w:t>
      </w:r>
    </w:p>
    <w:p w:rsidR="00000000" w:rsidDel="00000000" w:rsidP="00000000" w:rsidRDefault="00000000" w:rsidRPr="00000000" w14:paraId="00000050">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 tamaño máximo por archivo será de 10 MB, y la integración de la demanda y/o promoción no debe exceder de un total de 150 MB.</w:t>
      </w:r>
    </w:p>
    <w:p w:rsidR="00000000" w:rsidDel="00000000" w:rsidP="00000000" w:rsidRDefault="00000000" w:rsidRPr="00000000" w14:paraId="00000051">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Aceptar expresamente que la Sala del Tribunal en donde interponga el escrito inicial de demanda y/o promoción no podrá ser modificada.</w:t>
      </w:r>
    </w:p>
    <w:p w:rsidR="00000000" w:rsidDel="00000000" w:rsidP="00000000" w:rsidRDefault="00000000" w:rsidRPr="00000000" w14:paraId="00000052">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Asegurar que los datos, número de expediente y demás información proporcionada en la promoción que se presenta, está relacionada con el expediente al que se pretenda promover.</w:t>
      </w:r>
    </w:p>
    <w:p w:rsidR="00000000" w:rsidDel="00000000" w:rsidP="00000000" w:rsidRDefault="00000000" w:rsidRPr="00000000" w14:paraId="0000005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Asegurar que el documento que se promueva a través del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no cuente con ningún tipo de "Protección" o "Restricción" alguna para su lectura y/o almacenamiento.</w:t>
      </w:r>
    </w:p>
    <w:p w:rsidR="00000000" w:rsidDel="00000000" w:rsidP="00000000" w:rsidRDefault="00000000" w:rsidRPr="00000000" w14:paraId="00000054">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RESTRICCIONES AL USUARIO</w:t>
      </w:r>
    </w:p>
    <w:p w:rsidR="00000000" w:rsidDel="00000000" w:rsidP="00000000" w:rsidRDefault="00000000" w:rsidRPr="00000000" w14:paraId="0000005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usuarios deberán abstenerse de los siguientes usos o comportamientos:</w:t>
      </w:r>
    </w:p>
    <w:p w:rsidR="00000000" w:rsidDel="00000000" w:rsidP="00000000" w:rsidRDefault="00000000" w:rsidRPr="00000000" w14:paraId="0000005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Utilizar 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para adjuntar información ilegal, peligrosa, amenazante, abusiva, hostigadora, tortuosa, difamatoria, vulgar, obscena, calumniosa, invasiva del derecho de privacidad, discriminatoria; que sea ofensiva, dañe o perjudique a terceros.</w:t>
      </w:r>
    </w:p>
    <w:p w:rsidR="00000000" w:rsidDel="00000000" w:rsidP="00000000" w:rsidRDefault="00000000" w:rsidRPr="00000000" w14:paraId="0000005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Adjuntar algún documento que contenga virus o cualquier otro código malicioso de computadora, o programas diseñados para interrumpir, destruir o perjudicar el correcto funcionamiento de los equipos de cómputo y de los Sistemas de comunicación o equipos de telecomunicaciones del </w:t>
      </w:r>
      <w:r w:rsidDel="00000000" w:rsidR="00000000" w:rsidRPr="00000000">
        <w:rPr>
          <w:rFonts w:ascii="Verdana" w:cs="Verdana" w:eastAsia="Verdana" w:hAnsi="Verdana"/>
          <w:b w:val="1"/>
          <w:color w:val="2f2f2f"/>
          <w:sz w:val="20"/>
          <w:szCs w:val="20"/>
          <w:rtl w:val="0"/>
        </w:rPr>
        <w:t xml:space="preserve">"TFJA"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Falsificar o alterar información, identificadores de seguridad, o cualquier dato para desviar el origen de algún contenido emitido por el Sistema.</w:t>
      </w:r>
    </w:p>
    <w:p w:rsidR="00000000" w:rsidDel="00000000" w:rsidP="00000000" w:rsidRDefault="00000000" w:rsidRPr="00000000" w14:paraId="0000005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 usuario no deberá adjuntar documentos encriptados, con contraseña, o con cualquier otro parámetro informático que imposibilite o dificulte el acceso, la lectura y la impresión de los</w:t>
      </w:r>
    </w:p>
    <w:p w:rsidR="00000000" w:rsidDel="00000000" w:rsidP="00000000" w:rsidRDefault="00000000" w:rsidRPr="00000000" w14:paraId="0000005A">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documentos.</w:t>
      </w:r>
    </w:p>
    <w:p w:rsidR="00000000" w:rsidDel="00000000" w:rsidP="00000000" w:rsidRDefault="00000000" w:rsidRPr="00000000" w14:paraId="0000005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En el proceso de adjuntar documentos, el tiempo estimado puede variar según el tamaño del documento, conexión de internet, memoria RAM y procesador del equipo de cómputo, por lo que deberá de abstenerse de actualizar la página, o de reiniciar el proceso.</w:t>
      </w:r>
    </w:p>
    <w:p w:rsidR="00000000" w:rsidDel="00000000" w:rsidP="00000000" w:rsidRDefault="00000000" w:rsidRPr="00000000" w14:paraId="0000005C">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CONFIDENCIALIDAD</w:t>
      </w:r>
    </w:p>
    <w:p w:rsidR="00000000" w:rsidDel="00000000" w:rsidP="00000000" w:rsidRDefault="00000000" w:rsidRPr="00000000" w14:paraId="0000005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w:t>
      </w:r>
      <w:r w:rsidDel="00000000" w:rsidR="00000000" w:rsidRPr="00000000">
        <w:rPr>
          <w:rFonts w:ascii="Verdana" w:cs="Verdana" w:eastAsia="Verdana" w:hAnsi="Verdana"/>
          <w:b w:val="1"/>
          <w:color w:val="2f2f2f"/>
          <w:sz w:val="20"/>
          <w:szCs w:val="20"/>
          <w:rtl w:val="0"/>
        </w:rPr>
        <w:t xml:space="preserve">"TFJA"</w:t>
      </w:r>
      <w:r w:rsidDel="00000000" w:rsidR="00000000" w:rsidRPr="00000000">
        <w:rPr>
          <w:rFonts w:ascii="Verdana" w:cs="Verdana" w:eastAsia="Verdana" w:hAnsi="Verdana"/>
          <w:color w:val="2f2f2f"/>
          <w:sz w:val="20"/>
          <w:szCs w:val="20"/>
          <w:rtl w:val="0"/>
        </w:rPr>
        <w:t xml:space="preserve"> se obliga a mantener la confidencialidad de la información que reciba del usuario, conforme a las disposiciones legales aplicables en los Estados Unidos Mexicanos.</w:t>
      </w:r>
    </w:p>
    <w:p w:rsidR="00000000" w:rsidDel="00000000" w:rsidP="00000000" w:rsidRDefault="00000000" w:rsidRPr="00000000" w14:paraId="0000005E">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ALMACENAMIENTO DE DATOS EN EL SISTEMA</w:t>
      </w:r>
    </w:p>
    <w:p w:rsidR="00000000" w:rsidDel="00000000" w:rsidP="00000000" w:rsidRDefault="00000000" w:rsidRPr="00000000" w14:paraId="0000005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conservarán en medios electrónicos, los mensajes de datos y los documentos electrónicos con firma electrónica avanzada derivados del uso de la aplicación.</w:t>
      </w:r>
    </w:p>
    <w:p w:rsidR="00000000" w:rsidDel="00000000" w:rsidP="00000000" w:rsidRDefault="00000000" w:rsidRPr="00000000" w14:paraId="00000060">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MODIFICACIÓN DE LOS TÉRMINOS Y CONDICIONES</w:t>
      </w:r>
    </w:p>
    <w:p w:rsidR="00000000" w:rsidDel="00000000" w:rsidP="00000000" w:rsidRDefault="00000000" w:rsidRPr="00000000" w14:paraId="0000006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w:t>
      </w:r>
      <w:r w:rsidDel="00000000" w:rsidR="00000000" w:rsidRPr="00000000">
        <w:rPr>
          <w:rFonts w:ascii="Verdana" w:cs="Verdana" w:eastAsia="Verdana" w:hAnsi="Verdana"/>
          <w:b w:val="1"/>
          <w:color w:val="2f2f2f"/>
          <w:sz w:val="20"/>
          <w:szCs w:val="20"/>
          <w:rtl w:val="0"/>
        </w:rPr>
        <w:t xml:space="preserve">"TFJA"</w:t>
      </w:r>
      <w:r w:rsidDel="00000000" w:rsidR="00000000" w:rsidRPr="00000000">
        <w:rPr>
          <w:rFonts w:ascii="Verdana" w:cs="Verdana" w:eastAsia="Verdana" w:hAnsi="Verdana"/>
          <w:color w:val="2f2f2f"/>
          <w:sz w:val="20"/>
          <w:szCs w:val="20"/>
          <w:rtl w:val="0"/>
        </w:rPr>
        <w:t xml:space="preserve"> podrá modificar los presentes Términos y Condiciones en cualquier momento, así como establecer nuevas políticas para el ingreso y uso del Sistema, sin que para ello deba dar aviso previo o recabar nuevamente el consentimiento de los usuarios respecto de los presentes Términos y Condiciones.</w:t>
      </w:r>
    </w:p>
    <w:p w:rsidR="00000000" w:rsidDel="00000000" w:rsidP="00000000" w:rsidRDefault="00000000" w:rsidRPr="00000000" w14:paraId="00000062">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INCUMPLIMIENTO DE LOS PRESENTES TÉRMINOS Y CONDICIONES</w:t>
      </w:r>
    </w:p>
    <w:p w:rsidR="00000000" w:rsidDel="00000000" w:rsidP="00000000" w:rsidRDefault="00000000" w:rsidRPr="00000000" w14:paraId="0000006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incumplimiento de los presentes términos conllevará a la terminación del servicio prestado para el usuario, previo aviso y sin que exista recurso en contra. Esto no implicará la terminación o conclusión del proceso o juicio ya iniciado.</w:t>
      </w:r>
    </w:p>
    <w:p w:rsidR="00000000" w:rsidDel="00000000" w:rsidP="00000000" w:rsidRDefault="00000000" w:rsidRPr="00000000" w14:paraId="0000006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terminación a que se refiere el párrafo anterior, implicará que el usuario no podrá volver a hacer uso del Sistema, debiendo promover presencialmente en la Oficialía de Partes que le corresponda cualquier escrito inicial de demanda o promoción como marca la Ley Federal de Procedimiento Contencioso Administrativo.</w:t>
      </w:r>
    </w:p>
    <w:p w:rsidR="00000000" w:rsidDel="00000000" w:rsidP="00000000" w:rsidRDefault="00000000" w:rsidRPr="00000000" w14:paraId="00000065">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TERMINACIÓN</w:t>
      </w:r>
    </w:p>
    <w:p w:rsidR="00000000" w:rsidDel="00000000" w:rsidP="00000000" w:rsidRDefault="00000000" w:rsidRPr="00000000" w14:paraId="0000006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usuario podrá suspender el uso del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sin necesidad de dar aviso de tal circunstancia.</w:t>
      </w:r>
    </w:p>
    <w:p w:rsidR="00000000" w:rsidDel="00000000" w:rsidP="00000000" w:rsidRDefault="00000000" w:rsidRPr="00000000" w14:paraId="00000067">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LEY APLICABLE Y JURISDICCIÓN</w:t>
      </w:r>
    </w:p>
    <w:p w:rsidR="00000000" w:rsidDel="00000000" w:rsidP="00000000" w:rsidRDefault="00000000" w:rsidRPr="00000000" w14:paraId="0000006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presentes Términos y Condiciones se regirán e interpretarán conforme a las leyes de los Estados Unidos Mexicanos, en especial por las normas y Leyes Federales, por lo que, de manera expresa, usted como usuario del </w:t>
      </w:r>
      <w:r w:rsidDel="00000000" w:rsidR="00000000" w:rsidRPr="00000000">
        <w:rPr>
          <w:rFonts w:ascii="Verdana" w:cs="Verdana" w:eastAsia="Verdana" w:hAnsi="Verdana"/>
          <w:b w:val="1"/>
          <w:color w:val="2f2f2f"/>
          <w:sz w:val="20"/>
          <w:szCs w:val="20"/>
          <w:rtl w:val="0"/>
        </w:rPr>
        <w:t xml:space="preserve">"Sistema"</w:t>
      </w:r>
      <w:r w:rsidDel="00000000" w:rsidR="00000000" w:rsidRPr="00000000">
        <w:rPr>
          <w:rFonts w:ascii="Verdana" w:cs="Verdana" w:eastAsia="Verdana" w:hAnsi="Verdana"/>
          <w:color w:val="2f2f2f"/>
          <w:sz w:val="20"/>
          <w:szCs w:val="20"/>
          <w:rtl w:val="0"/>
        </w:rPr>
        <w:t xml:space="preserve"> renuncia a cualquier otra jurisdicción o competencia que, por motivo de su nacionalidad, territorialidad y/o cualquier otra causa pudiera corresponderle, siendo únicamente competentes los Tribunales Federales de la Ciudad de México.</w:t>
      </w:r>
    </w:p>
    <w:p w:rsidR="00000000" w:rsidDel="00000000" w:rsidP="00000000" w:rsidRDefault="00000000" w:rsidRPr="00000000" w14:paraId="00000069">
      <w:pPr>
        <w:shd w:fill="ffffff" w:val="clear"/>
        <w:spacing w:after="80" w:lineRule="auto"/>
        <w:ind w:firstLine="28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