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9E" w:rsidRDefault="002D029E" w:rsidP="002D029E">
      <w:pPr>
        <w:pStyle w:val="titulo1"/>
        <w:jc w:val="center"/>
        <w:rPr>
          <w:rFonts w:ascii="Verdana" w:hAnsi="Verdana"/>
          <w:b/>
          <w:color w:val="4F81BD" w:themeColor="accent1"/>
          <w:sz w:val="22"/>
          <w:szCs w:val="20"/>
          <w:lang w:val="es-ES"/>
        </w:rPr>
      </w:pPr>
      <w:r w:rsidRPr="002D029E">
        <w:rPr>
          <w:rFonts w:ascii="Verdana" w:hAnsi="Verdana"/>
          <w:b/>
          <w:color w:val="4F81BD" w:themeColor="accent1"/>
          <w:sz w:val="22"/>
          <w:szCs w:val="20"/>
          <w:lang w:val="x-none"/>
        </w:rPr>
        <w:t>D</w:t>
      </w:r>
      <w:r>
        <w:rPr>
          <w:rFonts w:ascii="Verdana" w:hAnsi="Verdana"/>
          <w:b/>
          <w:color w:val="4F81BD" w:themeColor="accent1"/>
          <w:sz w:val="22"/>
          <w:szCs w:val="20"/>
          <w:lang w:val="es-ES"/>
        </w:rPr>
        <w:t>ecreto</w:t>
      </w:r>
      <w:r w:rsidRPr="002D029E">
        <w:rPr>
          <w:rFonts w:ascii="Verdana" w:hAnsi="Verdana"/>
          <w:b/>
          <w:color w:val="4F81BD" w:themeColor="accent1"/>
          <w:sz w:val="22"/>
          <w:szCs w:val="20"/>
          <w:lang w:val="x-none"/>
        </w:rPr>
        <w:t xml:space="preserve"> por el que se reforma la fracción III del artículo 113 y se adiciona un artículo 113 Bis del</w:t>
      </w:r>
      <w:r>
        <w:rPr>
          <w:rFonts w:ascii="Verdana" w:hAnsi="Verdana"/>
          <w:b/>
          <w:color w:val="4F81BD" w:themeColor="accent1"/>
          <w:sz w:val="22"/>
          <w:szCs w:val="20"/>
          <w:lang w:val="x-none"/>
        </w:rPr>
        <w:t xml:space="preserve"> Código Fiscal de la Federación</w:t>
      </w:r>
    </w:p>
    <w:p w:rsidR="002D029E" w:rsidRPr="002D029E" w:rsidRDefault="002D029E" w:rsidP="002D029E">
      <w:pPr>
        <w:pStyle w:val="titulo1"/>
        <w:jc w:val="center"/>
        <w:rPr>
          <w:rFonts w:ascii="Verdana" w:hAnsi="Verdana"/>
          <w:b/>
          <w:color w:val="4F81BD" w:themeColor="accent1"/>
          <w:sz w:val="22"/>
          <w:szCs w:val="20"/>
          <w:lang w:val="es-ES"/>
        </w:rPr>
      </w:pPr>
      <w:r>
        <w:rPr>
          <w:rFonts w:ascii="Verdana" w:hAnsi="Verdana"/>
          <w:b/>
          <w:color w:val="4F81BD" w:themeColor="accent1"/>
          <w:sz w:val="22"/>
          <w:szCs w:val="20"/>
          <w:lang w:val="es-ES"/>
        </w:rPr>
        <w:t>(DOF 16 de mayo de 2019)</w:t>
      </w:r>
    </w:p>
    <w:p w:rsidR="002D029E" w:rsidRPr="002D029E" w:rsidRDefault="002D029E" w:rsidP="002D029E">
      <w:pPr>
        <w:pStyle w:val="titulo2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sz w:val="20"/>
          <w:szCs w:val="20"/>
        </w:rPr>
        <w:t>Al margen un sello con el Escudo Nacional, que dice: Estados Unidos Mexicanos.- Presidencia de la República.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>ANDRÉS MANUEL LÓPEZ OBRADOR</w:t>
      </w:r>
      <w:r w:rsidRPr="002D029E">
        <w:rPr>
          <w:rFonts w:ascii="Verdana" w:hAnsi="Verdana"/>
          <w:sz w:val="20"/>
          <w:szCs w:val="20"/>
          <w:lang w:val="es-ES"/>
        </w:rPr>
        <w:t>, Presidente de los Estados Unidos Mexicanos, a sus habitantes sabed: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sz w:val="20"/>
          <w:szCs w:val="20"/>
          <w:lang w:val="es-ES"/>
        </w:rPr>
        <w:t>Que el Honorable Congreso de la Unión, se ha servido dirigirme el siguiente</w:t>
      </w:r>
    </w:p>
    <w:p w:rsidR="002D029E" w:rsidRPr="002D029E" w:rsidRDefault="002D029E" w:rsidP="002D029E">
      <w:pPr>
        <w:pStyle w:val="anotacion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sz w:val="20"/>
          <w:szCs w:val="20"/>
          <w:lang w:val="es-ES_tradnl"/>
        </w:rPr>
        <w:t>D E C R E T O</w:t>
      </w:r>
      <w:bookmarkStart w:id="0" w:name="_GoBack"/>
      <w:bookmarkEnd w:id="0"/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>"EL CONGRESO GENERAL DE LOS ESTADOS UNIDOS MEXICANOS, D E C R E T A: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>SE REFORMA LA FRACCIÓN III DEL ARTÍCULO 113 Y SE ADICIONA UN ARTÍCULO 113 BIS DEL CÓDIGO FISCAL DE LA FEDERACIÓN.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 xml:space="preserve">Artículo Único.- </w:t>
      </w:r>
      <w:r w:rsidRPr="002D029E">
        <w:rPr>
          <w:rFonts w:ascii="Verdana" w:hAnsi="Verdana"/>
          <w:sz w:val="20"/>
          <w:szCs w:val="20"/>
          <w:lang w:val="es-ES"/>
        </w:rPr>
        <w:t>Se reforma la fracción III del artículo 113 y se adiciona un artículo 113 Bis del Código Fiscal de la Federación, para quedar como sigue: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 xml:space="preserve">Artículo 113.- </w:t>
      </w:r>
      <w:r w:rsidRPr="002D029E">
        <w:rPr>
          <w:rFonts w:ascii="Verdana" w:hAnsi="Verdana"/>
          <w:sz w:val="20"/>
          <w:szCs w:val="20"/>
          <w:lang w:val="es-ES"/>
        </w:rPr>
        <w:t>Se impondrá sanción de tres meses a seis años de prisión, al que: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>I.</w:t>
      </w:r>
      <w:r w:rsidRPr="002D029E">
        <w:rPr>
          <w:rFonts w:ascii="Verdana" w:hAnsi="Verdana"/>
          <w:sz w:val="20"/>
          <w:szCs w:val="20"/>
          <w:lang w:val="es-ES"/>
        </w:rPr>
        <w:t xml:space="preserve"> y </w:t>
      </w:r>
      <w:r w:rsidRPr="002D029E">
        <w:rPr>
          <w:rFonts w:ascii="Verdana" w:hAnsi="Verdana"/>
          <w:b/>
          <w:sz w:val="20"/>
          <w:szCs w:val="20"/>
          <w:lang w:val="es-ES"/>
        </w:rPr>
        <w:t>II. ...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 xml:space="preserve">III. </w:t>
      </w:r>
      <w:r w:rsidRPr="002D029E">
        <w:rPr>
          <w:rFonts w:ascii="Verdana" w:hAnsi="Verdana"/>
          <w:sz w:val="20"/>
          <w:szCs w:val="20"/>
          <w:lang w:val="es-ES"/>
        </w:rPr>
        <w:t>Adquiera comprobantes fiscales que amparen operaciones inexistentes, falsas o actos jurídicos simulados.</w:t>
      </w:r>
    </w:p>
    <w:p w:rsidR="002D029E" w:rsidRPr="002D029E" w:rsidRDefault="002D029E" w:rsidP="002D029E">
      <w:pPr>
        <w:pStyle w:val="texto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 xml:space="preserve">Artículo 113 Bis.- </w:t>
      </w:r>
      <w:r w:rsidRPr="002D029E">
        <w:rPr>
          <w:rFonts w:ascii="Verdana" w:hAnsi="Verdana"/>
          <w:sz w:val="20"/>
          <w:szCs w:val="20"/>
          <w:lang w:val="es-ES"/>
        </w:rPr>
        <w:t>Se impondrá sanción de tres a seis años de prisión, al que expida o enajene comprobantes fiscales que amparen operaciones inexistentes, falsas o actos jurídicos simulados.</w:t>
      </w:r>
    </w:p>
    <w:p w:rsidR="002D029E" w:rsidRPr="002D029E" w:rsidRDefault="002D029E" w:rsidP="002D029E">
      <w:pPr>
        <w:pStyle w:val="anotacion"/>
        <w:spacing w:line="389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sz w:val="20"/>
          <w:szCs w:val="20"/>
          <w:lang w:val="es-ES_tradnl"/>
        </w:rPr>
        <w:t>Transitorios</w:t>
      </w:r>
    </w:p>
    <w:p w:rsidR="002D029E" w:rsidRPr="002D029E" w:rsidRDefault="002D029E" w:rsidP="002D029E">
      <w:pPr>
        <w:pStyle w:val="texto"/>
        <w:spacing w:line="388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t xml:space="preserve">Primero.- </w:t>
      </w:r>
      <w:r w:rsidRPr="002D029E">
        <w:rPr>
          <w:rFonts w:ascii="Verdana" w:hAnsi="Verdana"/>
          <w:sz w:val="20"/>
          <w:szCs w:val="20"/>
          <w:lang w:val="es-ES"/>
        </w:rPr>
        <w:t>El presente Decreto entrará en vigor al día siguiente de su publicación en el Diario Oficial de la Federación.</w:t>
      </w:r>
    </w:p>
    <w:p w:rsidR="002D029E" w:rsidRPr="002D029E" w:rsidRDefault="002D029E" w:rsidP="002D029E">
      <w:pPr>
        <w:pStyle w:val="texto"/>
        <w:spacing w:line="388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b/>
          <w:sz w:val="20"/>
          <w:szCs w:val="20"/>
          <w:lang w:val="es-ES"/>
        </w:rPr>
        <w:lastRenderedPageBreak/>
        <w:t xml:space="preserve">Segundo.- </w:t>
      </w:r>
      <w:r w:rsidRPr="002D029E">
        <w:rPr>
          <w:rFonts w:ascii="Verdana" w:hAnsi="Verdana"/>
          <w:sz w:val="20"/>
          <w:szCs w:val="20"/>
          <w:lang w:val="es-ES"/>
        </w:rPr>
        <w:t>Se derogan las disposiciones que se opongan al presente Decreto.</w:t>
      </w:r>
    </w:p>
    <w:p w:rsidR="002D029E" w:rsidRPr="002D029E" w:rsidRDefault="002D029E" w:rsidP="002D029E">
      <w:pPr>
        <w:pStyle w:val="texto"/>
        <w:spacing w:line="388" w:lineRule="exact"/>
        <w:rPr>
          <w:rFonts w:ascii="Verdana" w:hAnsi="Verdana"/>
          <w:sz w:val="20"/>
          <w:szCs w:val="20"/>
        </w:rPr>
      </w:pPr>
      <w:r w:rsidRPr="002D029E">
        <w:rPr>
          <w:rFonts w:ascii="Verdana" w:hAnsi="Verdana"/>
          <w:sz w:val="20"/>
          <w:szCs w:val="20"/>
          <w:lang w:val="es-ES"/>
        </w:rPr>
        <w:t xml:space="preserve">Ciudad de México, a 8 de abril de 2019.- </w:t>
      </w:r>
      <w:proofErr w:type="spellStart"/>
      <w:r w:rsidRPr="002D029E">
        <w:rPr>
          <w:rFonts w:ascii="Verdana" w:hAnsi="Verdana"/>
          <w:sz w:val="20"/>
          <w:szCs w:val="20"/>
          <w:lang w:val="es-ES"/>
        </w:rPr>
        <w:t>Sen</w:t>
      </w:r>
      <w:proofErr w:type="spellEnd"/>
      <w:r w:rsidRPr="002D029E">
        <w:rPr>
          <w:rFonts w:ascii="Verdana" w:hAnsi="Verdana"/>
          <w:sz w:val="20"/>
          <w:szCs w:val="20"/>
          <w:lang w:val="es-ES"/>
        </w:rPr>
        <w:t xml:space="preserve">. </w:t>
      </w:r>
      <w:proofErr w:type="spellStart"/>
      <w:r w:rsidRPr="002D029E">
        <w:rPr>
          <w:rFonts w:ascii="Verdana" w:hAnsi="Verdana"/>
          <w:b/>
          <w:sz w:val="20"/>
          <w:szCs w:val="20"/>
          <w:lang w:val="es-ES"/>
        </w:rPr>
        <w:t>Marti</w:t>
      </w:r>
      <w:proofErr w:type="spellEnd"/>
      <w:r w:rsidRPr="002D029E">
        <w:rPr>
          <w:rFonts w:ascii="Verdana" w:hAnsi="Verdana"/>
          <w:b/>
          <w:sz w:val="20"/>
          <w:szCs w:val="20"/>
          <w:lang w:val="es-ES"/>
        </w:rPr>
        <w:t xml:space="preserve"> Batres Guadarrama</w:t>
      </w:r>
      <w:r w:rsidRPr="002D029E">
        <w:rPr>
          <w:rFonts w:ascii="Verdana" w:hAnsi="Verdana"/>
          <w:sz w:val="20"/>
          <w:szCs w:val="20"/>
          <w:lang w:val="es-ES"/>
        </w:rPr>
        <w:t xml:space="preserve">, Presidente.- </w:t>
      </w:r>
      <w:proofErr w:type="spellStart"/>
      <w:r w:rsidRPr="002D029E">
        <w:rPr>
          <w:rFonts w:ascii="Verdana" w:hAnsi="Verdana"/>
          <w:sz w:val="20"/>
          <w:szCs w:val="20"/>
          <w:lang w:val="es-ES"/>
        </w:rPr>
        <w:t>Dip</w:t>
      </w:r>
      <w:proofErr w:type="spellEnd"/>
      <w:r w:rsidRPr="002D029E">
        <w:rPr>
          <w:rFonts w:ascii="Verdana" w:hAnsi="Verdana"/>
          <w:sz w:val="20"/>
          <w:szCs w:val="20"/>
          <w:lang w:val="es-ES"/>
        </w:rPr>
        <w:t xml:space="preserve">. </w:t>
      </w:r>
      <w:r w:rsidRPr="002D029E">
        <w:rPr>
          <w:rFonts w:ascii="Verdana" w:hAnsi="Verdana"/>
          <w:b/>
          <w:sz w:val="20"/>
          <w:szCs w:val="20"/>
          <w:lang w:val="es-ES"/>
        </w:rPr>
        <w:t>Porfirio Muñoz Ledo</w:t>
      </w:r>
      <w:r w:rsidRPr="002D029E">
        <w:rPr>
          <w:rFonts w:ascii="Verdana" w:hAnsi="Verdana"/>
          <w:sz w:val="20"/>
          <w:szCs w:val="20"/>
          <w:lang w:val="es-ES"/>
        </w:rPr>
        <w:t xml:space="preserve">, Presidente.- </w:t>
      </w:r>
      <w:proofErr w:type="spellStart"/>
      <w:r w:rsidRPr="002D029E">
        <w:rPr>
          <w:rFonts w:ascii="Verdana" w:hAnsi="Verdana"/>
          <w:sz w:val="20"/>
          <w:szCs w:val="20"/>
          <w:lang w:val="es-ES"/>
        </w:rPr>
        <w:t>Sen</w:t>
      </w:r>
      <w:proofErr w:type="spellEnd"/>
      <w:r w:rsidRPr="002D029E">
        <w:rPr>
          <w:rFonts w:ascii="Verdana" w:hAnsi="Verdana"/>
          <w:sz w:val="20"/>
          <w:szCs w:val="20"/>
          <w:lang w:val="es-ES"/>
        </w:rPr>
        <w:t xml:space="preserve">. </w:t>
      </w:r>
      <w:r w:rsidRPr="002D029E">
        <w:rPr>
          <w:rFonts w:ascii="Verdana" w:hAnsi="Verdana"/>
          <w:b/>
          <w:sz w:val="20"/>
          <w:szCs w:val="20"/>
          <w:lang w:val="es-ES"/>
        </w:rPr>
        <w:t xml:space="preserve">Antares G. </w:t>
      </w:r>
      <w:proofErr w:type="spellStart"/>
      <w:r w:rsidRPr="002D029E">
        <w:rPr>
          <w:rFonts w:ascii="Verdana" w:hAnsi="Verdana"/>
          <w:b/>
          <w:sz w:val="20"/>
          <w:szCs w:val="20"/>
          <w:lang w:val="es-ES"/>
        </w:rPr>
        <w:t>Vazquez</w:t>
      </w:r>
      <w:proofErr w:type="spellEnd"/>
      <w:r w:rsidRPr="002D029E">
        <w:rPr>
          <w:rFonts w:ascii="Verdana" w:hAnsi="Verdana"/>
          <w:b/>
          <w:sz w:val="20"/>
          <w:szCs w:val="20"/>
          <w:lang w:val="es-ES"/>
        </w:rPr>
        <w:t xml:space="preserve"> Alatorre</w:t>
      </w:r>
      <w:r w:rsidRPr="002D029E">
        <w:rPr>
          <w:rFonts w:ascii="Verdana" w:hAnsi="Verdana"/>
          <w:sz w:val="20"/>
          <w:szCs w:val="20"/>
          <w:lang w:val="es-ES"/>
        </w:rPr>
        <w:t xml:space="preserve">, Secretaria.- </w:t>
      </w:r>
      <w:proofErr w:type="spellStart"/>
      <w:r w:rsidRPr="002D029E">
        <w:rPr>
          <w:rFonts w:ascii="Verdana" w:hAnsi="Verdana"/>
          <w:sz w:val="20"/>
          <w:szCs w:val="20"/>
          <w:lang w:val="es-ES"/>
        </w:rPr>
        <w:t>Dip</w:t>
      </w:r>
      <w:proofErr w:type="spellEnd"/>
      <w:r w:rsidRPr="002D029E">
        <w:rPr>
          <w:rFonts w:ascii="Verdana" w:hAnsi="Verdana"/>
          <w:sz w:val="20"/>
          <w:szCs w:val="20"/>
          <w:lang w:val="es-ES"/>
        </w:rPr>
        <w:t xml:space="preserve">. </w:t>
      </w:r>
      <w:r w:rsidRPr="002D029E">
        <w:rPr>
          <w:rFonts w:ascii="Verdana" w:hAnsi="Verdana"/>
          <w:b/>
          <w:sz w:val="20"/>
          <w:szCs w:val="20"/>
          <w:lang w:val="es-ES"/>
        </w:rPr>
        <w:t xml:space="preserve">Julieta Macías </w:t>
      </w:r>
      <w:proofErr w:type="spellStart"/>
      <w:r w:rsidRPr="002D029E">
        <w:rPr>
          <w:rFonts w:ascii="Verdana" w:hAnsi="Verdana"/>
          <w:b/>
          <w:sz w:val="20"/>
          <w:szCs w:val="20"/>
          <w:lang w:val="es-ES"/>
        </w:rPr>
        <w:t>Rábago</w:t>
      </w:r>
      <w:proofErr w:type="spellEnd"/>
      <w:r w:rsidRPr="002D029E">
        <w:rPr>
          <w:rFonts w:ascii="Verdana" w:hAnsi="Verdana"/>
          <w:sz w:val="20"/>
          <w:szCs w:val="20"/>
          <w:lang w:val="es-ES"/>
        </w:rPr>
        <w:t>, Secretaria.- Rúbricas.</w:t>
      </w:r>
      <w:r w:rsidRPr="002D029E">
        <w:rPr>
          <w:rFonts w:ascii="Verdana" w:hAnsi="Verdana"/>
          <w:b/>
          <w:sz w:val="20"/>
          <w:szCs w:val="20"/>
          <w:lang w:val="es-ES"/>
        </w:rPr>
        <w:t>"</w:t>
      </w:r>
    </w:p>
    <w:p w:rsidR="002D029E" w:rsidRPr="002D029E" w:rsidRDefault="002D029E" w:rsidP="002D029E">
      <w:pPr>
        <w:pStyle w:val="texto"/>
        <w:spacing w:after="0" w:afterAutospacing="0"/>
        <w:rPr>
          <w:rFonts w:ascii="Verdana" w:hAnsi="Verdana"/>
        </w:rPr>
      </w:pPr>
      <w:r w:rsidRPr="002D029E">
        <w:rPr>
          <w:rFonts w:ascii="Verdana" w:hAnsi="Verdana"/>
          <w:sz w:val="20"/>
          <w:szCs w:val="20"/>
          <w:lang w:val="es-ES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14 de mayo de 2019.- </w:t>
      </w:r>
      <w:r w:rsidRPr="002D029E">
        <w:rPr>
          <w:rFonts w:ascii="Verdana" w:hAnsi="Verdana"/>
          <w:b/>
          <w:sz w:val="20"/>
          <w:szCs w:val="20"/>
          <w:lang w:val="es-ES"/>
        </w:rPr>
        <w:t xml:space="preserve">Andrés Manuel </w:t>
      </w:r>
      <w:r w:rsidRPr="002D029E">
        <w:rPr>
          <w:rFonts w:ascii="Verdana" w:hAnsi="Verdana" w:cs="Arial"/>
          <w:sz w:val="20"/>
          <w:szCs w:val="20"/>
          <w:lang w:val="es-ES"/>
        </w:rPr>
        <w:t>López Obrador.- Rúbrica.- La Secretaria de Gobernación, Dra. Olga María del Carmen Sánchez Cordero Dávila.- Rúbrica.</w:t>
      </w:r>
    </w:p>
    <w:p w:rsidR="00A762DB" w:rsidRPr="002D029E" w:rsidRDefault="00A762DB">
      <w:pPr>
        <w:rPr>
          <w:rFonts w:ascii="Verdana" w:hAnsi="Verdana"/>
        </w:rPr>
      </w:pPr>
    </w:p>
    <w:sectPr w:rsidR="00A762DB" w:rsidRPr="002D0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9E"/>
    <w:rsid w:val="002D029E"/>
    <w:rsid w:val="00A7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2">
    <w:name w:val="titulo2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notacion">
    <w:name w:val="anotacion"/>
    <w:basedOn w:val="Normal"/>
    <w:rsid w:val="002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35496174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2019-05-16T14:28:00Z</dcterms:created>
  <dcterms:modified xsi:type="dcterms:W3CDTF">2019-05-16T14:29:00Z</dcterms:modified>
</cp:coreProperties>
</file>